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BC" w:rsidRPr="002D4D97" w:rsidRDefault="00C86BBC" w:rsidP="00C86BBC">
      <w:pPr>
        <w:jc w:val="both"/>
        <w:rPr>
          <w:lang w:val="en-US"/>
        </w:rPr>
      </w:pPr>
      <w:r w:rsidRPr="005A6A8B">
        <w:rPr>
          <w:b/>
          <w:caps/>
          <w:lang w:val="en-GB"/>
        </w:rPr>
        <w:t>Supplementary TABLES</w:t>
      </w:r>
    </w:p>
    <w:p w:rsidR="00C86BBC" w:rsidRPr="00DB1D86" w:rsidRDefault="00C86BBC" w:rsidP="00C86BBC">
      <w:pPr>
        <w:spacing w:after="0"/>
        <w:rPr>
          <w:lang w:val="en-US"/>
        </w:rPr>
      </w:pPr>
      <w:r w:rsidRPr="00DB1D86">
        <w:rPr>
          <w:lang w:val="en-US"/>
        </w:rPr>
        <w:t>Supplementary Table 1: List of the 407 candidate genes</w:t>
      </w:r>
    </w:p>
    <w:p w:rsidR="00C86BBC" w:rsidRPr="00DB1D86" w:rsidRDefault="00C86BBC" w:rsidP="00C86BBC">
      <w:pPr>
        <w:spacing w:after="0"/>
        <w:rPr>
          <w:lang w:val="en-US"/>
        </w:rPr>
      </w:pPr>
      <w:r w:rsidRPr="00DB1D86">
        <w:rPr>
          <w:lang w:val="en-US"/>
        </w:rPr>
        <w:t>S</w:t>
      </w:r>
      <w:r>
        <w:rPr>
          <w:lang w:val="en-US"/>
        </w:rPr>
        <w:t>upplementary Table 2: Phenotypes</w:t>
      </w:r>
      <w:r w:rsidRPr="00DB1D86">
        <w:rPr>
          <w:lang w:val="en-US"/>
        </w:rPr>
        <w:t xml:space="preserve"> of </w:t>
      </w:r>
      <w:r>
        <w:rPr>
          <w:lang w:val="en-US"/>
        </w:rPr>
        <w:t>ODA patients</w:t>
      </w:r>
    </w:p>
    <w:p w:rsidR="00C86BBC" w:rsidRPr="00DB1D86" w:rsidRDefault="00C86BBC" w:rsidP="00C86BBC">
      <w:pPr>
        <w:spacing w:after="0"/>
        <w:rPr>
          <w:lang w:val="en-US"/>
        </w:rPr>
      </w:pPr>
      <w:r w:rsidRPr="00DB1D86">
        <w:rPr>
          <w:lang w:val="en-US"/>
        </w:rPr>
        <w:t>Supplementary Table 3: Variant prioritization</w:t>
      </w:r>
    </w:p>
    <w:p w:rsidR="00C86BBC" w:rsidRPr="00DB1D86" w:rsidRDefault="00C86BBC" w:rsidP="00C86BBC">
      <w:pPr>
        <w:spacing w:after="0"/>
        <w:rPr>
          <w:lang w:val="en-US"/>
        </w:rPr>
      </w:pPr>
      <w:r w:rsidRPr="00DB1D86">
        <w:rPr>
          <w:lang w:val="en-US"/>
        </w:rPr>
        <w:t xml:space="preserve">Supplementary Table 4: </w:t>
      </w:r>
      <w:r>
        <w:rPr>
          <w:lang w:val="en-US"/>
        </w:rPr>
        <w:t xml:space="preserve">Final prioritized variants </w:t>
      </w:r>
      <w:r w:rsidRPr="00DB1D86">
        <w:rPr>
          <w:lang w:val="en-US"/>
        </w:rPr>
        <w:t xml:space="preserve">in patients with </w:t>
      </w:r>
      <w:r>
        <w:rPr>
          <w:lang w:val="en-US"/>
        </w:rPr>
        <w:t>ODA</w:t>
      </w:r>
    </w:p>
    <w:p w:rsidR="00C86BBC" w:rsidRDefault="00C86BBC" w:rsidP="00C86BBC">
      <w:pPr>
        <w:spacing w:after="0"/>
        <w:rPr>
          <w:lang w:val="en-US"/>
        </w:rPr>
      </w:pPr>
      <w:r>
        <w:rPr>
          <w:lang w:val="en-US"/>
        </w:rPr>
        <w:t>Supplementary Table 5: Mutational burden of rare functional variants in ODA cases versus EVS controls.</w:t>
      </w:r>
    </w:p>
    <w:p w:rsidR="00C86BBC" w:rsidRPr="00B900EE" w:rsidRDefault="00C86BBC" w:rsidP="00C86BBC">
      <w:pPr>
        <w:spacing w:after="0"/>
        <w:rPr>
          <w:lang w:val="en-US"/>
        </w:rPr>
      </w:pPr>
      <w:r w:rsidRPr="00B900EE">
        <w:rPr>
          <w:lang w:val="en-US"/>
        </w:rPr>
        <w:t xml:space="preserve">Supplementary Table </w:t>
      </w:r>
      <w:r>
        <w:rPr>
          <w:lang w:val="en-US"/>
        </w:rPr>
        <w:t>6</w:t>
      </w:r>
      <w:r w:rsidRPr="00B900EE">
        <w:rPr>
          <w:lang w:val="en-US"/>
        </w:rPr>
        <w:t xml:space="preserve">: </w:t>
      </w:r>
      <w:proofErr w:type="spellStart"/>
      <w:r>
        <w:rPr>
          <w:lang w:val="en-US"/>
        </w:rPr>
        <w:t>Morpholino</w:t>
      </w:r>
      <w:proofErr w:type="spellEnd"/>
      <w:r>
        <w:rPr>
          <w:lang w:val="en-US"/>
        </w:rPr>
        <w:t xml:space="preserve"> and guide RNA sequences used in this study</w:t>
      </w:r>
    </w:p>
    <w:p w:rsidR="00C86BBC" w:rsidRPr="00300DCF" w:rsidRDefault="00C86BBC" w:rsidP="00C86BBC">
      <w:pPr>
        <w:spacing w:after="0"/>
        <w:rPr>
          <w:lang w:val="en-US"/>
        </w:rPr>
      </w:pPr>
      <w:r w:rsidRPr="00B900EE">
        <w:rPr>
          <w:lang w:val="en-US"/>
        </w:rPr>
        <w:t xml:space="preserve">Supplementary Table </w:t>
      </w:r>
      <w:r>
        <w:rPr>
          <w:lang w:val="en-US"/>
        </w:rPr>
        <w:t>7</w:t>
      </w:r>
      <w:r w:rsidRPr="00B900EE">
        <w:rPr>
          <w:lang w:val="en-US"/>
        </w:rPr>
        <w:t xml:space="preserve">: Somite angle measurements for PTCH1 </w:t>
      </w:r>
      <w:r w:rsidRPr="0024256D">
        <w:rPr>
          <w:i/>
          <w:lang w:val="en-US"/>
        </w:rPr>
        <w:t>in vivo</w:t>
      </w:r>
      <w:r>
        <w:rPr>
          <w:lang w:val="en-US"/>
        </w:rPr>
        <w:t xml:space="preserve"> complementation assays.</w:t>
      </w:r>
    </w:p>
    <w:p w:rsidR="00C86BBC" w:rsidRDefault="00C86BBC" w:rsidP="00C86BBC">
      <w:pPr>
        <w:rPr>
          <w:lang w:val="en-GB"/>
        </w:rPr>
      </w:pPr>
      <w:r>
        <w:rPr>
          <w:lang w:val="en-GB"/>
        </w:rPr>
        <w:t xml:space="preserve">Supplementary Table 8: </w:t>
      </w:r>
      <w:r w:rsidRPr="005A6A8B">
        <w:rPr>
          <w:lang w:val="en-GB"/>
        </w:rPr>
        <w:t xml:space="preserve">Primers used </w:t>
      </w:r>
      <w:r>
        <w:rPr>
          <w:lang w:val="en-GB"/>
        </w:rPr>
        <w:t xml:space="preserve">for </w:t>
      </w:r>
      <w:proofErr w:type="spellStart"/>
      <w:r>
        <w:rPr>
          <w:lang w:val="en-GB"/>
        </w:rPr>
        <w:t>qPCR</w:t>
      </w:r>
      <w:proofErr w:type="spellEnd"/>
      <w:r>
        <w:rPr>
          <w:lang w:val="en-GB"/>
        </w:rPr>
        <w:t xml:space="preserve"> and </w:t>
      </w:r>
      <w:r>
        <w:rPr>
          <w:i/>
          <w:lang w:val="en-GB"/>
        </w:rPr>
        <w:t xml:space="preserve">PTCH1 </w:t>
      </w:r>
      <w:r>
        <w:rPr>
          <w:lang w:val="en-GB"/>
        </w:rPr>
        <w:t>mutational analysis</w:t>
      </w:r>
    </w:p>
    <w:p w:rsidR="00CB4E02" w:rsidRDefault="00CB4E02"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BC"/>
    <w:rsid w:val="00C86BBC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BC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BC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Macintosh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2016-02-18T16:31:00Z</dcterms:created>
  <dcterms:modified xsi:type="dcterms:W3CDTF">2016-02-18T16:32:00Z</dcterms:modified>
</cp:coreProperties>
</file>