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652E7" w14:textId="77777777" w:rsidR="00C54433" w:rsidRDefault="0049539D" w:rsidP="00C54433">
      <w:pPr>
        <w:jc w:val="both"/>
        <w:rPr>
          <w:rFonts w:ascii="Times New Roman" w:hAnsi="Times New Roman"/>
          <w:b/>
        </w:rPr>
      </w:pPr>
      <w:r w:rsidRPr="00CD7654">
        <w:rPr>
          <w:rFonts w:ascii="Times New Roman" w:hAnsi="Times New Roman"/>
          <w:b/>
        </w:rPr>
        <w:t>SUPPLEMENTAL INFORMATION</w:t>
      </w:r>
    </w:p>
    <w:p w14:paraId="0D774A87" w14:textId="77777777" w:rsidR="00C54433" w:rsidRDefault="00263545" w:rsidP="00C54433">
      <w:pPr>
        <w:jc w:val="both"/>
        <w:rPr>
          <w:rFonts w:ascii="Times New Roman" w:hAnsi="Times New Roman"/>
          <w:b/>
          <w:u w:val="single"/>
        </w:rPr>
      </w:pPr>
      <w:r w:rsidRPr="00263545">
        <w:rPr>
          <w:rFonts w:ascii="Times New Roman" w:hAnsi="Times New Roman"/>
          <w:b/>
          <w:u w:val="single"/>
        </w:rPr>
        <w:t>Figure Legends</w:t>
      </w:r>
    </w:p>
    <w:p w14:paraId="3472D205" w14:textId="7BB10F4F" w:rsidR="00C54433" w:rsidRDefault="0049539D" w:rsidP="00C54433">
      <w:pPr>
        <w:jc w:val="both"/>
        <w:rPr>
          <w:rFonts w:ascii="Times New Roman" w:hAnsi="Times New Roman"/>
          <w:b/>
          <w:lang w:val="en-US"/>
        </w:rPr>
      </w:pPr>
      <w:r w:rsidRPr="00263545">
        <w:rPr>
          <w:rFonts w:ascii="Times New Roman" w:hAnsi="Times New Roman"/>
          <w:b/>
          <w:lang w:val="en-US"/>
        </w:rPr>
        <w:t>Figure S1</w:t>
      </w:r>
      <w:r w:rsidR="008E6584">
        <w:rPr>
          <w:rFonts w:ascii="Times New Roman" w:hAnsi="Times New Roman"/>
          <w:b/>
          <w:lang w:val="en-US"/>
        </w:rPr>
        <w:t>:</w:t>
      </w:r>
      <w:r w:rsidRPr="00263545">
        <w:rPr>
          <w:rFonts w:ascii="Times New Roman" w:hAnsi="Times New Roman"/>
          <w:b/>
          <w:lang w:val="en-US"/>
        </w:rPr>
        <w:t xml:space="preserve"> Schematic Representation of Types of Polyadenylation. </w:t>
      </w:r>
    </w:p>
    <w:p w14:paraId="33EFCD67" w14:textId="77777777" w:rsidR="0049539D" w:rsidRPr="00C54433" w:rsidRDefault="0049539D" w:rsidP="00C54433">
      <w:pPr>
        <w:jc w:val="both"/>
        <w:rPr>
          <w:rFonts w:ascii="Times New Roman" w:hAnsi="Times New Roman"/>
          <w:b/>
        </w:rPr>
      </w:pPr>
      <w:r w:rsidRPr="00194B19">
        <w:rPr>
          <w:rFonts w:ascii="Times New Roman" w:hAnsi="Times New Roman"/>
          <w:lang w:val="en-US"/>
        </w:rPr>
        <w:t xml:space="preserve">Constitutive polyadenylation occurs when there is a single cleavage and polyadenylation (CPA) site for a gene, resulting in all transcript isoforms having an identical 3’-untranslated region (3’UTR). 3’UTR alternative polyadenylation (APA) occurs when there are multiple CPA sites contained within the 3’UTR of a single gene, with the region contained between the CPA sites known as the alternative UTR (aUTR). 3’UTR-APA can therefore produce transcript isoforms that contain the same coding-region, and thus produce identical proteins, but differ in their 3’UTR length. The CPA sites in the 3’UTR are designated first, middle and last, depending on their positioning relative to other CPA sites. Coding-region APA (CR-APA) occurs when CPA sites are located upstream of the terminal 3’UTR, and thus result in proteins with distinct C-terminal coding regions. These CPA sites can be located within the coding region itself, </w:t>
      </w:r>
      <w:proofErr w:type="spellStart"/>
      <w:r w:rsidRPr="00194B19">
        <w:rPr>
          <w:rFonts w:ascii="Times New Roman" w:hAnsi="Times New Roman"/>
          <w:lang w:val="en-US"/>
        </w:rPr>
        <w:t>exonic</w:t>
      </w:r>
      <w:proofErr w:type="spellEnd"/>
      <w:r w:rsidRPr="00194B19">
        <w:rPr>
          <w:rFonts w:ascii="Times New Roman" w:hAnsi="Times New Roman"/>
          <w:lang w:val="en-US"/>
        </w:rPr>
        <w:t xml:space="preserve"> </w:t>
      </w:r>
      <w:proofErr w:type="spellStart"/>
      <w:r w:rsidRPr="00194B19">
        <w:rPr>
          <w:rFonts w:ascii="Times New Roman" w:hAnsi="Times New Roman"/>
          <w:lang w:val="en-US"/>
        </w:rPr>
        <w:t>pA</w:t>
      </w:r>
      <w:proofErr w:type="spellEnd"/>
      <w:r w:rsidRPr="00194B19">
        <w:rPr>
          <w:rFonts w:ascii="Times New Roman" w:hAnsi="Times New Roman"/>
          <w:lang w:val="en-US"/>
        </w:rPr>
        <w:t xml:space="preserve">, within introns when a splice site is not used, </w:t>
      </w:r>
      <w:proofErr w:type="spellStart"/>
      <w:r w:rsidRPr="00194B19">
        <w:rPr>
          <w:rFonts w:ascii="Times New Roman" w:hAnsi="Times New Roman"/>
          <w:lang w:val="en-US"/>
        </w:rPr>
        <w:t>intronic</w:t>
      </w:r>
      <w:proofErr w:type="spellEnd"/>
      <w:r w:rsidRPr="00194B19">
        <w:rPr>
          <w:rFonts w:ascii="Times New Roman" w:hAnsi="Times New Roman"/>
          <w:lang w:val="en-US"/>
        </w:rPr>
        <w:t xml:space="preserve">-constitutive </w:t>
      </w:r>
      <w:proofErr w:type="spellStart"/>
      <w:r w:rsidRPr="00194B19">
        <w:rPr>
          <w:rFonts w:ascii="Times New Roman" w:hAnsi="Times New Roman"/>
          <w:lang w:val="en-US"/>
        </w:rPr>
        <w:t>pA</w:t>
      </w:r>
      <w:proofErr w:type="spellEnd"/>
      <w:r w:rsidRPr="00194B19">
        <w:rPr>
          <w:rFonts w:ascii="Times New Roman" w:hAnsi="Times New Roman"/>
          <w:lang w:val="en-US"/>
        </w:rPr>
        <w:t xml:space="preserve">, or in an </w:t>
      </w:r>
      <w:proofErr w:type="spellStart"/>
      <w:r w:rsidRPr="00194B19">
        <w:rPr>
          <w:rFonts w:ascii="Times New Roman" w:hAnsi="Times New Roman"/>
          <w:lang w:val="en-US"/>
        </w:rPr>
        <w:t>intronic</w:t>
      </w:r>
      <w:proofErr w:type="spellEnd"/>
      <w:r w:rsidRPr="00194B19">
        <w:rPr>
          <w:rFonts w:ascii="Times New Roman" w:hAnsi="Times New Roman"/>
          <w:lang w:val="en-US"/>
        </w:rPr>
        <w:t xml:space="preserve"> regions which are coupled with skipped terminal exons, </w:t>
      </w:r>
      <w:proofErr w:type="spellStart"/>
      <w:r w:rsidRPr="00194B19">
        <w:rPr>
          <w:rFonts w:ascii="Times New Roman" w:hAnsi="Times New Roman"/>
          <w:lang w:val="en-US"/>
        </w:rPr>
        <w:t>intronic</w:t>
      </w:r>
      <w:proofErr w:type="spellEnd"/>
      <w:r w:rsidRPr="00194B19">
        <w:rPr>
          <w:rFonts w:ascii="Times New Roman" w:hAnsi="Times New Roman"/>
          <w:lang w:val="en-US"/>
        </w:rPr>
        <w:t xml:space="preserve">-skipped pA. </w:t>
      </w:r>
    </w:p>
    <w:p w14:paraId="11A7BC1E" w14:textId="77777777" w:rsidR="0049539D" w:rsidRPr="00194B19" w:rsidRDefault="0049539D" w:rsidP="00AB3B7A">
      <w:pPr>
        <w:pStyle w:val="NoteLevel12"/>
        <w:jc w:val="both"/>
        <w:rPr>
          <w:rFonts w:ascii="Times New Roman" w:hAnsi="Times New Roman"/>
          <w:lang w:val="en-US"/>
        </w:rPr>
      </w:pPr>
    </w:p>
    <w:p w14:paraId="6AE87A40" w14:textId="40C27E32" w:rsidR="0049539D" w:rsidRPr="00263545" w:rsidRDefault="0049539D" w:rsidP="00AB3B7A">
      <w:pPr>
        <w:pStyle w:val="NoteLevel12"/>
        <w:jc w:val="both"/>
        <w:rPr>
          <w:rFonts w:ascii="Times New Roman" w:hAnsi="Times New Roman"/>
          <w:b/>
        </w:rPr>
      </w:pPr>
      <w:r w:rsidRPr="00263545">
        <w:rPr>
          <w:rFonts w:ascii="Times New Roman" w:hAnsi="Times New Roman"/>
          <w:b/>
          <w:lang w:val="en-US"/>
        </w:rPr>
        <w:t>Figure S2</w:t>
      </w:r>
      <w:r w:rsidR="008E6584">
        <w:rPr>
          <w:rFonts w:ascii="Times New Roman" w:hAnsi="Times New Roman"/>
          <w:b/>
          <w:lang w:val="en-US"/>
        </w:rPr>
        <w:t xml:space="preserve">: </w:t>
      </w:r>
      <w:r w:rsidRPr="00263545">
        <w:rPr>
          <w:rFonts w:ascii="Times New Roman" w:hAnsi="Times New Roman"/>
          <w:b/>
          <w:lang w:val="en-US"/>
        </w:rPr>
        <w:t>Confirmation of mRNA distribution as measured by 3’READS</w:t>
      </w:r>
      <w:r w:rsidR="006F1942" w:rsidRPr="00263545">
        <w:rPr>
          <w:rFonts w:ascii="Times New Roman" w:hAnsi="Times New Roman"/>
          <w:b/>
          <w:lang w:val="en-US"/>
        </w:rPr>
        <w:t>.</w:t>
      </w:r>
    </w:p>
    <w:p w14:paraId="73A6E1A8" w14:textId="77777777" w:rsidR="0049539D" w:rsidRDefault="0049539D" w:rsidP="00AB3B7A">
      <w:pPr>
        <w:pStyle w:val="NoteLevel92"/>
        <w:numPr>
          <w:ilvl w:val="0"/>
          <w:numId w:val="0"/>
        </w:numPr>
        <w:ind w:right="284"/>
        <w:jc w:val="both"/>
        <w:rPr>
          <w:rFonts w:ascii="Times New Roman" w:hAnsi="Times New Roman"/>
          <w:lang w:val="en-US"/>
        </w:rPr>
      </w:pPr>
      <w:r w:rsidRPr="00194B19">
        <w:rPr>
          <w:rFonts w:ascii="Times New Roman" w:hAnsi="Times New Roman"/>
          <w:lang w:val="en-US"/>
        </w:rPr>
        <w:t xml:space="preserve">(A) Upper panel shows a northern blot confirming the subcellular distribution of </w:t>
      </w:r>
      <w:r w:rsidRPr="00194B19">
        <w:rPr>
          <w:rFonts w:ascii="Times New Roman" w:hAnsi="Times New Roman"/>
          <w:i/>
          <w:iCs/>
          <w:lang w:val="en-US"/>
        </w:rPr>
        <w:t xml:space="preserve">IQGAP1 </w:t>
      </w:r>
      <w:r w:rsidRPr="00194B19">
        <w:rPr>
          <w:rFonts w:ascii="Times New Roman" w:hAnsi="Times New Roman"/>
          <w:lang w:val="en-US"/>
        </w:rPr>
        <w:t>mRNA as measured by 3’READS (lower panel). The middle panel acts as a loading control showing the</w:t>
      </w:r>
      <w:r>
        <w:rPr>
          <w:rFonts w:ascii="Times New Roman" w:hAnsi="Times New Roman"/>
          <w:lang w:val="en-US"/>
        </w:rPr>
        <w:t xml:space="preserve"> 18S</w:t>
      </w:r>
      <w:r w:rsidRPr="00194B19">
        <w:rPr>
          <w:rFonts w:ascii="Times New Roman" w:hAnsi="Times New Roman"/>
          <w:lang w:val="en-US"/>
        </w:rPr>
        <w:t xml:space="preserve"> ribosomal RNAs on a denaturing agarose gel, where 15 </w:t>
      </w:r>
      <w:proofErr w:type="spellStart"/>
      <w:r w:rsidRPr="00194B19">
        <w:rPr>
          <w:rFonts w:ascii="Times New Roman" w:hAnsi="Times New Roman"/>
          <w:lang w:val="en-US"/>
        </w:rPr>
        <w:t>ug</w:t>
      </w:r>
      <w:proofErr w:type="spellEnd"/>
      <w:r w:rsidRPr="00194B19">
        <w:rPr>
          <w:rFonts w:ascii="Times New Roman" w:hAnsi="Times New Roman"/>
          <w:lang w:val="en-US"/>
        </w:rPr>
        <w:t xml:space="preserve"> of RNA from each subcellular fraction was loaded. </w:t>
      </w:r>
    </w:p>
    <w:p w14:paraId="642BE656" w14:textId="77777777" w:rsidR="0049539D" w:rsidRDefault="0049539D" w:rsidP="00AB3B7A">
      <w:pPr>
        <w:pStyle w:val="NoteLevel92"/>
        <w:numPr>
          <w:ilvl w:val="0"/>
          <w:numId w:val="0"/>
        </w:numPr>
        <w:ind w:right="284"/>
        <w:jc w:val="both"/>
        <w:rPr>
          <w:rFonts w:ascii="Times New Roman" w:hAnsi="Times New Roman"/>
          <w:lang w:val="en-US"/>
        </w:rPr>
      </w:pPr>
      <w:r>
        <w:rPr>
          <w:rFonts w:ascii="Times New Roman" w:hAnsi="Times New Roman"/>
          <w:lang w:val="en-US"/>
        </w:rPr>
        <w:t xml:space="preserve">(B) Northern blot of whole cell </w:t>
      </w:r>
      <w:proofErr w:type="spellStart"/>
      <w:r>
        <w:rPr>
          <w:rFonts w:ascii="Times New Roman" w:hAnsi="Times New Roman"/>
          <w:lang w:val="en-US"/>
        </w:rPr>
        <w:t>polyA</w:t>
      </w:r>
      <w:proofErr w:type="spellEnd"/>
      <w:r>
        <w:rPr>
          <w:rFonts w:ascii="Times New Roman" w:hAnsi="Times New Roman"/>
          <w:lang w:val="en-US"/>
        </w:rPr>
        <w:t xml:space="preserve">+ HEK293 RNA corroborating the 2 UTR-APA isoforms of </w:t>
      </w:r>
      <w:r>
        <w:rPr>
          <w:rFonts w:ascii="Times New Roman" w:hAnsi="Times New Roman"/>
          <w:i/>
          <w:lang w:val="en-US"/>
        </w:rPr>
        <w:t>GLUL</w:t>
      </w:r>
      <w:r>
        <w:rPr>
          <w:rFonts w:ascii="Times New Roman" w:hAnsi="Times New Roman"/>
          <w:lang w:val="en-US"/>
        </w:rPr>
        <w:t xml:space="preserve"> identified by 3’READS and their respective abundances. The 3’READS trace for whole-cell HEK293 RNA is shown in the lower panel. </w:t>
      </w:r>
    </w:p>
    <w:p w14:paraId="03305846" w14:textId="77777777" w:rsidR="0049539D" w:rsidRDefault="0049539D" w:rsidP="00AB3B7A">
      <w:pPr>
        <w:pStyle w:val="NoteLevel92"/>
        <w:numPr>
          <w:ilvl w:val="0"/>
          <w:numId w:val="0"/>
        </w:numPr>
        <w:ind w:right="284"/>
        <w:jc w:val="both"/>
        <w:rPr>
          <w:rFonts w:ascii="Times New Roman" w:hAnsi="Times New Roman"/>
          <w:lang w:val="en-US"/>
        </w:rPr>
      </w:pPr>
      <w:r w:rsidRPr="00194B19">
        <w:rPr>
          <w:rFonts w:ascii="Times New Roman" w:hAnsi="Times New Roman"/>
          <w:lang w:val="en-US"/>
        </w:rPr>
        <w:t>(</w:t>
      </w:r>
      <w:r>
        <w:rPr>
          <w:rFonts w:ascii="Times New Roman" w:hAnsi="Times New Roman"/>
          <w:lang w:val="en-US"/>
        </w:rPr>
        <w:t>C</w:t>
      </w:r>
      <w:r w:rsidRPr="00194B19">
        <w:rPr>
          <w:rFonts w:ascii="Times New Roman" w:hAnsi="Times New Roman"/>
          <w:lang w:val="en-US"/>
        </w:rPr>
        <w:t>) and (</w:t>
      </w:r>
      <w:r>
        <w:rPr>
          <w:rFonts w:ascii="Times New Roman" w:hAnsi="Times New Roman"/>
          <w:lang w:val="en-US"/>
        </w:rPr>
        <w:t>D</w:t>
      </w:r>
      <w:r w:rsidRPr="00194B19">
        <w:rPr>
          <w:rFonts w:ascii="Times New Roman" w:hAnsi="Times New Roman"/>
          <w:lang w:val="en-US"/>
        </w:rPr>
        <w:t xml:space="preserve">) Reverse-transcription PCR confirming the subcellular distribution of </w:t>
      </w:r>
      <w:r w:rsidRPr="00194B19">
        <w:rPr>
          <w:rFonts w:ascii="Times New Roman" w:hAnsi="Times New Roman"/>
          <w:i/>
          <w:iCs/>
          <w:lang w:val="en-US"/>
        </w:rPr>
        <w:t xml:space="preserve">DIDO1 </w:t>
      </w:r>
      <w:r w:rsidRPr="00194B19">
        <w:rPr>
          <w:rFonts w:ascii="Times New Roman" w:hAnsi="Times New Roman"/>
          <w:lang w:val="en-US"/>
        </w:rPr>
        <w:t xml:space="preserve">and </w:t>
      </w:r>
      <w:r w:rsidRPr="00194B19">
        <w:rPr>
          <w:rFonts w:ascii="Times New Roman" w:hAnsi="Times New Roman"/>
          <w:i/>
          <w:iCs/>
          <w:lang w:val="en-US"/>
        </w:rPr>
        <w:t>ETNK1</w:t>
      </w:r>
      <w:r w:rsidRPr="00194B19">
        <w:rPr>
          <w:rFonts w:ascii="Times New Roman" w:hAnsi="Times New Roman"/>
          <w:lang w:val="en-US"/>
        </w:rPr>
        <w:t xml:space="preserve"> genes respectively, as measured by 3’READS. The distribution of read numbers as measured by 3’READS is shown in the lower panels. RT-PCRs of </w:t>
      </w:r>
      <w:r w:rsidRPr="00194B19">
        <w:rPr>
          <w:rFonts w:ascii="Times New Roman" w:hAnsi="Times New Roman"/>
          <w:i/>
          <w:iCs/>
          <w:lang w:val="en-US"/>
        </w:rPr>
        <w:t>GAPDH</w:t>
      </w:r>
      <w:r w:rsidRPr="00194B19">
        <w:rPr>
          <w:rFonts w:ascii="Times New Roman" w:hAnsi="Times New Roman"/>
          <w:lang w:val="en-US"/>
        </w:rPr>
        <w:t xml:space="preserve"> were used as loading controls.</w:t>
      </w:r>
    </w:p>
    <w:p w14:paraId="70B71F89" w14:textId="77777777" w:rsidR="0049539D" w:rsidRDefault="0049539D" w:rsidP="00AB3B7A">
      <w:pPr>
        <w:pStyle w:val="NoteLevel92"/>
        <w:numPr>
          <w:ilvl w:val="0"/>
          <w:numId w:val="0"/>
        </w:numPr>
        <w:ind w:right="284"/>
        <w:jc w:val="both"/>
        <w:rPr>
          <w:rFonts w:ascii="Times New Roman" w:hAnsi="Times New Roman"/>
          <w:lang w:val="en-US"/>
        </w:rPr>
      </w:pPr>
    </w:p>
    <w:p w14:paraId="3C41CE1F" w14:textId="6A5845B8" w:rsidR="0049539D" w:rsidRPr="009D5100" w:rsidRDefault="0049539D" w:rsidP="00AB3B7A">
      <w:pPr>
        <w:spacing w:line="240" w:lineRule="auto"/>
        <w:jc w:val="both"/>
        <w:rPr>
          <w:rFonts w:ascii="Times New Roman" w:eastAsia="MS Gothic" w:hAnsi="Times New Roman"/>
          <w:b/>
        </w:rPr>
      </w:pPr>
      <w:r w:rsidRPr="009D5100">
        <w:rPr>
          <w:rFonts w:ascii="Times New Roman" w:eastAsia="MS Gothic" w:hAnsi="Times New Roman"/>
          <w:b/>
        </w:rPr>
        <w:t xml:space="preserve">Figure </w:t>
      </w:r>
      <w:r>
        <w:rPr>
          <w:rFonts w:ascii="Times New Roman" w:eastAsia="MS Gothic" w:hAnsi="Times New Roman"/>
          <w:b/>
        </w:rPr>
        <w:t>S</w:t>
      </w:r>
      <w:r w:rsidR="008E6584">
        <w:rPr>
          <w:rFonts w:ascii="Times New Roman" w:eastAsia="MS Gothic" w:hAnsi="Times New Roman"/>
          <w:b/>
        </w:rPr>
        <w:t>3:</w:t>
      </w:r>
      <w:r w:rsidRPr="009D5100">
        <w:rPr>
          <w:rFonts w:ascii="Times New Roman" w:eastAsia="MS Gothic" w:hAnsi="Times New Roman"/>
          <w:b/>
        </w:rPr>
        <w:t xml:space="preserve"> Quality control for amplification of solely polyadenylated transcripts</w:t>
      </w:r>
      <w:r w:rsidR="006F1942">
        <w:rPr>
          <w:rFonts w:ascii="Times New Roman" w:eastAsia="MS Gothic" w:hAnsi="Times New Roman"/>
          <w:b/>
        </w:rPr>
        <w:t>.</w:t>
      </w:r>
    </w:p>
    <w:p w14:paraId="438D55B3" w14:textId="77777777" w:rsidR="00886C74" w:rsidRDefault="0049539D" w:rsidP="00AB3B7A">
      <w:pPr>
        <w:ind w:right="284"/>
        <w:jc w:val="both"/>
        <w:rPr>
          <w:rFonts w:ascii="Times New Roman" w:hAnsi="Times New Roman"/>
        </w:rPr>
      </w:pPr>
      <w:r w:rsidRPr="009D5100">
        <w:rPr>
          <w:rFonts w:ascii="Times New Roman" w:eastAsia="MS Gothic" w:hAnsi="Times New Roman"/>
        </w:rPr>
        <w:t xml:space="preserve">Screenshots of the UCSC genome browser of the </w:t>
      </w:r>
      <w:r w:rsidRPr="009D5100">
        <w:rPr>
          <w:rFonts w:ascii="Times New Roman" w:eastAsia="MS Gothic" w:hAnsi="Times New Roman"/>
          <w:i/>
        </w:rPr>
        <w:t>MALAT1</w:t>
      </w:r>
      <w:r w:rsidRPr="009D5100">
        <w:rPr>
          <w:rFonts w:ascii="Times New Roman" w:eastAsia="MS Gothic" w:hAnsi="Times New Roman"/>
        </w:rPr>
        <w:t xml:space="preserve"> and </w:t>
      </w:r>
      <w:r w:rsidRPr="009D5100">
        <w:rPr>
          <w:rFonts w:ascii="Times New Roman" w:eastAsia="MS Gothic" w:hAnsi="Times New Roman"/>
          <w:i/>
        </w:rPr>
        <w:t>GAPDH</w:t>
      </w:r>
      <w:r w:rsidRPr="009D5100">
        <w:rPr>
          <w:rFonts w:ascii="Times New Roman" w:eastAsia="MS Gothic" w:hAnsi="Times New Roman"/>
        </w:rPr>
        <w:t xml:space="preserve"> genes compares the 3’READS method to direct RNA sequencing (DRS). </w:t>
      </w:r>
      <w:r w:rsidRPr="009D5100">
        <w:rPr>
          <w:rFonts w:ascii="Times New Roman" w:eastAsia="MS Gothic" w:hAnsi="Times New Roman"/>
          <w:i/>
        </w:rPr>
        <w:t>MALAT1</w:t>
      </w:r>
      <w:r w:rsidRPr="009D5100">
        <w:rPr>
          <w:rFonts w:ascii="Times New Roman" w:eastAsia="MS Gothic" w:hAnsi="Times New Roman"/>
        </w:rPr>
        <w:t xml:space="preserve"> contains a well-characterised genomically-encoded oligo-adenylated tail. This transcript is only mapped by the DRS method. Conversely the lower pane shows </w:t>
      </w:r>
      <w:r w:rsidRPr="009D5100">
        <w:rPr>
          <w:rFonts w:ascii="Times New Roman" w:eastAsia="MS Gothic" w:hAnsi="Times New Roman"/>
          <w:i/>
        </w:rPr>
        <w:t>GAPDH</w:t>
      </w:r>
      <w:r w:rsidRPr="009D5100">
        <w:rPr>
          <w:rFonts w:ascii="Times New Roman" w:eastAsia="MS Gothic" w:hAnsi="Times New Roman"/>
        </w:rPr>
        <w:t xml:space="preserve">, which is a truly </w:t>
      </w:r>
      <w:r w:rsidRPr="009D5100">
        <w:rPr>
          <w:rFonts w:ascii="Times New Roman" w:eastAsia="MS Gothic" w:hAnsi="Times New Roman"/>
        </w:rPr>
        <w:lastRenderedPageBreak/>
        <w:t xml:space="preserve">polyadenylated transcript, is picked up by both 3’READS and DRS. </w:t>
      </w:r>
      <w:r w:rsidR="00886C74">
        <w:rPr>
          <w:rFonts w:ascii="Times New Roman" w:hAnsi="Times New Roman"/>
        </w:rPr>
        <w:t xml:space="preserve">The strong preference of the 3’READS method for </w:t>
      </w:r>
      <w:proofErr w:type="spellStart"/>
      <w:r w:rsidR="00886C74">
        <w:rPr>
          <w:rFonts w:ascii="Times New Roman" w:hAnsi="Times New Roman"/>
        </w:rPr>
        <w:t>polyadenylated</w:t>
      </w:r>
      <w:proofErr w:type="spellEnd"/>
      <w:r w:rsidR="00886C74">
        <w:rPr>
          <w:rFonts w:ascii="Times New Roman" w:hAnsi="Times New Roman"/>
        </w:rPr>
        <w:t xml:space="preserve"> over </w:t>
      </w:r>
      <w:proofErr w:type="spellStart"/>
      <w:r w:rsidR="00886C74">
        <w:rPr>
          <w:rFonts w:ascii="Times New Roman" w:hAnsi="Times New Roman"/>
        </w:rPr>
        <w:t>oligoadenylated</w:t>
      </w:r>
      <w:proofErr w:type="spellEnd"/>
      <w:r w:rsidR="00886C74">
        <w:rPr>
          <w:rFonts w:ascii="Times New Roman" w:hAnsi="Times New Roman"/>
        </w:rPr>
        <w:t xml:space="preserve"> mRNAs is underpinned by the low numbers of reads that can be</w:t>
      </w:r>
      <w:r w:rsidR="00AD301A">
        <w:rPr>
          <w:rFonts w:ascii="Times New Roman" w:hAnsi="Times New Roman"/>
        </w:rPr>
        <w:t xml:space="preserve"> mapped to the </w:t>
      </w:r>
      <w:proofErr w:type="spellStart"/>
      <w:r w:rsidR="00AD301A">
        <w:rPr>
          <w:rFonts w:ascii="Times New Roman" w:hAnsi="Times New Roman"/>
        </w:rPr>
        <w:t>oligoadenylated</w:t>
      </w:r>
      <w:proofErr w:type="spellEnd"/>
      <w:r w:rsidR="00AD301A">
        <w:rPr>
          <w:rFonts w:ascii="Times New Roman" w:hAnsi="Times New Roman"/>
        </w:rPr>
        <w:t xml:space="preserve"> </w:t>
      </w:r>
      <w:r w:rsidR="00886C74" w:rsidRPr="00590C2B">
        <w:rPr>
          <w:rFonts w:ascii="Times New Roman" w:hAnsi="Times New Roman"/>
          <w:i/>
        </w:rPr>
        <w:t>MALAT1</w:t>
      </w:r>
      <w:r w:rsidR="00886C74">
        <w:rPr>
          <w:rFonts w:ascii="Times New Roman" w:hAnsi="Times New Roman"/>
          <w:i/>
        </w:rPr>
        <w:t xml:space="preserve"> </w:t>
      </w:r>
      <w:r w:rsidR="00886C74">
        <w:rPr>
          <w:rFonts w:ascii="Times New Roman" w:hAnsi="Times New Roman"/>
        </w:rPr>
        <w:t xml:space="preserve">transcript </w:t>
      </w:r>
      <w:r w:rsidR="00886C74">
        <w:rPr>
          <w:rFonts w:ascii="Times New Roman" w:hAnsi="Times New Roman"/>
        </w:rPr>
        <w:fldChar w:fldCharType="begin"/>
      </w:r>
      <w:r w:rsidR="00886C74">
        <w:rPr>
          <w:rFonts w:ascii="Times New Roman" w:hAnsi="Times New Roman"/>
        </w:rPr>
        <w:instrText xml:space="preserve"> ADDIN EN.CITE &lt;EndNote&gt;&lt;Cite&gt;&lt;Author&gt;Wilusz&lt;/Author&gt;&lt;Year&gt;2010&lt;/Year&gt;&lt;RecNum&gt;2504&lt;/RecNum&gt;&lt;DisplayText&gt;(Wilusz and Spector 2010)&lt;/DisplayText&gt;&lt;record&gt;&lt;rec-number&gt;2504&lt;/rec-number&gt;&lt;foreign-keys&gt;&lt;key app="EN" db-id="x2zr525fffrftgezwd8pp9eizp00r05r90az" timestamp="1333124486"&gt;2504&lt;/key&gt;&lt;/foreign-keys&gt;&lt;ref-type name="Journal Article"&gt;17&lt;/ref-type&gt;&lt;contributors&gt;&lt;authors&gt;&lt;author&gt;Wilusz, J. E.&lt;/author&gt;&lt;author&gt;Spector, D. L.&lt;/author&gt;&lt;/authors&gt;&lt;/contributors&gt;&lt;auth-address&gt;Koch Institute for Integrative Cancer Research, Massachusetts Institute of Technology, Cambridge, Massachusetts 02139, USA.&lt;/auth-address&gt;&lt;titles&gt;&lt;title&gt;An unexpected ending: noncanonical 3&amp;apos; end processing mechanisms&lt;/title&gt;&lt;secondary-title&gt;RNA&lt;/secondary-title&gt;&lt;/titles&gt;&lt;periodical&gt;&lt;full-title&gt;RNA&lt;/full-title&gt;&lt;/periodical&gt;&lt;pages&gt;259-66&lt;/pages&gt;&lt;volume&gt;16&lt;/volume&gt;&lt;number&gt;2&lt;/number&gt;&lt;edition&gt;2009/12/17&lt;/edition&gt;&lt;keywords&gt;&lt;keyword&gt;Base Sequence&lt;/keyword&gt;&lt;keyword&gt;Conserved Sequence&lt;/keyword&gt;&lt;keyword&gt;Histones/metabolism&lt;/keyword&gt;&lt;keyword&gt;Humans&lt;/keyword&gt;&lt;keyword&gt;Molecular Sequence Data&lt;/keyword&gt;&lt;keyword&gt;Polyadenylation&lt;/keyword&gt;&lt;keyword&gt;RNA/genetics/metabolism&lt;/keyword&gt;&lt;keyword&gt;*RNA 3&amp;apos; End Processing&lt;/keyword&gt;&lt;keyword&gt;RNA Editing&lt;/keyword&gt;&lt;keyword&gt;RNA Splicing&lt;/keyword&gt;&lt;keyword&gt;RNA, Fungal/genetics/metabolism&lt;/keyword&gt;&lt;keyword&gt;RNA, Small Nuclear/genetics/metabolism&lt;/keyword&gt;&lt;keyword&gt;RNA, Untranslated/genetics/metabolism&lt;/keyword&gt;&lt;keyword&gt;Ribonuclease P/metabolism&lt;/keyword&gt;&lt;keyword&gt;Schizosaccharomyces/genetics/metabolism&lt;/keyword&gt;&lt;keyword&gt;Spliceosomes/metabolism&lt;/keyword&gt;&lt;keyword&gt;Telomerase/genetics/metabolism&lt;/keyword&gt;&lt;/keywords&gt;&lt;dates&gt;&lt;year&gt;2010&lt;/year&gt;&lt;pub-dates&gt;&lt;date&gt;Feb&lt;/date&gt;&lt;/pub-dates&gt;&lt;/dates&gt;&lt;isbn&gt;1469-9001 (Electronic)&amp;#xD;1355-8382 (Linking)&lt;/isbn&gt;&lt;accession-num&gt;20007330&lt;/accession-num&gt;&lt;urls&gt;&lt;related-urls&gt;&lt;url&gt;http://www.ncbi.nlm.nih.gov/pubmed/20007330&lt;/url&gt;&lt;/related-urls&gt;&lt;/urls&gt;&lt;custom2&gt;2811654&lt;/custom2&gt;&lt;electronic-resource-num&gt;rna.1907510 [pii]&amp;#xD;10.1261/rna.1907510&lt;/electronic-resource-num&gt;&lt;language&gt;eng&lt;/language&gt;&lt;/record&gt;&lt;/Cite&gt;&lt;/EndNote&gt;</w:instrText>
      </w:r>
      <w:r w:rsidR="00886C74">
        <w:rPr>
          <w:rFonts w:ascii="Times New Roman" w:hAnsi="Times New Roman"/>
        </w:rPr>
        <w:fldChar w:fldCharType="separate"/>
      </w:r>
      <w:r w:rsidR="00886C74">
        <w:rPr>
          <w:rFonts w:ascii="Times New Roman" w:hAnsi="Times New Roman"/>
          <w:noProof/>
        </w:rPr>
        <w:t>(Wilusz and Spector 2010)</w:t>
      </w:r>
      <w:r w:rsidR="00886C74">
        <w:rPr>
          <w:rFonts w:ascii="Times New Roman" w:hAnsi="Times New Roman"/>
        </w:rPr>
        <w:fldChar w:fldCharType="end"/>
      </w:r>
      <w:r w:rsidR="00886C74">
        <w:rPr>
          <w:rFonts w:ascii="Times New Roman" w:hAnsi="Times New Roman"/>
        </w:rPr>
        <w:t xml:space="preserve">. </w:t>
      </w:r>
      <w:r w:rsidR="00886C74" w:rsidRPr="009D5100">
        <w:rPr>
          <w:rFonts w:ascii="Times New Roman" w:eastAsia="MS Gothic" w:hAnsi="Times New Roman"/>
        </w:rPr>
        <w:t xml:space="preserve">This demonstrates </w:t>
      </w:r>
      <w:r w:rsidR="00886C74">
        <w:rPr>
          <w:rFonts w:ascii="Times New Roman" w:eastAsia="MS Gothic" w:hAnsi="Times New Roman"/>
        </w:rPr>
        <w:t xml:space="preserve">that </w:t>
      </w:r>
      <w:r w:rsidR="00886C74" w:rsidRPr="009D5100">
        <w:rPr>
          <w:rFonts w:ascii="Times New Roman" w:eastAsia="MS Gothic" w:hAnsi="Times New Roman"/>
        </w:rPr>
        <w:t>3’READS is a stringent method of accurately mapping solely CPA sites.</w:t>
      </w:r>
    </w:p>
    <w:p w14:paraId="201D9716" w14:textId="77777777" w:rsidR="0049539D" w:rsidRPr="009D5100" w:rsidRDefault="0049539D" w:rsidP="00AB3B7A">
      <w:pPr>
        <w:jc w:val="both"/>
        <w:rPr>
          <w:rFonts w:ascii="Times New Roman" w:eastAsia="MS Gothic" w:hAnsi="Times New Roman"/>
        </w:rPr>
      </w:pPr>
    </w:p>
    <w:p w14:paraId="2A39DF6A" w14:textId="540CE39D" w:rsidR="00263545" w:rsidRDefault="0049539D" w:rsidP="00AB3B7A">
      <w:pPr>
        <w:widowControl w:val="0"/>
        <w:autoSpaceDE w:val="0"/>
        <w:autoSpaceDN w:val="0"/>
        <w:adjustRightInd w:val="0"/>
        <w:jc w:val="both"/>
        <w:rPr>
          <w:rFonts w:ascii="Times New Roman" w:hAnsi="Times New Roman"/>
          <w:b/>
        </w:rPr>
      </w:pPr>
      <w:r w:rsidRPr="00291D07">
        <w:rPr>
          <w:rFonts w:ascii="Times New Roman" w:hAnsi="Times New Roman"/>
          <w:b/>
        </w:rPr>
        <w:t>Figure S</w:t>
      </w:r>
      <w:r w:rsidR="008E6584">
        <w:rPr>
          <w:rFonts w:ascii="Times New Roman" w:hAnsi="Times New Roman"/>
          <w:b/>
        </w:rPr>
        <w:t>4:</w:t>
      </w:r>
      <w:r>
        <w:rPr>
          <w:rFonts w:ascii="Times New Roman" w:hAnsi="Times New Roman"/>
          <w:b/>
        </w:rPr>
        <w:t xml:space="preserve"> Motif analysis of aUTR regions in genes that show overrepresentation of shorter APA isoforms in the cytoplasm</w:t>
      </w:r>
      <w:r w:rsidR="006F1942">
        <w:rPr>
          <w:rFonts w:ascii="Times New Roman" w:hAnsi="Times New Roman"/>
          <w:b/>
        </w:rPr>
        <w:t>.</w:t>
      </w:r>
    </w:p>
    <w:p w14:paraId="093CB6BC" w14:textId="77777777" w:rsidR="00263545" w:rsidRPr="00263545" w:rsidRDefault="0049539D" w:rsidP="00AB3B7A">
      <w:pPr>
        <w:widowControl w:val="0"/>
        <w:autoSpaceDE w:val="0"/>
        <w:autoSpaceDN w:val="0"/>
        <w:adjustRightInd w:val="0"/>
        <w:jc w:val="both"/>
        <w:rPr>
          <w:rFonts w:ascii="Times New Roman" w:hAnsi="Times New Roman"/>
        </w:rPr>
      </w:pPr>
      <w:r>
        <w:rPr>
          <w:rFonts w:ascii="Times New Roman" w:hAnsi="Times New Roman"/>
        </w:rPr>
        <w:t>The aUTRs of all genes that showed overrepresentation of the shorter APA isoform in the cytoplasm in each individual cell line were extracted and subject</w:t>
      </w:r>
      <w:r w:rsidR="006F1942">
        <w:rPr>
          <w:rFonts w:ascii="Times New Roman" w:hAnsi="Times New Roman"/>
        </w:rPr>
        <w:t>ed</w:t>
      </w:r>
      <w:r>
        <w:rPr>
          <w:rFonts w:ascii="Times New Roman" w:hAnsi="Times New Roman"/>
        </w:rPr>
        <w:t xml:space="preserve"> to motif analysis using the DREME tool, with a scrambled reference file. The top 3 motifs for each cell line are shown as well as corresponding RNA-binding proteins that were found to bind these motifs</w:t>
      </w:r>
      <w:r w:rsidR="0055662D">
        <w:rPr>
          <w:rFonts w:ascii="Times New Roman" w:hAnsi="Times New Roman"/>
        </w:rPr>
        <w:t xml:space="preserve"> </w:t>
      </w:r>
      <w:r w:rsidR="0055662D">
        <w:rPr>
          <w:rFonts w:ascii="Times New Roman" w:hAnsi="Times New Roman"/>
        </w:rPr>
        <w:fldChar w:fldCharType="begin">
          <w:fldData xml:space="preserve">PEVuZE5vdGU+PENpdGU+PEF1dGhvcj5SYXk8L0F1dGhvcj48WWVhcj4yMDEzPC9ZZWFyPjxSZWNO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</w:fldData>
        </w:fldChar>
      </w:r>
      <w:r w:rsidR="0055662D">
        <w:rPr>
          <w:rFonts w:ascii="Times New Roman" w:hAnsi="Times New Roman"/>
        </w:rPr>
        <w:instrText xml:space="preserve"> ADDIN EN.CITE </w:instrText>
      </w:r>
      <w:r w:rsidR="0055662D">
        <w:rPr>
          <w:rFonts w:ascii="Times New Roman" w:hAnsi="Times New Roman"/>
        </w:rPr>
        <w:fldChar w:fldCharType="begin">
          <w:fldData xml:space="preserve">PEVuZE5vdGU+PENpdGU+PEF1dGhvcj5SYXk8L0F1dGhvcj48WWVhcj4yMDEzPC9ZZWFyPjxSZWNO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</w:fldData>
        </w:fldChar>
      </w:r>
      <w:r w:rsidR="0055662D">
        <w:rPr>
          <w:rFonts w:ascii="Times New Roman" w:hAnsi="Times New Roman"/>
        </w:rPr>
        <w:instrText xml:space="preserve"> ADDIN EN.CITE.DATA </w:instrText>
      </w:r>
      <w:r w:rsidR="0055662D">
        <w:rPr>
          <w:rFonts w:ascii="Times New Roman" w:hAnsi="Times New Roman"/>
        </w:rPr>
      </w:r>
      <w:r w:rsidR="0055662D">
        <w:rPr>
          <w:rFonts w:ascii="Times New Roman" w:hAnsi="Times New Roman"/>
        </w:rPr>
        <w:fldChar w:fldCharType="end"/>
      </w:r>
      <w:r w:rsidR="0055662D">
        <w:rPr>
          <w:rFonts w:ascii="Times New Roman" w:hAnsi="Times New Roman"/>
        </w:rPr>
      </w:r>
      <w:r w:rsidR="0055662D">
        <w:rPr>
          <w:rFonts w:ascii="Times New Roman" w:hAnsi="Times New Roman"/>
        </w:rPr>
        <w:fldChar w:fldCharType="separate"/>
      </w:r>
      <w:r w:rsidR="0055662D">
        <w:rPr>
          <w:rFonts w:ascii="Times New Roman" w:hAnsi="Times New Roman"/>
          <w:noProof/>
        </w:rPr>
        <w:t>(Ray et al. 2013)</w:t>
      </w:r>
      <w:r w:rsidR="0055662D">
        <w:rPr>
          <w:rFonts w:ascii="Times New Roman" w:hAnsi="Times New Roman"/>
        </w:rPr>
        <w:fldChar w:fldCharType="end"/>
      </w:r>
      <w:r>
        <w:rPr>
          <w:rFonts w:ascii="Times New Roman" w:hAnsi="Times New Roman"/>
        </w:rPr>
        <w:t>.</w:t>
      </w:r>
    </w:p>
    <w:p w14:paraId="793AF9E0" w14:textId="77777777" w:rsidR="00263545" w:rsidRDefault="00263545" w:rsidP="00AB3B7A">
      <w:pPr>
        <w:spacing w:after="160" w:line="259" w:lineRule="auto"/>
        <w:jc w:val="both"/>
        <w:rPr>
          <w:rFonts w:ascii="Times New Roman" w:hAnsi="Times New Roman"/>
          <w:b/>
        </w:rPr>
      </w:pPr>
    </w:p>
    <w:p w14:paraId="6690ED53" w14:textId="77777777" w:rsidR="00C54433" w:rsidRDefault="00C54433" w:rsidP="00AB3B7A">
      <w:pPr>
        <w:spacing w:after="160" w:line="259" w:lineRule="auto"/>
        <w:jc w:val="both"/>
        <w:rPr>
          <w:rFonts w:ascii="Times New Roman" w:hAnsi="Times New Roman"/>
          <w:b/>
        </w:rPr>
      </w:pPr>
    </w:p>
    <w:p w14:paraId="60ED792B" w14:textId="77777777" w:rsidR="00C54433" w:rsidRDefault="00C54433" w:rsidP="00AB3B7A">
      <w:pPr>
        <w:spacing w:after="160" w:line="259" w:lineRule="auto"/>
        <w:jc w:val="both"/>
        <w:rPr>
          <w:rFonts w:ascii="Times New Roman" w:hAnsi="Times New Roman"/>
          <w:b/>
        </w:rPr>
      </w:pPr>
    </w:p>
    <w:p w14:paraId="114E55AB" w14:textId="77777777" w:rsidR="00C54433" w:rsidRDefault="00C54433" w:rsidP="00AB3B7A">
      <w:pPr>
        <w:spacing w:after="160" w:line="259" w:lineRule="auto"/>
        <w:jc w:val="both"/>
        <w:rPr>
          <w:rFonts w:ascii="Times New Roman" w:hAnsi="Times New Roman"/>
          <w:b/>
        </w:rPr>
      </w:pPr>
    </w:p>
    <w:p w14:paraId="05393BF2" w14:textId="77777777" w:rsidR="00C54433" w:rsidRDefault="00C54433" w:rsidP="00AB3B7A">
      <w:pPr>
        <w:spacing w:after="160" w:line="259" w:lineRule="auto"/>
        <w:jc w:val="both"/>
        <w:rPr>
          <w:rFonts w:ascii="Times New Roman" w:hAnsi="Times New Roman"/>
          <w:b/>
        </w:rPr>
      </w:pPr>
    </w:p>
    <w:p w14:paraId="7FBD5694" w14:textId="77777777" w:rsidR="00C54433" w:rsidRDefault="00C54433" w:rsidP="00AB3B7A">
      <w:pPr>
        <w:spacing w:after="160" w:line="259" w:lineRule="auto"/>
        <w:jc w:val="both"/>
        <w:rPr>
          <w:rFonts w:ascii="Times New Roman" w:hAnsi="Times New Roman"/>
          <w:b/>
        </w:rPr>
      </w:pPr>
    </w:p>
    <w:p w14:paraId="1DAF574A" w14:textId="77777777" w:rsidR="00C54433" w:rsidRDefault="00C54433" w:rsidP="00AB3B7A">
      <w:pPr>
        <w:spacing w:after="160" w:line="259" w:lineRule="auto"/>
        <w:jc w:val="both"/>
        <w:rPr>
          <w:rFonts w:ascii="Times New Roman" w:hAnsi="Times New Roman"/>
          <w:b/>
        </w:rPr>
      </w:pPr>
    </w:p>
    <w:p w14:paraId="6AB47E88" w14:textId="77777777" w:rsidR="00C54433" w:rsidRDefault="00C54433" w:rsidP="00AB3B7A">
      <w:pPr>
        <w:spacing w:after="160" w:line="259" w:lineRule="auto"/>
        <w:jc w:val="both"/>
        <w:rPr>
          <w:rFonts w:ascii="Times New Roman" w:hAnsi="Times New Roman"/>
          <w:b/>
        </w:rPr>
      </w:pPr>
    </w:p>
    <w:p w14:paraId="296720A4" w14:textId="22AC8B35" w:rsidR="00647796" w:rsidRPr="00263545" w:rsidRDefault="00647796" w:rsidP="00AB3B7A">
      <w:pPr>
        <w:spacing w:after="160" w:line="259" w:lineRule="auto"/>
        <w:jc w:val="both"/>
        <w:rPr>
          <w:rFonts w:ascii="Times New Roman" w:eastAsia="MS Gothic" w:hAnsi="Times New Roman"/>
          <w:b/>
        </w:rPr>
      </w:pPr>
      <w:r w:rsidRPr="00291D07">
        <w:rPr>
          <w:rFonts w:ascii="Times New Roman" w:hAnsi="Times New Roman"/>
          <w:b/>
        </w:rPr>
        <w:lastRenderedPageBreak/>
        <w:t>Figure S</w:t>
      </w:r>
      <w:r>
        <w:rPr>
          <w:rFonts w:ascii="Times New Roman" w:hAnsi="Times New Roman"/>
          <w:b/>
        </w:rPr>
        <w:t>5</w:t>
      </w:r>
      <w:r w:rsidR="008E6584">
        <w:rPr>
          <w:rFonts w:ascii="Times New Roman" w:hAnsi="Times New Roman"/>
        </w:rPr>
        <w:t>:</w:t>
      </w:r>
      <w:r>
        <w:rPr>
          <w:rFonts w:ascii="Times New Roman" w:hAnsi="Times New Roman"/>
        </w:rPr>
        <w:t xml:space="preserve"> </w:t>
      </w:r>
      <w:r>
        <w:rPr>
          <w:rFonts w:ascii="Times New Roman" w:hAnsi="Times New Roman"/>
          <w:b/>
        </w:rPr>
        <w:t xml:space="preserve">Stability experiment </w:t>
      </w:r>
      <w:r w:rsidRPr="00647796">
        <w:rPr>
          <w:rFonts w:ascii="Times New Roman" w:hAnsi="Times New Roman"/>
          <w:b/>
          <w:i/>
        </w:rPr>
        <w:t>CIAO1</w:t>
      </w:r>
      <w:r w:rsidR="006F1942">
        <w:rPr>
          <w:rFonts w:ascii="Times New Roman" w:hAnsi="Times New Roman"/>
          <w:b/>
          <w:i/>
        </w:rPr>
        <w:t>.</w:t>
      </w:r>
      <w:r w:rsidRPr="00647796">
        <w:rPr>
          <w:rFonts w:ascii="Times New Roman" w:hAnsi="Times New Roman"/>
          <w:i/>
        </w:rPr>
        <w:t xml:space="preserve"> </w:t>
      </w:r>
    </w:p>
    <w:p w14:paraId="745C095E" w14:textId="77777777" w:rsidR="0049539D" w:rsidRDefault="00AD301A" w:rsidP="00AB3B7A">
      <w:pPr>
        <w:pStyle w:val="NoteLevel92"/>
        <w:numPr>
          <w:ilvl w:val="0"/>
          <w:numId w:val="0"/>
        </w:numPr>
        <w:ind w:right="284"/>
        <w:jc w:val="both"/>
        <w:rPr>
          <w:rFonts w:ascii="Times New Roman" w:hAnsi="Times New Roman"/>
        </w:rPr>
      </w:pPr>
      <w:r>
        <w:rPr>
          <w:rFonts w:ascii="Times New Roman" w:hAnsi="Times New Roman"/>
        </w:rPr>
        <w:t>HEK</w:t>
      </w:r>
      <w:r w:rsidR="00F37CFE">
        <w:rPr>
          <w:rFonts w:ascii="Times New Roman" w:hAnsi="Times New Roman"/>
        </w:rPr>
        <w:t>293 cells were exposed to A</w:t>
      </w:r>
      <w:r w:rsidR="006448A2">
        <w:rPr>
          <w:rFonts w:ascii="Times New Roman" w:hAnsi="Times New Roman"/>
        </w:rPr>
        <w:t>ctinomycin</w:t>
      </w:r>
      <w:r w:rsidR="00F37CFE">
        <w:rPr>
          <w:rFonts w:ascii="Times New Roman" w:hAnsi="Times New Roman"/>
        </w:rPr>
        <w:t xml:space="preserve"> </w:t>
      </w:r>
      <w:r w:rsidR="006448A2">
        <w:rPr>
          <w:rFonts w:ascii="Times New Roman" w:hAnsi="Times New Roman"/>
        </w:rPr>
        <w:t xml:space="preserve">D </w:t>
      </w:r>
      <w:r w:rsidR="00DA54B9">
        <w:rPr>
          <w:rFonts w:ascii="Times New Roman" w:hAnsi="Times New Roman"/>
        </w:rPr>
        <w:t xml:space="preserve">(ActD) </w:t>
      </w:r>
      <w:r w:rsidR="006448A2">
        <w:rPr>
          <w:rFonts w:ascii="Times New Roman" w:hAnsi="Times New Roman"/>
        </w:rPr>
        <w:t xml:space="preserve">for the times indicated. Total RNA was isolated at each time point and subjected to northern blotting with radioactive probes that detect both proximal and distal </w:t>
      </w:r>
      <w:r>
        <w:rPr>
          <w:rFonts w:ascii="Times New Roman" w:hAnsi="Times New Roman"/>
        </w:rPr>
        <w:t xml:space="preserve">APA </w:t>
      </w:r>
      <w:r w:rsidR="006448A2">
        <w:rPr>
          <w:rFonts w:ascii="Times New Roman" w:hAnsi="Times New Roman"/>
        </w:rPr>
        <w:t xml:space="preserve">isoforms (proximal probe) and distal </w:t>
      </w:r>
      <w:r>
        <w:rPr>
          <w:rFonts w:ascii="Times New Roman" w:hAnsi="Times New Roman"/>
        </w:rPr>
        <w:t xml:space="preserve">APA </w:t>
      </w:r>
      <w:r w:rsidR="006448A2">
        <w:rPr>
          <w:rFonts w:ascii="Times New Roman" w:hAnsi="Times New Roman"/>
        </w:rPr>
        <w:t xml:space="preserve">isoforms only (distal probe) respectively. </w:t>
      </w:r>
    </w:p>
    <w:p w14:paraId="09E05A88" w14:textId="77777777" w:rsidR="00647796" w:rsidRDefault="00647796" w:rsidP="00AB3B7A">
      <w:pPr>
        <w:pStyle w:val="NoteLevel92"/>
        <w:numPr>
          <w:ilvl w:val="0"/>
          <w:numId w:val="0"/>
        </w:numPr>
        <w:ind w:right="284"/>
        <w:jc w:val="both"/>
        <w:rPr>
          <w:rFonts w:ascii="Times New Roman" w:hAnsi="Times New Roman"/>
        </w:rPr>
      </w:pPr>
    </w:p>
    <w:p w14:paraId="7EFDBEC9" w14:textId="3B88A77D" w:rsidR="0049539D" w:rsidRDefault="0049539D" w:rsidP="00AB3B7A">
      <w:pPr>
        <w:pStyle w:val="NoteLevel12"/>
        <w:numPr>
          <w:ilvl w:val="0"/>
          <w:numId w:val="0"/>
        </w:numPr>
        <w:jc w:val="both"/>
        <w:rPr>
          <w:rFonts w:ascii="Times New Roman" w:hAnsi="Times New Roman"/>
        </w:rPr>
      </w:pPr>
      <w:r w:rsidRPr="00291D07">
        <w:rPr>
          <w:rFonts w:ascii="Times New Roman" w:hAnsi="Times New Roman"/>
          <w:b/>
        </w:rPr>
        <w:t>Figure S</w:t>
      </w:r>
      <w:r w:rsidR="00647796">
        <w:rPr>
          <w:rFonts w:ascii="Times New Roman" w:hAnsi="Times New Roman"/>
          <w:b/>
        </w:rPr>
        <w:t>6</w:t>
      </w:r>
      <w:r w:rsidR="008E6584">
        <w:rPr>
          <w:rFonts w:ascii="Times New Roman" w:hAnsi="Times New Roman"/>
        </w:rPr>
        <w:t>:</w:t>
      </w:r>
      <w:r>
        <w:rPr>
          <w:rFonts w:ascii="Times New Roman" w:hAnsi="Times New Roman"/>
        </w:rPr>
        <w:t xml:space="preserve"> </w:t>
      </w:r>
      <w:r>
        <w:rPr>
          <w:rFonts w:ascii="Times New Roman" w:hAnsi="Times New Roman"/>
          <w:b/>
        </w:rPr>
        <w:t xml:space="preserve">Screenshots of UTR-APA upon </w:t>
      </w:r>
      <w:r w:rsidR="00181EAF">
        <w:rPr>
          <w:rFonts w:ascii="Times New Roman" w:hAnsi="Times New Roman"/>
          <w:b/>
        </w:rPr>
        <w:t>DICER1</w:t>
      </w:r>
      <w:r>
        <w:rPr>
          <w:rFonts w:ascii="Times New Roman" w:hAnsi="Times New Roman"/>
          <w:b/>
        </w:rPr>
        <w:t xml:space="preserve"> depletion in HEK293s</w:t>
      </w:r>
      <w:r w:rsidR="006F1942">
        <w:rPr>
          <w:rFonts w:ascii="Times New Roman" w:hAnsi="Times New Roman"/>
          <w:b/>
        </w:rPr>
        <w:t>.</w:t>
      </w:r>
      <w:r>
        <w:rPr>
          <w:rFonts w:ascii="Times New Roman" w:hAnsi="Times New Roman"/>
        </w:rPr>
        <w:t xml:space="preserve"> </w:t>
      </w:r>
    </w:p>
    <w:p w14:paraId="678D2BBD" w14:textId="12CA79F6" w:rsidR="0049539D" w:rsidRDefault="0049539D" w:rsidP="00AB3B7A">
      <w:pPr>
        <w:widowControl w:val="0"/>
        <w:autoSpaceDE w:val="0"/>
        <w:autoSpaceDN w:val="0"/>
        <w:adjustRightInd w:val="0"/>
        <w:spacing w:after="240"/>
        <w:jc w:val="both"/>
        <w:rPr>
          <w:rFonts w:ascii="Times New Roman" w:eastAsia="MS Gothic" w:hAnsi="Times New Roman"/>
        </w:rPr>
      </w:pPr>
      <w:r>
        <w:rPr>
          <w:rFonts w:ascii="Times New Roman" w:eastAsia="MS Gothic" w:hAnsi="Times New Roman"/>
        </w:rPr>
        <w:t xml:space="preserve">(A) </w:t>
      </w:r>
      <w:r w:rsidRPr="00CA7F03">
        <w:rPr>
          <w:rFonts w:ascii="Times New Roman" w:eastAsia="MS Gothic" w:hAnsi="Times New Roman"/>
        </w:rPr>
        <w:t xml:space="preserve">Screenshot of </w:t>
      </w:r>
      <w:r w:rsidRPr="00CA7F03">
        <w:rPr>
          <w:rFonts w:ascii="Times New Roman" w:eastAsia="MS Gothic" w:hAnsi="Times New Roman"/>
          <w:i/>
        </w:rPr>
        <w:t>KIF26A</w:t>
      </w:r>
      <w:r w:rsidRPr="00CA7F03">
        <w:rPr>
          <w:rFonts w:ascii="Times New Roman" w:eastAsia="MS Gothic" w:hAnsi="Times New Roman"/>
        </w:rPr>
        <w:t xml:space="preserve">, showing 3’UTR lengthening in the </w:t>
      </w:r>
      <w:r w:rsidR="00181EAF" w:rsidRPr="005A3773">
        <w:rPr>
          <w:rFonts w:ascii="Times New Roman" w:eastAsia="MS Gothic" w:hAnsi="Times New Roman"/>
          <w:i/>
        </w:rPr>
        <w:t>DICER1</w:t>
      </w:r>
      <w:r w:rsidR="00AD301A">
        <w:rPr>
          <w:rFonts w:ascii="Times New Roman" w:eastAsia="MS Gothic" w:hAnsi="Times New Roman"/>
        </w:rPr>
        <w:t xml:space="preserve"> KD</w:t>
      </w:r>
      <w:r w:rsidRPr="00CA7F03">
        <w:rPr>
          <w:rFonts w:ascii="Times New Roman" w:eastAsia="MS Gothic" w:hAnsi="Times New Roman"/>
        </w:rPr>
        <w:t xml:space="preserve"> cells compared to cytoplasmic fra</w:t>
      </w:r>
      <w:r>
        <w:rPr>
          <w:rFonts w:ascii="Times New Roman" w:eastAsia="MS Gothic" w:hAnsi="Times New Roman"/>
        </w:rPr>
        <w:t>ctions, with read numbers on the left.</w:t>
      </w:r>
    </w:p>
    <w:p w14:paraId="2DD3E247" w14:textId="5E37FA78" w:rsidR="0049539D" w:rsidRDefault="0049539D" w:rsidP="00AB3B7A">
      <w:pPr>
        <w:widowControl w:val="0"/>
        <w:autoSpaceDE w:val="0"/>
        <w:autoSpaceDN w:val="0"/>
        <w:adjustRightInd w:val="0"/>
        <w:spacing w:after="240"/>
        <w:jc w:val="both"/>
        <w:rPr>
          <w:rFonts w:ascii="Times New Roman" w:eastAsia="MS Gothic" w:hAnsi="Times New Roman"/>
        </w:rPr>
      </w:pPr>
      <w:r>
        <w:rPr>
          <w:rFonts w:ascii="Times New Roman" w:eastAsia="MS Gothic" w:hAnsi="Times New Roman"/>
        </w:rPr>
        <w:t>(B, C, D) As in Panel A</w:t>
      </w:r>
      <w:r w:rsidRPr="00CA7F03">
        <w:rPr>
          <w:rFonts w:ascii="Times New Roman" w:eastAsia="MS Gothic" w:hAnsi="Times New Roman"/>
        </w:rPr>
        <w:t xml:space="preserve">, </w:t>
      </w:r>
      <w:r w:rsidRPr="00CA7F03">
        <w:rPr>
          <w:rFonts w:ascii="Times New Roman" w:eastAsia="MS Gothic" w:hAnsi="Times New Roman"/>
          <w:i/>
        </w:rPr>
        <w:t>STK25</w:t>
      </w:r>
      <w:r w:rsidRPr="00CA7F03">
        <w:rPr>
          <w:rFonts w:ascii="Times New Roman" w:eastAsia="MS Gothic" w:hAnsi="Times New Roman"/>
        </w:rPr>
        <w:t xml:space="preserve"> shows 3’UTR shortening. </w:t>
      </w:r>
      <w:r w:rsidRPr="00CA7F03">
        <w:rPr>
          <w:rFonts w:ascii="Times New Roman" w:eastAsia="MS Gothic" w:hAnsi="Times New Roman"/>
          <w:i/>
        </w:rPr>
        <w:t>POLR2E</w:t>
      </w:r>
      <w:r w:rsidRPr="00CA7F03">
        <w:rPr>
          <w:rFonts w:ascii="Times New Roman" w:eastAsia="MS Gothic" w:hAnsi="Times New Roman"/>
        </w:rPr>
        <w:t xml:space="preserve"> and </w:t>
      </w:r>
      <w:r w:rsidRPr="00CA7F03">
        <w:rPr>
          <w:rFonts w:ascii="Times New Roman" w:eastAsia="MS Gothic" w:hAnsi="Times New Roman"/>
          <w:i/>
        </w:rPr>
        <w:t>SCO1</w:t>
      </w:r>
      <w:r w:rsidRPr="00CA7F03">
        <w:rPr>
          <w:rFonts w:ascii="Times New Roman" w:eastAsia="MS Gothic" w:hAnsi="Times New Roman"/>
        </w:rPr>
        <w:t xml:space="preserve"> show lengthening and shortening of 3’UTRs respectively, when comparing the nuclear fractions of the </w:t>
      </w:r>
      <w:r w:rsidR="00181EAF" w:rsidRPr="005A3773">
        <w:rPr>
          <w:rFonts w:ascii="Times New Roman" w:eastAsia="MS Gothic" w:hAnsi="Times New Roman"/>
          <w:i/>
        </w:rPr>
        <w:t>DICER1</w:t>
      </w:r>
      <w:r w:rsidR="00AD301A">
        <w:rPr>
          <w:rFonts w:ascii="Times New Roman" w:eastAsia="MS Gothic" w:hAnsi="Times New Roman"/>
        </w:rPr>
        <w:t xml:space="preserve"> KD</w:t>
      </w:r>
      <w:r w:rsidRPr="00CA7F03">
        <w:rPr>
          <w:rFonts w:ascii="Times New Roman" w:eastAsia="MS Gothic" w:hAnsi="Times New Roman"/>
        </w:rPr>
        <w:t xml:space="preserve"> cells to the control cells. The positions of these genes on the scatter plots are highlighted</w:t>
      </w:r>
      <w:r>
        <w:rPr>
          <w:rFonts w:ascii="Times New Roman" w:eastAsia="MS Gothic" w:hAnsi="Times New Roman"/>
        </w:rPr>
        <w:t xml:space="preserve"> in Figures 5 B, C and D</w:t>
      </w:r>
      <w:r w:rsidRPr="00CA7F03">
        <w:rPr>
          <w:rFonts w:ascii="Times New Roman" w:eastAsia="MS Gothic" w:hAnsi="Times New Roman"/>
        </w:rPr>
        <w:t xml:space="preserve">. </w:t>
      </w:r>
    </w:p>
    <w:p w14:paraId="349C97DC" w14:textId="77777777" w:rsidR="0049539D" w:rsidRDefault="0049539D" w:rsidP="00AB3B7A">
      <w:pPr>
        <w:widowControl w:val="0"/>
        <w:autoSpaceDE w:val="0"/>
        <w:autoSpaceDN w:val="0"/>
        <w:adjustRightInd w:val="0"/>
        <w:spacing w:after="240"/>
        <w:jc w:val="both"/>
        <w:rPr>
          <w:rFonts w:ascii="Times New Roman" w:eastAsia="MS Gothic" w:hAnsi="Times New Roman"/>
        </w:rPr>
      </w:pPr>
    </w:p>
    <w:p w14:paraId="767A9322" w14:textId="5F49942C" w:rsidR="0049539D" w:rsidRDefault="0049539D" w:rsidP="00AB3B7A">
      <w:pPr>
        <w:pStyle w:val="NoteLevel12"/>
        <w:numPr>
          <w:ilvl w:val="0"/>
          <w:numId w:val="0"/>
        </w:numPr>
        <w:jc w:val="both"/>
        <w:rPr>
          <w:rFonts w:ascii="Times New Roman" w:hAnsi="Times New Roman"/>
        </w:rPr>
      </w:pPr>
      <w:r w:rsidRPr="00291D07">
        <w:rPr>
          <w:rFonts w:ascii="Times New Roman" w:hAnsi="Times New Roman"/>
          <w:b/>
        </w:rPr>
        <w:lastRenderedPageBreak/>
        <w:t>Figure S</w:t>
      </w:r>
      <w:r w:rsidR="00647796">
        <w:rPr>
          <w:rFonts w:ascii="Times New Roman" w:hAnsi="Times New Roman"/>
          <w:b/>
        </w:rPr>
        <w:t>7</w:t>
      </w:r>
      <w:r w:rsidR="008E6584">
        <w:rPr>
          <w:rFonts w:ascii="Times New Roman" w:hAnsi="Times New Roman"/>
        </w:rPr>
        <w:t>:</w:t>
      </w:r>
      <w:r>
        <w:rPr>
          <w:rFonts w:ascii="Times New Roman" w:hAnsi="Times New Roman"/>
        </w:rPr>
        <w:t xml:space="preserve"> </w:t>
      </w:r>
      <w:r w:rsidRPr="009417B0">
        <w:rPr>
          <w:rFonts w:ascii="Times New Roman" w:hAnsi="Times New Roman"/>
          <w:b/>
        </w:rPr>
        <w:t xml:space="preserve">Changes in gene expression upon </w:t>
      </w:r>
      <w:r w:rsidR="00181EAF" w:rsidRPr="005A3773">
        <w:rPr>
          <w:rFonts w:ascii="Times New Roman" w:hAnsi="Times New Roman"/>
          <w:b/>
          <w:i/>
        </w:rPr>
        <w:t>DICER1</w:t>
      </w:r>
      <w:r w:rsidRPr="005A3773">
        <w:rPr>
          <w:rFonts w:ascii="Times New Roman" w:hAnsi="Times New Roman"/>
          <w:b/>
          <w:i/>
        </w:rPr>
        <w:t xml:space="preserve"> </w:t>
      </w:r>
      <w:r w:rsidRPr="009417B0">
        <w:rPr>
          <w:rFonts w:ascii="Times New Roman" w:hAnsi="Times New Roman"/>
          <w:b/>
        </w:rPr>
        <w:t>knockdown of known effectors of CPA site choice</w:t>
      </w:r>
      <w:r w:rsidR="006F1942">
        <w:rPr>
          <w:rFonts w:ascii="Times New Roman" w:hAnsi="Times New Roman"/>
          <w:b/>
        </w:rPr>
        <w:t>.</w:t>
      </w:r>
      <w:r w:rsidRPr="009417B0">
        <w:rPr>
          <w:rFonts w:ascii="Times New Roman" w:hAnsi="Times New Roman"/>
          <w:b/>
        </w:rPr>
        <w:t xml:space="preserve"> </w:t>
      </w:r>
    </w:p>
    <w:p w14:paraId="576B72BD" w14:textId="033FF335" w:rsidR="0049539D" w:rsidRDefault="0049539D" w:rsidP="00AB3B7A">
      <w:pPr>
        <w:pStyle w:val="NoteLevel12"/>
        <w:numPr>
          <w:ilvl w:val="0"/>
          <w:numId w:val="0"/>
        </w:numPr>
        <w:jc w:val="both"/>
        <w:rPr>
          <w:rFonts w:ascii="Times New Roman" w:hAnsi="Times New Roman"/>
        </w:rPr>
      </w:pPr>
      <w:r>
        <w:rPr>
          <w:rFonts w:ascii="Times New Roman" w:hAnsi="Times New Roman"/>
        </w:rPr>
        <w:t xml:space="preserve">The gene expression of genes that have previously been linked to affecting alternative polyadenylation was compared in control and </w:t>
      </w:r>
      <w:r w:rsidR="00181EAF" w:rsidRPr="005A3773">
        <w:rPr>
          <w:rFonts w:ascii="Times New Roman" w:hAnsi="Times New Roman"/>
          <w:i/>
        </w:rPr>
        <w:t>DICER1</w:t>
      </w:r>
      <w:r w:rsidR="00AD301A">
        <w:rPr>
          <w:rFonts w:ascii="Times New Roman" w:hAnsi="Times New Roman"/>
        </w:rPr>
        <w:t xml:space="preserve"> KD</w:t>
      </w:r>
      <w:r>
        <w:rPr>
          <w:rFonts w:ascii="Times New Roman" w:hAnsi="Times New Roman"/>
        </w:rPr>
        <w:t xml:space="preserve"> whole cells fractions. Genes were only included if at least one of the samples had greater than 10 reads per million. </w:t>
      </w:r>
    </w:p>
    <w:p w14:paraId="501DB25F" w14:textId="77777777" w:rsidR="0049539D" w:rsidRDefault="0049539D" w:rsidP="00AB3B7A">
      <w:pPr>
        <w:pStyle w:val="NoteLevel12"/>
        <w:numPr>
          <w:ilvl w:val="0"/>
          <w:numId w:val="0"/>
        </w:numPr>
        <w:jc w:val="both"/>
        <w:rPr>
          <w:rFonts w:ascii="Times New Roman" w:hAnsi="Times New Roman"/>
        </w:rPr>
      </w:pPr>
    </w:p>
    <w:p w14:paraId="1E50CE11" w14:textId="64F73B35" w:rsidR="0049539D" w:rsidRPr="00493E23" w:rsidRDefault="0049539D" w:rsidP="00AB3B7A">
      <w:pPr>
        <w:autoSpaceDE w:val="0"/>
        <w:autoSpaceDN w:val="0"/>
        <w:adjustRightInd w:val="0"/>
        <w:jc w:val="both"/>
        <w:rPr>
          <w:rFonts w:ascii="Times New Roman" w:hAnsi="Times New Roman"/>
          <w:b/>
        </w:rPr>
      </w:pPr>
      <w:r>
        <w:rPr>
          <w:rFonts w:ascii="Times New Roman" w:hAnsi="Times New Roman"/>
          <w:lang w:val="en-US"/>
        </w:rPr>
        <w:t xml:space="preserve"> </w:t>
      </w:r>
      <w:r w:rsidR="00647796">
        <w:rPr>
          <w:rFonts w:ascii="Times New Roman" w:hAnsi="Times New Roman"/>
          <w:b/>
        </w:rPr>
        <w:t>Figure S8</w:t>
      </w:r>
      <w:r w:rsidR="008E6584">
        <w:rPr>
          <w:rFonts w:ascii="Times New Roman" w:hAnsi="Times New Roman"/>
          <w:b/>
        </w:rPr>
        <w:t>:</w:t>
      </w:r>
      <w:r w:rsidRPr="00493E23">
        <w:rPr>
          <w:rFonts w:ascii="Times New Roman" w:hAnsi="Times New Roman"/>
          <w:b/>
        </w:rPr>
        <w:t xml:space="preserve"> Validation of knockdown efficacy and sequencing results at the </w:t>
      </w:r>
      <w:r w:rsidRPr="00493E23">
        <w:rPr>
          <w:rFonts w:ascii="Times New Roman" w:hAnsi="Times New Roman"/>
          <w:b/>
          <w:i/>
        </w:rPr>
        <w:t>ETNK1</w:t>
      </w:r>
      <w:r w:rsidRPr="00493E23">
        <w:rPr>
          <w:rFonts w:ascii="Times New Roman" w:hAnsi="Times New Roman"/>
          <w:b/>
        </w:rPr>
        <w:t xml:space="preserve"> locus.</w:t>
      </w:r>
    </w:p>
    <w:p w14:paraId="1CFE16B4" w14:textId="77777777" w:rsidR="0049539D" w:rsidRPr="00194B19" w:rsidRDefault="0049539D" w:rsidP="00AB3B7A">
      <w:pPr>
        <w:jc w:val="both"/>
        <w:rPr>
          <w:rFonts w:ascii="Times New Roman" w:hAnsi="Times New Roman"/>
        </w:rPr>
      </w:pPr>
      <w:r w:rsidRPr="00194B19">
        <w:rPr>
          <w:rFonts w:ascii="Times New Roman" w:hAnsi="Times New Roman"/>
          <w:lang w:val="en-US"/>
        </w:rPr>
        <w:t>(</w:t>
      </w:r>
      <w:r w:rsidRPr="00194B19">
        <w:rPr>
          <w:rFonts w:ascii="Times New Roman" w:hAnsi="Times New Roman"/>
        </w:rPr>
        <w:t>A) Schematic showing posit</w:t>
      </w:r>
      <w:r>
        <w:rPr>
          <w:rFonts w:ascii="Times New Roman" w:hAnsi="Times New Roman"/>
        </w:rPr>
        <w:t>ions of probes for 3’RACE (a,</w:t>
      </w:r>
      <w:r w:rsidRPr="00194B19">
        <w:rPr>
          <w:rFonts w:ascii="Times New Roman" w:hAnsi="Times New Roman"/>
        </w:rPr>
        <w:t xml:space="preserve"> linker)</w:t>
      </w:r>
      <w:r>
        <w:rPr>
          <w:rFonts w:ascii="Times New Roman" w:hAnsi="Times New Roman"/>
        </w:rPr>
        <w:t xml:space="preserve"> and ChIP amplicons (1-12)</w:t>
      </w:r>
      <w:r w:rsidRPr="00194B19">
        <w:rPr>
          <w:rFonts w:ascii="Times New Roman" w:hAnsi="Times New Roman"/>
        </w:rPr>
        <w:t xml:space="preserve"> at </w:t>
      </w:r>
      <w:r>
        <w:rPr>
          <w:rFonts w:ascii="Times New Roman" w:hAnsi="Times New Roman"/>
        </w:rPr>
        <w:t xml:space="preserve">the </w:t>
      </w:r>
      <w:r w:rsidRPr="00194B19">
        <w:rPr>
          <w:rFonts w:ascii="Times New Roman" w:hAnsi="Times New Roman"/>
        </w:rPr>
        <w:t>human ethanolamine kinase 1 (</w:t>
      </w:r>
      <w:r w:rsidRPr="00194B19">
        <w:rPr>
          <w:rFonts w:ascii="Times New Roman" w:hAnsi="Times New Roman"/>
          <w:i/>
          <w:iCs/>
        </w:rPr>
        <w:t>ETNK1</w:t>
      </w:r>
      <w:r w:rsidRPr="00194B19">
        <w:rPr>
          <w:rFonts w:ascii="Times New Roman" w:hAnsi="Times New Roman"/>
        </w:rPr>
        <w:t xml:space="preserve">) </w:t>
      </w:r>
      <w:r>
        <w:rPr>
          <w:rFonts w:ascii="Times New Roman" w:hAnsi="Times New Roman"/>
        </w:rPr>
        <w:t xml:space="preserve">locus </w:t>
      </w:r>
      <w:r w:rsidRPr="00194B19">
        <w:rPr>
          <w:rFonts w:ascii="Times New Roman" w:hAnsi="Times New Roman"/>
        </w:rPr>
        <w:t xml:space="preserve">around proximal and distal </w:t>
      </w:r>
      <w:r w:rsidR="00AD301A">
        <w:rPr>
          <w:rFonts w:ascii="Times New Roman" w:hAnsi="Times New Roman"/>
        </w:rPr>
        <w:t>CPA</w:t>
      </w:r>
      <w:r w:rsidRPr="00194B19">
        <w:rPr>
          <w:rFonts w:ascii="Times New Roman" w:hAnsi="Times New Roman"/>
        </w:rPr>
        <w:t xml:space="preserve"> sites 1 and 2 (CPA 1 and 2). </w:t>
      </w:r>
      <w:r w:rsidRPr="006C2083">
        <w:rPr>
          <w:rFonts w:ascii="Times New Roman" w:hAnsi="Times New Roman"/>
          <w:lang w:val="en-US"/>
        </w:rPr>
        <w:t>E3*: alternative exon 3</w:t>
      </w:r>
      <w:r>
        <w:rPr>
          <w:rFonts w:ascii="Times New Roman" w:hAnsi="Times New Roman"/>
          <w:lang w:val="en-US"/>
        </w:rPr>
        <w:t>.</w:t>
      </w:r>
    </w:p>
    <w:p w14:paraId="5AB9B787" w14:textId="55A16828" w:rsidR="0049539D" w:rsidRDefault="0049539D" w:rsidP="00AB3B7A">
      <w:pPr>
        <w:jc w:val="both"/>
        <w:rPr>
          <w:rFonts w:ascii="Times New Roman" w:hAnsi="Times New Roman"/>
        </w:rPr>
      </w:pPr>
      <w:r w:rsidRPr="00194B19">
        <w:rPr>
          <w:rFonts w:ascii="Times New Roman" w:hAnsi="Times New Roman"/>
        </w:rPr>
        <w:t xml:space="preserve">(B) Western Blot showing depletion of endogenous </w:t>
      </w:r>
      <w:r w:rsidR="00181EAF">
        <w:rPr>
          <w:rFonts w:ascii="Times New Roman" w:hAnsi="Times New Roman"/>
        </w:rPr>
        <w:t>DICER1</w:t>
      </w:r>
      <w:r w:rsidRPr="00194B19">
        <w:rPr>
          <w:rFonts w:ascii="Times New Roman" w:hAnsi="Times New Roman"/>
        </w:rPr>
        <w:t xml:space="preserve"> (lanes 1, 2) and reconstitution with recombinant, TAP-tagged </w:t>
      </w:r>
      <w:r w:rsidR="00181EAF">
        <w:rPr>
          <w:rFonts w:ascii="Times New Roman" w:hAnsi="Times New Roman"/>
        </w:rPr>
        <w:t>DICER1</w:t>
      </w:r>
      <w:r w:rsidRPr="00194B19">
        <w:rPr>
          <w:rFonts w:ascii="Times New Roman" w:hAnsi="Times New Roman"/>
        </w:rPr>
        <w:t xml:space="preserve"> in </w:t>
      </w:r>
      <w:r w:rsidR="00181EAF" w:rsidRPr="005A3773">
        <w:rPr>
          <w:rFonts w:ascii="Times New Roman" w:hAnsi="Times New Roman"/>
          <w:i/>
        </w:rPr>
        <w:t>DICER1</w:t>
      </w:r>
      <w:r w:rsidR="00AD301A">
        <w:rPr>
          <w:rFonts w:ascii="Times New Roman" w:hAnsi="Times New Roman"/>
        </w:rPr>
        <w:t xml:space="preserve"> KD</w:t>
      </w:r>
      <w:r w:rsidRPr="00194B19">
        <w:rPr>
          <w:rFonts w:ascii="Times New Roman" w:hAnsi="Times New Roman"/>
        </w:rPr>
        <w:t xml:space="preserve"> </w:t>
      </w:r>
      <w:r w:rsidR="00C54433">
        <w:rPr>
          <w:rFonts w:ascii="Times New Roman" w:hAnsi="Times New Roman"/>
        </w:rPr>
        <w:t>HEK</w:t>
      </w:r>
      <w:r>
        <w:rPr>
          <w:rFonts w:ascii="Times New Roman" w:hAnsi="Times New Roman"/>
        </w:rPr>
        <w:t>293</w:t>
      </w:r>
      <w:r w:rsidR="00C54433">
        <w:rPr>
          <w:rFonts w:ascii="Times New Roman" w:hAnsi="Times New Roman"/>
        </w:rPr>
        <w:t xml:space="preserve"> </w:t>
      </w:r>
      <w:r w:rsidRPr="00194B19">
        <w:rPr>
          <w:rFonts w:ascii="Times New Roman" w:hAnsi="Times New Roman"/>
        </w:rPr>
        <w:t xml:space="preserve">cells (lanes 3, 4). Grp75: </w:t>
      </w:r>
      <w:r>
        <w:rPr>
          <w:rFonts w:ascii="Times New Roman" w:hAnsi="Times New Roman"/>
          <w:color w:val="000000"/>
        </w:rPr>
        <w:t>75</w:t>
      </w:r>
      <w:r w:rsidR="00C54433">
        <w:rPr>
          <w:rFonts w:ascii="Times New Roman" w:hAnsi="Times New Roman"/>
          <w:color w:val="000000"/>
        </w:rPr>
        <w:t xml:space="preserve"> </w:t>
      </w:r>
      <w:r>
        <w:rPr>
          <w:rFonts w:ascii="Times New Roman" w:hAnsi="Times New Roman"/>
          <w:color w:val="000000"/>
        </w:rPr>
        <w:t>KD</w:t>
      </w:r>
      <w:r w:rsidRPr="00194B19">
        <w:rPr>
          <w:rFonts w:ascii="Times New Roman" w:hAnsi="Times New Roman"/>
          <w:color w:val="000000"/>
        </w:rPr>
        <w:t>a glucose-regulated protein</w:t>
      </w:r>
      <w:r>
        <w:rPr>
          <w:rFonts w:ascii="Times New Roman" w:hAnsi="Times New Roman"/>
          <w:color w:val="000000"/>
        </w:rPr>
        <w:t>.</w:t>
      </w:r>
    </w:p>
    <w:p w14:paraId="21C2A277" w14:textId="71DB788F" w:rsidR="0049539D" w:rsidRPr="00194B19" w:rsidRDefault="0049539D" w:rsidP="00AB3B7A">
      <w:pPr>
        <w:autoSpaceDE w:val="0"/>
        <w:autoSpaceDN w:val="0"/>
        <w:adjustRightInd w:val="0"/>
        <w:jc w:val="both"/>
        <w:rPr>
          <w:rFonts w:ascii="Times New Roman" w:hAnsi="Times New Roman"/>
        </w:rPr>
      </w:pPr>
      <w:r>
        <w:rPr>
          <w:rFonts w:ascii="Times New Roman" w:hAnsi="Times New Roman"/>
        </w:rPr>
        <w:t xml:space="preserve">(C, D) </w:t>
      </w:r>
      <w:r w:rsidRPr="009B02A5">
        <w:rPr>
          <w:rFonts w:ascii="Times New Roman" w:hAnsi="Times New Roman"/>
        </w:rPr>
        <w:t>ChIP</w:t>
      </w:r>
      <w:r>
        <w:rPr>
          <w:rFonts w:ascii="Times New Roman" w:hAnsi="Times New Roman"/>
        </w:rPr>
        <w:t xml:space="preserve"> analysis of </w:t>
      </w:r>
      <w:r w:rsidR="00181EAF">
        <w:rPr>
          <w:rFonts w:ascii="Times New Roman" w:hAnsi="Times New Roman"/>
        </w:rPr>
        <w:t>DICER1</w:t>
      </w:r>
      <w:r>
        <w:rPr>
          <w:rFonts w:ascii="Times New Roman" w:hAnsi="Times New Roman"/>
        </w:rPr>
        <w:t xml:space="preserve"> (C</w:t>
      </w:r>
      <w:r w:rsidRPr="009B02A5">
        <w:rPr>
          <w:rFonts w:ascii="Times New Roman" w:hAnsi="Times New Roman"/>
        </w:rPr>
        <w:t>)</w:t>
      </w:r>
      <w:r>
        <w:rPr>
          <w:rFonts w:ascii="Times New Roman" w:hAnsi="Times New Roman"/>
        </w:rPr>
        <w:t xml:space="preserve"> and histone 3 lysine 9 trimethylation (H3K9me3</w:t>
      </w:r>
      <w:r w:rsidRPr="009B02A5">
        <w:rPr>
          <w:rFonts w:ascii="Times New Roman" w:hAnsi="Times New Roman"/>
        </w:rPr>
        <w:t>)</w:t>
      </w:r>
      <w:r>
        <w:rPr>
          <w:rFonts w:ascii="Times New Roman" w:hAnsi="Times New Roman"/>
        </w:rPr>
        <w:t xml:space="preserve"> (D) </w:t>
      </w:r>
      <w:r w:rsidRPr="006C2083">
        <w:rPr>
          <w:rFonts w:ascii="Times New Roman" w:hAnsi="Times New Roman"/>
        </w:rPr>
        <w:t>surrounding</w:t>
      </w:r>
      <w:r>
        <w:rPr>
          <w:rFonts w:ascii="Times New Roman" w:hAnsi="Times New Roman"/>
        </w:rPr>
        <w:t xml:space="preserve"> the</w:t>
      </w:r>
      <w:r w:rsidRPr="006C2083">
        <w:rPr>
          <w:rFonts w:ascii="Times New Roman" w:hAnsi="Times New Roman"/>
        </w:rPr>
        <w:t xml:space="preserve"> </w:t>
      </w:r>
      <w:r w:rsidRPr="006C2083">
        <w:rPr>
          <w:rFonts w:ascii="Times New Roman" w:hAnsi="Times New Roman"/>
          <w:i/>
          <w:iCs/>
        </w:rPr>
        <w:t>ETNK1</w:t>
      </w:r>
      <w:r w:rsidRPr="006C2083">
        <w:rPr>
          <w:rFonts w:ascii="Times New Roman" w:hAnsi="Times New Roman"/>
        </w:rPr>
        <w:t xml:space="preserve"> CPA sites (6, 8: intronic CPA 1; 11, 12: canonical CPA 2). Values from non-induced, </w:t>
      </w:r>
      <w:r w:rsidR="00181EAF" w:rsidRPr="005A3773">
        <w:rPr>
          <w:rFonts w:ascii="Times New Roman" w:hAnsi="Times New Roman"/>
          <w:i/>
        </w:rPr>
        <w:t>DICER1</w:t>
      </w:r>
      <w:r w:rsidR="00AD301A">
        <w:rPr>
          <w:rFonts w:ascii="Times New Roman" w:hAnsi="Times New Roman"/>
        </w:rPr>
        <w:t xml:space="preserve"> KD </w:t>
      </w:r>
      <w:r>
        <w:rPr>
          <w:rFonts w:ascii="Times New Roman" w:hAnsi="Times New Roman"/>
        </w:rPr>
        <w:t xml:space="preserve">HEK293 cells </w:t>
      </w:r>
      <w:r w:rsidRPr="006C2083">
        <w:rPr>
          <w:rFonts w:ascii="Times New Roman" w:hAnsi="Times New Roman"/>
        </w:rPr>
        <w:t xml:space="preserve">are shown as % of input. Mean values and standard deviations were calculated from at least three biological replicates. </w:t>
      </w:r>
      <w:r w:rsidRPr="006C2083">
        <w:rPr>
          <w:rFonts w:ascii="Times New Roman" w:hAnsi="Times New Roman"/>
          <w:i/>
          <w:iCs/>
          <w:lang w:val="en-US"/>
        </w:rPr>
        <w:t>p</w:t>
      </w:r>
      <w:r w:rsidRPr="006C2083">
        <w:rPr>
          <w:rFonts w:ascii="Times New Roman" w:hAnsi="Times New Roman"/>
          <w:lang w:val="en-US"/>
        </w:rPr>
        <w:t xml:space="preserve"> &lt; 0.05 (*) by </w:t>
      </w:r>
      <w:r w:rsidRPr="006C2083">
        <w:rPr>
          <w:rFonts w:ascii="Times New Roman" w:hAnsi="Times New Roman"/>
          <w:lang w:val="en-US"/>
        </w:rPr>
        <w:lastRenderedPageBreak/>
        <w:t xml:space="preserve">two-tailed Student's </w:t>
      </w:r>
      <w:r w:rsidRPr="006C2083">
        <w:rPr>
          <w:rFonts w:ascii="Times New Roman" w:hAnsi="Times New Roman"/>
          <w:i/>
          <w:iCs/>
          <w:lang w:val="en-US"/>
        </w:rPr>
        <w:t>t</w:t>
      </w:r>
      <w:r>
        <w:rPr>
          <w:rFonts w:ascii="Times New Roman" w:hAnsi="Times New Roman"/>
          <w:lang w:val="en-US"/>
        </w:rPr>
        <w:t xml:space="preserve"> test. </w:t>
      </w:r>
      <w:r w:rsidRPr="006C2083">
        <w:rPr>
          <w:rFonts w:ascii="Times New Roman" w:hAnsi="Times New Roman"/>
        </w:rPr>
        <w:t>HPRT</w:t>
      </w:r>
      <w:r w:rsidR="00EB0265">
        <w:rPr>
          <w:rFonts w:ascii="Times New Roman" w:hAnsi="Times New Roman"/>
        </w:rPr>
        <w:t>1</w:t>
      </w:r>
      <w:r w:rsidRPr="006C2083">
        <w:rPr>
          <w:rFonts w:ascii="Times New Roman" w:hAnsi="Times New Roman"/>
        </w:rPr>
        <w:t xml:space="preserve">: </w:t>
      </w:r>
      <w:r w:rsidRPr="006C2083">
        <w:rPr>
          <w:rFonts w:ascii="Times New Roman" w:hAnsi="Times New Roman"/>
          <w:bCs/>
          <w:color w:val="000000"/>
        </w:rPr>
        <w:t xml:space="preserve">hypoxanthine </w:t>
      </w:r>
      <w:proofErr w:type="spellStart"/>
      <w:r w:rsidRPr="006C2083">
        <w:rPr>
          <w:rFonts w:ascii="Times New Roman" w:hAnsi="Times New Roman"/>
          <w:bCs/>
          <w:color w:val="000000"/>
        </w:rPr>
        <w:t>phosphoribosyltransferase</w:t>
      </w:r>
      <w:proofErr w:type="spellEnd"/>
      <w:r w:rsidR="00EB0265">
        <w:rPr>
          <w:rFonts w:ascii="Times New Roman" w:hAnsi="Times New Roman"/>
          <w:bCs/>
          <w:color w:val="000000"/>
        </w:rPr>
        <w:t xml:space="preserve"> 1</w:t>
      </w:r>
      <w:r w:rsidRPr="006C2083">
        <w:rPr>
          <w:rFonts w:ascii="Times New Roman" w:hAnsi="Times New Roman"/>
          <w:bCs/>
          <w:color w:val="000000"/>
        </w:rPr>
        <w:t>; 18S: 18S ribosomal RNA.</w:t>
      </w:r>
    </w:p>
    <w:p w14:paraId="42DF82B3" w14:textId="10419C34" w:rsidR="0049539D" w:rsidRDefault="0049539D" w:rsidP="00AB3B7A">
      <w:pPr>
        <w:jc w:val="both"/>
        <w:rPr>
          <w:rFonts w:ascii="Times New Roman" w:hAnsi="Times New Roman"/>
        </w:rPr>
      </w:pPr>
      <w:r>
        <w:rPr>
          <w:rFonts w:ascii="Times New Roman" w:hAnsi="Times New Roman"/>
        </w:rPr>
        <w:t>(E</w:t>
      </w:r>
      <w:r w:rsidRPr="00194B19">
        <w:rPr>
          <w:rFonts w:ascii="Times New Roman" w:hAnsi="Times New Roman"/>
        </w:rPr>
        <w:t xml:space="preserve">) Rapid amplification of 3’ ends (3’RACE) showing transcript levels of </w:t>
      </w:r>
      <w:r w:rsidRPr="00194B19">
        <w:rPr>
          <w:rFonts w:ascii="Times New Roman" w:hAnsi="Times New Roman"/>
          <w:i/>
        </w:rPr>
        <w:t>ETNK1</w:t>
      </w:r>
      <w:r>
        <w:rPr>
          <w:rFonts w:ascii="Times New Roman" w:hAnsi="Times New Roman"/>
        </w:rPr>
        <w:t xml:space="preserve"> and</w:t>
      </w:r>
      <w:r w:rsidRPr="00194B19">
        <w:rPr>
          <w:rFonts w:ascii="Times New Roman" w:hAnsi="Times New Roman"/>
        </w:rPr>
        <w:t xml:space="preserve"> </w:t>
      </w:r>
      <w:r w:rsidRPr="00194B19">
        <w:rPr>
          <w:rFonts w:ascii="Times New Roman" w:hAnsi="Times New Roman"/>
          <w:i/>
        </w:rPr>
        <w:t>GAPDH</w:t>
      </w:r>
      <w:r>
        <w:rPr>
          <w:rFonts w:ascii="Times New Roman" w:hAnsi="Times New Roman"/>
        </w:rPr>
        <w:t xml:space="preserve"> </w:t>
      </w:r>
      <w:r w:rsidRPr="00194B19">
        <w:rPr>
          <w:rFonts w:ascii="Times New Roman" w:hAnsi="Times New Roman"/>
        </w:rPr>
        <w:t xml:space="preserve">in wild type and </w:t>
      </w:r>
      <w:r w:rsidR="00181EAF" w:rsidRPr="005A3773">
        <w:rPr>
          <w:rFonts w:ascii="Times New Roman" w:hAnsi="Times New Roman"/>
          <w:i/>
        </w:rPr>
        <w:t>DICER1</w:t>
      </w:r>
      <w:r w:rsidRPr="00194B19">
        <w:rPr>
          <w:rFonts w:ascii="Times New Roman" w:hAnsi="Times New Roman"/>
        </w:rPr>
        <w:t xml:space="preserve"> </w:t>
      </w:r>
      <w:r w:rsidR="00AD301A">
        <w:rPr>
          <w:rFonts w:ascii="Times New Roman" w:hAnsi="Times New Roman"/>
        </w:rPr>
        <w:t xml:space="preserve">KD </w:t>
      </w:r>
      <w:r w:rsidR="00C54433">
        <w:rPr>
          <w:rFonts w:ascii="Times New Roman" w:hAnsi="Times New Roman"/>
        </w:rPr>
        <w:t>HEK</w:t>
      </w:r>
      <w:r w:rsidRPr="00194B19">
        <w:rPr>
          <w:rFonts w:ascii="Times New Roman" w:hAnsi="Times New Roman"/>
        </w:rPr>
        <w:t xml:space="preserve">293 cells. </w:t>
      </w:r>
      <w:r>
        <w:rPr>
          <w:rFonts w:ascii="Times New Roman" w:hAnsi="Times New Roman"/>
        </w:rPr>
        <w:t>Asterisk: unspecific band.</w:t>
      </w:r>
    </w:p>
    <w:p w14:paraId="13A5F435" w14:textId="77777777" w:rsidR="00C54433" w:rsidRDefault="0049539D" w:rsidP="00AB3B7A">
      <w:pPr>
        <w:jc w:val="both"/>
        <w:rPr>
          <w:rFonts w:ascii="Times New Roman" w:hAnsi="Times New Roman"/>
        </w:rPr>
      </w:pPr>
      <w:r>
        <w:rPr>
          <w:rFonts w:ascii="Times New Roman" w:hAnsi="Times New Roman"/>
        </w:rPr>
        <w:t xml:space="preserve">(F) Northern blot of </w:t>
      </w:r>
      <w:r>
        <w:rPr>
          <w:rFonts w:ascii="Times New Roman" w:hAnsi="Times New Roman"/>
          <w:i/>
        </w:rPr>
        <w:t xml:space="preserve">ETNK1 </w:t>
      </w:r>
      <w:r>
        <w:rPr>
          <w:rFonts w:ascii="Times New Roman" w:hAnsi="Times New Roman"/>
        </w:rPr>
        <w:t xml:space="preserve">using a probe for exon 1, as shown in Panel A. The RNA probed was 3 </w:t>
      </w:r>
      <w:proofErr w:type="spellStart"/>
      <w:r>
        <w:rPr>
          <w:rFonts w:ascii="Times New Roman" w:hAnsi="Times New Roman"/>
        </w:rPr>
        <w:t>ug</w:t>
      </w:r>
      <w:proofErr w:type="spellEnd"/>
      <w:r>
        <w:rPr>
          <w:rFonts w:ascii="Times New Roman" w:hAnsi="Times New Roman"/>
        </w:rPr>
        <w:t xml:space="preserve"> of </w:t>
      </w:r>
      <w:proofErr w:type="spellStart"/>
      <w:r>
        <w:rPr>
          <w:rFonts w:ascii="Times New Roman" w:hAnsi="Times New Roman"/>
        </w:rPr>
        <w:t>polyA</w:t>
      </w:r>
      <w:proofErr w:type="spellEnd"/>
      <w:r>
        <w:rPr>
          <w:rFonts w:ascii="Times New Roman" w:hAnsi="Times New Roman"/>
        </w:rPr>
        <w:t xml:space="preserve">+ RNA isolated from HEK293 whole-cell RNA. 3ug of the input used for the polyA+ purification was used as a reference. The expected sizes of the proximal and distal </w:t>
      </w:r>
      <w:r w:rsidR="00AD301A">
        <w:rPr>
          <w:rFonts w:ascii="Times New Roman" w:hAnsi="Times New Roman"/>
        </w:rPr>
        <w:t xml:space="preserve">APA </w:t>
      </w:r>
      <w:r>
        <w:rPr>
          <w:rFonts w:ascii="Times New Roman" w:hAnsi="Times New Roman"/>
        </w:rPr>
        <w:t>isoforms, as shown in panel A are indicated.</w:t>
      </w:r>
      <w:r w:rsidR="008E3BCF">
        <w:rPr>
          <w:rFonts w:ascii="Times New Roman" w:hAnsi="Times New Roman"/>
        </w:rPr>
        <w:t xml:space="preserve"> </w:t>
      </w:r>
    </w:p>
    <w:p w14:paraId="60964D4C" w14:textId="1603F1E6" w:rsidR="0049539D" w:rsidRDefault="008E3BCF" w:rsidP="00AB3B7A">
      <w:pPr>
        <w:jc w:val="both"/>
        <w:rPr>
          <w:rFonts w:ascii="Times New Roman" w:hAnsi="Times New Roman"/>
        </w:rPr>
      </w:pPr>
      <w:r>
        <w:rPr>
          <w:rFonts w:ascii="Times New Roman" w:hAnsi="Times New Roman"/>
        </w:rPr>
        <w:t xml:space="preserve">(G) </w:t>
      </w:r>
      <w:r w:rsidR="00F363B8">
        <w:rPr>
          <w:rFonts w:ascii="Times New Roman" w:hAnsi="Times New Roman"/>
        </w:rPr>
        <w:t xml:space="preserve">ChIP analysis of </w:t>
      </w:r>
      <w:r w:rsidR="00181EAF">
        <w:rPr>
          <w:rFonts w:ascii="Times New Roman" w:hAnsi="Times New Roman"/>
        </w:rPr>
        <w:t>DICER1</w:t>
      </w:r>
      <w:r w:rsidR="00F363B8">
        <w:rPr>
          <w:rFonts w:ascii="Times New Roman" w:hAnsi="Times New Roman"/>
        </w:rPr>
        <w:t xml:space="preserve"> performed as described above</w:t>
      </w:r>
      <w:r w:rsidR="00C54433">
        <w:rPr>
          <w:rFonts w:ascii="Times New Roman" w:hAnsi="Times New Roman"/>
        </w:rPr>
        <w:t xml:space="preserve"> but with an additional RNa</w:t>
      </w:r>
      <w:r w:rsidR="00F363B8">
        <w:rPr>
          <w:rFonts w:ascii="Times New Roman" w:hAnsi="Times New Roman"/>
        </w:rPr>
        <w:t>se treatment (mix of 7.5 U of RNase A and 300 U of RNase T1) for 30 minutes at RT prior to immune precipitation.</w:t>
      </w:r>
    </w:p>
    <w:p w14:paraId="012057B9" w14:textId="77777777" w:rsidR="00F363B8" w:rsidRDefault="00F363B8" w:rsidP="00AB3B7A">
      <w:pPr>
        <w:jc w:val="both"/>
        <w:rPr>
          <w:rFonts w:ascii="Times New Roman" w:hAnsi="Times New Roman"/>
        </w:rPr>
      </w:pPr>
    </w:p>
    <w:p w14:paraId="50D1F207" w14:textId="3F1E0122" w:rsidR="0049539D" w:rsidRPr="00DC3E86" w:rsidRDefault="00647796" w:rsidP="00AB3B7A">
      <w:pPr>
        <w:jc w:val="both"/>
        <w:rPr>
          <w:rFonts w:ascii="Times New Roman" w:hAnsi="Times New Roman"/>
          <w:b/>
        </w:rPr>
      </w:pPr>
      <w:r>
        <w:rPr>
          <w:rFonts w:ascii="Times New Roman" w:hAnsi="Times New Roman"/>
          <w:b/>
          <w:lang w:val="en-US"/>
        </w:rPr>
        <w:t>Figure S9</w:t>
      </w:r>
      <w:r w:rsidR="008E6584">
        <w:rPr>
          <w:rFonts w:ascii="Times New Roman" w:hAnsi="Times New Roman"/>
          <w:b/>
          <w:lang w:val="en-US"/>
        </w:rPr>
        <w:t>:</w:t>
      </w:r>
      <w:r w:rsidR="0049539D" w:rsidRPr="00DC3E86">
        <w:rPr>
          <w:rFonts w:ascii="Times New Roman" w:hAnsi="Times New Roman"/>
          <w:b/>
        </w:rPr>
        <w:t xml:space="preserve"> </w:t>
      </w:r>
      <w:r w:rsidR="00181EAF">
        <w:rPr>
          <w:rFonts w:ascii="Times New Roman" w:hAnsi="Times New Roman"/>
          <w:b/>
        </w:rPr>
        <w:t>DICER1</w:t>
      </w:r>
      <w:r w:rsidR="0049539D" w:rsidRPr="00DC3E86">
        <w:rPr>
          <w:rFonts w:ascii="Times New Roman" w:hAnsi="Times New Roman"/>
          <w:b/>
        </w:rPr>
        <w:t xml:space="preserve"> occupancy at proximal and distal </w:t>
      </w:r>
      <w:r w:rsidR="00AD301A">
        <w:rPr>
          <w:rFonts w:ascii="Times New Roman" w:hAnsi="Times New Roman"/>
          <w:b/>
        </w:rPr>
        <w:t>CPA</w:t>
      </w:r>
      <w:r w:rsidR="0049539D" w:rsidRPr="00DC3E86">
        <w:rPr>
          <w:rFonts w:ascii="Times New Roman" w:hAnsi="Times New Roman"/>
          <w:b/>
        </w:rPr>
        <w:t xml:space="preserve"> sites of the </w:t>
      </w:r>
      <w:r w:rsidR="0049539D" w:rsidRPr="00DC3E86">
        <w:rPr>
          <w:rFonts w:ascii="Times New Roman" w:hAnsi="Times New Roman"/>
          <w:b/>
          <w:i/>
        </w:rPr>
        <w:t>DMKN</w:t>
      </w:r>
      <w:r w:rsidR="0049539D" w:rsidRPr="00DC3E86">
        <w:rPr>
          <w:rFonts w:ascii="Times New Roman" w:hAnsi="Times New Roman"/>
          <w:b/>
        </w:rPr>
        <w:t xml:space="preserve"> and </w:t>
      </w:r>
      <w:r w:rsidR="0049539D" w:rsidRPr="00DC3E86">
        <w:rPr>
          <w:rFonts w:ascii="Times New Roman" w:hAnsi="Times New Roman"/>
          <w:b/>
          <w:i/>
        </w:rPr>
        <w:t>SCO1</w:t>
      </w:r>
      <w:r w:rsidR="0049539D" w:rsidRPr="00DC3E86">
        <w:rPr>
          <w:rFonts w:ascii="Times New Roman" w:hAnsi="Times New Roman"/>
          <w:b/>
        </w:rPr>
        <w:t xml:space="preserve"> loci.</w:t>
      </w:r>
    </w:p>
    <w:p w14:paraId="213EDBA0" w14:textId="77777777" w:rsidR="0049539D" w:rsidRPr="00194B19" w:rsidRDefault="0049539D" w:rsidP="00AB3B7A">
      <w:pPr>
        <w:jc w:val="both"/>
        <w:rPr>
          <w:rFonts w:ascii="Times New Roman" w:hAnsi="Times New Roman"/>
        </w:rPr>
      </w:pPr>
      <w:r w:rsidRPr="00194B19">
        <w:rPr>
          <w:rFonts w:ascii="Times New Roman" w:hAnsi="Times New Roman"/>
          <w:lang w:val="en-US"/>
        </w:rPr>
        <w:t>(</w:t>
      </w:r>
      <w:r w:rsidRPr="00194B19">
        <w:rPr>
          <w:rFonts w:ascii="Times New Roman" w:hAnsi="Times New Roman"/>
        </w:rPr>
        <w:t>A) Schematic showing po</w:t>
      </w:r>
      <w:r>
        <w:rPr>
          <w:rFonts w:ascii="Times New Roman" w:hAnsi="Times New Roman"/>
        </w:rPr>
        <w:t>sitions of ChIP amplicons (13-18</w:t>
      </w:r>
      <w:r w:rsidRPr="00194B19">
        <w:rPr>
          <w:rFonts w:ascii="Times New Roman" w:hAnsi="Times New Roman"/>
        </w:rPr>
        <w:t>)</w:t>
      </w:r>
      <w:r>
        <w:rPr>
          <w:rFonts w:ascii="Times New Roman" w:hAnsi="Times New Roman"/>
        </w:rPr>
        <w:t xml:space="preserve"> at the</w:t>
      </w:r>
      <w:r w:rsidRPr="00194B19">
        <w:rPr>
          <w:rFonts w:ascii="Times New Roman" w:hAnsi="Times New Roman"/>
        </w:rPr>
        <w:t xml:space="preserve"> </w:t>
      </w:r>
      <w:proofErr w:type="spellStart"/>
      <w:r w:rsidRPr="00194B19">
        <w:rPr>
          <w:rFonts w:ascii="Times New Roman" w:hAnsi="Times New Roman"/>
        </w:rPr>
        <w:t>Dermokine</w:t>
      </w:r>
      <w:proofErr w:type="spellEnd"/>
      <w:r w:rsidRPr="00194B19">
        <w:rPr>
          <w:rFonts w:ascii="Times New Roman" w:hAnsi="Times New Roman"/>
        </w:rPr>
        <w:t xml:space="preserve"> (</w:t>
      </w:r>
      <w:r w:rsidRPr="00194B19">
        <w:rPr>
          <w:rFonts w:ascii="Times New Roman" w:hAnsi="Times New Roman"/>
          <w:i/>
        </w:rPr>
        <w:t>DMKN</w:t>
      </w:r>
      <w:r>
        <w:rPr>
          <w:rFonts w:ascii="Times New Roman" w:hAnsi="Times New Roman"/>
        </w:rPr>
        <w:t>)</w:t>
      </w:r>
      <w:r w:rsidRPr="00194B19">
        <w:rPr>
          <w:rFonts w:ascii="Times New Roman" w:hAnsi="Times New Roman"/>
        </w:rPr>
        <w:t xml:space="preserve"> and </w:t>
      </w:r>
      <w:r w:rsidRPr="00194B19">
        <w:rPr>
          <w:rFonts w:ascii="Times New Roman" w:hAnsi="Times New Roman"/>
          <w:bCs/>
          <w:color w:val="000000"/>
        </w:rPr>
        <w:t>Cytochrome C Oxidase Assembly Protein</w:t>
      </w:r>
      <w:r w:rsidRPr="00194B19">
        <w:rPr>
          <w:rFonts w:ascii="Times New Roman" w:hAnsi="Times New Roman"/>
        </w:rPr>
        <w:t xml:space="preserve"> (</w:t>
      </w:r>
      <w:r w:rsidRPr="00194B19">
        <w:rPr>
          <w:rFonts w:ascii="Times New Roman" w:hAnsi="Times New Roman"/>
          <w:i/>
        </w:rPr>
        <w:t>SCO1</w:t>
      </w:r>
      <w:r w:rsidRPr="00194B19">
        <w:rPr>
          <w:rFonts w:ascii="Times New Roman" w:hAnsi="Times New Roman"/>
        </w:rPr>
        <w:t>) loci around proxim</w:t>
      </w:r>
      <w:r w:rsidR="00DA54B9">
        <w:rPr>
          <w:rFonts w:ascii="Times New Roman" w:hAnsi="Times New Roman"/>
        </w:rPr>
        <w:t xml:space="preserve">al and </w:t>
      </w:r>
      <w:r w:rsidR="00AD301A">
        <w:rPr>
          <w:rFonts w:ascii="Times New Roman" w:hAnsi="Times New Roman"/>
        </w:rPr>
        <w:t>CPA</w:t>
      </w:r>
      <w:r w:rsidRPr="00194B19">
        <w:rPr>
          <w:rFonts w:ascii="Times New Roman" w:hAnsi="Times New Roman"/>
        </w:rPr>
        <w:t xml:space="preserve"> sites 1 and 2 (CPA 1 and 2). </w:t>
      </w:r>
    </w:p>
    <w:p w14:paraId="037C4958" w14:textId="01148FB9" w:rsidR="0049539D" w:rsidRPr="00C54433" w:rsidRDefault="0049539D" w:rsidP="00AB3B7A">
      <w:pPr>
        <w:jc w:val="both"/>
        <w:rPr>
          <w:rFonts w:ascii="Times New Roman" w:hAnsi="Times New Roman"/>
          <w:bCs/>
          <w:color w:val="000000"/>
        </w:rPr>
      </w:pPr>
      <w:r>
        <w:rPr>
          <w:rFonts w:ascii="Times New Roman" w:hAnsi="Times New Roman"/>
        </w:rPr>
        <w:t>(B, C</w:t>
      </w:r>
      <w:r w:rsidRPr="00194B19">
        <w:rPr>
          <w:rFonts w:ascii="Times New Roman" w:hAnsi="Times New Roman"/>
        </w:rPr>
        <w:t xml:space="preserve">) ChIP analysis of endogenous and recombinant, TAP-tagged </w:t>
      </w:r>
      <w:r w:rsidR="00181EAF">
        <w:rPr>
          <w:rFonts w:ascii="Times New Roman" w:hAnsi="Times New Roman"/>
        </w:rPr>
        <w:t>DICER1</w:t>
      </w:r>
      <w:r w:rsidRPr="00194B19">
        <w:rPr>
          <w:rFonts w:ascii="Times New Roman" w:hAnsi="Times New Roman"/>
        </w:rPr>
        <w:t xml:space="preserve"> around CPA 1 and 2 shown as % of input. Mean values and standard deviations were calculated from at </w:t>
      </w:r>
      <w:r w:rsidRPr="00194B19">
        <w:rPr>
          <w:rFonts w:ascii="Times New Roman" w:hAnsi="Times New Roman"/>
        </w:rPr>
        <w:lastRenderedPageBreak/>
        <w:t xml:space="preserve">least three biological replicates. </w:t>
      </w:r>
      <w:r w:rsidRPr="00194B19">
        <w:rPr>
          <w:rFonts w:ascii="Times New Roman" w:hAnsi="Times New Roman"/>
          <w:i/>
          <w:iCs/>
          <w:lang w:val="en-US"/>
        </w:rPr>
        <w:t>p</w:t>
      </w:r>
      <w:r w:rsidRPr="00194B19">
        <w:rPr>
          <w:rFonts w:ascii="Times New Roman" w:hAnsi="Times New Roman"/>
          <w:lang w:val="en-US"/>
        </w:rPr>
        <w:t xml:space="preserve"> &lt; 0.05 (*) by two-tailed Student's </w:t>
      </w:r>
      <w:r w:rsidRPr="00194B19">
        <w:rPr>
          <w:rFonts w:ascii="Times New Roman" w:hAnsi="Times New Roman"/>
          <w:i/>
          <w:iCs/>
          <w:lang w:val="en-US"/>
        </w:rPr>
        <w:t>t</w:t>
      </w:r>
      <w:r w:rsidRPr="00194B19">
        <w:rPr>
          <w:rFonts w:ascii="Times New Roman" w:hAnsi="Times New Roman"/>
          <w:lang w:val="en-US"/>
        </w:rPr>
        <w:t xml:space="preserve"> test. </w:t>
      </w:r>
      <w:r w:rsidRPr="00AD301A">
        <w:rPr>
          <w:rFonts w:ascii="Times New Roman" w:hAnsi="Times New Roman"/>
          <w:i/>
          <w:lang w:val="en"/>
        </w:rPr>
        <w:t>GAPDH</w:t>
      </w:r>
      <w:r w:rsidRPr="006C2083">
        <w:rPr>
          <w:rFonts w:ascii="Times New Roman" w:hAnsi="Times New Roman"/>
          <w:lang w:val="en"/>
        </w:rPr>
        <w:t xml:space="preserve">: </w:t>
      </w:r>
      <w:r w:rsidRPr="006C2083">
        <w:rPr>
          <w:rFonts w:ascii="Times New Roman" w:hAnsi="Times New Roman"/>
        </w:rPr>
        <w:t>glyceraldehyde-3-phosphate dehydrogenase</w:t>
      </w:r>
      <w:r>
        <w:rPr>
          <w:rFonts w:ascii="Times New Roman" w:hAnsi="Times New Roman"/>
        </w:rPr>
        <w:t>,</w:t>
      </w:r>
      <w:r w:rsidRPr="00194B19">
        <w:rPr>
          <w:rFonts w:ascii="Times New Roman" w:hAnsi="Times New Roman"/>
        </w:rPr>
        <w:t xml:space="preserve"> </w:t>
      </w:r>
      <w:r w:rsidRPr="00AD301A">
        <w:rPr>
          <w:rFonts w:ascii="Times New Roman" w:hAnsi="Times New Roman"/>
          <w:i/>
        </w:rPr>
        <w:t>HPRT</w:t>
      </w:r>
      <w:r w:rsidR="00AD301A" w:rsidRPr="00AD301A">
        <w:rPr>
          <w:rFonts w:ascii="Times New Roman" w:hAnsi="Times New Roman"/>
          <w:i/>
        </w:rPr>
        <w:t>1</w:t>
      </w:r>
      <w:r w:rsidRPr="00194B19">
        <w:rPr>
          <w:rFonts w:ascii="Times New Roman" w:hAnsi="Times New Roman"/>
        </w:rPr>
        <w:t xml:space="preserve">: </w:t>
      </w:r>
      <w:r w:rsidRPr="00C54433">
        <w:rPr>
          <w:rFonts w:ascii="Times New Roman" w:hAnsi="Times New Roman"/>
          <w:bCs/>
          <w:color w:val="000000"/>
        </w:rPr>
        <w:t xml:space="preserve">hypoxanthine </w:t>
      </w:r>
      <w:proofErr w:type="spellStart"/>
      <w:r w:rsidRPr="00C54433">
        <w:rPr>
          <w:rFonts w:ascii="Times New Roman" w:hAnsi="Times New Roman"/>
          <w:bCs/>
          <w:color w:val="000000"/>
        </w:rPr>
        <w:t>phosphoribosyltransferase</w:t>
      </w:r>
      <w:proofErr w:type="spellEnd"/>
      <w:r w:rsidR="00AD301A" w:rsidRPr="00C54433">
        <w:rPr>
          <w:rFonts w:ascii="Times New Roman" w:hAnsi="Times New Roman"/>
          <w:bCs/>
          <w:color w:val="000000"/>
        </w:rPr>
        <w:t xml:space="preserve"> 1</w:t>
      </w:r>
      <w:r w:rsidRPr="00C54433">
        <w:rPr>
          <w:rFonts w:ascii="Times New Roman" w:hAnsi="Times New Roman"/>
          <w:bCs/>
          <w:color w:val="000000"/>
        </w:rPr>
        <w:t xml:space="preserve">. </w:t>
      </w:r>
    </w:p>
    <w:p w14:paraId="52165BA2" w14:textId="31D49FE5" w:rsidR="0049539D" w:rsidRDefault="0049539D" w:rsidP="00AB3B7A">
      <w:pPr>
        <w:autoSpaceDE w:val="0"/>
        <w:autoSpaceDN w:val="0"/>
        <w:adjustRightInd w:val="0"/>
        <w:jc w:val="both"/>
        <w:rPr>
          <w:rFonts w:ascii="Times New Roman" w:hAnsi="Times New Roman"/>
        </w:rPr>
      </w:pPr>
      <w:r>
        <w:rPr>
          <w:rFonts w:ascii="Times New Roman" w:hAnsi="Times New Roman"/>
          <w:bCs/>
          <w:color w:val="000000"/>
        </w:rPr>
        <w:t xml:space="preserve">(D) </w:t>
      </w:r>
      <w:r>
        <w:rPr>
          <w:rFonts w:ascii="Times New Roman" w:hAnsi="Times New Roman"/>
        </w:rPr>
        <w:t>A</w:t>
      </w:r>
      <w:r w:rsidRPr="006C2083">
        <w:rPr>
          <w:rFonts w:ascii="Times New Roman" w:hAnsi="Times New Roman"/>
        </w:rPr>
        <w:t xml:space="preserve">ntisense RNA levels around </w:t>
      </w:r>
      <w:r>
        <w:rPr>
          <w:rFonts w:ascii="Times New Roman" w:hAnsi="Times New Roman"/>
          <w:i/>
        </w:rPr>
        <w:t>DMKN</w:t>
      </w:r>
      <w:r w:rsidRPr="006C2083">
        <w:rPr>
          <w:rFonts w:ascii="Times New Roman" w:hAnsi="Times New Roman"/>
        </w:rPr>
        <w:t xml:space="preserve"> at CPA 1</w:t>
      </w:r>
      <w:r>
        <w:rPr>
          <w:rFonts w:ascii="Times New Roman" w:hAnsi="Times New Roman"/>
        </w:rPr>
        <w:t xml:space="preserve"> and 2</w:t>
      </w:r>
      <w:r w:rsidRPr="006C2083">
        <w:rPr>
          <w:rFonts w:ascii="Times New Roman" w:hAnsi="Times New Roman"/>
        </w:rPr>
        <w:t xml:space="preserve">. Primer pairs specific for antisense </w:t>
      </w:r>
      <w:r w:rsidRPr="00473DD5">
        <w:rPr>
          <w:rFonts w:ascii="Times New Roman" w:hAnsi="Times New Roman"/>
        </w:rPr>
        <w:t xml:space="preserve">transcripts were used to determine relative changes in antisense RNA levels upon </w:t>
      </w:r>
      <w:r w:rsidR="00181EAF" w:rsidRPr="005A3773">
        <w:rPr>
          <w:rFonts w:ascii="Times New Roman" w:hAnsi="Times New Roman"/>
          <w:i/>
        </w:rPr>
        <w:t>DICER1</w:t>
      </w:r>
      <w:r w:rsidR="00AD301A">
        <w:rPr>
          <w:rFonts w:ascii="Times New Roman" w:hAnsi="Times New Roman"/>
        </w:rPr>
        <w:t xml:space="preserve"> KD</w:t>
      </w:r>
      <w:r w:rsidRPr="00473DD5">
        <w:rPr>
          <w:rFonts w:ascii="Times New Roman" w:hAnsi="Times New Roman"/>
        </w:rPr>
        <w:t xml:space="preserve"> by RT-qPCR. </w:t>
      </w:r>
    </w:p>
    <w:p w14:paraId="3EC62533" w14:textId="77777777" w:rsidR="0049539D" w:rsidRPr="00473DD5" w:rsidRDefault="0049539D" w:rsidP="00AB3B7A">
      <w:pPr>
        <w:autoSpaceDE w:val="0"/>
        <w:autoSpaceDN w:val="0"/>
        <w:adjustRightInd w:val="0"/>
        <w:jc w:val="both"/>
        <w:rPr>
          <w:rFonts w:ascii="Times New Roman" w:hAnsi="Times New Roman"/>
        </w:rPr>
      </w:pPr>
    </w:p>
    <w:p w14:paraId="528DFD14" w14:textId="641386D7" w:rsidR="0049539D" w:rsidRPr="00473DD5" w:rsidRDefault="00647796" w:rsidP="00AB3B7A">
      <w:pPr>
        <w:jc w:val="both"/>
        <w:rPr>
          <w:rFonts w:ascii="Times New Roman" w:hAnsi="Times New Roman"/>
          <w:b/>
        </w:rPr>
      </w:pPr>
      <w:r>
        <w:rPr>
          <w:rFonts w:ascii="Times New Roman" w:hAnsi="Times New Roman"/>
          <w:b/>
          <w:lang w:val="en-US"/>
        </w:rPr>
        <w:t>Figure S10</w:t>
      </w:r>
      <w:r w:rsidR="008E6584">
        <w:rPr>
          <w:rFonts w:ascii="Times New Roman" w:hAnsi="Times New Roman"/>
          <w:b/>
          <w:lang w:val="en-US"/>
        </w:rPr>
        <w:t>:</w:t>
      </w:r>
      <w:r w:rsidR="0049539D" w:rsidRPr="00473DD5">
        <w:rPr>
          <w:rFonts w:ascii="Times New Roman" w:hAnsi="Times New Roman"/>
          <w:b/>
        </w:rPr>
        <w:t xml:space="preserve"> BIX treatment impairs </w:t>
      </w:r>
      <w:r w:rsidR="003801EC">
        <w:rPr>
          <w:rFonts w:ascii="Times New Roman" w:hAnsi="Times New Roman"/>
          <w:b/>
        </w:rPr>
        <w:t>EHMT2</w:t>
      </w:r>
      <w:r w:rsidR="0049539D" w:rsidRPr="00473DD5">
        <w:rPr>
          <w:rFonts w:ascii="Times New Roman" w:hAnsi="Times New Roman"/>
          <w:b/>
        </w:rPr>
        <w:t xml:space="preserve"> expression and cell proliferation.</w:t>
      </w:r>
    </w:p>
    <w:p w14:paraId="2C32C328" w14:textId="24996436" w:rsidR="003E42AE" w:rsidRPr="005A3773" w:rsidRDefault="0049539D" w:rsidP="005A3773">
      <w:pPr>
        <w:autoSpaceDE w:val="0"/>
        <w:autoSpaceDN w:val="0"/>
        <w:adjustRightInd w:val="0"/>
        <w:jc w:val="both"/>
        <w:rPr>
          <w:rFonts w:ascii="Times New Roman" w:hAnsi="Times New Roman"/>
        </w:rPr>
      </w:pPr>
      <w:r w:rsidRPr="005A3773">
        <w:rPr>
          <w:rFonts w:ascii="Times New Roman" w:hAnsi="Times New Roman"/>
          <w:bCs/>
        </w:rPr>
        <w:t xml:space="preserve">Western blot showing </w:t>
      </w:r>
      <w:r w:rsidR="003801EC" w:rsidRPr="005A3773">
        <w:rPr>
          <w:rFonts w:ascii="Times New Roman" w:hAnsi="Times New Roman"/>
          <w:bCs/>
        </w:rPr>
        <w:t>EHMT2</w:t>
      </w:r>
      <w:r w:rsidRPr="005A3773">
        <w:rPr>
          <w:rFonts w:ascii="Times New Roman" w:hAnsi="Times New Roman"/>
          <w:bCs/>
        </w:rPr>
        <w:t xml:space="preserve"> expression upon </w:t>
      </w:r>
      <w:r w:rsidR="00181EAF" w:rsidRPr="005A3773">
        <w:rPr>
          <w:rFonts w:ascii="Times New Roman" w:hAnsi="Times New Roman"/>
          <w:bCs/>
        </w:rPr>
        <w:t>DICER1</w:t>
      </w:r>
      <w:r w:rsidRPr="005A3773">
        <w:rPr>
          <w:rFonts w:ascii="Times New Roman" w:hAnsi="Times New Roman"/>
          <w:bCs/>
        </w:rPr>
        <w:t xml:space="preserve"> depletion and BIX treatment.</w:t>
      </w:r>
      <w:r w:rsidRPr="005A3773">
        <w:rPr>
          <w:rFonts w:ascii="Times New Roman" w:hAnsi="Times New Roman"/>
        </w:rPr>
        <w:t xml:space="preserve"> Wild type and </w:t>
      </w:r>
      <w:r w:rsidR="00181EAF" w:rsidRPr="005A3773">
        <w:rPr>
          <w:rFonts w:ascii="Times New Roman" w:hAnsi="Times New Roman"/>
          <w:i/>
        </w:rPr>
        <w:t>DICER1</w:t>
      </w:r>
      <w:r w:rsidR="00AD301A" w:rsidRPr="005A3773">
        <w:rPr>
          <w:rFonts w:ascii="Times New Roman" w:hAnsi="Times New Roman"/>
        </w:rPr>
        <w:t xml:space="preserve"> </w:t>
      </w:r>
      <w:r w:rsidR="00C54433" w:rsidRPr="005A3773">
        <w:rPr>
          <w:rFonts w:ascii="Times New Roman" w:hAnsi="Times New Roman"/>
        </w:rPr>
        <w:t>KD HEK</w:t>
      </w:r>
      <w:r w:rsidRPr="005A3773">
        <w:rPr>
          <w:rFonts w:ascii="Times New Roman" w:hAnsi="Times New Roman"/>
        </w:rPr>
        <w:t xml:space="preserve">293 cells were incubated </w:t>
      </w:r>
      <w:r w:rsidR="003801EC" w:rsidRPr="005A3773">
        <w:rPr>
          <w:rFonts w:ascii="Times New Roman" w:hAnsi="Times New Roman"/>
        </w:rPr>
        <w:t>EHMT2</w:t>
      </w:r>
      <w:r w:rsidRPr="005A3773">
        <w:rPr>
          <w:rFonts w:ascii="Times New Roman" w:hAnsi="Times New Roman"/>
        </w:rPr>
        <w:t>-specific small molecule inhibitor BIX (BIX-01294, 5</w:t>
      </w:r>
      <w:r w:rsidR="009A4F59">
        <w:rPr>
          <w:rFonts w:ascii="Times New Roman" w:hAnsi="Times New Roman"/>
        </w:rPr>
        <w:t xml:space="preserve"> </w:t>
      </w:r>
      <w:r w:rsidRPr="005A3773">
        <w:rPr>
          <w:rFonts w:ascii="Times New Roman" w:hAnsi="Times New Roman"/>
          <w:lang w:val="el-GR"/>
        </w:rPr>
        <w:t>μ</w:t>
      </w:r>
      <w:r w:rsidRPr="005A3773">
        <w:rPr>
          <w:rFonts w:ascii="Times New Roman" w:hAnsi="Times New Roman"/>
        </w:rPr>
        <w:t>M, 72</w:t>
      </w:r>
      <w:r w:rsidR="009A4F59">
        <w:rPr>
          <w:rFonts w:ascii="Times New Roman" w:hAnsi="Times New Roman"/>
        </w:rPr>
        <w:t xml:space="preserve"> </w:t>
      </w:r>
      <w:proofErr w:type="spellStart"/>
      <w:r w:rsidRPr="005A3773">
        <w:rPr>
          <w:rFonts w:ascii="Times New Roman" w:hAnsi="Times New Roman"/>
        </w:rPr>
        <w:t>hrs</w:t>
      </w:r>
      <w:proofErr w:type="spellEnd"/>
      <w:r w:rsidRPr="005A3773">
        <w:rPr>
          <w:rFonts w:ascii="Times New Roman" w:hAnsi="Times New Roman"/>
        </w:rPr>
        <w:t>).</w:t>
      </w:r>
    </w:p>
    <w:p w14:paraId="63FBAD8A" w14:textId="77777777" w:rsidR="003E42AE" w:rsidRDefault="003E42AE" w:rsidP="003E42AE">
      <w:pPr>
        <w:autoSpaceDE w:val="0"/>
        <w:autoSpaceDN w:val="0"/>
        <w:adjustRightInd w:val="0"/>
        <w:jc w:val="both"/>
        <w:rPr>
          <w:rFonts w:ascii="Times New Roman" w:hAnsi="Times New Roman"/>
          <w:b/>
          <w:lang w:val="en-US"/>
        </w:rPr>
      </w:pPr>
    </w:p>
    <w:p w14:paraId="493D80F7" w14:textId="010A0807" w:rsidR="00C54433" w:rsidRDefault="00647796" w:rsidP="00C54433">
      <w:pPr>
        <w:autoSpaceDE w:val="0"/>
        <w:autoSpaceDN w:val="0"/>
        <w:adjustRightInd w:val="0"/>
        <w:jc w:val="both"/>
        <w:rPr>
          <w:rFonts w:ascii="Times New Roman" w:hAnsi="Times New Roman"/>
          <w:b/>
          <w:i/>
        </w:rPr>
      </w:pPr>
      <w:r w:rsidRPr="003E42AE">
        <w:rPr>
          <w:rFonts w:ascii="Times New Roman" w:hAnsi="Times New Roman"/>
          <w:b/>
          <w:lang w:val="en-US"/>
        </w:rPr>
        <w:t>Figure S11</w:t>
      </w:r>
      <w:r w:rsidR="00D52872">
        <w:rPr>
          <w:rFonts w:ascii="Times New Roman" w:hAnsi="Times New Roman"/>
          <w:b/>
          <w:lang w:val="en-US"/>
        </w:rPr>
        <w:t>:</w:t>
      </w:r>
      <w:r w:rsidR="00510BA9" w:rsidRPr="003E42AE">
        <w:rPr>
          <w:rFonts w:ascii="Times New Roman" w:hAnsi="Times New Roman"/>
          <w:b/>
        </w:rPr>
        <w:t xml:space="preserve"> ChIP analysis of RNAP</w:t>
      </w:r>
      <w:r w:rsidR="0049539D" w:rsidRPr="003E42AE">
        <w:rPr>
          <w:rFonts w:ascii="Times New Roman" w:hAnsi="Times New Roman"/>
          <w:b/>
        </w:rPr>
        <w:t xml:space="preserve">II around </w:t>
      </w:r>
      <w:r w:rsidR="0049539D" w:rsidRPr="003E42AE">
        <w:rPr>
          <w:rFonts w:ascii="Times New Roman" w:hAnsi="Times New Roman"/>
          <w:b/>
          <w:i/>
        </w:rPr>
        <w:t xml:space="preserve">DMKN </w:t>
      </w:r>
      <w:r w:rsidR="0049539D" w:rsidRPr="003E42AE">
        <w:rPr>
          <w:rFonts w:ascii="Times New Roman" w:hAnsi="Times New Roman"/>
          <w:b/>
        </w:rPr>
        <w:t xml:space="preserve">and </w:t>
      </w:r>
      <w:r w:rsidR="0049539D" w:rsidRPr="003E42AE">
        <w:rPr>
          <w:rFonts w:ascii="Times New Roman" w:hAnsi="Times New Roman"/>
          <w:b/>
          <w:i/>
        </w:rPr>
        <w:t>SCO1</w:t>
      </w:r>
      <w:r w:rsidR="006F1942" w:rsidRPr="003E42AE">
        <w:rPr>
          <w:rFonts w:ascii="Times New Roman" w:hAnsi="Times New Roman"/>
          <w:b/>
          <w:i/>
        </w:rPr>
        <w:t>.</w:t>
      </w:r>
    </w:p>
    <w:p w14:paraId="57896AE8" w14:textId="5586E8FB" w:rsidR="00BA242E" w:rsidRPr="00C54433" w:rsidRDefault="0049539D" w:rsidP="00C54433">
      <w:pPr>
        <w:autoSpaceDE w:val="0"/>
        <w:autoSpaceDN w:val="0"/>
        <w:adjustRightInd w:val="0"/>
        <w:jc w:val="both"/>
        <w:rPr>
          <w:rFonts w:ascii="Times New Roman" w:hAnsi="Times New Roman"/>
        </w:rPr>
      </w:pPr>
      <w:r>
        <w:rPr>
          <w:rFonts w:ascii="Times New Roman" w:hAnsi="Times New Roman"/>
          <w:color w:val="000000" w:themeColor="text1"/>
        </w:rPr>
        <w:t xml:space="preserve">(A, B) </w:t>
      </w:r>
      <w:r w:rsidRPr="00063D21">
        <w:rPr>
          <w:rFonts w:ascii="Times New Roman" w:hAnsi="Times New Roman"/>
          <w:color w:val="000000" w:themeColor="text1"/>
        </w:rPr>
        <w:t xml:space="preserve">RNA polymerase </w:t>
      </w:r>
      <w:r w:rsidRPr="009B02A5">
        <w:rPr>
          <w:rFonts w:ascii="Times New Roman" w:hAnsi="Times New Roman"/>
        </w:rPr>
        <w:t>II (RN</w:t>
      </w:r>
      <w:r>
        <w:rPr>
          <w:rFonts w:ascii="Times New Roman" w:hAnsi="Times New Roman"/>
        </w:rPr>
        <w:t>APII</w:t>
      </w:r>
      <w:r w:rsidRPr="009B02A5">
        <w:rPr>
          <w:rFonts w:ascii="Times New Roman" w:hAnsi="Times New Roman"/>
        </w:rPr>
        <w:t xml:space="preserve">) occupancy at human </w:t>
      </w:r>
      <w:r>
        <w:rPr>
          <w:rFonts w:ascii="Times New Roman" w:hAnsi="Times New Roman"/>
          <w:i/>
        </w:rPr>
        <w:t xml:space="preserve">DMKN </w:t>
      </w:r>
      <w:r>
        <w:rPr>
          <w:rFonts w:ascii="Times New Roman" w:hAnsi="Times New Roman"/>
        </w:rPr>
        <w:t xml:space="preserve">(A) and </w:t>
      </w:r>
      <w:r>
        <w:rPr>
          <w:rFonts w:ascii="Times New Roman" w:hAnsi="Times New Roman"/>
          <w:i/>
        </w:rPr>
        <w:t xml:space="preserve">SCO1 </w:t>
      </w:r>
      <w:r>
        <w:rPr>
          <w:rFonts w:ascii="Times New Roman" w:hAnsi="Times New Roman"/>
        </w:rPr>
        <w:t>(B)</w:t>
      </w:r>
      <w:r w:rsidRPr="009B02A5">
        <w:rPr>
          <w:rFonts w:ascii="Times New Roman" w:hAnsi="Times New Roman"/>
        </w:rPr>
        <w:t xml:space="preserve"> </w:t>
      </w:r>
      <w:r>
        <w:rPr>
          <w:rFonts w:ascii="Times New Roman" w:hAnsi="Times New Roman"/>
        </w:rPr>
        <w:t xml:space="preserve">CPA </w:t>
      </w:r>
      <w:r w:rsidRPr="009B02A5">
        <w:rPr>
          <w:rFonts w:ascii="Times New Roman" w:hAnsi="Times New Roman"/>
        </w:rPr>
        <w:t xml:space="preserve">sites. % of input values from non-induced and </w:t>
      </w:r>
      <w:r w:rsidR="00181EAF" w:rsidRPr="005A3773">
        <w:rPr>
          <w:rFonts w:ascii="Times New Roman" w:hAnsi="Times New Roman"/>
          <w:i/>
        </w:rPr>
        <w:t>DICER1</w:t>
      </w:r>
      <w:r w:rsidR="00AD301A">
        <w:rPr>
          <w:rFonts w:ascii="Times New Roman" w:hAnsi="Times New Roman"/>
        </w:rPr>
        <w:t xml:space="preserve"> KD</w:t>
      </w:r>
      <w:r w:rsidRPr="009B02A5">
        <w:rPr>
          <w:rFonts w:ascii="Times New Roman" w:hAnsi="Times New Roman"/>
        </w:rPr>
        <w:t xml:space="preserve"> HEK293 cells are shown as fold change over HPRT</w:t>
      </w:r>
      <w:r w:rsidR="00EB0265">
        <w:rPr>
          <w:rFonts w:ascii="Times New Roman" w:hAnsi="Times New Roman"/>
        </w:rPr>
        <w:t>1</w:t>
      </w:r>
      <w:r w:rsidRPr="009B02A5">
        <w:rPr>
          <w:rFonts w:ascii="Times New Roman" w:hAnsi="Times New Roman"/>
        </w:rPr>
        <w:t xml:space="preserve"> signals.</w:t>
      </w:r>
      <w:r>
        <w:rPr>
          <w:rFonts w:ascii="Times New Roman" w:hAnsi="Times New Roman"/>
        </w:rPr>
        <w:t xml:space="preserve"> Probe </w:t>
      </w:r>
      <w:r w:rsidR="006F1942">
        <w:rPr>
          <w:rFonts w:ascii="Times New Roman" w:hAnsi="Times New Roman"/>
        </w:rPr>
        <w:t>positions are shown in Figure S9</w:t>
      </w:r>
      <w:r>
        <w:rPr>
          <w:rFonts w:ascii="Times New Roman" w:hAnsi="Times New Roman"/>
        </w:rPr>
        <w:t xml:space="preserve">A. </w:t>
      </w:r>
      <w:r w:rsidR="00BA242E">
        <w:br w:type="page"/>
      </w:r>
    </w:p>
    <w:p w14:paraId="4DD724B1" w14:textId="77777777" w:rsidR="00BA242E" w:rsidRPr="008E6584" w:rsidRDefault="00F56580" w:rsidP="00AB3B7A">
      <w:pPr>
        <w:jc w:val="both"/>
        <w:rPr>
          <w:rFonts w:ascii="Times New Roman" w:hAnsi="Times New Roman"/>
          <w:b/>
          <w:bCs/>
          <w:smallCaps/>
        </w:rPr>
      </w:pPr>
      <w:r w:rsidRPr="008E6584">
        <w:rPr>
          <w:rFonts w:ascii="Times New Roman" w:hAnsi="Times New Roman"/>
          <w:b/>
          <w:bCs/>
          <w:smallCaps/>
        </w:rPr>
        <w:lastRenderedPageBreak/>
        <w:t>Detailed Methods:</w:t>
      </w:r>
    </w:p>
    <w:p w14:paraId="0CDF96A8" w14:textId="2EE90D57" w:rsidR="003B5D47" w:rsidRPr="008E6584" w:rsidRDefault="003B5D47" w:rsidP="00AB3B7A">
      <w:pPr>
        <w:pStyle w:val="Subtitle"/>
        <w:jc w:val="both"/>
        <w:rPr>
          <w:rFonts w:ascii="Times New Roman" w:eastAsia="Cambria" w:hAnsi="Times New Roman" w:cs="Times New Roman"/>
          <w:b/>
          <w:bCs/>
          <w:color w:val="auto"/>
          <w:spacing w:val="0"/>
          <w:sz w:val="24"/>
          <w:szCs w:val="24"/>
        </w:rPr>
      </w:pPr>
      <w:r w:rsidRPr="008E6584">
        <w:rPr>
          <w:rFonts w:ascii="Times New Roman" w:eastAsia="Cambria" w:hAnsi="Times New Roman" w:cs="Times New Roman"/>
          <w:b/>
          <w:bCs/>
          <w:color w:val="auto"/>
          <w:spacing w:val="0"/>
          <w:sz w:val="24"/>
          <w:szCs w:val="24"/>
        </w:rPr>
        <w:t>Subcellular Fractionation</w:t>
      </w:r>
    </w:p>
    <w:p w14:paraId="78A361BA" w14:textId="3DB18451" w:rsidR="003B5D47" w:rsidRDefault="003B5D47" w:rsidP="003B5D47">
      <w:pPr>
        <w:rPr>
          <w:rFonts w:ascii="Times New Roman" w:hAnsi="Times New Roman"/>
          <w:color w:val="000000"/>
        </w:rPr>
      </w:pPr>
      <w:r w:rsidRPr="00194B19">
        <w:rPr>
          <w:rFonts w:ascii="Times New Roman" w:hAnsi="Times New Roman"/>
          <w:color w:val="000000"/>
        </w:rPr>
        <w:t>Around 6 x 10</w:t>
      </w:r>
      <w:r w:rsidRPr="00194B19">
        <w:rPr>
          <w:rFonts w:ascii="Times New Roman" w:hAnsi="Times New Roman"/>
          <w:color w:val="000000"/>
          <w:vertAlign w:val="superscript"/>
        </w:rPr>
        <w:t>7</w:t>
      </w:r>
      <w:r>
        <w:rPr>
          <w:rFonts w:ascii="Times New Roman" w:hAnsi="Times New Roman"/>
          <w:color w:val="000000"/>
        </w:rPr>
        <w:t xml:space="preserve"> cells were </w:t>
      </w:r>
      <w:proofErr w:type="spellStart"/>
      <w:r>
        <w:rPr>
          <w:rFonts w:ascii="Times New Roman" w:hAnsi="Times New Roman"/>
          <w:color w:val="000000"/>
        </w:rPr>
        <w:t>trypsinized</w:t>
      </w:r>
      <w:proofErr w:type="spellEnd"/>
      <w:r>
        <w:rPr>
          <w:rFonts w:ascii="Times New Roman" w:hAnsi="Times New Roman"/>
          <w:color w:val="000000"/>
        </w:rPr>
        <w:t xml:space="preserve">, </w:t>
      </w:r>
      <w:r w:rsidRPr="00194B19">
        <w:rPr>
          <w:rFonts w:ascii="Times New Roman" w:hAnsi="Times New Roman"/>
          <w:color w:val="000000"/>
        </w:rPr>
        <w:t>washed 2 times in ice cold PBS</w:t>
      </w:r>
      <w:r>
        <w:rPr>
          <w:rFonts w:ascii="Times New Roman" w:hAnsi="Times New Roman"/>
          <w:color w:val="000000"/>
        </w:rPr>
        <w:t xml:space="preserve"> and the cell</w:t>
      </w:r>
      <w:r w:rsidRPr="00194B19">
        <w:rPr>
          <w:rFonts w:ascii="Times New Roman" w:hAnsi="Times New Roman"/>
          <w:color w:val="000000"/>
        </w:rPr>
        <w:t xml:space="preserve"> pellet was then </w:t>
      </w:r>
      <w:proofErr w:type="spellStart"/>
      <w:r w:rsidRPr="00194B19">
        <w:rPr>
          <w:rFonts w:ascii="Times New Roman" w:hAnsi="Times New Roman"/>
          <w:color w:val="000000"/>
        </w:rPr>
        <w:t>resuspended</w:t>
      </w:r>
      <w:proofErr w:type="spellEnd"/>
      <w:r w:rsidRPr="00194B19">
        <w:rPr>
          <w:rFonts w:ascii="Times New Roman" w:hAnsi="Times New Roman"/>
          <w:color w:val="000000"/>
        </w:rPr>
        <w:t xml:space="preserve"> with slow pipetting in 1 ml of Lysis Buffer B (10 </w:t>
      </w:r>
      <w:proofErr w:type="spellStart"/>
      <w:r w:rsidRPr="00194B19">
        <w:rPr>
          <w:rFonts w:ascii="Times New Roman" w:hAnsi="Times New Roman"/>
          <w:color w:val="000000"/>
        </w:rPr>
        <w:t>mM</w:t>
      </w:r>
      <w:proofErr w:type="spellEnd"/>
      <w:r w:rsidRPr="00194B19">
        <w:rPr>
          <w:rFonts w:ascii="Times New Roman" w:hAnsi="Times New Roman"/>
          <w:color w:val="000000"/>
        </w:rPr>
        <w:t xml:space="preserve"> </w:t>
      </w:r>
      <w:proofErr w:type="spellStart"/>
      <w:r w:rsidRPr="00194B19">
        <w:rPr>
          <w:rFonts w:ascii="Times New Roman" w:hAnsi="Times New Roman"/>
          <w:color w:val="000000"/>
        </w:rPr>
        <w:t>Tris-HCl</w:t>
      </w:r>
      <w:proofErr w:type="spellEnd"/>
      <w:r w:rsidRPr="00194B19">
        <w:rPr>
          <w:rFonts w:ascii="Times New Roman" w:hAnsi="Times New Roman"/>
          <w:color w:val="000000"/>
        </w:rPr>
        <w:t xml:space="preserve"> (pH 8-8.4) 0.14 M </w:t>
      </w:r>
      <w:proofErr w:type="spellStart"/>
      <w:r w:rsidRPr="00194B19">
        <w:rPr>
          <w:rFonts w:ascii="Times New Roman" w:hAnsi="Times New Roman"/>
          <w:color w:val="000000"/>
        </w:rPr>
        <w:t>NaCl</w:t>
      </w:r>
      <w:proofErr w:type="spellEnd"/>
      <w:r w:rsidRPr="00194B19">
        <w:rPr>
          <w:rFonts w:ascii="Times New Roman" w:hAnsi="Times New Roman"/>
          <w:color w:val="000000"/>
        </w:rPr>
        <w:t xml:space="preserve">, 1.5 </w:t>
      </w:r>
      <w:proofErr w:type="spellStart"/>
      <w:r w:rsidRPr="00194B19">
        <w:rPr>
          <w:rFonts w:ascii="Times New Roman" w:hAnsi="Times New Roman"/>
          <w:color w:val="000000"/>
        </w:rPr>
        <w:t>mM</w:t>
      </w:r>
      <w:proofErr w:type="spellEnd"/>
      <w:r w:rsidRPr="00194B19">
        <w:rPr>
          <w:rFonts w:ascii="Times New Roman" w:hAnsi="Times New Roman"/>
          <w:color w:val="000000"/>
        </w:rPr>
        <w:t xml:space="preserve"> MgCl</w:t>
      </w:r>
      <w:r w:rsidRPr="00194B19">
        <w:rPr>
          <w:rFonts w:ascii="Times New Roman" w:hAnsi="Times New Roman"/>
          <w:color w:val="000000"/>
          <w:vertAlign w:val="subscript"/>
        </w:rPr>
        <w:t>2</w:t>
      </w:r>
      <w:r w:rsidRPr="00194B19">
        <w:rPr>
          <w:rFonts w:ascii="Times New Roman" w:hAnsi="Times New Roman"/>
          <w:color w:val="000000"/>
        </w:rPr>
        <w:t xml:space="preserve">, 0.5 % NP-40). 100 </w:t>
      </w:r>
      <w:r w:rsidRPr="00194B19">
        <w:rPr>
          <w:rFonts w:ascii="Times New Roman" w:hAnsi="Times New Roman"/>
          <w:color w:val="000000"/>
        </w:rPr>
        <w:sym w:font="Symbol" w:char="F06D"/>
      </w:r>
      <w:r w:rsidRPr="00194B19">
        <w:rPr>
          <w:rFonts w:ascii="Times New Roman" w:hAnsi="Times New Roman"/>
          <w:color w:val="000000"/>
        </w:rPr>
        <w:t>l of lysate was removed</w:t>
      </w:r>
      <w:r>
        <w:rPr>
          <w:rFonts w:ascii="Times New Roman" w:hAnsi="Times New Roman"/>
          <w:color w:val="000000"/>
        </w:rPr>
        <w:t xml:space="preserve"> as the whole-cell RNA fraction</w:t>
      </w:r>
      <w:r w:rsidRPr="00194B19">
        <w:rPr>
          <w:rFonts w:ascii="Times New Roman" w:hAnsi="Times New Roman"/>
          <w:color w:val="000000"/>
        </w:rPr>
        <w:t xml:space="preserve">. The nuclei were then spun down at 1000g for 4 minutes. The supernatant was removed </w:t>
      </w:r>
      <w:r>
        <w:rPr>
          <w:rFonts w:ascii="Times New Roman" w:hAnsi="Times New Roman"/>
          <w:color w:val="000000"/>
        </w:rPr>
        <w:t>representing</w:t>
      </w:r>
      <w:r w:rsidRPr="00194B19">
        <w:rPr>
          <w:rFonts w:ascii="Times New Roman" w:hAnsi="Times New Roman"/>
          <w:color w:val="000000"/>
        </w:rPr>
        <w:t xml:space="preserve"> the cytoplasmic fraction</w:t>
      </w:r>
      <w:r>
        <w:rPr>
          <w:rFonts w:ascii="Times New Roman" w:hAnsi="Times New Roman"/>
          <w:color w:val="000000"/>
        </w:rPr>
        <w:t xml:space="preserve"> and </w:t>
      </w:r>
      <w:r w:rsidRPr="00194B19">
        <w:rPr>
          <w:rFonts w:ascii="Times New Roman" w:hAnsi="Times New Roman"/>
          <w:color w:val="000000"/>
        </w:rPr>
        <w:t xml:space="preserve">spun at 11,000g for 1 minute to remove remaining nuclei. The nuclei pellet was </w:t>
      </w:r>
      <w:proofErr w:type="spellStart"/>
      <w:r w:rsidRPr="00194B19">
        <w:rPr>
          <w:rFonts w:ascii="Times New Roman" w:hAnsi="Times New Roman"/>
          <w:color w:val="000000"/>
        </w:rPr>
        <w:t>resuspended</w:t>
      </w:r>
      <w:proofErr w:type="spellEnd"/>
      <w:r w:rsidRPr="00194B19">
        <w:rPr>
          <w:rFonts w:ascii="Times New Roman" w:hAnsi="Times New Roman"/>
          <w:color w:val="000000"/>
        </w:rPr>
        <w:t xml:space="preserve"> in 1 ml of Lysis Buffer B and 1/10</w:t>
      </w:r>
      <w:r w:rsidRPr="00194B19">
        <w:rPr>
          <w:rFonts w:ascii="Times New Roman" w:hAnsi="Times New Roman"/>
          <w:color w:val="000000"/>
          <w:vertAlign w:val="superscript"/>
        </w:rPr>
        <w:t>th</w:t>
      </w:r>
      <w:r w:rsidRPr="00194B19">
        <w:rPr>
          <w:rFonts w:ascii="Times New Roman" w:hAnsi="Times New Roman"/>
          <w:color w:val="000000"/>
        </w:rPr>
        <w:t xml:space="preserve"> volume (100 </w:t>
      </w:r>
      <w:r w:rsidRPr="00194B19">
        <w:rPr>
          <w:rFonts w:ascii="Times New Roman" w:hAnsi="Times New Roman"/>
          <w:color w:val="000000"/>
        </w:rPr>
        <w:sym w:font="Symbol" w:char="F06D"/>
      </w:r>
      <w:r w:rsidRPr="00194B19">
        <w:rPr>
          <w:rFonts w:ascii="Times New Roman" w:hAnsi="Times New Roman"/>
          <w:color w:val="000000"/>
        </w:rPr>
        <w:t xml:space="preserve">l) of the Detergent Stock Solution (3.3 % (w/v) sodium </w:t>
      </w:r>
      <w:proofErr w:type="spellStart"/>
      <w:r w:rsidRPr="00194B19">
        <w:rPr>
          <w:rFonts w:ascii="Times New Roman" w:hAnsi="Times New Roman"/>
          <w:color w:val="000000"/>
        </w:rPr>
        <w:t>deoxycholate</w:t>
      </w:r>
      <w:proofErr w:type="spellEnd"/>
      <w:r w:rsidRPr="00194B19">
        <w:rPr>
          <w:rFonts w:ascii="Times New Roman" w:hAnsi="Times New Roman"/>
          <w:color w:val="000000"/>
        </w:rPr>
        <w:t xml:space="preserve">, 6.6 % (v/v) Tween 40) was added under slow </w:t>
      </w:r>
      <w:proofErr w:type="spellStart"/>
      <w:r w:rsidRPr="00194B19">
        <w:rPr>
          <w:rFonts w:ascii="Times New Roman" w:hAnsi="Times New Roman"/>
          <w:color w:val="000000"/>
        </w:rPr>
        <w:t>vortexing</w:t>
      </w:r>
      <w:proofErr w:type="spellEnd"/>
      <w:r w:rsidRPr="00194B19">
        <w:rPr>
          <w:rFonts w:ascii="Times New Roman" w:hAnsi="Times New Roman"/>
          <w:color w:val="000000"/>
        </w:rPr>
        <w:t>. The stripped nuclei were then spun down at 1000g for 4 minutes at 4°C. The nuclei pellet was then washed once more in Lysis Buffer B and spun down at 1000g for 4 minutes at 4°C. The nuclei pellet was</w:t>
      </w:r>
      <w:r>
        <w:rPr>
          <w:rFonts w:ascii="Times New Roman" w:hAnsi="Times New Roman"/>
          <w:color w:val="000000"/>
        </w:rPr>
        <w:t xml:space="preserve"> then </w:t>
      </w:r>
      <w:proofErr w:type="spellStart"/>
      <w:r>
        <w:rPr>
          <w:rFonts w:ascii="Times New Roman" w:hAnsi="Times New Roman"/>
          <w:color w:val="000000"/>
        </w:rPr>
        <w:t>resuspended</w:t>
      </w:r>
      <w:proofErr w:type="spellEnd"/>
      <w:r>
        <w:rPr>
          <w:rFonts w:ascii="Times New Roman" w:hAnsi="Times New Roman"/>
          <w:color w:val="000000"/>
        </w:rPr>
        <w:t xml:space="preserve"> in 1 ml of </w:t>
      </w:r>
      <w:proofErr w:type="spellStart"/>
      <w:r>
        <w:rPr>
          <w:rFonts w:ascii="Times New Roman" w:hAnsi="Times New Roman"/>
          <w:color w:val="000000"/>
        </w:rPr>
        <w:t>TRI</w:t>
      </w:r>
      <w:r w:rsidRPr="00194B19">
        <w:rPr>
          <w:rFonts w:ascii="Times New Roman" w:hAnsi="Times New Roman"/>
          <w:color w:val="000000"/>
        </w:rPr>
        <w:t>z</w:t>
      </w:r>
      <w:r>
        <w:rPr>
          <w:rFonts w:ascii="Times New Roman" w:hAnsi="Times New Roman"/>
          <w:color w:val="000000"/>
        </w:rPr>
        <w:t>ol</w:t>
      </w:r>
      <w:proofErr w:type="spellEnd"/>
      <w:r>
        <w:rPr>
          <w:rFonts w:ascii="Times New Roman" w:hAnsi="Times New Roman"/>
          <w:color w:val="000000"/>
        </w:rPr>
        <w:t xml:space="preserve"> using a 21-gauge syringe. </w:t>
      </w:r>
      <w:proofErr w:type="spellStart"/>
      <w:r>
        <w:rPr>
          <w:rFonts w:ascii="Times New Roman" w:hAnsi="Times New Roman"/>
          <w:color w:val="000000"/>
        </w:rPr>
        <w:t>TRI</w:t>
      </w:r>
      <w:r w:rsidRPr="00194B19">
        <w:rPr>
          <w:rFonts w:ascii="Times New Roman" w:hAnsi="Times New Roman"/>
          <w:color w:val="000000"/>
        </w:rPr>
        <w:t>zol</w:t>
      </w:r>
      <w:proofErr w:type="spellEnd"/>
      <w:r w:rsidRPr="00194B19">
        <w:rPr>
          <w:rFonts w:ascii="Times New Roman" w:hAnsi="Times New Roman"/>
          <w:color w:val="000000"/>
        </w:rPr>
        <w:t xml:space="preserve"> was also used to extract RNA from the cytoplasmic and whole cell fractions as per manufacturer’s instructions. The RNA pellets were then DNase I-treated (Roche) as per manufacturer’s instructions. RNA was p</w:t>
      </w:r>
      <w:r>
        <w:rPr>
          <w:rFonts w:ascii="Times New Roman" w:hAnsi="Times New Roman"/>
          <w:color w:val="000000"/>
        </w:rPr>
        <w:t>henol-chloroform extracted</w:t>
      </w:r>
      <w:r w:rsidRPr="00194B19">
        <w:rPr>
          <w:rFonts w:ascii="Times New Roman" w:hAnsi="Times New Roman"/>
          <w:color w:val="000000"/>
        </w:rPr>
        <w:t xml:space="preserve"> and </w:t>
      </w:r>
      <w:r>
        <w:rPr>
          <w:rFonts w:ascii="Times New Roman" w:hAnsi="Times New Roman"/>
          <w:color w:val="000000"/>
        </w:rPr>
        <w:t>precipitated</w:t>
      </w:r>
      <w:r w:rsidRPr="00194B19">
        <w:rPr>
          <w:rFonts w:ascii="Times New Roman" w:hAnsi="Times New Roman"/>
          <w:color w:val="000000"/>
        </w:rPr>
        <w:t xml:space="preserve"> </w:t>
      </w:r>
      <w:r>
        <w:rPr>
          <w:rFonts w:ascii="Times New Roman" w:hAnsi="Times New Roman"/>
          <w:color w:val="000000"/>
        </w:rPr>
        <w:t xml:space="preserve">with </w:t>
      </w:r>
      <w:r w:rsidRPr="00194B19">
        <w:rPr>
          <w:rFonts w:ascii="Times New Roman" w:hAnsi="Times New Roman"/>
          <w:color w:val="000000"/>
        </w:rPr>
        <w:t>ethanol</w:t>
      </w:r>
      <w:r>
        <w:rPr>
          <w:rFonts w:ascii="Times New Roman" w:hAnsi="Times New Roman"/>
          <w:color w:val="000000"/>
        </w:rPr>
        <w:t xml:space="preserve"> and</w:t>
      </w:r>
      <w:r w:rsidRPr="00194B19">
        <w:rPr>
          <w:rFonts w:ascii="Times New Roman" w:hAnsi="Times New Roman"/>
          <w:color w:val="000000"/>
        </w:rPr>
        <w:t xml:space="preserve"> concentrations </w:t>
      </w:r>
      <w:r>
        <w:rPr>
          <w:rFonts w:ascii="Times New Roman" w:hAnsi="Times New Roman"/>
          <w:color w:val="000000"/>
        </w:rPr>
        <w:t>determined</w:t>
      </w:r>
      <w:r w:rsidRPr="00194B19">
        <w:rPr>
          <w:rFonts w:ascii="Times New Roman" w:hAnsi="Times New Roman"/>
          <w:color w:val="000000"/>
        </w:rPr>
        <w:t xml:space="preserve"> using a </w:t>
      </w:r>
      <w:proofErr w:type="spellStart"/>
      <w:r w:rsidRPr="00194B19">
        <w:rPr>
          <w:rFonts w:ascii="Times New Roman" w:hAnsi="Times New Roman"/>
          <w:color w:val="000000"/>
        </w:rPr>
        <w:t>NanoDrop</w:t>
      </w:r>
      <w:proofErr w:type="spellEnd"/>
      <w:r w:rsidRPr="00194B19">
        <w:rPr>
          <w:rFonts w:ascii="Times New Roman" w:hAnsi="Times New Roman"/>
          <w:color w:val="000000"/>
        </w:rPr>
        <w:t xml:space="preserve"> ND1000.</w:t>
      </w:r>
    </w:p>
    <w:p w14:paraId="321176C1" w14:textId="77777777" w:rsidR="008E6584" w:rsidRPr="003B5D47" w:rsidRDefault="008E6584" w:rsidP="003B5D47"/>
    <w:p w14:paraId="51A76F0B" w14:textId="77777777" w:rsidR="00F56580" w:rsidRPr="008E6584" w:rsidRDefault="00F56580" w:rsidP="00AB3B7A">
      <w:pPr>
        <w:pStyle w:val="Subtitle"/>
        <w:jc w:val="both"/>
        <w:rPr>
          <w:rFonts w:ascii="Times New Roman" w:hAnsi="Times New Roman" w:cs="Times New Roman"/>
          <w:b/>
          <w:color w:val="000000" w:themeColor="text1"/>
          <w:sz w:val="24"/>
          <w:szCs w:val="24"/>
        </w:rPr>
      </w:pPr>
      <w:r w:rsidRPr="008E6584">
        <w:rPr>
          <w:rFonts w:ascii="Times New Roman" w:hAnsi="Times New Roman" w:cs="Times New Roman"/>
          <w:b/>
          <w:color w:val="000000" w:themeColor="text1"/>
          <w:sz w:val="24"/>
          <w:szCs w:val="24"/>
        </w:rPr>
        <w:lastRenderedPageBreak/>
        <w:t xml:space="preserve">3’READS Protocol </w:t>
      </w:r>
    </w:p>
    <w:p w14:paraId="1F5BE38C" w14:textId="17270F27" w:rsidR="00F56580" w:rsidRPr="00194B19" w:rsidRDefault="00F56580" w:rsidP="00AB3B7A">
      <w:pPr>
        <w:ind w:right="284"/>
        <w:jc w:val="both"/>
        <w:rPr>
          <w:rFonts w:ascii="Times New Roman" w:hAnsi="Times New Roman"/>
          <w:color w:val="000000"/>
        </w:rPr>
      </w:pPr>
      <w:r w:rsidRPr="00194B19">
        <w:rPr>
          <w:rFonts w:ascii="Times New Roman" w:hAnsi="Times New Roman"/>
          <w:color w:val="000000"/>
        </w:rPr>
        <w:t>The 3’READS protocol was originally described in</w:t>
      </w:r>
      <w:r w:rsidR="007E4B63">
        <w:rPr>
          <w:rFonts w:ascii="Times New Roman" w:hAnsi="Times New Roman"/>
          <w:color w:val="000000"/>
        </w:rPr>
        <w:t xml:space="preserve"> </w:t>
      </w:r>
      <w:r w:rsidR="007E4B63">
        <w:rPr>
          <w:rFonts w:ascii="Times New Roman" w:hAnsi="Times New Roman"/>
          <w:color w:val="000000"/>
        </w:rPr>
        <w:fldChar w:fldCharType="begin"/>
      </w:r>
      <w:r w:rsidR="007E4B63">
        <w:rPr>
          <w:rFonts w:ascii="Times New Roman" w:hAnsi="Times New Roman"/>
          <w:color w:val="000000"/>
        </w:rPr>
        <w:instrText xml:space="preserve"> ADDIN EN.CITE &lt;EndNote&gt;&lt;Cite&gt;&lt;Author&gt;Hoque&lt;/Author&gt;&lt;Year&gt;2013&lt;/Year&gt;&lt;RecNum&gt;4528&lt;/RecNum&gt;&lt;DisplayText&gt;(Hoque et al. 2013)&lt;/DisplayText&gt;&lt;record&gt;&lt;rec-number&gt;4528&lt;/rec-number&gt;&lt;foreign-keys&gt;&lt;key app="EN" db-id="x2zr525fffrftgezwd8pp9eizp00r05r90az" timestamp="1431006897"&gt;4528&lt;/key&gt;&lt;/foreign-keys&gt;&lt;ref-type name="Journal Article"&gt;17&lt;/ref-type&gt;&lt;contributors&gt;&lt;authors&gt;&lt;author&gt;Hoque, Mainul&lt;/author&gt;&lt;author&gt;Ji, Zhe&lt;/author&gt;&lt;author&gt;Zheng, Dinghai&lt;/author&gt;&lt;author&gt;Luo, Wenting&lt;/author&gt;&lt;author&gt;Li, Wencheng&lt;/author&gt;&lt;author&gt;You, Bei&lt;/author&gt;&lt;author&gt;Park, Ji Yeon&lt;/author&gt;&lt;author&gt;Yehia, Ghassan&lt;/author&gt;&lt;author&gt;Tian, Bin&lt;/author&gt;&lt;/authors&gt;&lt;/contributors&gt;&lt;titles&gt;&lt;title&gt;Analysis of alternative cleavage and polyadenylation by 3[prime] region extraction and deep sequencing&lt;/title&gt;&lt;secondary-title&gt;Nat Meth&lt;/secondary-title&gt;&lt;/titles&gt;&lt;periodical&gt;&lt;full-title&gt;Nat Meth&lt;/full-title&gt;&lt;/periodical&gt;&lt;pages&gt;133-139&lt;/pages&gt;&lt;volume&gt;10&lt;/volume&gt;&lt;number&gt;2&lt;/number&gt;&lt;dates&gt;&lt;year&gt;2013&lt;/year&gt;&lt;pub-dates&gt;&lt;date&gt;02//print&lt;/date&gt;&lt;/pub-dates&gt;&lt;/dates&gt;&lt;publisher&gt;Nature Publishing Group, a division of Macmillan Publishers Limited. All Rights Reserved.&lt;/publisher&gt;&lt;isbn&gt;1548-7091&lt;/isbn&gt;&lt;work-type&gt;10.1038/nmeth.2288&lt;/work-type&gt;&lt;urls&gt;&lt;related-urls&gt;&lt;url&gt;http://dx.doi.org/10.1038/nmeth.2288&lt;/url&gt;&lt;url&gt;http://www.nature.com/nmeth/journal/v10/n2/pdf/nmeth.2288.pdf&lt;/url&gt;&lt;/related-urls&gt;&lt;/urls&gt;&lt;electronic-resource-num&gt;http://www.nature.com/nmeth/journal/v10/n2/abs/nmeth.2288.html#supplementary-information&lt;/electronic-resource-num&gt;&lt;/record&gt;&lt;/Cite&gt;&lt;/EndNote&gt;</w:instrText>
      </w:r>
      <w:r w:rsidR="007E4B63">
        <w:rPr>
          <w:rFonts w:ascii="Times New Roman" w:hAnsi="Times New Roman"/>
          <w:color w:val="000000"/>
        </w:rPr>
        <w:fldChar w:fldCharType="separate"/>
      </w:r>
      <w:r w:rsidR="007E4B63">
        <w:rPr>
          <w:rFonts w:ascii="Times New Roman" w:hAnsi="Times New Roman"/>
          <w:noProof/>
          <w:color w:val="000000"/>
        </w:rPr>
        <w:t>(Hoque et al. 2013)</w:t>
      </w:r>
      <w:r w:rsidR="007E4B63">
        <w:rPr>
          <w:rFonts w:ascii="Times New Roman" w:hAnsi="Times New Roman"/>
          <w:color w:val="000000"/>
        </w:rPr>
        <w:fldChar w:fldCharType="end"/>
      </w:r>
      <w:r w:rsidRPr="00E86351">
        <w:rPr>
          <w:rFonts w:ascii="Times New Roman" w:hAnsi="Times New Roman"/>
          <w:color w:val="000000"/>
        </w:rPr>
        <w:t>.</w:t>
      </w:r>
      <w:r w:rsidRPr="00194B19">
        <w:rPr>
          <w:rFonts w:ascii="Times New Roman" w:hAnsi="Times New Roman"/>
          <w:color w:val="000000"/>
        </w:rPr>
        <w:t xml:space="preserve"> Briefly, 25-30 μg of RNA was subjected to 1 round of poly(A) selection using the Poly(A)</w:t>
      </w:r>
      <w:proofErr w:type="spellStart"/>
      <w:r w:rsidRPr="00194B19">
        <w:rPr>
          <w:rFonts w:ascii="Times New Roman" w:hAnsi="Times New Roman"/>
          <w:color w:val="000000"/>
        </w:rPr>
        <w:t>Purist</w:t>
      </w:r>
      <w:r w:rsidRPr="00194B19">
        <w:rPr>
          <w:rFonts w:ascii="Times New Roman" w:hAnsi="Times New Roman"/>
          <w:color w:val="000000"/>
          <w:vertAlign w:val="superscript"/>
        </w:rPr>
        <w:t>TM</w:t>
      </w:r>
      <w:proofErr w:type="spellEnd"/>
      <w:r w:rsidRPr="00194B19">
        <w:rPr>
          <w:rFonts w:ascii="Times New Roman" w:hAnsi="Times New Roman"/>
          <w:color w:val="000000"/>
        </w:rPr>
        <w:t xml:space="preserve"> MAG kit (</w:t>
      </w:r>
      <w:proofErr w:type="spellStart"/>
      <w:r w:rsidRPr="00194B19">
        <w:rPr>
          <w:rFonts w:ascii="Times New Roman" w:hAnsi="Times New Roman"/>
          <w:color w:val="000000"/>
        </w:rPr>
        <w:t>Ambion</w:t>
      </w:r>
      <w:proofErr w:type="spellEnd"/>
      <w:r w:rsidRPr="00194B19">
        <w:rPr>
          <w:rFonts w:ascii="Times New Roman" w:hAnsi="Times New Roman"/>
          <w:color w:val="000000"/>
        </w:rPr>
        <w:t xml:space="preserve">) according to </w:t>
      </w:r>
      <w:r w:rsidR="00D906CB">
        <w:rPr>
          <w:rFonts w:ascii="Times New Roman" w:hAnsi="Times New Roman"/>
          <w:color w:val="000000"/>
        </w:rPr>
        <w:t xml:space="preserve">the </w:t>
      </w:r>
      <w:r w:rsidRPr="00194B19">
        <w:rPr>
          <w:rFonts w:ascii="Times New Roman" w:hAnsi="Times New Roman"/>
          <w:color w:val="000000"/>
        </w:rPr>
        <w:t xml:space="preserve">manufacturer’s protocol, followed by fragmentation using </w:t>
      </w:r>
      <w:proofErr w:type="spellStart"/>
      <w:r w:rsidRPr="00194B19">
        <w:rPr>
          <w:rFonts w:ascii="Times New Roman" w:hAnsi="Times New Roman"/>
          <w:color w:val="000000"/>
        </w:rPr>
        <w:t>Ambion’s</w:t>
      </w:r>
      <w:proofErr w:type="spellEnd"/>
      <w:r w:rsidRPr="00194B19">
        <w:rPr>
          <w:rFonts w:ascii="Times New Roman" w:hAnsi="Times New Roman"/>
          <w:color w:val="000000"/>
        </w:rPr>
        <w:t xml:space="preserve"> RNA fragmentation kit at 70°C for 5 min. Poly(A)-containing RNA fragments were isolated using the CU5T45 oligo (a chimeric oligo containing 5 Us and 45 </w:t>
      </w:r>
      <w:proofErr w:type="spellStart"/>
      <w:r w:rsidRPr="00194B19">
        <w:rPr>
          <w:rFonts w:ascii="Times New Roman" w:hAnsi="Times New Roman"/>
          <w:color w:val="000000"/>
        </w:rPr>
        <w:t>Ts</w:t>
      </w:r>
      <w:proofErr w:type="spellEnd"/>
      <w:r w:rsidRPr="00194B19">
        <w:rPr>
          <w:rFonts w:ascii="Times New Roman" w:hAnsi="Times New Roman"/>
          <w:color w:val="000000"/>
        </w:rPr>
        <w:t xml:space="preserve">, Sigma) which were bound to the </w:t>
      </w:r>
      <w:proofErr w:type="spellStart"/>
      <w:r w:rsidRPr="00194B19">
        <w:rPr>
          <w:rFonts w:ascii="Times New Roman" w:hAnsi="Times New Roman"/>
          <w:color w:val="000000"/>
        </w:rPr>
        <w:t>MyOne</w:t>
      </w:r>
      <w:proofErr w:type="spellEnd"/>
      <w:r w:rsidRPr="00194B19">
        <w:rPr>
          <w:rFonts w:ascii="Times New Roman" w:hAnsi="Times New Roman"/>
          <w:color w:val="000000"/>
        </w:rPr>
        <w:t xml:space="preserve"> streptavidin C1 beads (Invitrogen) through biotin at its 5’ end. Binding of RNA with CU5T45 </w:t>
      </w:r>
      <w:proofErr w:type="spellStart"/>
      <w:r w:rsidRPr="00194B19">
        <w:rPr>
          <w:rFonts w:ascii="Times New Roman" w:hAnsi="Times New Roman"/>
          <w:color w:val="000000"/>
        </w:rPr>
        <w:t>oligo</w:t>
      </w:r>
      <w:proofErr w:type="spellEnd"/>
      <w:r w:rsidRPr="00194B19">
        <w:rPr>
          <w:rFonts w:ascii="Times New Roman" w:hAnsi="Times New Roman"/>
          <w:color w:val="000000"/>
        </w:rPr>
        <w:t xml:space="preserve">-coated beads was carried out at room temperature for 1 </w:t>
      </w:r>
      <w:proofErr w:type="spellStart"/>
      <w:r w:rsidRPr="00194B19">
        <w:rPr>
          <w:rFonts w:ascii="Times New Roman" w:hAnsi="Times New Roman"/>
          <w:color w:val="000000"/>
        </w:rPr>
        <w:t>hr</w:t>
      </w:r>
      <w:proofErr w:type="spellEnd"/>
      <w:r w:rsidRPr="00194B19">
        <w:rPr>
          <w:rFonts w:ascii="Times New Roman" w:hAnsi="Times New Roman"/>
          <w:color w:val="000000"/>
        </w:rPr>
        <w:t xml:space="preserve"> in 1x binding buffer (10 </w:t>
      </w:r>
      <w:proofErr w:type="spellStart"/>
      <w:r w:rsidRPr="00194B19">
        <w:rPr>
          <w:rFonts w:ascii="Times New Roman" w:hAnsi="Times New Roman"/>
          <w:color w:val="000000"/>
        </w:rPr>
        <w:t>mM</w:t>
      </w:r>
      <w:proofErr w:type="spellEnd"/>
      <w:r w:rsidRPr="00194B19">
        <w:rPr>
          <w:rFonts w:ascii="Times New Roman" w:hAnsi="Times New Roman"/>
          <w:color w:val="000000"/>
        </w:rPr>
        <w:t xml:space="preserve"> </w:t>
      </w:r>
      <w:proofErr w:type="spellStart"/>
      <w:r w:rsidRPr="00194B19">
        <w:rPr>
          <w:rFonts w:ascii="Times New Roman" w:hAnsi="Times New Roman"/>
          <w:color w:val="000000"/>
        </w:rPr>
        <w:t>Tris-HCl</w:t>
      </w:r>
      <w:proofErr w:type="spellEnd"/>
      <w:r w:rsidRPr="00194B19">
        <w:rPr>
          <w:rFonts w:ascii="Times New Roman" w:hAnsi="Times New Roman"/>
          <w:color w:val="000000"/>
        </w:rPr>
        <w:t xml:space="preserve"> pH 7.5, 150 </w:t>
      </w:r>
      <w:proofErr w:type="spellStart"/>
      <w:r w:rsidRPr="00194B19">
        <w:rPr>
          <w:rFonts w:ascii="Times New Roman" w:hAnsi="Times New Roman"/>
          <w:color w:val="000000"/>
        </w:rPr>
        <w:t>mM</w:t>
      </w:r>
      <w:proofErr w:type="spellEnd"/>
      <w:r w:rsidRPr="00194B19">
        <w:rPr>
          <w:rFonts w:ascii="Times New Roman" w:hAnsi="Times New Roman"/>
          <w:color w:val="000000"/>
        </w:rPr>
        <w:t xml:space="preserve"> </w:t>
      </w:r>
      <w:proofErr w:type="spellStart"/>
      <w:r w:rsidRPr="00194B19">
        <w:rPr>
          <w:rFonts w:ascii="Times New Roman" w:hAnsi="Times New Roman"/>
          <w:color w:val="000000"/>
        </w:rPr>
        <w:t>NaCl</w:t>
      </w:r>
      <w:proofErr w:type="spellEnd"/>
      <w:r w:rsidRPr="00194B19">
        <w:rPr>
          <w:rFonts w:ascii="Times New Roman" w:hAnsi="Times New Roman"/>
          <w:color w:val="000000"/>
        </w:rPr>
        <w:t xml:space="preserve">, 1 </w:t>
      </w:r>
      <w:proofErr w:type="spellStart"/>
      <w:r w:rsidRPr="00194B19">
        <w:rPr>
          <w:rFonts w:ascii="Times New Roman" w:hAnsi="Times New Roman"/>
          <w:color w:val="000000"/>
        </w:rPr>
        <w:t>mM</w:t>
      </w:r>
      <w:proofErr w:type="spellEnd"/>
      <w:r w:rsidRPr="00194B19">
        <w:rPr>
          <w:rFonts w:ascii="Times New Roman" w:hAnsi="Times New Roman"/>
          <w:color w:val="000000"/>
        </w:rPr>
        <w:t xml:space="preserve"> EDTA), followed by washing with a low salt buffer (10 </w:t>
      </w:r>
      <w:proofErr w:type="spellStart"/>
      <w:r w:rsidRPr="00194B19">
        <w:rPr>
          <w:rFonts w:ascii="Times New Roman" w:hAnsi="Times New Roman"/>
          <w:color w:val="000000"/>
        </w:rPr>
        <w:t>mM</w:t>
      </w:r>
      <w:proofErr w:type="spellEnd"/>
      <w:r w:rsidRPr="00194B19">
        <w:rPr>
          <w:rFonts w:ascii="Times New Roman" w:hAnsi="Times New Roman"/>
          <w:color w:val="000000"/>
        </w:rPr>
        <w:t xml:space="preserve"> </w:t>
      </w:r>
      <w:proofErr w:type="spellStart"/>
      <w:r w:rsidRPr="00194B19">
        <w:rPr>
          <w:rFonts w:ascii="Times New Roman" w:hAnsi="Times New Roman"/>
          <w:color w:val="000000"/>
        </w:rPr>
        <w:t>Tris-HCl</w:t>
      </w:r>
      <w:proofErr w:type="spellEnd"/>
      <w:r w:rsidRPr="00194B19">
        <w:rPr>
          <w:rFonts w:ascii="Times New Roman" w:hAnsi="Times New Roman"/>
          <w:color w:val="000000"/>
        </w:rPr>
        <w:t xml:space="preserve"> pH</w:t>
      </w:r>
      <w:r w:rsidR="00D31BB2">
        <w:rPr>
          <w:rFonts w:ascii="Times New Roman" w:hAnsi="Times New Roman"/>
          <w:color w:val="000000"/>
        </w:rPr>
        <w:t xml:space="preserve"> </w:t>
      </w:r>
      <w:r w:rsidRPr="00194B19">
        <w:rPr>
          <w:rFonts w:ascii="Times New Roman" w:hAnsi="Times New Roman"/>
          <w:color w:val="000000"/>
        </w:rPr>
        <w:t xml:space="preserve">7.5, 1 </w:t>
      </w:r>
      <w:proofErr w:type="spellStart"/>
      <w:r w:rsidRPr="00194B19">
        <w:rPr>
          <w:rFonts w:ascii="Times New Roman" w:hAnsi="Times New Roman"/>
          <w:color w:val="000000"/>
        </w:rPr>
        <w:t>mM</w:t>
      </w:r>
      <w:proofErr w:type="spellEnd"/>
      <w:r w:rsidRPr="00194B19">
        <w:rPr>
          <w:rFonts w:ascii="Times New Roman" w:hAnsi="Times New Roman"/>
          <w:color w:val="000000"/>
        </w:rPr>
        <w:t xml:space="preserve"> </w:t>
      </w:r>
      <w:proofErr w:type="spellStart"/>
      <w:r w:rsidRPr="00194B19">
        <w:rPr>
          <w:rFonts w:ascii="Times New Roman" w:hAnsi="Times New Roman"/>
          <w:color w:val="000000"/>
        </w:rPr>
        <w:t>NaCl</w:t>
      </w:r>
      <w:proofErr w:type="spellEnd"/>
      <w:r w:rsidRPr="00194B19">
        <w:rPr>
          <w:rFonts w:ascii="Times New Roman" w:hAnsi="Times New Roman"/>
          <w:color w:val="000000"/>
        </w:rPr>
        <w:t xml:space="preserve">, 1 </w:t>
      </w:r>
      <w:proofErr w:type="spellStart"/>
      <w:r w:rsidRPr="00194B19">
        <w:rPr>
          <w:rFonts w:ascii="Times New Roman" w:hAnsi="Times New Roman"/>
          <w:color w:val="000000"/>
        </w:rPr>
        <w:t>mM</w:t>
      </w:r>
      <w:proofErr w:type="spellEnd"/>
      <w:r w:rsidRPr="00194B19">
        <w:rPr>
          <w:rFonts w:ascii="Times New Roman" w:hAnsi="Times New Roman"/>
          <w:color w:val="000000"/>
        </w:rPr>
        <w:t xml:space="preserve"> EDTA, 10% </w:t>
      </w:r>
      <w:proofErr w:type="spellStart"/>
      <w:r w:rsidRPr="00194B19">
        <w:rPr>
          <w:rFonts w:ascii="Times New Roman" w:hAnsi="Times New Roman"/>
          <w:color w:val="000000"/>
        </w:rPr>
        <w:t>formamide</w:t>
      </w:r>
      <w:proofErr w:type="spellEnd"/>
      <w:r w:rsidRPr="00194B19">
        <w:rPr>
          <w:rFonts w:ascii="Times New Roman" w:hAnsi="Times New Roman"/>
          <w:color w:val="000000"/>
        </w:rPr>
        <w:t xml:space="preserve">). RNA bound to the CU5T45 oligo was digested with RNase H (5U in 50 µl reaction volume) at 37°C for 1 hr, which also eluted RNA from the beads. Eluted RNA fragments were purified by </w:t>
      </w:r>
      <w:proofErr w:type="spellStart"/>
      <w:proofErr w:type="gramStart"/>
      <w:r w:rsidRPr="00194B19">
        <w:rPr>
          <w:rFonts w:ascii="Times New Roman" w:hAnsi="Times New Roman"/>
          <w:color w:val="000000"/>
        </w:rPr>
        <w:t>phenol:chloroform</w:t>
      </w:r>
      <w:proofErr w:type="spellEnd"/>
      <w:proofErr w:type="gramEnd"/>
      <w:r w:rsidRPr="00194B19">
        <w:rPr>
          <w:rFonts w:ascii="Times New Roman" w:hAnsi="Times New Roman"/>
          <w:color w:val="000000"/>
        </w:rPr>
        <w:t xml:space="preserve"> extraction and ethanol precipitation, followed by phosphorylation of the 5' end with T4 kinase (NEB). Phosphorylated RNA was then purified by the </w:t>
      </w:r>
      <w:proofErr w:type="spellStart"/>
      <w:r w:rsidRPr="00194B19">
        <w:rPr>
          <w:rFonts w:ascii="Times New Roman" w:hAnsi="Times New Roman"/>
          <w:color w:val="000000"/>
        </w:rPr>
        <w:t>RNeasy</w:t>
      </w:r>
      <w:proofErr w:type="spellEnd"/>
      <w:r w:rsidRPr="00194B19">
        <w:rPr>
          <w:rFonts w:ascii="Times New Roman" w:hAnsi="Times New Roman"/>
          <w:color w:val="000000"/>
        </w:rPr>
        <w:t xml:space="preserve"> kit (</w:t>
      </w:r>
      <w:proofErr w:type="spellStart"/>
      <w:r w:rsidRPr="00194B19">
        <w:rPr>
          <w:rFonts w:ascii="Times New Roman" w:hAnsi="Times New Roman"/>
          <w:color w:val="000000"/>
        </w:rPr>
        <w:t>Qiagen</w:t>
      </w:r>
      <w:proofErr w:type="spellEnd"/>
      <w:r w:rsidRPr="00194B19">
        <w:rPr>
          <w:rFonts w:ascii="Times New Roman" w:hAnsi="Times New Roman"/>
          <w:color w:val="000000"/>
        </w:rPr>
        <w:t>) and was sequentially ligated to a 5’-adenylated 3’-adapter (5’-rApp/NNNNGATCGTCGGACTGTAGAACTCTGAAC/3ddC) with the truncated T4 RNA ligase II (</w:t>
      </w:r>
      <w:proofErr w:type="spellStart"/>
      <w:r w:rsidRPr="00194B19">
        <w:rPr>
          <w:rFonts w:ascii="Times New Roman" w:hAnsi="Times New Roman"/>
          <w:color w:val="000000"/>
        </w:rPr>
        <w:t>Bioo</w:t>
      </w:r>
      <w:proofErr w:type="spellEnd"/>
      <w:r w:rsidRPr="00194B19">
        <w:rPr>
          <w:rFonts w:ascii="Times New Roman" w:hAnsi="Times New Roman"/>
          <w:color w:val="000000"/>
        </w:rPr>
        <w:t xml:space="preserve"> Scientific) and to a 5’ adapter (5’- </w:t>
      </w:r>
      <w:r w:rsidRPr="00194B19">
        <w:rPr>
          <w:rFonts w:ascii="Times New Roman" w:hAnsi="Times New Roman"/>
          <w:color w:val="000000"/>
        </w:rPr>
        <w:lastRenderedPageBreak/>
        <w:t xml:space="preserve">GUUCAGAGUUCUACAGUCCGACGAUC) with T4 RNA ligase I (NEB). The resultant RNA was reverse-transcribed to cDNA with Superscript III (Invitrogen), and the cDNA was amplified by 12 cycles of PCR with </w:t>
      </w:r>
      <w:proofErr w:type="spellStart"/>
      <w:r w:rsidRPr="00194B19">
        <w:rPr>
          <w:rFonts w:ascii="Times New Roman" w:hAnsi="Times New Roman"/>
          <w:color w:val="000000"/>
        </w:rPr>
        <w:t>Phusion</w:t>
      </w:r>
      <w:proofErr w:type="spellEnd"/>
      <w:r w:rsidRPr="00194B19">
        <w:rPr>
          <w:rFonts w:ascii="Times New Roman" w:hAnsi="Times New Roman"/>
          <w:color w:val="000000"/>
        </w:rPr>
        <w:t xml:space="preserve"> high fidelity polymerase (NEB). cDNA libraries were sequenced on an </w:t>
      </w:r>
      <w:proofErr w:type="spellStart"/>
      <w:r w:rsidRPr="00194B19">
        <w:rPr>
          <w:rFonts w:ascii="Times New Roman" w:hAnsi="Times New Roman"/>
          <w:color w:val="000000"/>
        </w:rPr>
        <w:t>Illumina</w:t>
      </w:r>
      <w:proofErr w:type="spellEnd"/>
      <w:r w:rsidRPr="00194B19">
        <w:rPr>
          <w:rFonts w:ascii="Times New Roman" w:hAnsi="Times New Roman"/>
          <w:color w:val="000000"/>
        </w:rPr>
        <w:t xml:space="preserve"> </w:t>
      </w:r>
      <w:proofErr w:type="spellStart"/>
      <w:r w:rsidRPr="00194B19">
        <w:rPr>
          <w:rFonts w:ascii="Times New Roman" w:hAnsi="Times New Roman"/>
          <w:color w:val="000000"/>
        </w:rPr>
        <w:t>HiSeq</w:t>
      </w:r>
      <w:proofErr w:type="spellEnd"/>
      <w:r w:rsidRPr="00194B19">
        <w:rPr>
          <w:rFonts w:ascii="Times New Roman" w:hAnsi="Times New Roman"/>
          <w:color w:val="000000"/>
        </w:rPr>
        <w:t xml:space="preserve"> 2500. </w:t>
      </w:r>
    </w:p>
    <w:p w14:paraId="23353094" w14:textId="77777777" w:rsidR="00F56580" w:rsidRDefault="00F56580" w:rsidP="00AB3B7A">
      <w:pPr>
        <w:pStyle w:val="Heading1"/>
      </w:pPr>
    </w:p>
    <w:p w14:paraId="4A955284" w14:textId="77777777" w:rsidR="00F56580" w:rsidRPr="008E6584" w:rsidRDefault="00F56580" w:rsidP="00AB3B7A">
      <w:pPr>
        <w:pStyle w:val="Subtitle"/>
        <w:jc w:val="both"/>
        <w:rPr>
          <w:rFonts w:ascii="Times New Roman" w:hAnsi="Times New Roman" w:cs="Times New Roman"/>
          <w:b/>
          <w:color w:val="000000" w:themeColor="text1"/>
          <w:sz w:val="24"/>
          <w:szCs w:val="24"/>
        </w:rPr>
      </w:pPr>
      <w:r w:rsidRPr="008E6584">
        <w:rPr>
          <w:rFonts w:ascii="Times New Roman" w:hAnsi="Times New Roman" w:cs="Times New Roman"/>
          <w:b/>
          <w:color w:val="000000" w:themeColor="text1"/>
          <w:sz w:val="24"/>
          <w:szCs w:val="24"/>
        </w:rPr>
        <w:t>Analysis of 3’READS data</w:t>
      </w:r>
    </w:p>
    <w:p w14:paraId="5D8B66FF" w14:textId="77777777" w:rsidR="00F56580" w:rsidRDefault="00F56580" w:rsidP="00AB3B7A">
      <w:pPr>
        <w:ind w:right="284"/>
        <w:jc w:val="both"/>
        <w:rPr>
          <w:rFonts w:ascii="Times New Roman" w:hAnsi="Times New Roman"/>
        </w:rPr>
      </w:pPr>
      <w:r w:rsidRPr="00194B19">
        <w:rPr>
          <w:rFonts w:ascii="Times New Roman" w:hAnsi="Times New Roman"/>
          <w:color w:val="000000"/>
        </w:rPr>
        <w:t xml:space="preserve">Raw reads were mapped to the human genome (hg19) with bowtie2 using the option “-M 8 --local”. This mode allows the ends of the sequence not to be part of the alignment (soft clipped). This is useful for reads containing sequence corresponding to the poly(A) tail which are not present in the genomic sequence. Reads that were shorter than 15 nt, were non-uniquely mapped to genome (MAPQ&lt;10), or contained more than 2 mismatches in alignment were discarded. Reads containing ≥ 2 extra (not aligned with the genome) </w:t>
      </w:r>
      <w:proofErr w:type="spellStart"/>
      <w:r w:rsidRPr="00194B19">
        <w:rPr>
          <w:rFonts w:ascii="Times New Roman" w:hAnsi="Times New Roman"/>
          <w:color w:val="000000"/>
        </w:rPr>
        <w:t>Ts</w:t>
      </w:r>
      <w:proofErr w:type="spellEnd"/>
      <w:r w:rsidRPr="00194B19">
        <w:rPr>
          <w:rFonts w:ascii="Times New Roman" w:hAnsi="Times New Roman"/>
          <w:color w:val="000000"/>
        </w:rPr>
        <w:t xml:space="preserve"> at the 5’end were selected as polyA site supporting (PASS) reads.</w:t>
      </w:r>
      <w:r>
        <w:rPr>
          <w:rFonts w:ascii="Times New Roman" w:hAnsi="Times New Roman"/>
          <w:color w:val="000000"/>
        </w:rPr>
        <w:t xml:space="preserve"> </w:t>
      </w:r>
      <w:r w:rsidRPr="00194B19">
        <w:rPr>
          <w:rFonts w:ascii="Times New Roman" w:hAnsi="Times New Roman"/>
        </w:rPr>
        <w:t xml:space="preserve">Generally an individual CPA was assigned if it is identified by &gt;5% of all reads mapped to a particular gene. </w:t>
      </w:r>
    </w:p>
    <w:p w14:paraId="0B2BFDCC" w14:textId="3D21A010" w:rsidR="0095150A" w:rsidRDefault="00F56580" w:rsidP="008E6584">
      <w:pPr>
        <w:jc w:val="both"/>
        <w:rPr>
          <w:rFonts w:ascii="Times New Roman" w:hAnsi="Times New Roman"/>
          <w:color w:val="000000"/>
        </w:rPr>
      </w:pPr>
      <w:r w:rsidRPr="00194B19">
        <w:rPr>
          <w:rFonts w:ascii="Times New Roman" w:hAnsi="Times New Roman"/>
          <w:color w:val="000000"/>
        </w:rPr>
        <w:t xml:space="preserve">CPA sites located within 24 nt as mapped by PASS reads from all samples were clustered. The site with the most PASS reads was selected to represent the CPA site cluster. All the reads in a cluster were used to calculate isoform abundance. CPA sites were mapped to </w:t>
      </w:r>
      <w:proofErr w:type="spellStart"/>
      <w:r w:rsidRPr="00194B19">
        <w:rPr>
          <w:rFonts w:ascii="Times New Roman" w:hAnsi="Times New Roman"/>
          <w:color w:val="000000"/>
        </w:rPr>
        <w:t>RefSeq</w:t>
      </w:r>
      <w:proofErr w:type="spellEnd"/>
      <w:r w:rsidRPr="00194B19">
        <w:rPr>
          <w:rFonts w:ascii="Times New Roman" w:hAnsi="Times New Roman"/>
          <w:color w:val="000000"/>
        </w:rPr>
        <w:t xml:space="preserve"> transcripts. CPA sites located downstream of </w:t>
      </w:r>
      <w:proofErr w:type="spellStart"/>
      <w:r w:rsidRPr="00194B19">
        <w:rPr>
          <w:rFonts w:ascii="Times New Roman" w:hAnsi="Times New Roman"/>
          <w:color w:val="000000"/>
        </w:rPr>
        <w:t>RefSeq</w:t>
      </w:r>
      <w:proofErr w:type="spellEnd"/>
      <w:r w:rsidRPr="00194B19">
        <w:rPr>
          <w:rFonts w:ascii="Times New Roman" w:hAnsi="Times New Roman"/>
          <w:color w:val="000000"/>
        </w:rPr>
        <w:t xml:space="preserve"> transcripts were linked to the </w:t>
      </w:r>
      <w:r w:rsidRPr="00194B19">
        <w:rPr>
          <w:rFonts w:ascii="Times New Roman" w:hAnsi="Times New Roman"/>
          <w:color w:val="000000"/>
        </w:rPr>
        <w:lastRenderedPageBreak/>
        <w:t>transcript by cDNA, EST and directional paired-end RNA-seq data from the ENCODE project. An extended region is covered by cDNA/EST sequences or RNA-seq reads without a gap greater than 40 nt. We also required that the 3’UTR extension do not exceed transcriptional start site or 3’splice site of any other gene on the same strand. The relative abundance of a transcript isoform in a sample was defined as the proportion of PASS reads supporting this isoform in all the PASS reads mapped to the gene. To remove data noise, CPA sites with relative abundance &lt;5% in all of the samples were discarded.</w:t>
      </w:r>
    </w:p>
    <w:p w14:paraId="3C66AF28" w14:textId="3610C9FC" w:rsidR="0095150A" w:rsidRDefault="0095150A" w:rsidP="008E6584">
      <w:pPr>
        <w:jc w:val="both"/>
        <w:rPr>
          <w:rFonts w:ascii="Times New Roman" w:hAnsi="Times New Roman"/>
        </w:rPr>
      </w:pPr>
      <w:r>
        <w:rPr>
          <w:rFonts w:ascii="Times New Roman" w:hAnsi="Times New Roman"/>
          <w:color w:val="000000"/>
        </w:rPr>
        <w:t xml:space="preserve">To cross-compare global mRNA isoforms abundances as described in Figure 1B, </w:t>
      </w:r>
      <w:r w:rsidRPr="00DB28DC">
        <w:rPr>
          <w:rFonts w:ascii="Times New Roman" w:hAnsi="Times New Roman"/>
        </w:rPr>
        <w:t xml:space="preserve">CPA isoforms were ranked by mean log2 RPM values and the top 50% of the highly expressed CPA isoforms were selected. The log2 RPM values were then mean-centred and the top 5,000 expression-variable CPA isoforms were further selected and used for hierarchical clustering. </w:t>
      </w:r>
    </w:p>
    <w:p w14:paraId="08BB9543" w14:textId="77777777" w:rsidR="00F56580" w:rsidRPr="008E6584" w:rsidRDefault="00F56580" w:rsidP="00AB3B7A">
      <w:pPr>
        <w:ind w:right="284"/>
        <w:jc w:val="both"/>
        <w:rPr>
          <w:rFonts w:ascii="Times New Roman" w:hAnsi="Times New Roman"/>
          <w:color w:val="000000" w:themeColor="text1"/>
        </w:rPr>
      </w:pPr>
    </w:p>
    <w:p w14:paraId="1F59E197" w14:textId="5DFB14EB" w:rsidR="00F56580" w:rsidRPr="008E6584" w:rsidRDefault="00F56580" w:rsidP="00AB3B7A">
      <w:pPr>
        <w:pStyle w:val="Subtitle"/>
        <w:jc w:val="both"/>
        <w:rPr>
          <w:rFonts w:ascii="Times New Roman" w:eastAsiaTheme="majorEastAsia" w:hAnsi="Times New Roman" w:cs="Times New Roman"/>
          <w:b/>
          <w:color w:val="000000" w:themeColor="text1"/>
          <w:sz w:val="24"/>
          <w:szCs w:val="24"/>
        </w:rPr>
      </w:pPr>
      <w:r w:rsidRPr="008E6584">
        <w:rPr>
          <w:rFonts w:ascii="Times New Roman" w:eastAsiaTheme="majorEastAsia" w:hAnsi="Times New Roman" w:cs="Times New Roman"/>
          <w:b/>
          <w:color w:val="000000" w:themeColor="text1"/>
          <w:sz w:val="24"/>
          <w:szCs w:val="24"/>
        </w:rPr>
        <w:t>Significance Analysis of Alternative Polyadenylation (SAAP)</w:t>
      </w:r>
      <w:r w:rsidR="00CE052E">
        <w:rPr>
          <w:rFonts w:ascii="Times New Roman" w:eastAsiaTheme="majorEastAsia" w:hAnsi="Times New Roman" w:cs="Times New Roman"/>
          <w:b/>
          <w:color w:val="000000" w:themeColor="text1"/>
          <w:sz w:val="24"/>
          <w:szCs w:val="24"/>
        </w:rPr>
        <w:t xml:space="preserve"> </w:t>
      </w:r>
    </w:p>
    <w:p w14:paraId="563024D0" w14:textId="3672B6B0" w:rsidR="00F56580" w:rsidRDefault="008E6584" w:rsidP="00AB3B7A">
      <w:pPr>
        <w:ind w:right="284"/>
        <w:jc w:val="both"/>
        <w:rPr>
          <w:rFonts w:ascii="Times New Roman" w:hAnsi="Times New Roman"/>
        </w:rPr>
      </w:pPr>
      <w:r>
        <w:rPr>
          <w:rFonts w:ascii="Times New Roman" w:hAnsi="Times New Roman"/>
          <w:color w:val="000000"/>
        </w:rPr>
        <w:t xml:space="preserve">SAAP analysis was performed as in </w:t>
      </w:r>
      <w:r>
        <w:rPr>
          <w:rFonts w:ascii="Times New Roman" w:hAnsi="Times New Roman"/>
        </w:rPr>
        <w:fldChar w:fldCharType="begin"/>
      </w:r>
      <w:r>
        <w:rPr>
          <w:rFonts w:ascii="Times New Roman" w:hAnsi="Times New Roman"/>
        </w:rPr>
        <w:instrText xml:space="preserve"> ADDIN EN.CITE &lt;EndNote&gt;&lt;Cite&gt;&lt;Author&gt;Li&lt;/Author&gt;&lt;Year&gt;2015&lt;/Year&gt;&lt;RecNum&gt;4557&lt;/RecNum&gt;&lt;DisplayText&gt;(Li et al. 2015)&lt;/DisplayText&gt;&lt;record&gt;&lt;rec-number&gt;4557&lt;/rec-number&gt;&lt;foreign-keys&gt;&lt;key app="EN" db-id="x2zr525fffrftgezwd8pp9eizp00r05r90az" timestamp="1438873458"&gt;4557&lt;/key&gt;&lt;/foreign-keys&gt;&lt;ref-type name="Journal Article"&gt;17&lt;/ref-type&gt;&lt;contributors&gt;&lt;authors&gt;&lt;author&gt;Li, Wencheng&lt;/author&gt;&lt;author&gt;You, Bei&lt;/author&gt;&lt;author&gt;Hoque, Mainul&lt;/author&gt;&lt;author&gt;Zheng, Dinghai&lt;/author&gt;&lt;author&gt;Luo, Wenting&lt;/author&gt;&lt;author&gt;Ji, Zhe&lt;/author&gt;&lt;author&gt;Park, Ji Yeon&lt;/author&gt;&lt;author&gt;Gunderson, Samuel I.&lt;/author&gt;&lt;author&gt;Kalsotra, Auinash&lt;/author&gt;&lt;author&gt;Manley, James L.&lt;/author&gt;&lt;author&gt;Tian, Bin&lt;/author&gt;&lt;/authors&gt;&lt;/contributors&gt;&lt;titles&gt;&lt;title&gt;Systematic Profiling of Poly(A)+ Transcripts Modulated by Core 3’ End Processing and Splicing Factors Reveals Regulatory Rules of Alternative Cleavage and Polyadenylation&lt;/title&gt;&lt;secondary-title&gt;PLoS Genet&lt;/secondary-title&gt;&lt;/titles&gt;&lt;periodical&gt;&lt;full-title&gt;PLoS Genet&lt;/full-title&gt;&lt;/periodical&gt;&lt;pages&gt;e1005166&lt;/pages&gt;&lt;volume&gt;11&lt;/volume&gt;&lt;number&gt;4&lt;/number&gt;&lt;dates&gt;&lt;year&gt;2015&lt;/year&gt;&lt;/dates&gt;&lt;publisher&gt;Public Library of Science&lt;/publisher&gt;&lt;urls&gt;&lt;related-urls&gt;&lt;url&gt;http://dx.doi.org/10.1371%2Fjournal.pgen.1005166&lt;/url&gt;&lt;/related-urls&gt;&lt;/urls&gt;&lt;electronic-resource-num&gt;10.1371/journal.pgen.1005166&lt;/electronic-resource-num&gt;&lt;/record&gt;&lt;/Cite&gt;&lt;/EndNote&gt;</w:instrText>
      </w:r>
      <w:r>
        <w:rPr>
          <w:rFonts w:ascii="Times New Roman" w:hAnsi="Times New Roman"/>
        </w:rPr>
        <w:fldChar w:fldCharType="separate"/>
      </w:r>
      <w:r>
        <w:rPr>
          <w:rFonts w:ascii="Times New Roman" w:hAnsi="Times New Roman"/>
          <w:noProof/>
        </w:rPr>
        <w:t>(Li et al. 2015)</w:t>
      </w:r>
      <w:r>
        <w:rPr>
          <w:rFonts w:ascii="Times New Roman" w:hAnsi="Times New Roman"/>
        </w:rPr>
        <w:fldChar w:fldCharType="end"/>
      </w:r>
      <w:r>
        <w:rPr>
          <w:rFonts w:ascii="Times New Roman" w:hAnsi="Times New Roman"/>
        </w:rPr>
        <w:t xml:space="preserve">. </w:t>
      </w:r>
      <w:r>
        <w:rPr>
          <w:rFonts w:ascii="Times New Roman" w:hAnsi="Times New Roman"/>
          <w:color w:val="000000"/>
        </w:rPr>
        <w:t xml:space="preserve">Briefly, </w:t>
      </w:r>
      <w:r w:rsidR="00F56580" w:rsidRPr="00194B19">
        <w:rPr>
          <w:rFonts w:ascii="Times New Roman" w:hAnsi="Times New Roman"/>
          <w:color w:val="000000"/>
        </w:rPr>
        <w:t xml:space="preserve">C/N index was calculated based on (C-N)/(C+N), in which “C” and “N” represent the read per million total read (RPM) values of the CPA site for cytoplasmic and nuclear fractions. To study the difference of C/N index between APA isoforms in 3’UTR of genes, we first bootstrapped </w:t>
      </w:r>
      <w:r w:rsidR="00F56580" w:rsidRPr="00194B19">
        <w:rPr>
          <w:rFonts w:ascii="Times New Roman" w:hAnsi="Times New Roman"/>
          <w:color w:val="000000"/>
        </w:rPr>
        <w:lastRenderedPageBreak/>
        <w:t>total PASS read number to 1 million. This allows us to control the impact of sequencing depth.</w:t>
      </w:r>
      <w:r w:rsidR="00CE052E">
        <w:rPr>
          <w:rFonts w:ascii="Times New Roman" w:hAnsi="Times New Roman"/>
          <w:color w:val="000000"/>
        </w:rPr>
        <w:t xml:space="preserve"> </w:t>
      </w:r>
      <w:r w:rsidR="00F56580" w:rsidRPr="00194B19">
        <w:rPr>
          <w:rFonts w:ascii="Times New Roman" w:hAnsi="Times New Roman"/>
          <w:color w:val="000000"/>
        </w:rPr>
        <w:t xml:space="preserve">For each gene, 2 most expressed 3’UTR CPA sites were selected for study. The observed delta-C/N indexes were calculated between the two CPA sites. To get the expected delta-C/N index, we bootstrapped reads for the two CPA sites in cytoplasmic and nuclear fractions by assuming that the RPM ratio between cytoplasmic and nuclear fractions follows the averaged ratio for the two CPA sites. We bootstrapped the reads and calculated expected delta-C/N index for 100 times for each gene. Based on the 100 expected values, we converted all observed and expected delta-C/N indexes to Z scores. For the whole data set, we select genes with significant C/N index difference between CPA sites by choosing observed absolute Z scores greater than a </w:t>
      </w:r>
      <w:proofErr w:type="spellStart"/>
      <w:r w:rsidR="00F56580" w:rsidRPr="00194B19">
        <w:rPr>
          <w:rFonts w:ascii="Times New Roman" w:hAnsi="Times New Roman"/>
          <w:color w:val="000000"/>
        </w:rPr>
        <w:t>cutoff</w:t>
      </w:r>
      <w:proofErr w:type="spellEnd"/>
      <w:r w:rsidR="00F56580" w:rsidRPr="00194B19">
        <w:rPr>
          <w:rFonts w:ascii="Times New Roman" w:hAnsi="Times New Roman"/>
          <w:color w:val="000000"/>
        </w:rPr>
        <w:t xml:space="preserve"> (</w:t>
      </w:r>
      <w:proofErr w:type="spellStart"/>
      <w:r w:rsidR="00F56580" w:rsidRPr="00194B19">
        <w:rPr>
          <w:rFonts w:ascii="Times New Roman" w:hAnsi="Times New Roman"/>
          <w:color w:val="000000"/>
        </w:rPr>
        <w:t>Z_cut</w:t>
      </w:r>
      <w:proofErr w:type="spellEnd"/>
      <w:r w:rsidR="00F56580" w:rsidRPr="00194B19">
        <w:rPr>
          <w:rFonts w:ascii="Times New Roman" w:hAnsi="Times New Roman"/>
          <w:color w:val="000000"/>
        </w:rPr>
        <w:t xml:space="preserve">). The False Discovery Rate (FDR) was estimated by calculating the fraction of the average number of gene with |expected Z scores|&gt; </w:t>
      </w:r>
      <w:proofErr w:type="spellStart"/>
      <w:r w:rsidR="00F56580" w:rsidRPr="00194B19">
        <w:rPr>
          <w:rFonts w:ascii="Times New Roman" w:hAnsi="Times New Roman"/>
          <w:color w:val="000000"/>
        </w:rPr>
        <w:t>Z_cut</w:t>
      </w:r>
      <w:proofErr w:type="spellEnd"/>
      <w:r w:rsidR="00F56580" w:rsidRPr="00194B19">
        <w:rPr>
          <w:rFonts w:ascii="Times New Roman" w:hAnsi="Times New Roman"/>
          <w:color w:val="000000"/>
        </w:rPr>
        <w:t xml:space="preserve"> among the number of gene with |observed Z scores|&gt; </w:t>
      </w:r>
      <w:proofErr w:type="spellStart"/>
      <w:r w:rsidR="00F56580" w:rsidRPr="00194B19">
        <w:rPr>
          <w:rFonts w:ascii="Times New Roman" w:hAnsi="Times New Roman"/>
          <w:color w:val="000000"/>
        </w:rPr>
        <w:t>Z_cut</w:t>
      </w:r>
      <w:proofErr w:type="spellEnd"/>
      <w:r w:rsidR="00F56580" w:rsidRPr="00194B19">
        <w:rPr>
          <w:rFonts w:ascii="Times New Roman" w:hAnsi="Times New Roman"/>
          <w:color w:val="000000"/>
        </w:rPr>
        <w:t>. The FDR were controlled at &lt;10% for this study. The whole SAAP method was performed 20 times for each cell type.</w:t>
      </w:r>
      <w:r w:rsidR="00F56580" w:rsidRPr="00194B19">
        <w:rPr>
          <w:rFonts w:ascii="Times New Roman" w:hAnsi="Times New Roman"/>
        </w:rPr>
        <w:t xml:space="preserve"> </w:t>
      </w:r>
    </w:p>
    <w:p w14:paraId="100119EE" w14:textId="77777777" w:rsidR="00F56580" w:rsidRDefault="00F56580" w:rsidP="00AB3B7A">
      <w:pPr>
        <w:ind w:right="284"/>
        <w:jc w:val="both"/>
        <w:rPr>
          <w:rFonts w:ascii="Times New Roman" w:hAnsi="Times New Roman"/>
        </w:rPr>
      </w:pPr>
    </w:p>
    <w:p w14:paraId="154C7530" w14:textId="77777777" w:rsidR="00F56580" w:rsidRPr="008E6584" w:rsidRDefault="00F56580" w:rsidP="00AB3B7A">
      <w:pPr>
        <w:pStyle w:val="Subtitle"/>
        <w:jc w:val="both"/>
        <w:rPr>
          <w:rFonts w:ascii="Times New Roman" w:hAnsi="Times New Roman" w:cs="Times New Roman"/>
          <w:b/>
          <w:color w:val="000000" w:themeColor="text1"/>
          <w:sz w:val="24"/>
          <w:szCs w:val="24"/>
        </w:rPr>
      </w:pPr>
      <w:r w:rsidRPr="008E6584">
        <w:rPr>
          <w:rFonts w:ascii="Times New Roman" w:hAnsi="Times New Roman" w:cs="Times New Roman"/>
          <w:b/>
          <w:color w:val="000000" w:themeColor="text1"/>
          <w:sz w:val="24"/>
          <w:szCs w:val="24"/>
        </w:rPr>
        <w:t>Reverse Transcription PCR and RNA Gel Analysis</w:t>
      </w:r>
    </w:p>
    <w:p w14:paraId="7F181D58" w14:textId="563FDBF9" w:rsidR="00E94F9F" w:rsidRDefault="00F56580" w:rsidP="008E6584">
      <w:pPr>
        <w:pStyle w:val="NormalWeb"/>
        <w:spacing w:before="3" w:after="3"/>
        <w:jc w:val="both"/>
        <w:rPr>
          <w:rFonts w:ascii="Times New Roman" w:hAnsi="Times New Roman"/>
          <w:color w:val="000000"/>
          <w:sz w:val="24"/>
          <w:szCs w:val="24"/>
        </w:rPr>
      </w:pPr>
      <w:r w:rsidRPr="001B443A">
        <w:rPr>
          <w:rFonts w:ascii="Times New Roman" w:eastAsia="Cambria" w:hAnsi="Times New Roman"/>
          <w:color w:val="000000"/>
          <w:sz w:val="24"/>
          <w:szCs w:val="24"/>
        </w:rPr>
        <w:t xml:space="preserve">1 </w:t>
      </w:r>
      <w:r w:rsidRPr="001B443A">
        <w:rPr>
          <w:rFonts w:ascii="Times New Roman" w:eastAsia="Cambria" w:hAnsi="Times New Roman"/>
          <w:color w:val="000000"/>
          <w:sz w:val="24"/>
          <w:szCs w:val="24"/>
        </w:rPr>
        <w:sym w:font="Symbol" w:char="F06D"/>
      </w:r>
      <w:r w:rsidRPr="001B443A">
        <w:rPr>
          <w:rFonts w:ascii="Times New Roman" w:eastAsia="Cambria" w:hAnsi="Times New Roman"/>
          <w:color w:val="000000"/>
          <w:sz w:val="24"/>
          <w:szCs w:val="24"/>
        </w:rPr>
        <w:t xml:space="preserve">g of DNase-treated RNA was reverse transcribed into cDNA using </w:t>
      </w:r>
      <w:proofErr w:type="spellStart"/>
      <w:r w:rsidRPr="001B443A">
        <w:rPr>
          <w:rFonts w:ascii="Times New Roman" w:eastAsia="Cambria" w:hAnsi="Times New Roman"/>
          <w:color w:val="000000"/>
          <w:sz w:val="24"/>
          <w:szCs w:val="24"/>
        </w:rPr>
        <w:t>RevertAid</w:t>
      </w:r>
      <w:proofErr w:type="spellEnd"/>
      <w:r w:rsidRPr="001B443A">
        <w:rPr>
          <w:rFonts w:ascii="Times New Roman" w:eastAsia="Cambria" w:hAnsi="Times New Roman"/>
          <w:color w:val="000000"/>
          <w:sz w:val="24"/>
          <w:szCs w:val="24"/>
        </w:rPr>
        <w:t xml:space="preserve"> reverse transcriptase (</w:t>
      </w:r>
      <w:proofErr w:type="spellStart"/>
      <w:r w:rsidRPr="001B443A">
        <w:rPr>
          <w:rFonts w:ascii="Times New Roman" w:eastAsia="Cambria" w:hAnsi="Times New Roman"/>
          <w:color w:val="000000"/>
          <w:sz w:val="24"/>
          <w:szCs w:val="24"/>
        </w:rPr>
        <w:t>Fermentas</w:t>
      </w:r>
      <w:proofErr w:type="spellEnd"/>
      <w:r w:rsidRPr="001B443A">
        <w:rPr>
          <w:rFonts w:ascii="Times New Roman" w:eastAsia="Cambria" w:hAnsi="Times New Roman"/>
          <w:color w:val="000000"/>
          <w:sz w:val="24"/>
          <w:szCs w:val="24"/>
        </w:rPr>
        <w:t>) as per manufacturer’s instructions</w:t>
      </w:r>
      <w:r>
        <w:rPr>
          <w:rFonts w:ascii="Times New Roman" w:eastAsia="Cambria" w:hAnsi="Times New Roman"/>
          <w:color w:val="000000"/>
          <w:sz w:val="24"/>
          <w:szCs w:val="24"/>
        </w:rPr>
        <w:t xml:space="preserve"> with an </w:t>
      </w:r>
      <w:proofErr w:type="spellStart"/>
      <w:r>
        <w:rPr>
          <w:rFonts w:ascii="Times New Roman" w:eastAsia="Cambria" w:hAnsi="Times New Roman"/>
          <w:color w:val="000000"/>
          <w:sz w:val="24"/>
          <w:szCs w:val="24"/>
        </w:rPr>
        <w:t>oligo</w:t>
      </w:r>
      <w:proofErr w:type="spellEnd"/>
      <w:r>
        <w:rPr>
          <w:rFonts w:ascii="Times New Roman" w:eastAsia="Cambria" w:hAnsi="Times New Roman"/>
          <w:color w:val="000000"/>
          <w:sz w:val="24"/>
          <w:szCs w:val="24"/>
        </w:rPr>
        <w:t>(</w:t>
      </w:r>
      <w:proofErr w:type="spellStart"/>
      <w:r>
        <w:rPr>
          <w:rFonts w:ascii="Times New Roman" w:eastAsia="Cambria" w:hAnsi="Times New Roman"/>
          <w:color w:val="000000"/>
          <w:sz w:val="24"/>
          <w:szCs w:val="24"/>
        </w:rPr>
        <w:t>dT</w:t>
      </w:r>
      <w:proofErr w:type="spellEnd"/>
      <w:r>
        <w:rPr>
          <w:rFonts w:ascii="Times New Roman" w:eastAsia="Cambria" w:hAnsi="Times New Roman"/>
          <w:color w:val="000000"/>
          <w:sz w:val="24"/>
          <w:szCs w:val="24"/>
        </w:rPr>
        <w:t>) primer</w:t>
      </w:r>
      <w:r w:rsidRPr="001B443A">
        <w:rPr>
          <w:rFonts w:ascii="Times New Roman" w:eastAsia="Cambria" w:hAnsi="Times New Roman"/>
          <w:color w:val="000000"/>
          <w:sz w:val="24"/>
          <w:szCs w:val="24"/>
        </w:rPr>
        <w:t xml:space="preserve">. </w:t>
      </w:r>
      <w:r w:rsidRPr="0056715E">
        <w:rPr>
          <w:rFonts w:ascii="Times New Roman" w:hAnsi="Times New Roman"/>
          <w:color w:val="000000"/>
          <w:sz w:val="24"/>
          <w:szCs w:val="24"/>
        </w:rPr>
        <w:t xml:space="preserve">For </w:t>
      </w:r>
      <w:r w:rsidRPr="0056715E">
        <w:rPr>
          <w:rFonts w:ascii="Times New Roman" w:hAnsi="Times New Roman"/>
          <w:color w:val="000000"/>
          <w:sz w:val="24"/>
          <w:szCs w:val="24"/>
        </w:rPr>
        <w:lastRenderedPageBreak/>
        <w:t xml:space="preserve">northern blots, purified RNA was resolved on 1% formaldehyde-agarose gels. </w:t>
      </w:r>
      <w:r w:rsidRPr="0056715E">
        <w:rPr>
          <w:rFonts w:ascii="Times New Roman" w:hAnsi="Times New Roman"/>
          <w:color w:val="000000"/>
          <w:sz w:val="24"/>
          <w:szCs w:val="24"/>
          <w:vertAlign w:val="superscript"/>
        </w:rPr>
        <w:t>32</w:t>
      </w:r>
      <w:r w:rsidRPr="0056715E">
        <w:rPr>
          <w:rFonts w:ascii="Times New Roman" w:hAnsi="Times New Roman"/>
          <w:color w:val="000000"/>
          <w:sz w:val="24"/>
          <w:szCs w:val="24"/>
        </w:rPr>
        <w:t>P-labelled probes were synthesised using asymmetric PCR fro</w:t>
      </w:r>
      <w:r>
        <w:rPr>
          <w:rFonts w:ascii="Times New Roman" w:hAnsi="Times New Roman"/>
          <w:color w:val="000000"/>
          <w:sz w:val="24"/>
          <w:szCs w:val="24"/>
        </w:rPr>
        <w:t xml:space="preserve">m gel purified RT-PCR products and quantitation was performed on a </w:t>
      </w:r>
      <w:proofErr w:type="spellStart"/>
      <w:r>
        <w:rPr>
          <w:rFonts w:ascii="Times New Roman" w:hAnsi="Times New Roman"/>
          <w:color w:val="000000"/>
          <w:sz w:val="24"/>
          <w:szCs w:val="24"/>
        </w:rPr>
        <w:t>phosphoimager</w:t>
      </w:r>
      <w:proofErr w:type="spellEnd"/>
      <w:r>
        <w:rPr>
          <w:rFonts w:ascii="Times New Roman" w:hAnsi="Times New Roman"/>
          <w:color w:val="000000"/>
          <w:sz w:val="24"/>
          <w:szCs w:val="24"/>
        </w:rPr>
        <w:t xml:space="preserve">. </w:t>
      </w:r>
    </w:p>
    <w:p w14:paraId="6AE6C49C" w14:textId="77777777" w:rsidR="008E6584" w:rsidRPr="008E6584" w:rsidRDefault="008E6584" w:rsidP="008E6584">
      <w:pPr>
        <w:pStyle w:val="NormalWeb"/>
        <w:spacing w:before="3" w:after="3"/>
        <w:jc w:val="both"/>
        <w:rPr>
          <w:rFonts w:ascii="Times New Roman" w:hAnsi="Times New Roman"/>
          <w:color w:val="000000"/>
          <w:sz w:val="24"/>
          <w:szCs w:val="24"/>
        </w:rPr>
      </w:pPr>
    </w:p>
    <w:p w14:paraId="44A67463" w14:textId="77777777" w:rsidR="00F56580" w:rsidRPr="008E6584" w:rsidRDefault="00F56580" w:rsidP="00AB3B7A">
      <w:pPr>
        <w:pStyle w:val="Subtitle"/>
        <w:jc w:val="both"/>
        <w:rPr>
          <w:rFonts w:ascii="Times New Roman" w:hAnsi="Times New Roman" w:cs="Times New Roman"/>
          <w:b/>
          <w:color w:val="000000" w:themeColor="text1"/>
          <w:sz w:val="24"/>
          <w:szCs w:val="24"/>
        </w:rPr>
      </w:pPr>
      <w:r w:rsidRPr="008E6584">
        <w:rPr>
          <w:rFonts w:ascii="Times New Roman" w:hAnsi="Times New Roman" w:cs="Times New Roman"/>
          <w:b/>
          <w:color w:val="000000" w:themeColor="text1"/>
          <w:sz w:val="24"/>
          <w:szCs w:val="24"/>
        </w:rPr>
        <w:t>Western Blot</w:t>
      </w:r>
    </w:p>
    <w:p w14:paraId="40CBC651" w14:textId="77777777" w:rsidR="00F56580" w:rsidRDefault="00F56580" w:rsidP="00AB3B7A">
      <w:pPr>
        <w:jc w:val="both"/>
        <w:rPr>
          <w:rFonts w:ascii="Times New Roman" w:hAnsi="Times New Roman"/>
        </w:rPr>
      </w:pPr>
      <w:r w:rsidRPr="00194B19">
        <w:rPr>
          <w:rFonts w:ascii="Times New Roman" w:hAnsi="Times New Roman"/>
          <w:lang w:val="en"/>
        </w:rPr>
        <w:t>Non-indu</w:t>
      </w:r>
      <w:r>
        <w:rPr>
          <w:rFonts w:ascii="Times New Roman" w:hAnsi="Times New Roman"/>
          <w:lang w:val="en"/>
        </w:rPr>
        <w:t>ced and Doxycycline-induced HEK293</w:t>
      </w:r>
      <w:r w:rsidRPr="00194B19">
        <w:rPr>
          <w:rFonts w:ascii="Times New Roman" w:hAnsi="Times New Roman"/>
          <w:lang w:val="en"/>
        </w:rPr>
        <w:t xml:space="preserve"> cell line 2.B were collected from 75 cm</w:t>
      </w:r>
      <w:r w:rsidRPr="00194B19">
        <w:rPr>
          <w:rFonts w:ascii="Times New Roman" w:hAnsi="Times New Roman"/>
          <w:vertAlign w:val="superscript"/>
          <w:lang w:val="en"/>
        </w:rPr>
        <w:t>2</w:t>
      </w:r>
      <w:r w:rsidRPr="00194B19">
        <w:rPr>
          <w:rFonts w:ascii="Times New Roman" w:hAnsi="Times New Roman"/>
          <w:lang w:val="en"/>
        </w:rPr>
        <w:t xml:space="preserve"> flasks</w:t>
      </w:r>
      <w:r w:rsidRPr="00194B19">
        <w:rPr>
          <w:rFonts w:ascii="Times New Roman" w:hAnsi="Times New Roman"/>
        </w:rPr>
        <w:t xml:space="preserve"> and lysed in 4 x SDS loading buffer</w:t>
      </w:r>
      <w:r w:rsidRPr="00194B19">
        <w:rPr>
          <w:rFonts w:ascii="Times New Roman" w:hAnsi="Times New Roman"/>
          <w:lang w:val="en"/>
        </w:rPr>
        <w:t xml:space="preserve">. </w:t>
      </w:r>
      <w:r w:rsidRPr="00194B19">
        <w:rPr>
          <w:rFonts w:ascii="Times New Roman" w:hAnsi="Times New Roman"/>
        </w:rPr>
        <w:t xml:space="preserve">Lysates were sonicated, boiled, separated on pre-cast SDS polyacrylamide gel. The membrane was blocked in 5% milk and incubated with specific primary antibodies at 4°C overnight. After washing, membranes were incubated with horseradish peroxidase (HRP)-conjugated secondary antibodies for 1.5 hours at RT, washed and signals were detected using enhanced </w:t>
      </w:r>
      <w:proofErr w:type="spellStart"/>
      <w:r w:rsidRPr="00194B19">
        <w:rPr>
          <w:rFonts w:ascii="Times New Roman" w:hAnsi="Times New Roman"/>
        </w:rPr>
        <w:t>chemiluminescence</w:t>
      </w:r>
      <w:proofErr w:type="spellEnd"/>
      <w:r w:rsidRPr="00194B19">
        <w:rPr>
          <w:rFonts w:ascii="Times New Roman" w:hAnsi="Times New Roman"/>
        </w:rPr>
        <w:t xml:space="preserve"> (ECL) kit (Perkin Elmer).</w:t>
      </w:r>
    </w:p>
    <w:p w14:paraId="6483EEC9" w14:textId="77777777" w:rsidR="00F56580" w:rsidRDefault="00F56580" w:rsidP="00AB3B7A">
      <w:pPr>
        <w:jc w:val="both"/>
        <w:rPr>
          <w:rFonts w:ascii="Times New Roman" w:hAnsi="Times New Roman"/>
        </w:rPr>
      </w:pPr>
    </w:p>
    <w:p w14:paraId="346C7B4C" w14:textId="77777777" w:rsidR="00F56580" w:rsidRPr="008E6584" w:rsidRDefault="00F56580" w:rsidP="00AB3B7A">
      <w:pPr>
        <w:pStyle w:val="Subtitle"/>
        <w:jc w:val="both"/>
        <w:rPr>
          <w:rFonts w:ascii="Times New Roman" w:hAnsi="Times New Roman" w:cs="Times New Roman"/>
          <w:b/>
          <w:color w:val="000000" w:themeColor="text1"/>
          <w:sz w:val="24"/>
          <w:szCs w:val="24"/>
        </w:rPr>
      </w:pPr>
      <w:r w:rsidRPr="008E6584">
        <w:rPr>
          <w:rFonts w:ascii="Times New Roman" w:hAnsi="Times New Roman" w:cs="Times New Roman"/>
          <w:b/>
          <w:color w:val="000000" w:themeColor="text1"/>
          <w:sz w:val="24"/>
          <w:szCs w:val="24"/>
        </w:rPr>
        <w:t>Chromatin immunoprecipitation</w:t>
      </w:r>
    </w:p>
    <w:p w14:paraId="40C2EA20" w14:textId="77777777" w:rsidR="00F56580" w:rsidRDefault="00F56580" w:rsidP="00AB3B7A">
      <w:pPr>
        <w:jc w:val="both"/>
        <w:rPr>
          <w:rFonts w:ascii="Times New Roman" w:hAnsi="Times New Roman"/>
          <w:lang w:val="en"/>
        </w:rPr>
      </w:pPr>
      <w:r w:rsidRPr="00194B19">
        <w:rPr>
          <w:rFonts w:ascii="Times New Roman" w:hAnsi="Times New Roman"/>
          <w:lang w:val="en"/>
        </w:rPr>
        <w:t>Non-induced, Doxycycline-induced (3 µg/ml, 7 days) HEK293 cells (2.B and 1.3 cells) were collected from 175 cm</w:t>
      </w:r>
      <w:r w:rsidRPr="00194B19">
        <w:rPr>
          <w:rFonts w:ascii="Times New Roman" w:hAnsi="Times New Roman"/>
          <w:vertAlign w:val="superscript"/>
          <w:lang w:val="en"/>
        </w:rPr>
        <w:t>2</w:t>
      </w:r>
      <w:r w:rsidRPr="00194B19">
        <w:rPr>
          <w:rFonts w:ascii="Times New Roman" w:hAnsi="Times New Roman"/>
          <w:lang w:val="en"/>
        </w:rPr>
        <w:t xml:space="preserve"> flasks. Treatment with BIX 01294 trihydrochloride hydrate (BIX-01294, Sigma Aldrich) was 5 μM for 72 hours prior to ChIP. 37 % formaldehyde was added directly to the tissue culture medium at final concentration of 1% and then incubated for 10 min at 37 °C. Formaldehyde was inactivated by adding glycine to a final concentration of </w:t>
      </w:r>
      <w:r w:rsidRPr="00194B19">
        <w:rPr>
          <w:rFonts w:ascii="Times New Roman" w:hAnsi="Times New Roman"/>
          <w:lang w:val="en"/>
        </w:rPr>
        <w:lastRenderedPageBreak/>
        <w:t xml:space="preserve">0.125 M. Cells were washed twice with 5 ml ice-cold PBS containing protease and phosphatase inhibitors (Sigma Aldrich) and then scraped into 15ml tubes. Samples were centrifuged for 5 min at 1600 r.p.m. and 4 °C. Cells were gently resuspended in 500 μl of cell lysis buffer (5 mM PIPES, pH 8.0, 85 mM KCl, 0.5% Nonidet P-40, 1 mM PMSF, 1 μg/ml pepstatin A, 1 μg/ml leupeptin and 1 x protease inhibitor cocktail) and incubated on ice for 10 min. Nuclei were collected by centrifugation for 5 min at 3000 r.p.m. and 4 °C and resuspended in 400 μl ice-cold nuclear lysis buffer (1% SDS, 10 mM EDTA, 50 mM Tris-HCl, pH 8.0, 0.5 mM PMSF, 0.8 μg/ml pepstatin A, 1 μg/ml leupeptin and 1 x protease inhibitor cocktail) and then incubated on ice for 10 min. Samples were sonicated to an average length of 300–500 bp, kept on ice (15 s sonication and 15 s rest) and spun for 10 min at 13,000 r.p.m. and 4 °C to remove cell debris. The supernatant was diluted by adding immunoprecipitation dilution buffer (0.01% SDS, 1.1% Triton X-100, 1.2 mM EDTA, 16.7 mM Tris-HCl, pH 8.1, 167 mM NaCl, 0.5 mM PMSF, 0.8 μg/ml pepstatin A, 1 μg/ml leupeptin and 1 x protease inhibitor cocktail (Sigma Aldrich)) and aliquoted into various immunoprecipitation samples. Specific antibodies (5 μg/100 μg chromatin) were added to samples and incubated overnight at 4 °C on a rotating wheel. Immune complexes were pulled down at 4 °C with 40 μl of protein A or G agarose beads pre-blocked with salmon sperm DNA (16-157, Millipore) or IgG Sepharose 6 fast flow beads (GE healthcare) and then washed extensively with buffers A–D: A, 0.1% SDS, 1% Triton X-100, 2 mM EDTA, 20 </w:t>
      </w:r>
      <w:r w:rsidRPr="00194B19">
        <w:rPr>
          <w:rFonts w:ascii="Times New Roman" w:hAnsi="Times New Roman"/>
          <w:lang w:val="en"/>
        </w:rPr>
        <w:lastRenderedPageBreak/>
        <w:t>mM Tris-HCl, pH 8.0, and 150 mM NaCl; B, 0.1% SDS, 1% Triton X-100, 2 mM EDTA, 20 mM Tris-HCl, pH 8.0, and 500 mM NaCl; C, 0.25 M LiCl, 1% NP-40, 1% sodium deoxycholate, 1 mM EDTA and 10 mM Tris-HCl, pH 8.0; D. 10:1 TE, pH 8.0. Immune complexes were eluted with 500 μl immunoprecipitation elution buffer (1% SDS and 0.1 M NaHCO</w:t>
      </w:r>
      <w:r w:rsidRPr="00194B19">
        <w:rPr>
          <w:rFonts w:ascii="Times New Roman" w:hAnsi="Times New Roman"/>
          <w:vertAlign w:val="subscript"/>
          <w:lang w:val="en"/>
        </w:rPr>
        <w:t>3</w:t>
      </w:r>
      <w:r w:rsidRPr="00194B19">
        <w:rPr>
          <w:rFonts w:ascii="Times New Roman" w:hAnsi="Times New Roman"/>
          <w:lang w:val="en"/>
        </w:rPr>
        <w:t xml:space="preserve">) for 30 min on a rotating wheel. Reversal of cross-links was performed by adding 0.3 </w:t>
      </w:r>
      <w:r w:rsidR="00AC5A9C">
        <w:rPr>
          <w:rFonts w:ascii="Times New Roman" w:hAnsi="Times New Roman"/>
          <w:lang w:val="en"/>
        </w:rPr>
        <w:t>M NaCl, 3 μg/ml RNase</w:t>
      </w:r>
      <w:r w:rsidRPr="00194B19">
        <w:rPr>
          <w:rFonts w:ascii="Times New Roman" w:hAnsi="Times New Roman"/>
          <w:lang w:val="en"/>
        </w:rPr>
        <w:t xml:space="preserve"> A, 10 μl of 0.5M EDTA, 20 μl of 1 M Tris-HCl, pH 6.5 and 2 μl of 10 mg/ml proteinase K and incubating at 65 °C overnight. DNA was purified by Phenol/Chloroform extraction and recovered in 60 μl of ddH</w:t>
      </w:r>
      <w:r w:rsidRPr="00194B19">
        <w:rPr>
          <w:rFonts w:ascii="Times New Roman" w:hAnsi="Times New Roman"/>
          <w:vertAlign w:val="subscript"/>
          <w:lang w:val="en"/>
        </w:rPr>
        <w:t>2</w:t>
      </w:r>
      <w:r w:rsidRPr="00194B19">
        <w:rPr>
          <w:rFonts w:ascii="Times New Roman" w:hAnsi="Times New Roman"/>
          <w:lang w:val="en"/>
        </w:rPr>
        <w:t>O. Signals represent the average of at least three biological repeats expressed as a percentage of the input signal using real-time quantitative PCR (RT-qPCR) and comparative quantitation.</w:t>
      </w:r>
    </w:p>
    <w:p w14:paraId="109CAD76" w14:textId="77777777" w:rsidR="00F56580" w:rsidRPr="00194B19" w:rsidRDefault="00F56580" w:rsidP="00AB3B7A">
      <w:pPr>
        <w:jc w:val="both"/>
        <w:rPr>
          <w:rFonts w:ascii="Times New Roman" w:hAnsi="Times New Roman"/>
          <w:lang w:val="en"/>
        </w:rPr>
      </w:pPr>
    </w:p>
    <w:p w14:paraId="65B7478E" w14:textId="77777777" w:rsidR="00F56580" w:rsidRPr="008E6584" w:rsidRDefault="00F56580" w:rsidP="00AB3B7A">
      <w:pPr>
        <w:pStyle w:val="Subtitle"/>
        <w:jc w:val="both"/>
        <w:rPr>
          <w:rFonts w:ascii="Times New Roman" w:hAnsi="Times New Roman" w:cs="Times New Roman"/>
          <w:b/>
          <w:color w:val="000000" w:themeColor="text1"/>
          <w:sz w:val="24"/>
          <w:szCs w:val="24"/>
        </w:rPr>
      </w:pPr>
      <w:r w:rsidRPr="008E6584">
        <w:rPr>
          <w:rFonts w:ascii="Times New Roman" w:hAnsi="Times New Roman" w:cs="Times New Roman"/>
          <w:b/>
          <w:color w:val="000000" w:themeColor="text1"/>
          <w:sz w:val="24"/>
          <w:szCs w:val="24"/>
        </w:rPr>
        <w:t>Transient Transfection</w:t>
      </w:r>
    </w:p>
    <w:p w14:paraId="4340FB90" w14:textId="2631BE7C" w:rsidR="00F56580" w:rsidRPr="00194B19" w:rsidRDefault="00F56580" w:rsidP="00AB3B7A">
      <w:pPr>
        <w:jc w:val="both"/>
        <w:rPr>
          <w:rFonts w:ascii="Times New Roman" w:hAnsi="Times New Roman"/>
        </w:rPr>
      </w:pPr>
      <w:r w:rsidRPr="00194B19">
        <w:rPr>
          <w:rFonts w:ascii="Times New Roman" w:hAnsi="Times New Roman"/>
        </w:rPr>
        <w:t>Non</w:t>
      </w:r>
      <w:r w:rsidRPr="00194B19">
        <w:rPr>
          <w:rFonts w:ascii="Times New Roman" w:hAnsi="Times New Roman"/>
          <w:lang w:val="en"/>
        </w:rPr>
        <w:t>-induced and Doxyc</w:t>
      </w:r>
      <w:r>
        <w:rPr>
          <w:rFonts w:ascii="Times New Roman" w:hAnsi="Times New Roman"/>
          <w:lang w:val="en"/>
        </w:rPr>
        <w:t>ycline-induced HEK</w:t>
      </w:r>
      <w:r w:rsidRPr="00194B19">
        <w:rPr>
          <w:rFonts w:ascii="Times New Roman" w:hAnsi="Times New Roman"/>
          <w:lang w:val="en"/>
        </w:rPr>
        <w:t>293 cell line 2.B was seeded on 9 cm</w:t>
      </w:r>
      <w:r w:rsidRPr="00194B19">
        <w:rPr>
          <w:rFonts w:ascii="Times New Roman" w:hAnsi="Times New Roman"/>
          <w:vertAlign w:val="superscript"/>
          <w:lang w:val="en"/>
        </w:rPr>
        <w:t>2</w:t>
      </w:r>
      <w:r w:rsidRPr="00194B19">
        <w:rPr>
          <w:rFonts w:ascii="Times New Roman" w:hAnsi="Times New Roman"/>
          <w:lang w:val="en"/>
        </w:rPr>
        <w:t xml:space="preserve"> dishes and incubated in OptiMEM medium (Invitrogen) for 2 hours prior to transfection. Transient transfection of recombinant, α-</w:t>
      </w:r>
      <w:proofErr w:type="spellStart"/>
      <w:r w:rsidRPr="00194B19">
        <w:rPr>
          <w:rFonts w:ascii="Times New Roman" w:hAnsi="Times New Roman"/>
          <w:lang w:val="en"/>
        </w:rPr>
        <w:t>amanitin</w:t>
      </w:r>
      <w:proofErr w:type="spellEnd"/>
      <w:r w:rsidRPr="00194B19">
        <w:rPr>
          <w:rFonts w:ascii="Times New Roman" w:hAnsi="Times New Roman"/>
          <w:lang w:val="en"/>
        </w:rPr>
        <w:t xml:space="preserve"> resista</w:t>
      </w:r>
      <w:r w:rsidR="00510BA9">
        <w:rPr>
          <w:rFonts w:ascii="Times New Roman" w:hAnsi="Times New Roman"/>
          <w:lang w:val="en"/>
        </w:rPr>
        <w:t>nt RNA polymerase II (RNAP</w:t>
      </w:r>
      <w:r w:rsidR="0035227B">
        <w:rPr>
          <w:rFonts w:ascii="Times New Roman" w:hAnsi="Times New Roman"/>
          <w:lang w:val="en"/>
        </w:rPr>
        <w:t xml:space="preserve">II) construct </w:t>
      </w:r>
      <w:r w:rsidRPr="00194B19">
        <w:rPr>
          <w:rFonts w:ascii="Times New Roman" w:hAnsi="Times New Roman"/>
          <w:lang w:val="en"/>
        </w:rPr>
        <w:t>(</w:t>
      </w:r>
      <w:r w:rsidR="0035227B">
        <w:rPr>
          <w:rFonts w:ascii="Times New Roman" w:hAnsi="Times New Roman"/>
          <w:lang w:val="en"/>
        </w:rPr>
        <w:t>WTR</w:t>
      </w:r>
      <w:r w:rsidRPr="00194B19">
        <w:rPr>
          <w:rFonts w:ascii="Times New Roman" w:hAnsi="Times New Roman"/>
          <w:lang w:val="en"/>
        </w:rPr>
        <w:t xml:space="preserve"> (</w:t>
      </w:r>
      <w:r w:rsidRPr="00194B19">
        <w:rPr>
          <w:rFonts w:ascii="Times New Roman" w:hAnsi="Times New Roman"/>
        </w:rPr>
        <w:t>pAT7Rpb1αAm</w:t>
      </w:r>
      <w:r w:rsidRPr="00194B19">
        <w:rPr>
          <w:rFonts w:ascii="Times New Roman" w:hAnsi="Times New Roman"/>
          <w:vertAlign w:val="superscript"/>
        </w:rPr>
        <w:t>r</w:t>
      </w:r>
      <w:r w:rsidRPr="00194B19">
        <w:rPr>
          <w:rFonts w:ascii="Times New Roman" w:hAnsi="Times New Roman"/>
          <w:lang w:val="en"/>
        </w:rPr>
        <w:t>)</w:t>
      </w:r>
      <w:r w:rsidR="0035227B">
        <w:rPr>
          <w:rFonts w:ascii="Times New Roman" w:hAnsi="Times New Roman"/>
          <w:lang w:val="en"/>
        </w:rPr>
        <w:t>)</w:t>
      </w:r>
      <w:r w:rsidRPr="00194B19">
        <w:rPr>
          <w:rFonts w:ascii="Times New Roman" w:hAnsi="Times New Roman"/>
          <w:lang w:val="en"/>
        </w:rPr>
        <w:t xml:space="preserve">, or </w:t>
      </w:r>
      <w:r w:rsidR="0035227B">
        <w:rPr>
          <w:rFonts w:ascii="Times New Roman" w:hAnsi="Times New Roman"/>
          <w:lang w:val="en"/>
        </w:rPr>
        <w:t xml:space="preserve">slow elongating mutant thereof </w:t>
      </w:r>
      <w:r w:rsidRPr="00194B19">
        <w:rPr>
          <w:rFonts w:ascii="Times New Roman" w:hAnsi="Times New Roman"/>
          <w:lang w:val="en"/>
        </w:rPr>
        <w:t>(C4 (</w:t>
      </w:r>
      <w:r w:rsidRPr="00194B19">
        <w:rPr>
          <w:rFonts w:ascii="Times New Roman" w:hAnsi="Times New Roman"/>
        </w:rPr>
        <w:t>pAT7Rpb1αAm</w:t>
      </w:r>
      <w:r w:rsidRPr="00194B19">
        <w:rPr>
          <w:rFonts w:ascii="Times New Roman" w:hAnsi="Times New Roman"/>
          <w:vertAlign w:val="superscript"/>
        </w:rPr>
        <w:t>r</w:t>
      </w:r>
      <w:r w:rsidRPr="00194B19">
        <w:rPr>
          <w:rFonts w:ascii="Times New Roman" w:hAnsi="Times New Roman"/>
        </w:rPr>
        <w:t>R749H)</w:t>
      </w:r>
      <w:r w:rsidR="0035227B">
        <w:rPr>
          <w:rFonts w:ascii="Times New Roman" w:hAnsi="Times New Roman"/>
        </w:rPr>
        <w:t>)</w:t>
      </w:r>
      <w:r w:rsidRPr="00194B19">
        <w:rPr>
          <w:rFonts w:ascii="Times New Roman" w:hAnsi="Times New Roman"/>
          <w:lang w:val="en"/>
        </w:rPr>
        <w:t>,</w:t>
      </w:r>
      <w:r>
        <w:rPr>
          <w:rFonts w:ascii="Times New Roman" w:hAnsi="Times New Roman"/>
          <w:lang w:val="en"/>
        </w:rPr>
        <w:t xml:space="preserve"> </w:t>
      </w:r>
      <w:r>
        <w:rPr>
          <w:rFonts w:ascii="Times New Roman" w:hAnsi="Times New Roman"/>
          <w:lang w:val="en"/>
        </w:rPr>
        <w:fldChar w:fldCharType="begin">
          <w:fldData xml:space="preserve">PEVuZE5vdGU+PENpdGU+PEF1dGhvcj5kZSBsYSBNYXRhPC9BdXRob3I+PFllYXI+MjAwMzwvWWVh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</w:fldData>
        </w:fldChar>
      </w:r>
      <w:r>
        <w:rPr>
          <w:rFonts w:ascii="Times New Roman" w:hAnsi="Times New Roman"/>
          <w:lang w:val="en"/>
        </w:rPr>
        <w:instrText xml:space="preserve"> ADDIN EN.CITE </w:instrText>
      </w:r>
      <w:r>
        <w:rPr>
          <w:rFonts w:ascii="Times New Roman" w:hAnsi="Times New Roman"/>
          <w:lang w:val="en"/>
        </w:rPr>
        <w:fldChar w:fldCharType="begin">
          <w:fldData xml:space="preserve">PEVuZE5vdGU+PENpdGU+PEF1dGhvcj5kZSBsYSBNYXRhPC9BdXRob3I+PFllYXI+MjAwMzwvWWVh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</w:fldData>
        </w:fldChar>
      </w:r>
      <w:r>
        <w:rPr>
          <w:rFonts w:ascii="Times New Roman" w:hAnsi="Times New Roman"/>
          <w:lang w:val="en"/>
        </w:rPr>
        <w:instrText xml:space="preserve"> ADDIN EN.CITE.DATA </w:instrText>
      </w:r>
      <w:r>
        <w:rPr>
          <w:rFonts w:ascii="Times New Roman" w:hAnsi="Times New Roman"/>
          <w:lang w:val="en"/>
        </w:rPr>
      </w:r>
      <w:r>
        <w:rPr>
          <w:rFonts w:ascii="Times New Roman" w:hAnsi="Times New Roman"/>
          <w:lang w:val="en"/>
        </w:rPr>
        <w:fldChar w:fldCharType="end"/>
      </w:r>
      <w:r>
        <w:rPr>
          <w:rFonts w:ascii="Times New Roman" w:hAnsi="Times New Roman"/>
          <w:lang w:val="en"/>
        </w:rPr>
      </w:r>
      <w:r>
        <w:rPr>
          <w:rFonts w:ascii="Times New Roman" w:hAnsi="Times New Roman"/>
          <w:lang w:val="en"/>
        </w:rPr>
        <w:fldChar w:fldCharType="separate"/>
      </w:r>
      <w:r>
        <w:rPr>
          <w:rFonts w:ascii="Times New Roman" w:hAnsi="Times New Roman"/>
          <w:noProof/>
          <w:lang w:val="en"/>
        </w:rPr>
        <w:t>(de la Mata et al. 2003)</w:t>
      </w:r>
      <w:r>
        <w:rPr>
          <w:rFonts w:ascii="Times New Roman" w:hAnsi="Times New Roman"/>
          <w:lang w:val="en"/>
        </w:rPr>
        <w:fldChar w:fldCharType="end"/>
      </w:r>
      <w:r w:rsidR="0035227B">
        <w:rPr>
          <w:rFonts w:ascii="Times New Roman" w:hAnsi="Times New Roman"/>
          <w:lang w:val="en"/>
        </w:rPr>
        <w:t xml:space="preserve"> </w:t>
      </w:r>
      <w:r w:rsidRPr="00194B19">
        <w:rPr>
          <w:rFonts w:ascii="Times New Roman" w:hAnsi="Times New Roman"/>
          <w:lang w:val="en"/>
        </w:rPr>
        <w:t>or α-</w:t>
      </w:r>
      <w:proofErr w:type="spellStart"/>
      <w:r w:rsidRPr="00194B19">
        <w:rPr>
          <w:rFonts w:ascii="Times New Roman" w:hAnsi="Times New Roman"/>
          <w:lang w:val="en"/>
        </w:rPr>
        <w:t>amanitin</w:t>
      </w:r>
      <w:proofErr w:type="spellEnd"/>
      <w:r w:rsidRPr="00194B19">
        <w:rPr>
          <w:rFonts w:ascii="Times New Roman" w:hAnsi="Times New Roman"/>
          <w:lang w:val="en"/>
        </w:rPr>
        <w:t xml:space="preserve"> sensitive mock plasmid </w:t>
      </w:r>
      <w:proofErr w:type="spellStart"/>
      <w:r w:rsidRPr="00194B19">
        <w:rPr>
          <w:rFonts w:ascii="Times New Roman" w:hAnsi="Times New Roman"/>
          <w:bCs/>
        </w:rPr>
        <w:t>pcDNA</w:t>
      </w:r>
      <w:proofErr w:type="spellEnd"/>
      <w:r w:rsidRPr="00194B19">
        <w:rPr>
          <w:rFonts w:ascii="Times New Roman" w:hAnsi="Times New Roman"/>
          <w:bCs/>
        </w:rPr>
        <w:t xml:space="preserve"> 5</w:t>
      </w:r>
      <w:r w:rsidRPr="00194B19">
        <w:rPr>
          <w:rFonts w:ascii="Times New Roman" w:hAnsi="Times New Roman"/>
          <w:b/>
        </w:rPr>
        <w:t>/</w:t>
      </w:r>
      <w:r w:rsidRPr="00194B19">
        <w:rPr>
          <w:rFonts w:ascii="Times New Roman" w:hAnsi="Times New Roman"/>
          <w:bCs/>
        </w:rPr>
        <w:t>FRT</w:t>
      </w:r>
      <w:r w:rsidRPr="00194B19">
        <w:rPr>
          <w:rFonts w:ascii="Times New Roman" w:hAnsi="Times New Roman"/>
        </w:rPr>
        <w:t>/TO (Invitrogen)</w:t>
      </w:r>
      <w:r w:rsidRPr="00194B19">
        <w:rPr>
          <w:rFonts w:ascii="Times New Roman" w:hAnsi="Times New Roman"/>
          <w:lang w:val="en"/>
        </w:rPr>
        <w:t xml:space="preserve"> was performed using Lipofectamine 2000 (Invitrogen) (1 µl/µg plasmid) </w:t>
      </w:r>
      <w:r>
        <w:rPr>
          <w:rFonts w:ascii="Times New Roman" w:hAnsi="Times New Roman"/>
          <w:lang w:val="en"/>
        </w:rPr>
        <w:t>ac</w:t>
      </w:r>
      <w:r w:rsidRPr="00194B19">
        <w:rPr>
          <w:rFonts w:ascii="Times New Roman" w:hAnsi="Times New Roman"/>
          <w:lang w:val="en"/>
        </w:rPr>
        <w:t xml:space="preserve">cording to </w:t>
      </w:r>
      <w:r w:rsidRPr="00194B19">
        <w:rPr>
          <w:rFonts w:ascii="Times New Roman" w:hAnsi="Times New Roman"/>
          <w:lang w:val="en"/>
        </w:rPr>
        <w:lastRenderedPageBreak/>
        <w:t>manufacturer’s instructions. Plasmid integrity was confirmed by sequencing. Cells were co-transfected with enhanced green fluorescent protein (</w:t>
      </w:r>
      <w:proofErr w:type="spellStart"/>
      <w:r w:rsidRPr="00194B19">
        <w:rPr>
          <w:rFonts w:ascii="Times New Roman" w:hAnsi="Times New Roman"/>
          <w:lang w:val="en"/>
        </w:rPr>
        <w:t>eGFP</w:t>
      </w:r>
      <w:proofErr w:type="spellEnd"/>
      <w:r w:rsidRPr="00194B19">
        <w:rPr>
          <w:rFonts w:ascii="Times New Roman" w:hAnsi="Times New Roman"/>
          <w:lang w:val="en"/>
        </w:rPr>
        <w:t xml:space="preserve">) expressing plasmid </w:t>
      </w:r>
      <w:r w:rsidRPr="00194B19">
        <w:rPr>
          <w:rFonts w:ascii="Times New Roman" w:hAnsi="Times New Roman"/>
        </w:rPr>
        <w:t>GW-</w:t>
      </w:r>
      <w:proofErr w:type="spellStart"/>
      <w:r w:rsidRPr="00194B19">
        <w:rPr>
          <w:rFonts w:ascii="Times New Roman" w:hAnsi="Times New Roman"/>
        </w:rPr>
        <w:t>pEGFP</w:t>
      </w:r>
      <w:proofErr w:type="spellEnd"/>
      <w:r w:rsidRPr="00194B19">
        <w:rPr>
          <w:rFonts w:ascii="Times New Roman" w:hAnsi="Times New Roman"/>
          <w:lang w:val="en"/>
        </w:rPr>
        <w:t>. Transfection efficacy was monitored by immunofluorescence microscopy. For selection of cells expre</w:t>
      </w:r>
      <w:r w:rsidR="00AC5A9C">
        <w:rPr>
          <w:rFonts w:ascii="Times New Roman" w:hAnsi="Times New Roman"/>
          <w:lang w:val="en"/>
        </w:rPr>
        <w:t>ssing α-amanitin resistant RNAP</w:t>
      </w:r>
      <w:r w:rsidRPr="00194B19">
        <w:rPr>
          <w:rFonts w:ascii="Times New Roman" w:hAnsi="Times New Roman"/>
          <w:lang w:val="en"/>
        </w:rPr>
        <w:t xml:space="preserve">II constructs, transfected cells were cultured in presence of α-amanitin (2.5 µg/ml) for 48 hours. Total RNA was isolated and analyzed as described above. </w:t>
      </w:r>
    </w:p>
    <w:p w14:paraId="2EFF8926" w14:textId="77777777" w:rsidR="00F56580" w:rsidRDefault="00F56580" w:rsidP="00AB3B7A">
      <w:pPr>
        <w:jc w:val="both"/>
        <w:rPr>
          <w:rFonts w:ascii="Times New Roman" w:hAnsi="Times New Roman"/>
          <w:b/>
          <w:bCs/>
          <w:smallCaps/>
        </w:rPr>
      </w:pPr>
    </w:p>
    <w:p w14:paraId="1C3D355F" w14:textId="77777777" w:rsidR="00263545" w:rsidRPr="008E6584" w:rsidRDefault="00263545" w:rsidP="00AB3B7A">
      <w:pPr>
        <w:jc w:val="both"/>
        <w:rPr>
          <w:rFonts w:ascii="Times New Roman" w:hAnsi="Times New Roman"/>
          <w:b/>
        </w:rPr>
      </w:pPr>
      <w:r w:rsidRPr="008E6584">
        <w:rPr>
          <w:rFonts w:ascii="Times New Roman" w:hAnsi="Times New Roman"/>
          <w:b/>
        </w:rPr>
        <w:t>Antibodies</w:t>
      </w:r>
    </w:p>
    <w:p w14:paraId="73354AAF" w14:textId="15BCA84D" w:rsidR="00F56580" w:rsidRPr="0035227B" w:rsidRDefault="00F56580" w:rsidP="00AB3B7A">
      <w:pPr>
        <w:jc w:val="both"/>
        <w:rPr>
          <w:rFonts w:ascii="Times New Roman" w:hAnsi="Times New Roman"/>
        </w:rPr>
      </w:pPr>
      <w:r w:rsidRPr="00194B19">
        <w:rPr>
          <w:rFonts w:ascii="Times New Roman" w:hAnsi="Times New Roman"/>
        </w:rPr>
        <w:t>Antibodies used: human anti-</w:t>
      </w:r>
      <w:r w:rsidR="00181EAF">
        <w:rPr>
          <w:rFonts w:ascii="Times New Roman" w:hAnsi="Times New Roman"/>
        </w:rPr>
        <w:t>DICER1</w:t>
      </w:r>
      <w:r w:rsidRPr="00194B19">
        <w:rPr>
          <w:rFonts w:ascii="Times New Roman" w:hAnsi="Times New Roman"/>
        </w:rPr>
        <w:t xml:space="preserve"> (13d6, </w:t>
      </w:r>
      <w:proofErr w:type="spellStart"/>
      <w:r w:rsidRPr="00194B19">
        <w:rPr>
          <w:rFonts w:ascii="Times New Roman" w:hAnsi="Times New Roman"/>
        </w:rPr>
        <w:t>Abcam</w:t>
      </w:r>
      <w:proofErr w:type="spellEnd"/>
      <w:r w:rsidRPr="00194B19">
        <w:rPr>
          <w:rFonts w:ascii="Times New Roman" w:hAnsi="Times New Roman"/>
        </w:rPr>
        <w:t>, ab14601); anti-</w:t>
      </w:r>
      <w:r w:rsidR="00181EAF">
        <w:rPr>
          <w:rFonts w:ascii="Times New Roman" w:hAnsi="Times New Roman"/>
        </w:rPr>
        <w:t>DICER1</w:t>
      </w:r>
      <w:r w:rsidRPr="00194B19">
        <w:rPr>
          <w:rFonts w:ascii="Times New Roman" w:hAnsi="Times New Roman"/>
        </w:rPr>
        <w:t xml:space="preserve"> (A-2, Santa Cruz, sc-136981); anti-α-Tubulin (Y</w:t>
      </w:r>
      <w:r w:rsidR="00AC5A9C">
        <w:rPr>
          <w:rFonts w:ascii="Times New Roman" w:hAnsi="Times New Roman"/>
        </w:rPr>
        <w:t xml:space="preserve">L1/2, </w:t>
      </w:r>
      <w:proofErr w:type="spellStart"/>
      <w:r w:rsidR="00AC5A9C">
        <w:rPr>
          <w:rFonts w:ascii="Times New Roman" w:hAnsi="Times New Roman"/>
        </w:rPr>
        <w:t>Abcam</w:t>
      </w:r>
      <w:proofErr w:type="spellEnd"/>
      <w:r w:rsidR="00AC5A9C">
        <w:rPr>
          <w:rFonts w:ascii="Times New Roman" w:hAnsi="Times New Roman"/>
        </w:rPr>
        <w:t>, ab6160); anti-RNAP</w:t>
      </w:r>
      <w:r w:rsidRPr="00194B19">
        <w:rPr>
          <w:rFonts w:ascii="Times New Roman" w:hAnsi="Times New Roman"/>
        </w:rPr>
        <w:t>II (N-20 X, Santa Cruz, sc-</w:t>
      </w:r>
      <w:r w:rsidRPr="00AC5A9C">
        <w:rPr>
          <w:rFonts w:ascii="Times New Roman" w:hAnsi="Times New Roman"/>
        </w:rPr>
        <w:t xml:space="preserve">899 X); anti-Grp75 (JG1, </w:t>
      </w:r>
      <w:proofErr w:type="spellStart"/>
      <w:r w:rsidRPr="00AC5A9C">
        <w:rPr>
          <w:rFonts w:ascii="Times New Roman" w:hAnsi="Times New Roman"/>
        </w:rPr>
        <w:t>Abcam</w:t>
      </w:r>
      <w:proofErr w:type="spellEnd"/>
      <w:r w:rsidRPr="00AC5A9C">
        <w:rPr>
          <w:rFonts w:ascii="Times New Roman" w:hAnsi="Times New Roman"/>
        </w:rPr>
        <w:t xml:space="preserve">, ab2799); anti-protein A (polyclonal, </w:t>
      </w:r>
      <w:proofErr w:type="spellStart"/>
      <w:r w:rsidRPr="00AC5A9C">
        <w:rPr>
          <w:rFonts w:ascii="Times New Roman" w:hAnsi="Times New Roman"/>
        </w:rPr>
        <w:t>Abcam</w:t>
      </w:r>
      <w:proofErr w:type="spellEnd"/>
      <w:r w:rsidRPr="00AC5A9C">
        <w:rPr>
          <w:rFonts w:ascii="Times New Roman" w:hAnsi="Times New Roman"/>
        </w:rPr>
        <w:t>, ab7243)</w:t>
      </w:r>
      <w:r w:rsidR="00D906CB" w:rsidRPr="00AC5A9C">
        <w:rPr>
          <w:rFonts w:ascii="Times New Roman" w:hAnsi="Times New Roman"/>
        </w:rPr>
        <w:t>; anti-EHMT2/G9a (</w:t>
      </w:r>
      <w:proofErr w:type="spellStart"/>
      <w:r w:rsidR="00D906CB" w:rsidRPr="00AC5A9C">
        <w:rPr>
          <w:rFonts w:ascii="Times New Roman" w:hAnsi="Times New Roman"/>
        </w:rPr>
        <w:t>Abcam</w:t>
      </w:r>
      <w:proofErr w:type="spellEnd"/>
      <w:r w:rsidR="00D906CB" w:rsidRPr="00AC5A9C">
        <w:rPr>
          <w:rFonts w:ascii="Times New Roman" w:hAnsi="Times New Roman"/>
        </w:rPr>
        <w:t xml:space="preserve">, ab40542); </w:t>
      </w:r>
      <w:r w:rsidR="00D906CB" w:rsidRPr="0035227B">
        <w:rPr>
          <w:rFonts w:ascii="Times New Roman" w:hAnsi="Times New Roman"/>
        </w:rPr>
        <w:t>anti-H3K9me2 (</w:t>
      </w:r>
      <w:proofErr w:type="spellStart"/>
      <w:r w:rsidR="00D906CB" w:rsidRPr="0035227B">
        <w:rPr>
          <w:rFonts w:ascii="Times New Roman" w:hAnsi="Times New Roman"/>
        </w:rPr>
        <w:t>Abcam</w:t>
      </w:r>
      <w:proofErr w:type="spellEnd"/>
      <w:r w:rsidR="00D906CB" w:rsidRPr="0035227B">
        <w:rPr>
          <w:rFonts w:ascii="Times New Roman" w:hAnsi="Times New Roman"/>
        </w:rPr>
        <w:t>, ab1220); anti-H3K9me3 (GF12-H4, Merck Millipore, 05-1242); anti-TAP (IgG Sepharose 6 Fast Flow beads, GE Healthcare, 17-0969-01)</w:t>
      </w:r>
      <w:r w:rsidR="00250A6F" w:rsidRPr="0035227B">
        <w:rPr>
          <w:rFonts w:ascii="Times New Roman" w:hAnsi="Times New Roman"/>
        </w:rPr>
        <w:t>; anti-GAPDH (Sc-20356, Santa Cruz)</w:t>
      </w:r>
      <w:r w:rsidR="00D906CB" w:rsidRPr="0035227B">
        <w:rPr>
          <w:rFonts w:ascii="Times New Roman" w:hAnsi="Times New Roman"/>
        </w:rPr>
        <w:t xml:space="preserve">. </w:t>
      </w:r>
    </w:p>
    <w:p w14:paraId="5E7F1F39" w14:textId="77777777" w:rsidR="00F56580" w:rsidRDefault="00F56580" w:rsidP="00AB3B7A">
      <w:pPr>
        <w:jc w:val="both"/>
        <w:rPr>
          <w:rFonts w:ascii="Times New Roman" w:hAnsi="Times New Roman"/>
          <w:b/>
          <w:bCs/>
          <w:smallCaps/>
        </w:rPr>
      </w:pPr>
    </w:p>
    <w:p w14:paraId="4DDDAD17" w14:textId="77777777" w:rsidR="00F56580" w:rsidRDefault="00F56580" w:rsidP="00F56580">
      <w:pPr>
        <w:jc w:val="both"/>
        <w:rPr>
          <w:rFonts w:ascii="Times New Roman" w:hAnsi="Times New Roman"/>
          <w:b/>
          <w:bCs/>
          <w:smallCaps/>
        </w:rPr>
      </w:pPr>
      <w:bookmarkStart w:id="0" w:name="_GoBack"/>
      <w:bookmarkEnd w:id="0"/>
    </w:p>
    <w:p w14:paraId="4C462DF6" w14:textId="77777777" w:rsidR="00AC5A9C" w:rsidRPr="008E6584" w:rsidRDefault="00C46C69" w:rsidP="00AC5A9C">
      <w:pPr>
        <w:spacing w:after="160" w:line="259" w:lineRule="auto"/>
        <w:rPr>
          <w:rFonts w:ascii="Times New Roman" w:hAnsi="Times New Roman"/>
          <w:b/>
        </w:rPr>
      </w:pPr>
      <w:r>
        <w:rPr>
          <w:rFonts w:ascii="Times New Roman" w:hAnsi="Times New Roman"/>
          <w:b/>
          <w:bCs/>
          <w:smallCaps/>
        </w:rPr>
        <w:br w:type="page"/>
      </w:r>
      <w:r w:rsidR="00AC5A9C" w:rsidRPr="008E6584">
        <w:rPr>
          <w:rFonts w:ascii="Times New Roman" w:hAnsi="Times New Roman"/>
          <w:b/>
        </w:rPr>
        <w:lastRenderedPageBreak/>
        <w:t>Oligonucleotides</w:t>
      </w:r>
    </w:p>
    <w:p w14:paraId="3B5E11B5" w14:textId="77777777" w:rsidR="00AC5A9C" w:rsidRPr="00CA1664" w:rsidRDefault="00AC5A9C" w:rsidP="00AC5A9C">
      <w:pPr>
        <w:spacing w:after="160" w:line="259" w:lineRule="auto"/>
        <w:rPr>
          <w:rFonts w:ascii="Times New Roman" w:hAnsi="Times New Roman"/>
          <w:b/>
          <w:u w:val="single"/>
        </w:rPr>
      </w:pPr>
    </w:p>
    <w:tbl>
      <w:tblPr>
        <w:tblStyle w:val="LightShading"/>
        <w:tblW w:w="0" w:type="auto"/>
        <w:tblLook w:val="04A0" w:firstRow="1" w:lastRow="0" w:firstColumn="1" w:lastColumn="0" w:noHBand="0" w:noVBand="1"/>
      </w:tblPr>
      <w:tblGrid>
        <w:gridCol w:w="3936"/>
        <w:gridCol w:w="5300"/>
      </w:tblGrid>
      <w:tr w:rsidR="00AC5A9C" w:rsidRPr="00CA1664" w14:paraId="155238B2" w14:textId="77777777" w:rsidTr="005A3773">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22DA1057" w14:textId="77777777" w:rsidR="00AC5A9C" w:rsidRPr="00CA1664" w:rsidRDefault="00AC5A9C" w:rsidP="005A3773">
            <w:pPr>
              <w:jc w:val="both"/>
              <w:rPr>
                <w:rFonts w:ascii="Times New Roman" w:hAnsi="Times New Roman"/>
              </w:rPr>
            </w:pPr>
          </w:p>
        </w:tc>
        <w:tc>
          <w:tcPr>
            <w:tcW w:w="5300" w:type="dxa"/>
          </w:tcPr>
          <w:p w14:paraId="22B1AD4D" w14:textId="77777777" w:rsidR="00AC5A9C" w:rsidRPr="00CA1664" w:rsidRDefault="00AC5A9C" w:rsidP="005A377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34615F37"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0E55B05A" w14:textId="77777777" w:rsidR="00AC5A9C" w:rsidRPr="00CA1664" w:rsidRDefault="00AC5A9C" w:rsidP="005A3773">
            <w:pPr>
              <w:jc w:val="both"/>
              <w:rPr>
                <w:rFonts w:ascii="Times New Roman" w:hAnsi="Times New Roman"/>
                <w:b w:val="0"/>
              </w:rPr>
            </w:pPr>
            <w:r w:rsidRPr="00CA1664">
              <w:rPr>
                <w:rFonts w:ascii="Times New Roman" w:hAnsi="Times New Roman"/>
                <w:b w:val="0"/>
              </w:rPr>
              <w:t>RT-PCR primers</w:t>
            </w:r>
          </w:p>
          <w:p w14:paraId="085B1C34" w14:textId="77777777" w:rsidR="00AC5A9C" w:rsidRPr="00CA1664" w:rsidRDefault="00AC5A9C" w:rsidP="005A3773">
            <w:pPr>
              <w:jc w:val="both"/>
              <w:rPr>
                <w:rFonts w:ascii="Times New Roman" w:hAnsi="Times New Roman"/>
              </w:rPr>
            </w:pPr>
          </w:p>
        </w:tc>
        <w:tc>
          <w:tcPr>
            <w:tcW w:w="5300" w:type="dxa"/>
          </w:tcPr>
          <w:p w14:paraId="2A55B083"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526D246E"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168EA1B7" w14:textId="77777777" w:rsidR="00AC5A9C" w:rsidRPr="00CA1664" w:rsidRDefault="00AC5A9C" w:rsidP="005A3773">
            <w:pPr>
              <w:jc w:val="right"/>
              <w:rPr>
                <w:rFonts w:ascii="Times New Roman" w:hAnsi="Times New Roman"/>
                <w:b w:val="0"/>
                <w:i/>
              </w:rPr>
            </w:pPr>
            <w:r w:rsidRPr="00CA1664">
              <w:rPr>
                <w:rFonts w:ascii="Times New Roman" w:hAnsi="Times New Roman"/>
                <w:b w:val="0"/>
                <w:i/>
              </w:rPr>
              <w:t xml:space="preserve">MALAT1 </w:t>
            </w:r>
            <w:r w:rsidRPr="00CA1664">
              <w:rPr>
                <w:rFonts w:ascii="Times New Roman" w:hAnsi="Times New Roman"/>
                <w:b w:val="0"/>
              </w:rPr>
              <w:t>forward</w:t>
            </w:r>
          </w:p>
        </w:tc>
        <w:tc>
          <w:tcPr>
            <w:tcW w:w="5300" w:type="dxa"/>
          </w:tcPr>
          <w:p w14:paraId="78DEB00F"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CCTGCAAATTGTTAACAGAA</w:t>
            </w:r>
          </w:p>
          <w:p w14:paraId="121533B3"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40ACAB14"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401B77F6" w14:textId="77777777" w:rsidR="00AC5A9C" w:rsidRPr="00CA1664" w:rsidRDefault="00AC5A9C" w:rsidP="005A3773">
            <w:pPr>
              <w:jc w:val="right"/>
              <w:rPr>
                <w:rFonts w:ascii="Times New Roman" w:hAnsi="Times New Roman"/>
                <w:b w:val="0"/>
                <w:i/>
              </w:rPr>
            </w:pPr>
            <w:r w:rsidRPr="00CA1664">
              <w:rPr>
                <w:rFonts w:ascii="Times New Roman" w:hAnsi="Times New Roman"/>
                <w:b w:val="0"/>
                <w:i/>
              </w:rPr>
              <w:t xml:space="preserve">MALAT1 </w:t>
            </w:r>
            <w:r w:rsidRPr="00CA1664">
              <w:rPr>
                <w:rFonts w:ascii="Times New Roman" w:hAnsi="Times New Roman"/>
                <w:b w:val="0"/>
              </w:rPr>
              <w:t>reverse</w:t>
            </w:r>
          </w:p>
        </w:tc>
        <w:tc>
          <w:tcPr>
            <w:tcW w:w="5300" w:type="dxa"/>
          </w:tcPr>
          <w:p w14:paraId="78D5F6B3"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TCAGCTTCCGCTAAGATGCTAGCTT</w:t>
            </w:r>
          </w:p>
          <w:p w14:paraId="4366252B"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452A776D"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3B2BEA8B" w14:textId="77777777" w:rsidR="00AC5A9C" w:rsidRPr="00CA1664" w:rsidRDefault="00AC5A9C" w:rsidP="005A3773">
            <w:pPr>
              <w:jc w:val="right"/>
              <w:rPr>
                <w:rFonts w:ascii="Times New Roman" w:hAnsi="Times New Roman"/>
                <w:b w:val="0"/>
              </w:rPr>
            </w:pPr>
            <w:r w:rsidRPr="00CA1664">
              <w:rPr>
                <w:rFonts w:ascii="Times New Roman" w:hAnsi="Times New Roman"/>
                <w:b w:val="0"/>
                <w:i/>
              </w:rPr>
              <w:t xml:space="preserve">GAPDH </w:t>
            </w:r>
            <w:r w:rsidRPr="00CA1664">
              <w:rPr>
                <w:rFonts w:ascii="Times New Roman" w:hAnsi="Times New Roman"/>
                <w:b w:val="0"/>
              </w:rPr>
              <w:t>forward</w:t>
            </w:r>
          </w:p>
        </w:tc>
        <w:tc>
          <w:tcPr>
            <w:tcW w:w="5300" w:type="dxa"/>
          </w:tcPr>
          <w:p w14:paraId="1ED1ACE4"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GGTGAAGGTCGGAGTCAACG</w:t>
            </w:r>
          </w:p>
          <w:p w14:paraId="6CE26ADC"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17D2E9BF"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09347408" w14:textId="77777777" w:rsidR="00AC5A9C" w:rsidRPr="00CA1664" w:rsidRDefault="00AC5A9C" w:rsidP="005A3773">
            <w:pPr>
              <w:jc w:val="right"/>
              <w:rPr>
                <w:rFonts w:ascii="Times New Roman" w:hAnsi="Times New Roman"/>
                <w:b w:val="0"/>
              </w:rPr>
            </w:pPr>
            <w:r w:rsidRPr="00CA1664">
              <w:rPr>
                <w:rFonts w:ascii="Times New Roman" w:hAnsi="Times New Roman"/>
                <w:b w:val="0"/>
                <w:i/>
              </w:rPr>
              <w:t xml:space="preserve">GAPDH </w:t>
            </w:r>
            <w:r w:rsidRPr="00CA1664">
              <w:rPr>
                <w:rFonts w:ascii="Times New Roman" w:hAnsi="Times New Roman"/>
                <w:b w:val="0"/>
              </w:rPr>
              <w:t>reverse</w:t>
            </w:r>
          </w:p>
        </w:tc>
        <w:tc>
          <w:tcPr>
            <w:tcW w:w="5300" w:type="dxa"/>
          </w:tcPr>
          <w:p w14:paraId="3C540BCE"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TGGTTCACACCCATGACGAA</w:t>
            </w:r>
          </w:p>
          <w:p w14:paraId="7F55C0D0"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77EBEEBF"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115DF35F" w14:textId="77777777" w:rsidR="00AC5A9C" w:rsidRPr="00CA1664" w:rsidRDefault="00AC5A9C" w:rsidP="005A3773">
            <w:pPr>
              <w:jc w:val="right"/>
              <w:rPr>
                <w:rFonts w:ascii="Times New Roman" w:hAnsi="Times New Roman"/>
                <w:b w:val="0"/>
                <w:i/>
              </w:rPr>
            </w:pPr>
            <w:r w:rsidRPr="00CA1664">
              <w:rPr>
                <w:rFonts w:ascii="Times New Roman" w:hAnsi="Times New Roman"/>
                <w:b w:val="0"/>
                <w:i/>
              </w:rPr>
              <w:t xml:space="preserve">DIDO1 </w:t>
            </w:r>
            <w:r w:rsidRPr="00CA1664">
              <w:rPr>
                <w:rFonts w:ascii="Times New Roman" w:hAnsi="Times New Roman"/>
                <w:b w:val="0"/>
              </w:rPr>
              <w:t>forward</w:t>
            </w:r>
          </w:p>
        </w:tc>
        <w:tc>
          <w:tcPr>
            <w:tcW w:w="5300" w:type="dxa"/>
          </w:tcPr>
          <w:p w14:paraId="5C4E32B7"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TGGGAAATTGCCTACGGAGC</w:t>
            </w:r>
          </w:p>
          <w:p w14:paraId="3EFC80F4"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703C9809"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31331AFC" w14:textId="77777777" w:rsidR="00AC5A9C" w:rsidRPr="00CA1664" w:rsidRDefault="00AC5A9C" w:rsidP="005A3773">
            <w:pPr>
              <w:jc w:val="right"/>
              <w:rPr>
                <w:rFonts w:ascii="Times New Roman" w:hAnsi="Times New Roman"/>
                <w:b w:val="0"/>
              </w:rPr>
            </w:pPr>
            <w:r w:rsidRPr="00CA1664">
              <w:rPr>
                <w:rFonts w:ascii="Times New Roman" w:hAnsi="Times New Roman"/>
                <w:b w:val="0"/>
                <w:i/>
              </w:rPr>
              <w:t>DIDO1</w:t>
            </w:r>
            <w:r w:rsidRPr="00CA1664">
              <w:rPr>
                <w:rFonts w:ascii="Times New Roman" w:hAnsi="Times New Roman"/>
                <w:b w:val="0"/>
              </w:rPr>
              <w:t xml:space="preserve"> reverse</w:t>
            </w:r>
          </w:p>
        </w:tc>
        <w:tc>
          <w:tcPr>
            <w:tcW w:w="5300" w:type="dxa"/>
          </w:tcPr>
          <w:p w14:paraId="109F0A4B"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AGGCGAAACTGGACCAACAA</w:t>
            </w:r>
          </w:p>
          <w:p w14:paraId="405AA36E"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38C7EE69"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5FA192BE" w14:textId="77777777" w:rsidR="00AC5A9C" w:rsidRPr="00CA1664" w:rsidRDefault="00AC5A9C" w:rsidP="005A3773">
            <w:pPr>
              <w:jc w:val="right"/>
              <w:rPr>
                <w:rFonts w:ascii="Times New Roman" w:hAnsi="Times New Roman"/>
                <w:b w:val="0"/>
                <w:i/>
              </w:rPr>
            </w:pPr>
            <w:r w:rsidRPr="00CA1664">
              <w:rPr>
                <w:rFonts w:ascii="Times New Roman" w:hAnsi="Times New Roman"/>
                <w:b w:val="0"/>
                <w:i/>
              </w:rPr>
              <w:t xml:space="preserve">ETNK1 </w:t>
            </w:r>
            <w:r w:rsidRPr="00CA1664">
              <w:rPr>
                <w:rFonts w:ascii="Times New Roman" w:hAnsi="Times New Roman"/>
                <w:b w:val="0"/>
              </w:rPr>
              <w:t>forward</w:t>
            </w:r>
          </w:p>
        </w:tc>
        <w:tc>
          <w:tcPr>
            <w:tcW w:w="5300" w:type="dxa"/>
          </w:tcPr>
          <w:p w14:paraId="54877E6E"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TGTTGAATTGGGAAATTGTGGCAT</w:t>
            </w:r>
          </w:p>
          <w:p w14:paraId="6D0A2204"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2AEC3F4E"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69120ED4" w14:textId="77777777" w:rsidR="00AC5A9C" w:rsidRPr="00CA1664" w:rsidRDefault="00AC5A9C" w:rsidP="005A3773">
            <w:pPr>
              <w:jc w:val="right"/>
              <w:rPr>
                <w:rFonts w:ascii="Times New Roman" w:hAnsi="Times New Roman"/>
                <w:b w:val="0"/>
                <w:i/>
              </w:rPr>
            </w:pPr>
            <w:r w:rsidRPr="00CA1664">
              <w:rPr>
                <w:rFonts w:ascii="Times New Roman" w:hAnsi="Times New Roman"/>
                <w:b w:val="0"/>
                <w:i/>
              </w:rPr>
              <w:t xml:space="preserve">ETNK1 </w:t>
            </w:r>
            <w:r w:rsidRPr="00CA1664">
              <w:rPr>
                <w:rFonts w:ascii="Times New Roman" w:hAnsi="Times New Roman"/>
                <w:b w:val="0"/>
              </w:rPr>
              <w:t>reverse</w:t>
            </w:r>
          </w:p>
        </w:tc>
        <w:tc>
          <w:tcPr>
            <w:tcW w:w="5300" w:type="dxa"/>
          </w:tcPr>
          <w:p w14:paraId="74CFCF4D"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TTTTTTTTTTTTTGTAGTTAGAACTCAAC</w:t>
            </w:r>
          </w:p>
          <w:p w14:paraId="6350B994"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0F126F87"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44455353" w14:textId="77777777" w:rsidR="00AC5A9C" w:rsidRPr="00CA1664" w:rsidRDefault="00AC5A9C" w:rsidP="005A3773">
            <w:pPr>
              <w:jc w:val="right"/>
              <w:rPr>
                <w:rFonts w:ascii="Times New Roman" w:hAnsi="Times New Roman"/>
                <w:b w:val="0"/>
              </w:rPr>
            </w:pPr>
            <w:proofErr w:type="spellStart"/>
            <w:r w:rsidRPr="00CA1664">
              <w:rPr>
                <w:rFonts w:ascii="Times New Roman" w:hAnsi="Times New Roman"/>
                <w:b w:val="0"/>
              </w:rPr>
              <w:t>Oligo</w:t>
            </w:r>
            <w:proofErr w:type="spellEnd"/>
            <w:r w:rsidRPr="00CA1664">
              <w:rPr>
                <w:rFonts w:ascii="Times New Roman" w:hAnsi="Times New Roman"/>
                <w:b w:val="0"/>
              </w:rPr>
              <w:t>(</w:t>
            </w:r>
            <w:proofErr w:type="spellStart"/>
            <w:r w:rsidRPr="00CA1664">
              <w:rPr>
                <w:rFonts w:ascii="Times New Roman" w:hAnsi="Times New Roman"/>
                <w:b w:val="0"/>
              </w:rPr>
              <w:t>dT</w:t>
            </w:r>
            <w:proofErr w:type="spellEnd"/>
            <w:r w:rsidRPr="00CA1664">
              <w:rPr>
                <w:rFonts w:ascii="Times New Roman" w:hAnsi="Times New Roman"/>
                <w:b w:val="0"/>
              </w:rPr>
              <w:t>) RT primer</w:t>
            </w:r>
          </w:p>
        </w:tc>
        <w:tc>
          <w:tcPr>
            <w:tcW w:w="5300" w:type="dxa"/>
          </w:tcPr>
          <w:p w14:paraId="329A75A3"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vertAlign w:val="subscript"/>
              </w:rPr>
            </w:pPr>
            <w:r w:rsidRPr="00CA1664">
              <w:rPr>
                <w:rFonts w:ascii="Times New Roman" w:hAnsi="Times New Roman"/>
              </w:rPr>
              <w:t>GCCCACGCGTCGACTAGTAC(T)</w:t>
            </w:r>
            <w:r w:rsidRPr="00CA1664">
              <w:rPr>
                <w:rFonts w:ascii="Times New Roman" w:hAnsi="Times New Roman"/>
                <w:vertAlign w:val="subscript"/>
              </w:rPr>
              <w:t>15</w:t>
            </w:r>
          </w:p>
          <w:p w14:paraId="6A9FC9ED"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74B94C59"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514D4D22" w14:textId="77777777" w:rsidR="00AC5A9C" w:rsidRPr="00CA1664" w:rsidRDefault="00AC5A9C" w:rsidP="005A3773">
            <w:pPr>
              <w:rPr>
                <w:rFonts w:ascii="Times New Roman" w:hAnsi="Times New Roman"/>
                <w:b w:val="0"/>
              </w:rPr>
            </w:pPr>
            <w:r w:rsidRPr="00CA1664">
              <w:rPr>
                <w:rFonts w:ascii="Times New Roman" w:hAnsi="Times New Roman"/>
                <w:b w:val="0"/>
              </w:rPr>
              <w:t xml:space="preserve">Primers for </w:t>
            </w:r>
            <w:r w:rsidRPr="00CA1664">
              <w:rPr>
                <w:rFonts w:ascii="Times New Roman" w:hAnsi="Times New Roman"/>
                <w:b w:val="0"/>
                <w:i/>
              </w:rPr>
              <w:t xml:space="preserve">CIAO1 </w:t>
            </w:r>
            <w:r w:rsidRPr="00CA1664">
              <w:rPr>
                <w:rFonts w:ascii="Times New Roman" w:hAnsi="Times New Roman"/>
                <w:b w:val="0"/>
              </w:rPr>
              <w:t>northern probe</w:t>
            </w:r>
            <w:r w:rsidRPr="00CA1664">
              <w:rPr>
                <w:rFonts w:ascii="Times New Roman" w:hAnsi="Times New Roman"/>
                <w:b w:val="0"/>
                <w:i/>
              </w:rPr>
              <w:t xml:space="preserve"> </w:t>
            </w:r>
            <w:proofErr w:type="spellStart"/>
            <w:r w:rsidRPr="00CA1664">
              <w:rPr>
                <w:rFonts w:ascii="Times New Roman" w:hAnsi="Times New Roman"/>
                <w:b w:val="0"/>
              </w:rPr>
              <w:t>northern</w:t>
            </w:r>
            <w:r w:rsidRPr="00CA1664">
              <w:rPr>
                <w:rFonts w:ascii="Times New Roman" w:hAnsi="Times New Roman"/>
                <w:b w:val="0"/>
                <w:i/>
              </w:rPr>
              <w:t>nNo</w:t>
            </w:r>
            <w:r w:rsidRPr="00CA1664">
              <w:rPr>
                <w:rFonts w:ascii="Times New Roman" w:hAnsi="Times New Roman"/>
                <w:b w:val="0"/>
              </w:rPr>
              <w:t>northerns</w:t>
            </w:r>
            <w:proofErr w:type="spellEnd"/>
          </w:p>
        </w:tc>
        <w:tc>
          <w:tcPr>
            <w:tcW w:w="5300" w:type="dxa"/>
          </w:tcPr>
          <w:p w14:paraId="1D94E8F2"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5B8A4010"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03B2FAA1" w14:textId="77777777" w:rsidR="00AC5A9C" w:rsidRPr="00CA1664" w:rsidRDefault="00AC5A9C" w:rsidP="005A3773">
            <w:pPr>
              <w:jc w:val="right"/>
              <w:rPr>
                <w:rFonts w:ascii="Times New Roman" w:hAnsi="Times New Roman"/>
                <w:b w:val="0"/>
              </w:rPr>
            </w:pPr>
            <w:r w:rsidRPr="00CA1664">
              <w:rPr>
                <w:rFonts w:ascii="Times New Roman" w:hAnsi="Times New Roman"/>
                <w:b w:val="0"/>
              </w:rPr>
              <w:t>cUTR forward</w:t>
            </w:r>
          </w:p>
        </w:tc>
        <w:tc>
          <w:tcPr>
            <w:tcW w:w="5300" w:type="dxa"/>
          </w:tcPr>
          <w:p w14:paraId="0445B58E"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TCCCAACTCGGATCCACAGC</w:t>
            </w:r>
          </w:p>
          <w:p w14:paraId="0152AB82"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31B672B3"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61C89B99" w14:textId="77777777" w:rsidR="00AC5A9C" w:rsidRPr="00CA1664" w:rsidRDefault="00AC5A9C" w:rsidP="005A3773">
            <w:pPr>
              <w:jc w:val="right"/>
              <w:rPr>
                <w:rFonts w:ascii="Times New Roman" w:hAnsi="Times New Roman"/>
                <w:b w:val="0"/>
              </w:rPr>
            </w:pPr>
            <w:r w:rsidRPr="00CA1664">
              <w:rPr>
                <w:rFonts w:ascii="Times New Roman" w:hAnsi="Times New Roman"/>
                <w:b w:val="0"/>
              </w:rPr>
              <w:t>cUTR reverse</w:t>
            </w:r>
          </w:p>
          <w:p w14:paraId="68063690" w14:textId="77777777" w:rsidR="00AC5A9C" w:rsidRPr="00CA1664" w:rsidRDefault="00AC5A9C" w:rsidP="005A3773">
            <w:pPr>
              <w:jc w:val="right"/>
              <w:rPr>
                <w:rFonts w:ascii="Times New Roman" w:hAnsi="Times New Roman"/>
                <w:b w:val="0"/>
              </w:rPr>
            </w:pPr>
          </w:p>
        </w:tc>
        <w:tc>
          <w:tcPr>
            <w:tcW w:w="5300" w:type="dxa"/>
          </w:tcPr>
          <w:p w14:paraId="5168276D"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CAAAGGCGGGGAAGGAAAGC</w:t>
            </w:r>
          </w:p>
          <w:p w14:paraId="23BD56C4"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3003159E"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3F5AFA2B" w14:textId="77777777" w:rsidR="00AC5A9C" w:rsidRPr="00CA1664" w:rsidRDefault="00AC5A9C" w:rsidP="005A3773">
            <w:pPr>
              <w:jc w:val="right"/>
              <w:rPr>
                <w:rFonts w:ascii="Times New Roman" w:hAnsi="Times New Roman"/>
                <w:b w:val="0"/>
              </w:rPr>
            </w:pPr>
            <w:r w:rsidRPr="00CA1664">
              <w:rPr>
                <w:rFonts w:ascii="Times New Roman" w:hAnsi="Times New Roman"/>
                <w:b w:val="0"/>
              </w:rPr>
              <w:t>aUTR forward</w:t>
            </w:r>
          </w:p>
          <w:p w14:paraId="203C25DB" w14:textId="77777777" w:rsidR="00AC5A9C" w:rsidRPr="00CA1664" w:rsidRDefault="00AC5A9C" w:rsidP="005A3773">
            <w:pPr>
              <w:jc w:val="right"/>
              <w:rPr>
                <w:rFonts w:ascii="Times New Roman" w:hAnsi="Times New Roman"/>
                <w:b w:val="0"/>
              </w:rPr>
            </w:pPr>
            <w:r w:rsidRPr="00CA1664">
              <w:rPr>
                <w:rFonts w:ascii="Times New Roman" w:hAnsi="Times New Roman"/>
                <w:b w:val="0"/>
              </w:rPr>
              <w:t>a</w:t>
            </w:r>
          </w:p>
        </w:tc>
        <w:tc>
          <w:tcPr>
            <w:tcW w:w="5300" w:type="dxa"/>
          </w:tcPr>
          <w:p w14:paraId="3E84FB0E"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GGCCACAAGCCCTGTATTCT</w:t>
            </w:r>
          </w:p>
          <w:p w14:paraId="0EA02048"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03D1B4F9"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01610F5E" w14:textId="77777777" w:rsidR="00AC5A9C" w:rsidRPr="00CA1664" w:rsidRDefault="00AC5A9C" w:rsidP="005A3773">
            <w:pPr>
              <w:jc w:val="right"/>
              <w:rPr>
                <w:rFonts w:ascii="Times New Roman" w:hAnsi="Times New Roman"/>
                <w:b w:val="0"/>
              </w:rPr>
            </w:pPr>
            <w:r w:rsidRPr="00CA1664">
              <w:rPr>
                <w:rFonts w:ascii="Times New Roman" w:hAnsi="Times New Roman"/>
                <w:b w:val="0"/>
              </w:rPr>
              <w:t>aUTR reverse</w:t>
            </w:r>
          </w:p>
        </w:tc>
        <w:tc>
          <w:tcPr>
            <w:tcW w:w="5300" w:type="dxa"/>
          </w:tcPr>
          <w:p w14:paraId="039728C6"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GTACAGCCCCACTGTCCTTC</w:t>
            </w:r>
          </w:p>
          <w:p w14:paraId="5903DA11"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4F8DF9AF"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1F18732D" w14:textId="77777777" w:rsidR="00AC5A9C" w:rsidRPr="00CA1664" w:rsidRDefault="00AC5A9C" w:rsidP="005A3773">
            <w:pPr>
              <w:jc w:val="right"/>
              <w:rPr>
                <w:rFonts w:ascii="Times New Roman" w:hAnsi="Times New Roman"/>
                <w:b w:val="0"/>
              </w:rPr>
            </w:pPr>
            <w:r w:rsidRPr="00CA1664">
              <w:rPr>
                <w:rFonts w:ascii="Times New Roman" w:hAnsi="Times New Roman"/>
                <w:b w:val="0"/>
              </w:rPr>
              <w:t>intronic forward</w:t>
            </w:r>
          </w:p>
        </w:tc>
        <w:tc>
          <w:tcPr>
            <w:tcW w:w="5300" w:type="dxa"/>
          </w:tcPr>
          <w:p w14:paraId="08073A1A"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GAGTCAGAGCAAATGGGGGT</w:t>
            </w:r>
          </w:p>
          <w:p w14:paraId="184CA621"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28B2C77B"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14B0832C" w14:textId="77777777" w:rsidR="00AC5A9C" w:rsidRPr="00CA1664" w:rsidRDefault="00AC5A9C" w:rsidP="005A3773">
            <w:pPr>
              <w:jc w:val="right"/>
              <w:rPr>
                <w:rFonts w:ascii="Times New Roman" w:hAnsi="Times New Roman"/>
                <w:b w:val="0"/>
              </w:rPr>
            </w:pPr>
            <w:r w:rsidRPr="00CA1664">
              <w:rPr>
                <w:rFonts w:ascii="Times New Roman" w:hAnsi="Times New Roman"/>
                <w:b w:val="0"/>
              </w:rPr>
              <w:t>intronic reverse</w:t>
            </w:r>
          </w:p>
        </w:tc>
        <w:tc>
          <w:tcPr>
            <w:tcW w:w="5300" w:type="dxa"/>
          </w:tcPr>
          <w:p w14:paraId="52A4E53B"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ACTGGCGTTTCTCAAGCAGA</w:t>
            </w:r>
          </w:p>
          <w:p w14:paraId="1AFAF5C2"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4F4BEFC9"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6D9B6F68" w14:textId="77777777" w:rsidR="00AC5A9C" w:rsidRPr="00CA1664" w:rsidRDefault="00AC5A9C" w:rsidP="005A3773">
            <w:pPr>
              <w:jc w:val="both"/>
              <w:rPr>
                <w:rFonts w:ascii="Times New Roman" w:hAnsi="Times New Roman"/>
                <w:b w:val="0"/>
              </w:rPr>
            </w:pPr>
            <w:r w:rsidRPr="00CA1664">
              <w:rPr>
                <w:rFonts w:ascii="Times New Roman" w:hAnsi="Times New Roman"/>
                <w:b w:val="0"/>
              </w:rPr>
              <w:t xml:space="preserve">Primers for </w:t>
            </w:r>
            <w:r w:rsidRPr="00CA1664">
              <w:rPr>
                <w:rFonts w:ascii="Times New Roman" w:hAnsi="Times New Roman"/>
                <w:b w:val="0"/>
                <w:i/>
              </w:rPr>
              <w:t xml:space="preserve">GLUL </w:t>
            </w:r>
            <w:r w:rsidRPr="00CA1664">
              <w:rPr>
                <w:rFonts w:ascii="Times New Roman" w:hAnsi="Times New Roman"/>
                <w:b w:val="0"/>
              </w:rPr>
              <w:t>northern probe</w:t>
            </w:r>
          </w:p>
        </w:tc>
        <w:tc>
          <w:tcPr>
            <w:tcW w:w="5300" w:type="dxa"/>
          </w:tcPr>
          <w:p w14:paraId="7F0DCBAF"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7AB9D628"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2F3ACB8F" w14:textId="77777777" w:rsidR="00AC5A9C" w:rsidRPr="00CA1664" w:rsidRDefault="00AC5A9C" w:rsidP="005A3773">
            <w:pPr>
              <w:jc w:val="right"/>
              <w:rPr>
                <w:rFonts w:ascii="Times New Roman" w:hAnsi="Times New Roman"/>
              </w:rPr>
            </w:pPr>
            <w:r w:rsidRPr="00CA1664">
              <w:rPr>
                <w:rFonts w:ascii="Times New Roman" w:hAnsi="Times New Roman"/>
                <w:b w:val="0"/>
              </w:rPr>
              <w:t>cUTR forward</w:t>
            </w:r>
          </w:p>
        </w:tc>
        <w:tc>
          <w:tcPr>
            <w:tcW w:w="5300" w:type="dxa"/>
          </w:tcPr>
          <w:p w14:paraId="7DA0091C"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ACTAAGCAAGCGGCACCAGT</w:t>
            </w:r>
          </w:p>
          <w:p w14:paraId="7F8A610B"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32626D12"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4659C3C7" w14:textId="77777777" w:rsidR="00AC5A9C" w:rsidRPr="00CA1664" w:rsidRDefault="00AC5A9C" w:rsidP="005A3773">
            <w:pPr>
              <w:jc w:val="right"/>
              <w:rPr>
                <w:rFonts w:ascii="Times New Roman" w:hAnsi="Times New Roman"/>
                <w:b w:val="0"/>
              </w:rPr>
            </w:pPr>
            <w:r w:rsidRPr="00CA1664">
              <w:rPr>
                <w:rFonts w:ascii="Times New Roman" w:hAnsi="Times New Roman"/>
                <w:b w:val="0"/>
              </w:rPr>
              <w:t>cUTR reverse</w:t>
            </w:r>
          </w:p>
          <w:p w14:paraId="7CB87DE2" w14:textId="77777777" w:rsidR="00AC5A9C" w:rsidRPr="00CA1664" w:rsidRDefault="00AC5A9C" w:rsidP="005A3773">
            <w:pPr>
              <w:jc w:val="both"/>
              <w:rPr>
                <w:rFonts w:ascii="Times New Roman" w:hAnsi="Times New Roman"/>
              </w:rPr>
            </w:pPr>
          </w:p>
        </w:tc>
        <w:tc>
          <w:tcPr>
            <w:tcW w:w="5300" w:type="dxa"/>
          </w:tcPr>
          <w:p w14:paraId="4CC24A13"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ACTAGGAGGGGCTCAACAGC</w:t>
            </w:r>
          </w:p>
          <w:p w14:paraId="54A0A839"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182516F6"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04FF27A1" w14:textId="77777777" w:rsidR="00AC5A9C" w:rsidRPr="00CA1664" w:rsidRDefault="00AC5A9C" w:rsidP="005A3773">
            <w:pPr>
              <w:jc w:val="right"/>
              <w:rPr>
                <w:rFonts w:ascii="Times New Roman" w:hAnsi="Times New Roman"/>
                <w:b w:val="0"/>
              </w:rPr>
            </w:pPr>
            <w:r w:rsidRPr="00CA1664">
              <w:rPr>
                <w:rFonts w:ascii="Times New Roman" w:hAnsi="Times New Roman"/>
                <w:b w:val="0"/>
              </w:rPr>
              <w:t>aUTR forward</w:t>
            </w:r>
          </w:p>
          <w:p w14:paraId="4BA00808" w14:textId="77777777" w:rsidR="00AC5A9C" w:rsidRPr="00CA1664" w:rsidRDefault="00AC5A9C" w:rsidP="005A3773">
            <w:pPr>
              <w:jc w:val="both"/>
              <w:rPr>
                <w:rFonts w:ascii="Times New Roman" w:hAnsi="Times New Roman"/>
              </w:rPr>
            </w:pPr>
            <w:r w:rsidRPr="00CA1664">
              <w:rPr>
                <w:rFonts w:ascii="Times New Roman" w:hAnsi="Times New Roman"/>
                <w:b w:val="0"/>
              </w:rPr>
              <w:t>a</w:t>
            </w:r>
          </w:p>
        </w:tc>
        <w:tc>
          <w:tcPr>
            <w:tcW w:w="5300" w:type="dxa"/>
          </w:tcPr>
          <w:p w14:paraId="5560EBC1"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TTAATGGGGTGCACCTGTCC</w:t>
            </w:r>
          </w:p>
          <w:p w14:paraId="02412495"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311808CC"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61EEA300" w14:textId="77777777" w:rsidR="00AC5A9C" w:rsidRPr="00CA1664" w:rsidRDefault="00AC5A9C" w:rsidP="005A3773">
            <w:pPr>
              <w:jc w:val="right"/>
              <w:rPr>
                <w:rFonts w:ascii="Times New Roman" w:hAnsi="Times New Roman"/>
              </w:rPr>
            </w:pPr>
            <w:r w:rsidRPr="00CA1664">
              <w:rPr>
                <w:rFonts w:ascii="Times New Roman" w:hAnsi="Times New Roman"/>
                <w:b w:val="0"/>
              </w:rPr>
              <w:t>aUTR reverse</w:t>
            </w:r>
          </w:p>
        </w:tc>
        <w:tc>
          <w:tcPr>
            <w:tcW w:w="5300" w:type="dxa"/>
          </w:tcPr>
          <w:p w14:paraId="1AF01A5C"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AGGGCATTTAGTCCCAAGCC</w:t>
            </w:r>
          </w:p>
          <w:p w14:paraId="082FE95B"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0DD6A12C"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0216518E" w14:textId="77777777" w:rsidR="00AC5A9C" w:rsidRPr="00CA1664" w:rsidRDefault="00AC5A9C" w:rsidP="005A3773">
            <w:pPr>
              <w:jc w:val="both"/>
              <w:rPr>
                <w:rFonts w:ascii="Times New Roman" w:hAnsi="Times New Roman"/>
                <w:b w:val="0"/>
              </w:rPr>
            </w:pPr>
            <w:r w:rsidRPr="00CA1664">
              <w:rPr>
                <w:rFonts w:ascii="Times New Roman" w:hAnsi="Times New Roman"/>
                <w:b w:val="0"/>
              </w:rPr>
              <w:t xml:space="preserve">Primers for </w:t>
            </w:r>
            <w:r w:rsidRPr="00CA1664">
              <w:rPr>
                <w:rFonts w:ascii="Times New Roman" w:hAnsi="Times New Roman"/>
                <w:b w:val="0"/>
                <w:i/>
              </w:rPr>
              <w:t>IQGAP1</w:t>
            </w:r>
            <w:r w:rsidRPr="00CA1664">
              <w:rPr>
                <w:rFonts w:ascii="Times New Roman" w:hAnsi="Times New Roman"/>
                <w:b w:val="0"/>
              </w:rPr>
              <w:t xml:space="preserve"> northern probe</w:t>
            </w:r>
          </w:p>
        </w:tc>
        <w:tc>
          <w:tcPr>
            <w:tcW w:w="5300" w:type="dxa"/>
          </w:tcPr>
          <w:p w14:paraId="2D436717"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57679406"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7DF1C7DB" w14:textId="77777777" w:rsidR="00AC5A9C" w:rsidRPr="00CA1664" w:rsidRDefault="00AC5A9C" w:rsidP="005A3773">
            <w:pPr>
              <w:jc w:val="right"/>
              <w:rPr>
                <w:rFonts w:ascii="Times New Roman" w:hAnsi="Times New Roman"/>
                <w:b w:val="0"/>
              </w:rPr>
            </w:pPr>
            <w:r w:rsidRPr="00CA1664">
              <w:rPr>
                <w:rFonts w:ascii="Times New Roman" w:hAnsi="Times New Roman"/>
                <w:b w:val="0"/>
              </w:rPr>
              <w:t>forward</w:t>
            </w:r>
          </w:p>
        </w:tc>
        <w:tc>
          <w:tcPr>
            <w:tcW w:w="5300" w:type="dxa"/>
          </w:tcPr>
          <w:p w14:paraId="3F8D2993"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TCAGAATGGGTCAAGGCACC</w:t>
            </w:r>
          </w:p>
          <w:p w14:paraId="2580C08C"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24F12797"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3BA689DD" w14:textId="77777777" w:rsidR="00AC5A9C" w:rsidRPr="00CA1664" w:rsidRDefault="00AC5A9C" w:rsidP="005A3773">
            <w:pPr>
              <w:jc w:val="right"/>
              <w:rPr>
                <w:rFonts w:ascii="Times New Roman" w:hAnsi="Times New Roman"/>
                <w:b w:val="0"/>
              </w:rPr>
            </w:pPr>
            <w:r w:rsidRPr="00CA1664">
              <w:rPr>
                <w:rFonts w:ascii="Times New Roman" w:hAnsi="Times New Roman"/>
                <w:b w:val="0"/>
              </w:rPr>
              <w:t>reverse</w:t>
            </w:r>
          </w:p>
        </w:tc>
        <w:tc>
          <w:tcPr>
            <w:tcW w:w="5300" w:type="dxa"/>
          </w:tcPr>
          <w:p w14:paraId="7F03BB66"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CGTGTAACATAGGTTGGCTGG</w:t>
            </w:r>
          </w:p>
          <w:p w14:paraId="4D392945"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6091D8FC"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5288986E" w14:textId="77777777" w:rsidR="00AC5A9C" w:rsidRPr="00CA1664" w:rsidRDefault="00AC5A9C" w:rsidP="005A3773">
            <w:pPr>
              <w:rPr>
                <w:rFonts w:ascii="Times New Roman" w:hAnsi="Times New Roman"/>
              </w:rPr>
            </w:pPr>
            <w:r w:rsidRPr="00CA1664">
              <w:rPr>
                <w:rFonts w:ascii="Times New Roman" w:hAnsi="Times New Roman"/>
                <w:b w:val="0"/>
              </w:rPr>
              <w:t xml:space="preserve">Primers for </w:t>
            </w:r>
            <w:r>
              <w:rPr>
                <w:rFonts w:ascii="Times New Roman" w:hAnsi="Times New Roman"/>
                <w:b w:val="0"/>
                <w:i/>
              </w:rPr>
              <w:t>ETNK</w:t>
            </w:r>
            <w:r w:rsidRPr="00CA1664">
              <w:rPr>
                <w:rFonts w:ascii="Times New Roman" w:hAnsi="Times New Roman"/>
                <w:b w:val="0"/>
                <w:i/>
              </w:rPr>
              <w:t>1</w:t>
            </w:r>
            <w:r w:rsidRPr="00CA1664">
              <w:rPr>
                <w:rFonts w:ascii="Times New Roman" w:hAnsi="Times New Roman"/>
                <w:b w:val="0"/>
              </w:rPr>
              <w:t xml:space="preserve"> northern probe</w:t>
            </w:r>
          </w:p>
        </w:tc>
        <w:tc>
          <w:tcPr>
            <w:tcW w:w="5300" w:type="dxa"/>
          </w:tcPr>
          <w:p w14:paraId="5D4CA63A"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AC5A9C" w:rsidRPr="00CA1664" w14:paraId="61D3D05A"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563E1430" w14:textId="77777777" w:rsidR="00AC5A9C" w:rsidRPr="00CA1664" w:rsidRDefault="00AC5A9C" w:rsidP="005A3773">
            <w:pPr>
              <w:jc w:val="right"/>
              <w:rPr>
                <w:rFonts w:ascii="Times New Roman" w:hAnsi="Times New Roman"/>
              </w:rPr>
            </w:pPr>
            <w:r w:rsidRPr="00CA1664">
              <w:rPr>
                <w:rFonts w:ascii="Times New Roman" w:hAnsi="Times New Roman"/>
                <w:b w:val="0"/>
              </w:rPr>
              <w:t>forward</w:t>
            </w:r>
          </w:p>
        </w:tc>
        <w:tc>
          <w:tcPr>
            <w:tcW w:w="5300" w:type="dxa"/>
          </w:tcPr>
          <w:p w14:paraId="26994AB5"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F1A35">
              <w:rPr>
                <w:rFonts w:ascii="Times New Roman" w:hAnsi="Times New Roman"/>
              </w:rPr>
              <w:t>CGTTCAGGATCAGGAGGAGC</w:t>
            </w:r>
          </w:p>
        </w:tc>
      </w:tr>
      <w:tr w:rsidR="00AC5A9C" w:rsidRPr="00CA1664" w14:paraId="72704727"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15ECFB4B" w14:textId="77777777" w:rsidR="00AC5A9C" w:rsidRPr="00CA1664" w:rsidRDefault="00AC5A9C" w:rsidP="005A3773">
            <w:pPr>
              <w:jc w:val="right"/>
              <w:rPr>
                <w:rFonts w:ascii="Times New Roman" w:hAnsi="Times New Roman"/>
              </w:rPr>
            </w:pPr>
            <w:r w:rsidRPr="00CA1664">
              <w:rPr>
                <w:rFonts w:ascii="Times New Roman" w:hAnsi="Times New Roman"/>
                <w:b w:val="0"/>
              </w:rPr>
              <w:t>reverse</w:t>
            </w:r>
          </w:p>
        </w:tc>
        <w:tc>
          <w:tcPr>
            <w:tcW w:w="5300" w:type="dxa"/>
          </w:tcPr>
          <w:p w14:paraId="3F71239E"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F1A35">
              <w:rPr>
                <w:rFonts w:ascii="Times New Roman" w:hAnsi="Times New Roman"/>
              </w:rPr>
              <w:t>GGGTTGCAGACATGCTTTGG</w:t>
            </w:r>
          </w:p>
        </w:tc>
      </w:tr>
      <w:tr w:rsidR="00AC5A9C" w:rsidRPr="00CA1664" w14:paraId="73C142CA"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58668C71" w14:textId="77777777" w:rsidR="00AC5A9C" w:rsidRPr="00CA1664" w:rsidRDefault="00AC5A9C" w:rsidP="005A3773">
            <w:pPr>
              <w:jc w:val="both"/>
              <w:rPr>
                <w:rFonts w:ascii="Times New Roman" w:hAnsi="Times New Roman"/>
                <w:b w:val="0"/>
              </w:rPr>
            </w:pPr>
            <w:r w:rsidRPr="00CA1664">
              <w:rPr>
                <w:rFonts w:ascii="Times New Roman" w:hAnsi="Times New Roman"/>
                <w:b w:val="0"/>
              </w:rPr>
              <w:t>3’RACE</w:t>
            </w:r>
          </w:p>
        </w:tc>
        <w:tc>
          <w:tcPr>
            <w:tcW w:w="5300" w:type="dxa"/>
          </w:tcPr>
          <w:p w14:paraId="7126ACD4"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C5A9C" w:rsidRPr="00CA1664" w14:paraId="3A54B5D3"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582C304C" w14:textId="77777777" w:rsidR="00AC5A9C" w:rsidRPr="00CA1664" w:rsidRDefault="00AC5A9C" w:rsidP="005A3773">
            <w:pPr>
              <w:jc w:val="right"/>
              <w:rPr>
                <w:rFonts w:ascii="Times New Roman" w:hAnsi="Times New Roman"/>
                <w:b w:val="0"/>
              </w:rPr>
            </w:pPr>
            <w:r w:rsidRPr="00CA1664">
              <w:rPr>
                <w:rFonts w:ascii="Times New Roman" w:hAnsi="Times New Roman"/>
                <w:b w:val="0"/>
              </w:rPr>
              <w:t>Phased oligo d(T)</w:t>
            </w:r>
          </w:p>
        </w:tc>
        <w:tc>
          <w:tcPr>
            <w:tcW w:w="5300" w:type="dxa"/>
          </w:tcPr>
          <w:p w14:paraId="3245C99F"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TTCGTATACCCGGGTACCAA(T)</w:t>
            </w:r>
            <w:r w:rsidRPr="00CA1664">
              <w:rPr>
                <w:rFonts w:ascii="Times New Roman" w:hAnsi="Times New Roman"/>
                <w:vertAlign w:val="subscript"/>
              </w:rPr>
              <w:t>15</w:t>
            </w:r>
            <w:r w:rsidRPr="00CA1664">
              <w:rPr>
                <w:rFonts w:ascii="Times New Roman" w:hAnsi="Times New Roman"/>
              </w:rPr>
              <w:t>N</w:t>
            </w:r>
          </w:p>
        </w:tc>
      </w:tr>
      <w:tr w:rsidR="00AC5A9C" w:rsidRPr="00CA1664" w14:paraId="201C8154"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5ED02A0E" w14:textId="77777777" w:rsidR="00AC5A9C" w:rsidRPr="00CA1664" w:rsidRDefault="00AC5A9C" w:rsidP="005A3773">
            <w:pPr>
              <w:jc w:val="right"/>
              <w:rPr>
                <w:rFonts w:ascii="Times New Roman" w:hAnsi="Times New Roman"/>
                <w:b w:val="0"/>
              </w:rPr>
            </w:pPr>
            <w:r>
              <w:rPr>
                <w:rFonts w:ascii="Times New Roman" w:hAnsi="Times New Roman"/>
                <w:b w:val="0"/>
                <w:i/>
              </w:rPr>
              <w:t xml:space="preserve">ETNK1 </w:t>
            </w:r>
            <w:r w:rsidRPr="00CA1664">
              <w:rPr>
                <w:rFonts w:ascii="Times New Roman" w:hAnsi="Times New Roman"/>
                <w:b w:val="0"/>
              </w:rPr>
              <w:t>a-forward</w:t>
            </w:r>
          </w:p>
        </w:tc>
        <w:tc>
          <w:tcPr>
            <w:tcW w:w="5300" w:type="dxa"/>
          </w:tcPr>
          <w:p w14:paraId="72EA4315"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AAACACCATGGAGGATGTAG</w:t>
            </w:r>
          </w:p>
        </w:tc>
      </w:tr>
      <w:tr w:rsidR="00AC5A9C" w:rsidRPr="00CA1664" w14:paraId="4BFA49D1"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009A415F" w14:textId="77777777" w:rsidR="00AC5A9C" w:rsidRPr="00CA1664" w:rsidRDefault="00AC5A9C" w:rsidP="005A3773">
            <w:pPr>
              <w:jc w:val="right"/>
              <w:rPr>
                <w:rFonts w:ascii="Times New Roman" w:hAnsi="Times New Roman"/>
                <w:b w:val="0"/>
              </w:rPr>
            </w:pPr>
            <w:r>
              <w:rPr>
                <w:rFonts w:ascii="Times New Roman" w:hAnsi="Times New Roman"/>
                <w:b w:val="0"/>
                <w:i/>
              </w:rPr>
              <w:t xml:space="preserve">GAPDH </w:t>
            </w:r>
            <w:r w:rsidRPr="00CA1664">
              <w:rPr>
                <w:rFonts w:ascii="Times New Roman" w:hAnsi="Times New Roman"/>
                <w:b w:val="0"/>
              </w:rPr>
              <w:t>b-forward</w:t>
            </w:r>
          </w:p>
        </w:tc>
        <w:tc>
          <w:tcPr>
            <w:tcW w:w="5300" w:type="dxa"/>
          </w:tcPr>
          <w:p w14:paraId="38CA826C" w14:textId="77777777" w:rsidR="00AC5A9C" w:rsidRPr="00CA1664" w:rsidRDefault="00AC5A9C" w:rsidP="005A37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A1664">
              <w:rPr>
                <w:rFonts w:ascii="Times New Roman" w:hAnsi="Times New Roman"/>
              </w:rPr>
              <w:t>AAGGAAACTGTCTCGCATAG</w:t>
            </w:r>
          </w:p>
        </w:tc>
      </w:tr>
      <w:tr w:rsidR="00AC5A9C" w:rsidRPr="00CA1664" w14:paraId="1409DE7F"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3936" w:type="dxa"/>
          </w:tcPr>
          <w:p w14:paraId="5BEEC166" w14:textId="77777777" w:rsidR="00AC5A9C" w:rsidRPr="00CA1664" w:rsidRDefault="00AC5A9C" w:rsidP="005A3773">
            <w:pPr>
              <w:jc w:val="right"/>
              <w:rPr>
                <w:rFonts w:ascii="Times New Roman" w:hAnsi="Times New Roman"/>
                <w:b w:val="0"/>
              </w:rPr>
            </w:pPr>
            <w:r w:rsidRPr="00CA1664">
              <w:rPr>
                <w:rFonts w:ascii="Times New Roman" w:hAnsi="Times New Roman"/>
                <w:b w:val="0"/>
              </w:rPr>
              <w:t>linker</w:t>
            </w:r>
          </w:p>
        </w:tc>
        <w:tc>
          <w:tcPr>
            <w:tcW w:w="5300" w:type="dxa"/>
          </w:tcPr>
          <w:p w14:paraId="717E4429" w14:textId="77777777" w:rsidR="00AC5A9C" w:rsidRPr="00CA1664" w:rsidRDefault="00AC5A9C" w:rsidP="005A37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A1664">
              <w:rPr>
                <w:rFonts w:ascii="Times New Roman" w:hAnsi="Times New Roman"/>
              </w:rPr>
              <w:t>TTCGTATACCCGGGTACCAA</w:t>
            </w:r>
          </w:p>
        </w:tc>
      </w:tr>
    </w:tbl>
    <w:p w14:paraId="59A95C84" w14:textId="77777777" w:rsidR="00AC5A9C" w:rsidRPr="00C46C69" w:rsidRDefault="00AC5A9C" w:rsidP="00AC5A9C">
      <w:pPr>
        <w:spacing w:after="160" w:line="259" w:lineRule="auto"/>
        <w:rPr>
          <w:rFonts w:ascii="Times New Roman" w:hAnsi="Times New Roman"/>
          <w:b/>
          <w:bCs/>
          <w:smallCaps/>
        </w:rPr>
      </w:pPr>
    </w:p>
    <w:p w14:paraId="514F1E80" w14:textId="77777777" w:rsidR="00AC5A9C" w:rsidRDefault="00AC5A9C" w:rsidP="00AC5A9C">
      <w:pPr>
        <w:jc w:val="both"/>
        <w:rPr>
          <w:rFonts w:ascii="Times New Roman" w:hAnsi="Times New Roman"/>
        </w:rPr>
      </w:pPr>
    </w:p>
    <w:p w14:paraId="6351F994" w14:textId="77777777" w:rsidR="00AC5A9C" w:rsidRDefault="00AC5A9C" w:rsidP="00AC5A9C">
      <w:pPr>
        <w:spacing w:after="160" w:line="259" w:lineRule="auto"/>
        <w:rPr>
          <w:rFonts w:ascii="Times New Roman" w:hAnsi="Times New Roman"/>
        </w:rPr>
      </w:pPr>
      <w:r>
        <w:rPr>
          <w:rFonts w:ascii="Times New Roman" w:hAnsi="Times New Roman"/>
        </w:rPr>
        <w:br w:type="page"/>
      </w:r>
    </w:p>
    <w:tbl>
      <w:tblPr>
        <w:tblStyle w:val="LightShading"/>
        <w:tblW w:w="0" w:type="auto"/>
        <w:tblLook w:val="04A0" w:firstRow="1" w:lastRow="0" w:firstColumn="1" w:lastColumn="0" w:noHBand="0" w:noVBand="1"/>
      </w:tblPr>
      <w:tblGrid>
        <w:gridCol w:w="1920"/>
        <w:gridCol w:w="539"/>
        <w:gridCol w:w="3772"/>
        <w:gridCol w:w="2949"/>
      </w:tblGrid>
      <w:tr w:rsidR="00AC5A9C" w:rsidRPr="00091E90" w14:paraId="2DBB163A" w14:textId="77777777" w:rsidTr="005A3773">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459" w:type="dxa"/>
            <w:gridSpan w:val="2"/>
            <w:noWrap/>
            <w:hideMark/>
          </w:tcPr>
          <w:p w14:paraId="5AE07DE1" w14:textId="77777777" w:rsidR="00AC5A9C" w:rsidRPr="00091E90" w:rsidRDefault="00AC5A9C" w:rsidP="005A3773">
            <w:pPr>
              <w:pStyle w:val="NormalWeb"/>
              <w:spacing w:before="3" w:after="3"/>
              <w:jc w:val="both"/>
              <w:rPr>
                <w:rFonts w:ascii="Times New Roman" w:hAnsi="Times New Roman"/>
                <w:b w:val="0"/>
              </w:rPr>
            </w:pPr>
            <w:r w:rsidRPr="00091E90">
              <w:rPr>
                <w:rFonts w:ascii="Times New Roman" w:hAnsi="Times New Roman"/>
              </w:rPr>
              <w:lastRenderedPageBreak/>
              <w:t>ChIP primer</w:t>
            </w:r>
            <w:r>
              <w:rPr>
                <w:rFonts w:ascii="Times New Roman" w:hAnsi="Times New Roman"/>
              </w:rPr>
              <w:t>s</w:t>
            </w:r>
          </w:p>
        </w:tc>
        <w:tc>
          <w:tcPr>
            <w:tcW w:w="3772" w:type="dxa"/>
            <w:noWrap/>
            <w:hideMark/>
          </w:tcPr>
          <w:p w14:paraId="7149F5C7" w14:textId="77777777" w:rsidR="00AC5A9C" w:rsidRPr="00091E90" w:rsidRDefault="00AC5A9C" w:rsidP="005A3773">
            <w:pPr>
              <w:pStyle w:val="NormalWeb"/>
              <w:spacing w:before="3" w:after="3"/>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p>
        </w:tc>
        <w:tc>
          <w:tcPr>
            <w:tcW w:w="2949" w:type="dxa"/>
            <w:noWrap/>
            <w:hideMark/>
          </w:tcPr>
          <w:p w14:paraId="3D66D9B7" w14:textId="77777777" w:rsidR="00AC5A9C" w:rsidRPr="00091E90" w:rsidRDefault="00AC5A9C" w:rsidP="005A3773">
            <w:pPr>
              <w:pStyle w:val="NormalWeb"/>
              <w:spacing w:before="3" w:after="3"/>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p>
        </w:tc>
      </w:tr>
      <w:tr w:rsidR="00AC5A9C" w:rsidRPr="00091E90" w14:paraId="327D1C2C"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7D507340" w14:textId="77777777" w:rsidR="00AC5A9C" w:rsidRPr="00091E90" w:rsidRDefault="00AC5A9C" w:rsidP="005A3773">
            <w:pPr>
              <w:pStyle w:val="NormalWeb"/>
              <w:spacing w:before="3" w:after="3"/>
              <w:jc w:val="both"/>
              <w:rPr>
                <w:rFonts w:ascii="Times New Roman" w:hAnsi="Times New Roman"/>
                <w:b w:val="0"/>
              </w:rPr>
            </w:pPr>
          </w:p>
        </w:tc>
        <w:tc>
          <w:tcPr>
            <w:tcW w:w="539" w:type="dxa"/>
            <w:noWrap/>
            <w:hideMark/>
          </w:tcPr>
          <w:p w14:paraId="126269B2"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3772" w:type="dxa"/>
            <w:noWrap/>
            <w:hideMark/>
          </w:tcPr>
          <w:p w14:paraId="647D867D"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c>
          <w:tcPr>
            <w:tcW w:w="2949" w:type="dxa"/>
            <w:noWrap/>
            <w:hideMark/>
          </w:tcPr>
          <w:p w14:paraId="3E9D456C"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716C5DF9"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4AE98F5"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no.</w:t>
            </w:r>
          </w:p>
        </w:tc>
        <w:tc>
          <w:tcPr>
            <w:tcW w:w="539" w:type="dxa"/>
            <w:noWrap/>
            <w:hideMark/>
          </w:tcPr>
          <w:p w14:paraId="392EA1BB"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772" w:type="dxa"/>
            <w:noWrap/>
            <w:hideMark/>
          </w:tcPr>
          <w:p w14:paraId="4CFF5BA6"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Sequence (5' -3')</w:t>
            </w:r>
          </w:p>
        </w:tc>
        <w:tc>
          <w:tcPr>
            <w:tcW w:w="2949" w:type="dxa"/>
            <w:noWrap/>
            <w:hideMark/>
          </w:tcPr>
          <w:p w14:paraId="7B6BCB8A"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3C26C0BE"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55E0893" w14:textId="77777777" w:rsidR="00AC5A9C" w:rsidRPr="00C54433" w:rsidRDefault="00AC5A9C" w:rsidP="005A3773">
            <w:pPr>
              <w:pStyle w:val="NormalWeb"/>
              <w:tabs>
                <w:tab w:val="center" w:pos="852"/>
              </w:tabs>
              <w:spacing w:before="3" w:after="3"/>
              <w:jc w:val="both"/>
              <w:rPr>
                <w:rFonts w:ascii="Times New Roman" w:hAnsi="Times New Roman"/>
                <w:b w:val="0"/>
              </w:rPr>
            </w:pPr>
            <w:r w:rsidRPr="00C54433">
              <w:rPr>
                <w:rFonts w:ascii="Times New Roman" w:hAnsi="Times New Roman"/>
                <w:b w:val="0"/>
              </w:rPr>
              <w:t>1</w:t>
            </w:r>
            <w:r w:rsidRPr="00C54433">
              <w:rPr>
                <w:rFonts w:ascii="Times New Roman" w:hAnsi="Times New Roman"/>
                <w:b w:val="0"/>
              </w:rPr>
              <w:tab/>
            </w:r>
          </w:p>
        </w:tc>
        <w:tc>
          <w:tcPr>
            <w:tcW w:w="539" w:type="dxa"/>
            <w:noWrap/>
            <w:hideMark/>
          </w:tcPr>
          <w:p w14:paraId="637BD7A0"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210C085E"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TGGGGTTATTTTAGAACGTG</w:t>
            </w:r>
          </w:p>
        </w:tc>
        <w:tc>
          <w:tcPr>
            <w:tcW w:w="2949" w:type="dxa"/>
            <w:noWrap/>
            <w:hideMark/>
          </w:tcPr>
          <w:p w14:paraId="65A9BF8F"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2EEAFD9A"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35BD132A"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3194F971"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3B322CF5"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GAACTGCTAGTCTGGAAAGC</w:t>
            </w:r>
          </w:p>
        </w:tc>
        <w:tc>
          <w:tcPr>
            <w:tcW w:w="2949" w:type="dxa"/>
            <w:noWrap/>
            <w:hideMark/>
          </w:tcPr>
          <w:p w14:paraId="0EF382BB"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6851F47C"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80FC33B"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2</w:t>
            </w:r>
          </w:p>
        </w:tc>
        <w:tc>
          <w:tcPr>
            <w:tcW w:w="539" w:type="dxa"/>
            <w:noWrap/>
            <w:hideMark/>
          </w:tcPr>
          <w:p w14:paraId="5FC17072"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1B03A03B"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GGTGGATCAATCCCTTAGTC</w:t>
            </w:r>
          </w:p>
        </w:tc>
        <w:tc>
          <w:tcPr>
            <w:tcW w:w="2949" w:type="dxa"/>
            <w:noWrap/>
            <w:hideMark/>
          </w:tcPr>
          <w:p w14:paraId="7526B09A"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15EEC37B"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2B1D32A8"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1A2D294E"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519659BF"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AATCTGCAGTTGCTTGAATC</w:t>
            </w:r>
          </w:p>
        </w:tc>
        <w:tc>
          <w:tcPr>
            <w:tcW w:w="2949" w:type="dxa"/>
            <w:noWrap/>
            <w:hideMark/>
          </w:tcPr>
          <w:p w14:paraId="0FFDC803"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6792FF2A"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3CDF57E"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3</w:t>
            </w:r>
          </w:p>
        </w:tc>
        <w:tc>
          <w:tcPr>
            <w:tcW w:w="539" w:type="dxa"/>
            <w:noWrap/>
            <w:hideMark/>
          </w:tcPr>
          <w:p w14:paraId="0F4F91E8"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7A9D2E6B"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TCCCATTCTCAGAGACTTTC</w:t>
            </w:r>
          </w:p>
        </w:tc>
        <w:tc>
          <w:tcPr>
            <w:tcW w:w="2949" w:type="dxa"/>
            <w:noWrap/>
            <w:hideMark/>
          </w:tcPr>
          <w:p w14:paraId="7B0AC776"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7C194CAC"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D53CD7F"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62FF2F71"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72CBE5A1"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CCTTCCTTGATCCAAAGTG</w:t>
            </w:r>
          </w:p>
        </w:tc>
        <w:tc>
          <w:tcPr>
            <w:tcW w:w="2949" w:type="dxa"/>
            <w:noWrap/>
            <w:hideMark/>
          </w:tcPr>
          <w:p w14:paraId="13353AB1"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36596D8F"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719F6169"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4</w:t>
            </w:r>
          </w:p>
        </w:tc>
        <w:tc>
          <w:tcPr>
            <w:tcW w:w="539" w:type="dxa"/>
            <w:noWrap/>
            <w:hideMark/>
          </w:tcPr>
          <w:p w14:paraId="0A68EDF6"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767DB0BC"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AAACACCATGGAGGATGTAG</w:t>
            </w:r>
          </w:p>
        </w:tc>
        <w:tc>
          <w:tcPr>
            <w:tcW w:w="2949" w:type="dxa"/>
            <w:noWrap/>
            <w:hideMark/>
          </w:tcPr>
          <w:p w14:paraId="4EF2093E"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68176EDC"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1FCCDF38"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119C19C6"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2C957DC6"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GATCCAGTGCTTCTCCTTG</w:t>
            </w:r>
          </w:p>
        </w:tc>
        <w:tc>
          <w:tcPr>
            <w:tcW w:w="2949" w:type="dxa"/>
            <w:noWrap/>
            <w:hideMark/>
          </w:tcPr>
          <w:p w14:paraId="7E06DB49"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3107F010"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604EB20"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5</w:t>
            </w:r>
          </w:p>
        </w:tc>
        <w:tc>
          <w:tcPr>
            <w:tcW w:w="539" w:type="dxa"/>
            <w:noWrap/>
            <w:hideMark/>
          </w:tcPr>
          <w:p w14:paraId="65BD1878"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22609860"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TTATACAAGGAGAAGCACTGG</w:t>
            </w:r>
          </w:p>
        </w:tc>
        <w:tc>
          <w:tcPr>
            <w:tcW w:w="2949" w:type="dxa"/>
            <w:noWrap/>
            <w:hideMark/>
          </w:tcPr>
          <w:p w14:paraId="6EC25A1D"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4B927EA7"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18917473"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1F2D2311"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21A6FB00"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ACAAAAACAAAAACCCTAGC</w:t>
            </w:r>
          </w:p>
        </w:tc>
        <w:tc>
          <w:tcPr>
            <w:tcW w:w="2949" w:type="dxa"/>
            <w:noWrap/>
            <w:hideMark/>
          </w:tcPr>
          <w:p w14:paraId="1DF7EED7"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36CD1FA5"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4E11B09F"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6</w:t>
            </w:r>
          </w:p>
        </w:tc>
        <w:tc>
          <w:tcPr>
            <w:tcW w:w="539" w:type="dxa"/>
            <w:noWrap/>
            <w:hideMark/>
          </w:tcPr>
          <w:p w14:paraId="17B1A971"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15BE1A30"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AATTGTCTTTGTTTGAGCAAC</w:t>
            </w:r>
          </w:p>
        </w:tc>
        <w:tc>
          <w:tcPr>
            <w:tcW w:w="2949" w:type="dxa"/>
            <w:noWrap/>
            <w:hideMark/>
          </w:tcPr>
          <w:p w14:paraId="38FF5783"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2B98A656"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7643DBB9"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24513FCB"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5C0924B0"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AAAACTAAGCAGAAGCCTTG</w:t>
            </w:r>
          </w:p>
        </w:tc>
        <w:tc>
          <w:tcPr>
            <w:tcW w:w="2949" w:type="dxa"/>
            <w:noWrap/>
            <w:hideMark/>
          </w:tcPr>
          <w:p w14:paraId="65D15AE3"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4C07ABB5"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1A31EBFD"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7</w:t>
            </w:r>
          </w:p>
        </w:tc>
        <w:tc>
          <w:tcPr>
            <w:tcW w:w="539" w:type="dxa"/>
            <w:noWrap/>
            <w:hideMark/>
          </w:tcPr>
          <w:p w14:paraId="08370BFA"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42D318BD"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CAGAGGGTCAAGGCTTCTG</w:t>
            </w:r>
          </w:p>
        </w:tc>
        <w:tc>
          <w:tcPr>
            <w:tcW w:w="2949" w:type="dxa"/>
            <w:noWrap/>
            <w:hideMark/>
          </w:tcPr>
          <w:p w14:paraId="3768D6DD"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0478BCA3"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5D532D46"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5AFCAD32"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2A8D3E0B"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AATAGGCAAGAACTCTGAAAAC</w:t>
            </w:r>
          </w:p>
        </w:tc>
        <w:tc>
          <w:tcPr>
            <w:tcW w:w="2949" w:type="dxa"/>
            <w:noWrap/>
            <w:hideMark/>
          </w:tcPr>
          <w:p w14:paraId="0791EE89"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17CC0A1C"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26E97BE7"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8</w:t>
            </w:r>
          </w:p>
        </w:tc>
        <w:tc>
          <w:tcPr>
            <w:tcW w:w="539" w:type="dxa"/>
            <w:noWrap/>
            <w:hideMark/>
          </w:tcPr>
          <w:p w14:paraId="664319B8"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373E88A7"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ACCAACTTCTTTTCATCACC</w:t>
            </w:r>
          </w:p>
        </w:tc>
        <w:tc>
          <w:tcPr>
            <w:tcW w:w="2949" w:type="dxa"/>
            <w:noWrap/>
            <w:hideMark/>
          </w:tcPr>
          <w:p w14:paraId="750D3C37"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5C895259"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9AC9F07"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3E5D94A1"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271BAA19"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CTCCACTCTGCTTCTCCTC</w:t>
            </w:r>
          </w:p>
        </w:tc>
        <w:tc>
          <w:tcPr>
            <w:tcW w:w="2949" w:type="dxa"/>
            <w:noWrap/>
            <w:hideMark/>
          </w:tcPr>
          <w:p w14:paraId="6B59511A"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190B2C6E"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1B28FC92"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9</w:t>
            </w:r>
          </w:p>
        </w:tc>
        <w:tc>
          <w:tcPr>
            <w:tcW w:w="539" w:type="dxa"/>
            <w:noWrap/>
            <w:hideMark/>
          </w:tcPr>
          <w:p w14:paraId="0E6E3785"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3554B1EC"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ACTGAAGGACATTTTGGTTG</w:t>
            </w:r>
          </w:p>
        </w:tc>
        <w:tc>
          <w:tcPr>
            <w:tcW w:w="2949" w:type="dxa"/>
            <w:noWrap/>
            <w:hideMark/>
          </w:tcPr>
          <w:p w14:paraId="0D3A84F4"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6E082B5F"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5CB43CBE"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098B3B7D"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3D75E48E"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AAAATAGCACAGCCATTCTG</w:t>
            </w:r>
          </w:p>
        </w:tc>
        <w:tc>
          <w:tcPr>
            <w:tcW w:w="2949" w:type="dxa"/>
            <w:noWrap/>
            <w:hideMark/>
          </w:tcPr>
          <w:p w14:paraId="6ECDF3A0"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399B4ADE"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4A74CB3B"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10</w:t>
            </w:r>
          </w:p>
        </w:tc>
        <w:tc>
          <w:tcPr>
            <w:tcW w:w="539" w:type="dxa"/>
            <w:noWrap/>
            <w:hideMark/>
          </w:tcPr>
          <w:p w14:paraId="7DA569AD"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4DD40A7B"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GGTTCAAAAAGAGGGATTTC</w:t>
            </w:r>
          </w:p>
        </w:tc>
        <w:tc>
          <w:tcPr>
            <w:tcW w:w="2949" w:type="dxa"/>
            <w:noWrap/>
            <w:hideMark/>
          </w:tcPr>
          <w:p w14:paraId="5AA2FB9B"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2261F28D"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1593ED29"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66FDEE72"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36B1803A"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GCTGGCAAGAATTCTGATAC</w:t>
            </w:r>
          </w:p>
        </w:tc>
        <w:tc>
          <w:tcPr>
            <w:tcW w:w="2949" w:type="dxa"/>
            <w:noWrap/>
            <w:hideMark/>
          </w:tcPr>
          <w:p w14:paraId="529111BA"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2C47B70E"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22A2C6DE"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11</w:t>
            </w:r>
          </w:p>
        </w:tc>
        <w:tc>
          <w:tcPr>
            <w:tcW w:w="539" w:type="dxa"/>
            <w:noWrap/>
            <w:hideMark/>
          </w:tcPr>
          <w:p w14:paraId="59B3FC9A"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68EE847F"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TGCAACTTTTGATGTAGGTG</w:t>
            </w:r>
          </w:p>
        </w:tc>
        <w:tc>
          <w:tcPr>
            <w:tcW w:w="2949" w:type="dxa"/>
            <w:noWrap/>
            <w:hideMark/>
          </w:tcPr>
          <w:p w14:paraId="215DF333"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1056C9E7"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56467185"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677DE88F"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644FAFB5"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ACTGCCAACCTCATTTTATC</w:t>
            </w:r>
          </w:p>
        </w:tc>
        <w:tc>
          <w:tcPr>
            <w:tcW w:w="2949" w:type="dxa"/>
            <w:noWrap/>
            <w:hideMark/>
          </w:tcPr>
          <w:p w14:paraId="601492F6"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37327A1C"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C8C50EC"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12</w:t>
            </w:r>
          </w:p>
        </w:tc>
        <w:tc>
          <w:tcPr>
            <w:tcW w:w="539" w:type="dxa"/>
            <w:noWrap/>
            <w:hideMark/>
          </w:tcPr>
          <w:p w14:paraId="5E095BCD"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2813C13C"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TGGTTCCTTTTGCTATGTTC</w:t>
            </w:r>
          </w:p>
        </w:tc>
        <w:tc>
          <w:tcPr>
            <w:tcW w:w="2949" w:type="dxa"/>
            <w:noWrap/>
            <w:hideMark/>
          </w:tcPr>
          <w:p w14:paraId="18E8D4A5"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1269DA37"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2683588B"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17E89435"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508A6236"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TATCTCAGGAGCCAATAAGC</w:t>
            </w:r>
          </w:p>
        </w:tc>
        <w:tc>
          <w:tcPr>
            <w:tcW w:w="2949" w:type="dxa"/>
            <w:noWrap/>
            <w:hideMark/>
          </w:tcPr>
          <w:p w14:paraId="67E68ADB"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7D3B2DBB"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1E51D9E"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13</w:t>
            </w:r>
          </w:p>
        </w:tc>
        <w:tc>
          <w:tcPr>
            <w:tcW w:w="539" w:type="dxa"/>
            <w:noWrap/>
            <w:hideMark/>
          </w:tcPr>
          <w:p w14:paraId="4DADDB43"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21C18145"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AGGGGTCTCTTATACCCTTG</w:t>
            </w:r>
          </w:p>
        </w:tc>
        <w:tc>
          <w:tcPr>
            <w:tcW w:w="2949" w:type="dxa"/>
            <w:noWrap/>
            <w:hideMark/>
          </w:tcPr>
          <w:p w14:paraId="1788FC13"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030B8F59"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2564E0D"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23FD30F3"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434BA727"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AGTAGAGATGGGGTTTCACC</w:t>
            </w:r>
          </w:p>
        </w:tc>
        <w:tc>
          <w:tcPr>
            <w:tcW w:w="2949" w:type="dxa"/>
            <w:noWrap/>
            <w:hideMark/>
          </w:tcPr>
          <w:p w14:paraId="48586AF2"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0BDDA05E"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6D86FD1B"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14</w:t>
            </w:r>
          </w:p>
        </w:tc>
        <w:tc>
          <w:tcPr>
            <w:tcW w:w="539" w:type="dxa"/>
            <w:noWrap/>
            <w:hideMark/>
          </w:tcPr>
          <w:p w14:paraId="6EA8E25B"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60009D0A"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CAGAGTCTCGCTCTATCACC</w:t>
            </w:r>
          </w:p>
        </w:tc>
        <w:tc>
          <w:tcPr>
            <w:tcW w:w="2949" w:type="dxa"/>
            <w:noWrap/>
            <w:hideMark/>
          </w:tcPr>
          <w:p w14:paraId="12957CB3"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37A7AC1F"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505DF89C"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401756EF"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5A6ED5A1"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GACTATCCTGGCTAACATGG</w:t>
            </w:r>
          </w:p>
        </w:tc>
        <w:tc>
          <w:tcPr>
            <w:tcW w:w="2949" w:type="dxa"/>
            <w:noWrap/>
            <w:hideMark/>
          </w:tcPr>
          <w:p w14:paraId="69067447"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144826E3"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3683036B"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15</w:t>
            </w:r>
          </w:p>
        </w:tc>
        <w:tc>
          <w:tcPr>
            <w:tcW w:w="539" w:type="dxa"/>
            <w:noWrap/>
            <w:hideMark/>
          </w:tcPr>
          <w:p w14:paraId="5B26F7C3"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00FBD028"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TGTCTCTCCTTGTTTCTTCC</w:t>
            </w:r>
          </w:p>
        </w:tc>
        <w:tc>
          <w:tcPr>
            <w:tcW w:w="2949" w:type="dxa"/>
            <w:noWrap/>
            <w:hideMark/>
          </w:tcPr>
          <w:p w14:paraId="576D399D"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7B36C098"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2F089228"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76DBCB24"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690D1046"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TGAGAAAGTCGTAGGGAAAC</w:t>
            </w:r>
          </w:p>
        </w:tc>
        <w:tc>
          <w:tcPr>
            <w:tcW w:w="2949" w:type="dxa"/>
            <w:noWrap/>
            <w:hideMark/>
          </w:tcPr>
          <w:p w14:paraId="3536325C"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5A6FBEF0"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7E878ADD"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16</w:t>
            </w:r>
          </w:p>
        </w:tc>
        <w:tc>
          <w:tcPr>
            <w:tcW w:w="539" w:type="dxa"/>
            <w:noWrap/>
            <w:hideMark/>
          </w:tcPr>
          <w:p w14:paraId="30E74609"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33768397"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GATGATCTCCATCTCCTGAC</w:t>
            </w:r>
          </w:p>
        </w:tc>
        <w:tc>
          <w:tcPr>
            <w:tcW w:w="2949" w:type="dxa"/>
            <w:noWrap/>
            <w:hideMark/>
          </w:tcPr>
          <w:p w14:paraId="64A2F3CC"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3242E500"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BFCD143"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7CF4A32B"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5024B2CA"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CGTTTTGAACAACCTCTTTC</w:t>
            </w:r>
          </w:p>
        </w:tc>
        <w:tc>
          <w:tcPr>
            <w:tcW w:w="2949" w:type="dxa"/>
            <w:noWrap/>
            <w:hideMark/>
          </w:tcPr>
          <w:p w14:paraId="2AEBC720"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70AFFAA2"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4B580AB0"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17</w:t>
            </w:r>
          </w:p>
        </w:tc>
        <w:tc>
          <w:tcPr>
            <w:tcW w:w="539" w:type="dxa"/>
            <w:noWrap/>
            <w:hideMark/>
          </w:tcPr>
          <w:p w14:paraId="0B9EEC0A"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6AD1F6E6"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CTGCCATTCAGAGTTGATGC</w:t>
            </w:r>
          </w:p>
        </w:tc>
        <w:tc>
          <w:tcPr>
            <w:tcW w:w="2949" w:type="dxa"/>
            <w:noWrap/>
            <w:hideMark/>
          </w:tcPr>
          <w:p w14:paraId="13F9C966"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05BB94BE"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2A2F1BFA"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6C511ADD"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7E807057"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GTCACTGAAAACCTGGCACA</w:t>
            </w:r>
          </w:p>
        </w:tc>
        <w:tc>
          <w:tcPr>
            <w:tcW w:w="2949" w:type="dxa"/>
            <w:noWrap/>
            <w:hideMark/>
          </w:tcPr>
          <w:p w14:paraId="2062B4B7"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1FDDA15E"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084602B6"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18</w:t>
            </w:r>
          </w:p>
        </w:tc>
        <w:tc>
          <w:tcPr>
            <w:tcW w:w="539" w:type="dxa"/>
            <w:noWrap/>
            <w:hideMark/>
          </w:tcPr>
          <w:p w14:paraId="00E2B0C0"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13A364CF"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GAATTCAAGGCTTCAGTGAG</w:t>
            </w:r>
          </w:p>
        </w:tc>
        <w:tc>
          <w:tcPr>
            <w:tcW w:w="2949" w:type="dxa"/>
            <w:noWrap/>
            <w:hideMark/>
          </w:tcPr>
          <w:p w14:paraId="7E5F0F5F"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6AD56485"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148459F5"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347BD86F"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0E2AD84B"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ACAAAAGCCAAGATTCATTC</w:t>
            </w:r>
          </w:p>
        </w:tc>
        <w:tc>
          <w:tcPr>
            <w:tcW w:w="2949" w:type="dxa"/>
            <w:noWrap/>
            <w:hideMark/>
          </w:tcPr>
          <w:p w14:paraId="1CB8710B"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0107E389"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177E44FF"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GAPDH</w:t>
            </w:r>
          </w:p>
        </w:tc>
        <w:tc>
          <w:tcPr>
            <w:tcW w:w="539" w:type="dxa"/>
            <w:noWrap/>
            <w:hideMark/>
          </w:tcPr>
          <w:p w14:paraId="622995B8"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70619EB0"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AACCTGCCAAATATGATGAC</w:t>
            </w:r>
          </w:p>
        </w:tc>
        <w:tc>
          <w:tcPr>
            <w:tcW w:w="2949" w:type="dxa"/>
            <w:noWrap/>
            <w:hideMark/>
          </w:tcPr>
          <w:p w14:paraId="6C11C6E3"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08512BE3"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26B0B5FE"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6442A617"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6BEABD5F"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AGGAAATGAGCTTGACAAAG</w:t>
            </w:r>
          </w:p>
        </w:tc>
        <w:tc>
          <w:tcPr>
            <w:tcW w:w="2949" w:type="dxa"/>
            <w:noWrap/>
            <w:hideMark/>
          </w:tcPr>
          <w:p w14:paraId="276FD528"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6C5ACACB"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2D0D5A77" w14:textId="33A4CA30"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HPRT</w:t>
            </w:r>
            <w:r w:rsidR="00EB0265">
              <w:rPr>
                <w:rFonts w:ascii="Times New Roman" w:hAnsi="Times New Roman"/>
                <w:b w:val="0"/>
              </w:rPr>
              <w:t>1</w:t>
            </w:r>
          </w:p>
        </w:tc>
        <w:tc>
          <w:tcPr>
            <w:tcW w:w="539" w:type="dxa"/>
            <w:noWrap/>
            <w:hideMark/>
          </w:tcPr>
          <w:p w14:paraId="74544724"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603A2DF5"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AGATGTGATGAAGGAGATGG</w:t>
            </w:r>
          </w:p>
        </w:tc>
        <w:tc>
          <w:tcPr>
            <w:tcW w:w="2949" w:type="dxa"/>
            <w:noWrap/>
            <w:hideMark/>
          </w:tcPr>
          <w:p w14:paraId="3301EFD7"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3A4924CB"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7222B6B8"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38C89D1E"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03404D83"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AATAGCTCTTCAGTCTGATAAAATC</w:t>
            </w:r>
          </w:p>
        </w:tc>
        <w:tc>
          <w:tcPr>
            <w:tcW w:w="2949" w:type="dxa"/>
            <w:noWrap/>
            <w:hideMark/>
          </w:tcPr>
          <w:p w14:paraId="54EA4440"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r w:rsidR="00AC5A9C" w:rsidRPr="00091E90" w14:paraId="683B8107" w14:textId="77777777" w:rsidTr="005A377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23154C8D" w14:textId="77777777" w:rsidR="00AC5A9C" w:rsidRPr="00C54433" w:rsidRDefault="00AC5A9C" w:rsidP="005A3773">
            <w:pPr>
              <w:pStyle w:val="NormalWeb"/>
              <w:spacing w:before="3" w:after="3"/>
              <w:jc w:val="both"/>
              <w:rPr>
                <w:rFonts w:ascii="Times New Roman" w:hAnsi="Times New Roman"/>
                <w:b w:val="0"/>
              </w:rPr>
            </w:pPr>
            <w:r w:rsidRPr="00C54433">
              <w:rPr>
                <w:rFonts w:ascii="Times New Roman" w:hAnsi="Times New Roman"/>
                <w:b w:val="0"/>
              </w:rPr>
              <w:t xml:space="preserve">18S </w:t>
            </w:r>
          </w:p>
        </w:tc>
        <w:tc>
          <w:tcPr>
            <w:tcW w:w="539" w:type="dxa"/>
            <w:noWrap/>
            <w:hideMark/>
          </w:tcPr>
          <w:p w14:paraId="032677AC"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54433">
              <w:rPr>
                <w:rFonts w:ascii="Times New Roman" w:hAnsi="Times New Roman"/>
              </w:rPr>
              <w:t>fwd</w:t>
            </w:r>
            <w:proofErr w:type="spellEnd"/>
          </w:p>
        </w:tc>
        <w:tc>
          <w:tcPr>
            <w:tcW w:w="3772" w:type="dxa"/>
            <w:noWrap/>
            <w:hideMark/>
          </w:tcPr>
          <w:p w14:paraId="75C9A8AB" w14:textId="77777777" w:rsidR="00AC5A9C" w:rsidRPr="00C54433"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54433">
              <w:rPr>
                <w:rFonts w:ascii="Times New Roman" w:hAnsi="Times New Roman" w:hint="eastAsia"/>
              </w:rPr>
              <w:t>GCAAAGCTGAAACTTAAAGG</w:t>
            </w:r>
          </w:p>
        </w:tc>
        <w:tc>
          <w:tcPr>
            <w:tcW w:w="2949" w:type="dxa"/>
            <w:noWrap/>
            <w:hideMark/>
          </w:tcPr>
          <w:p w14:paraId="5458A840" w14:textId="77777777" w:rsidR="00AC5A9C" w:rsidRPr="00091E90" w:rsidRDefault="00AC5A9C" w:rsidP="005A3773">
            <w:pPr>
              <w:pStyle w:val="NormalWeb"/>
              <w:spacing w:before="3" w:after="3"/>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AC5A9C" w:rsidRPr="00091E90" w14:paraId="2851A762" w14:textId="77777777" w:rsidTr="005A3773">
        <w:trPr>
          <w:trHeight w:hRule="exact" w:val="284"/>
        </w:trPr>
        <w:tc>
          <w:tcPr>
            <w:cnfStyle w:val="001000000000" w:firstRow="0" w:lastRow="0" w:firstColumn="1" w:lastColumn="0" w:oddVBand="0" w:evenVBand="0" w:oddHBand="0" w:evenHBand="0" w:firstRowFirstColumn="0" w:firstRowLastColumn="0" w:lastRowFirstColumn="0" w:lastRowLastColumn="0"/>
            <w:tcW w:w="1920" w:type="dxa"/>
            <w:noWrap/>
            <w:hideMark/>
          </w:tcPr>
          <w:p w14:paraId="4DD1EB51" w14:textId="77777777" w:rsidR="00AC5A9C" w:rsidRPr="00C54433" w:rsidRDefault="00AC5A9C" w:rsidP="005A3773">
            <w:pPr>
              <w:pStyle w:val="NormalWeb"/>
              <w:spacing w:before="3" w:after="3"/>
              <w:jc w:val="both"/>
              <w:rPr>
                <w:rFonts w:ascii="Times New Roman" w:hAnsi="Times New Roman"/>
                <w:b w:val="0"/>
              </w:rPr>
            </w:pPr>
          </w:p>
        </w:tc>
        <w:tc>
          <w:tcPr>
            <w:tcW w:w="539" w:type="dxa"/>
            <w:noWrap/>
            <w:hideMark/>
          </w:tcPr>
          <w:p w14:paraId="093D7359"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rPr>
              <w:t>rev</w:t>
            </w:r>
          </w:p>
        </w:tc>
        <w:tc>
          <w:tcPr>
            <w:tcW w:w="3772" w:type="dxa"/>
            <w:noWrap/>
            <w:hideMark/>
          </w:tcPr>
          <w:p w14:paraId="157EC68C" w14:textId="77777777" w:rsidR="00AC5A9C" w:rsidRPr="00C54433"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54433">
              <w:rPr>
                <w:rFonts w:ascii="Times New Roman" w:hAnsi="Times New Roman" w:hint="eastAsia"/>
              </w:rPr>
              <w:t>CGTTCGTTATCGGAATTAAC</w:t>
            </w:r>
          </w:p>
        </w:tc>
        <w:tc>
          <w:tcPr>
            <w:tcW w:w="2949" w:type="dxa"/>
            <w:noWrap/>
            <w:hideMark/>
          </w:tcPr>
          <w:p w14:paraId="3B939897" w14:textId="77777777" w:rsidR="00AC5A9C" w:rsidRPr="00091E90" w:rsidRDefault="00AC5A9C" w:rsidP="005A3773">
            <w:pPr>
              <w:pStyle w:val="NormalWeb"/>
              <w:spacing w:before="3" w:after="3"/>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tc>
      </w:tr>
    </w:tbl>
    <w:p w14:paraId="5F8F1BDD" w14:textId="77777777" w:rsidR="00AC5A9C" w:rsidRPr="00091E90" w:rsidRDefault="00AC5A9C" w:rsidP="00AC5A9C">
      <w:pPr>
        <w:pStyle w:val="NormalWeb"/>
        <w:spacing w:before="3" w:after="3"/>
        <w:jc w:val="both"/>
        <w:rPr>
          <w:rFonts w:ascii="Times New Roman" w:hAnsi="Times New Roman"/>
          <w:color w:val="000000"/>
          <w:sz w:val="24"/>
          <w:szCs w:val="24"/>
        </w:rPr>
      </w:pPr>
    </w:p>
    <w:p w14:paraId="102CCF25" w14:textId="77777777" w:rsidR="00263545" w:rsidRPr="008E6584" w:rsidRDefault="00263545" w:rsidP="00AC5A9C">
      <w:pPr>
        <w:spacing w:after="160" w:line="259" w:lineRule="auto"/>
        <w:rPr>
          <w:rFonts w:ascii="Times New Roman" w:hAnsi="Times New Roman"/>
          <w:b/>
        </w:rPr>
      </w:pPr>
      <w:r w:rsidRPr="008E6584">
        <w:rPr>
          <w:rFonts w:ascii="Times New Roman" w:hAnsi="Times New Roman"/>
          <w:b/>
        </w:rPr>
        <w:lastRenderedPageBreak/>
        <w:t xml:space="preserve">References </w:t>
      </w:r>
    </w:p>
    <w:p w14:paraId="22137A76" w14:textId="77777777" w:rsidR="00263545" w:rsidRPr="00C54433" w:rsidRDefault="00263545" w:rsidP="007E4B63">
      <w:pPr>
        <w:pStyle w:val="EndNoteBibliography"/>
        <w:ind w:left="720" w:hanging="720"/>
        <w:rPr>
          <w:rFonts w:ascii="Times New Roman" w:hAnsi="Times New Roman"/>
        </w:rPr>
      </w:pPr>
    </w:p>
    <w:p w14:paraId="604DC74C" w14:textId="77777777" w:rsidR="003E42AE" w:rsidRPr="00C54433" w:rsidRDefault="0055662D" w:rsidP="003E42AE">
      <w:pPr>
        <w:pStyle w:val="EndNoteBibliography"/>
        <w:ind w:left="720" w:hanging="720"/>
        <w:rPr>
          <w:rFonts w:ascii="Times New Roman" w:hAnsi="Times New Roman"/>
        </w:rPr>
      </w:pPr>
      <w:r w:rsidRPr="00C54433">
        <w:rPr>
          <w:rFonts w:ascii="Times New Roman" w:hAnsi="Times New Roman"/>
        </w:rPr>
        <w:fldChar w:fldCharType="begin"/>
      </w:r>
      <w:r w:rsidRPr="00C54433">
        <w:rPr>
          <w:rFonts w:ascii="Times New Roman" w:hAnsi="Times New Roman"/>
        </w:rPr>
        <w:instrText xml:space="preserve"> ADDIN EN.REFLIST </w:instrText>
      </w:r>
      <w:r w:rsidRPr="00C54433">
        <w:rPr>
          <w:rFonts w:ascii="Times New Roman" w:hAnsi="Times New Roman"/>
        </w:rPr>
        <w:fldChar w:fldCharType="separate"/>
      </w:r>
      <w:r w:rsidR="003E42AE" w:rsidRPr="00C54433">
        <w:rPr>
          <w:rFonts w:ascii="Times New Roman" w:hAnsi="Times New Roman"/>
        </w:rPr>
        <w:t xml:space="preserve">de la Mata M, Alonso CR, Kadener S, Fededa JP, Blaustein M, Pelisch F, Cramer P, Bentley D, Kornblihtt AR. 2003. A slow RNA polymerase II affects alternative splicing in vivo. </w:t>
      </w:r>
      <w:r w:rsidR="003E42AE" w:rsidRPr="00C54433">
        <w:rPr>
          <w:rFonts w:ascii="Times New Roman" w:hAnsi="Times New Roman"/>
          <w:i/>
        </w:rPr>
        <w:t>Mol Cell</w:t>
      </w:r>
      <w:r w:rsidR="003E42AE" w:rsidRPr="00C54433">
        <w:rPr>
          <w:rFonts w:ascii="Times New Roman" w:hAnsi="Times New Roman"/>
        </w:rPr>
        <w:t xml:space="preserve"> </w:t>
      </w:r>
      <w:r w:rsidR="003E42AE" w:rsidRPr="00C54433">
        <w:rPr>
          <w:rFonts w:ascii="Times New Roman" w:hAnsi="Times New Roman"/>
          <w:b/>
        </w:rPr>
        <w:t>12</w:t>
      </w:r>
      <w:r w:rsidR="003E42AE" w:rsidRPr="00C54433">
        <w:rPr>
          <w:rFonts w:ascii="Times New Roman" w:hAnsi="Times New Roman"/>
        </w:rPr>
        <w:t>: 525-532.</w:t>
      </w:r>
    </w:p>
    <w:p w14:paraId="22E3A4EC" w14:textId="77777777" w:rsidR="003E42AE" w:rsidRPr="00C54433" w:rsidRDefault="003E42AE" w:rsidP="003E42AE">
      <w:pPr>
        <w:pStyle w:val="EndNoteBibliography"/>
        <w:ind w:left="720" w:hanging="720"/>
        <w:rPr>
          <w:rFonts w:ascii="Times New Roman" w:hAnsi="Times New Roman"/>
        </w:rPr>
      </w:pPr>
      <w:r w:rsidRPr="00C54433">
        <w:rPr>
          <w:rFonts w:ascii="Times New Roman" w:hAnsi="Times New Roman"/>
        </w:rPr>
        <w:t xml:space="preserve">Hoque M, Ji Z, Zheng D, Luo W, Li W, You B, Park JY, Yehia G, Tian B. 2013. Analysis of alternative cleavage and polyadenylation by 3[prime] region extraction and deep sequencing. </w:t>
      </w:r>
      <w:r w:rsidRPr="00C54433">
        <w:rPr>
          <w:rFonts w:ascii="Times New Roman" w:hAnsi="Times New Roman"/>
          <w:i/>
        </w:rPr>
        <w:t>Nat Meth</w:t>
      </w:r>
      <w:r w:rsidRPr="00C54433">
        <w:rPr>
          <w:rFonts w:ascii="Times New Roman" w:hAnsi="Times New Roman"/>
        </w:rPr>
        <w:t xml:space="preserve"> </w:t>
      </w:r>
      <w:r w:rsidRPr="00C54433">
        <w:rPr>
          <w:rFonts w:ascii="Times New Roman" w:hAnsi="Times New Roman"/>
          <w:b/>
        </w:rPr>
        <w:t>10</w:t>
      </w:r>
      <w:r w:rsidRPr="00C54433">
        <w:rPr>
          <w:rFonts w:ascii="Times New Roman" w:hAnsi="Times New Roman"/>
        </w:rPr>
        <w:t>: 133-139.</w:t>
      </w:r>
    </w:p>
    <w:p w14:paraId="123AC44F" w14:textId="77777777" w:rsidR="003E42AE" w:rsidRPr="00C54433" w:rsidRDefault="003E42AE" w:rsidP="003E42AE">
      <w:pPr>
        <w:pStyle w:val="EndNoteBibliography"/>
        <w:ind w:left="720" w:hanging="720"/>
        <w:rPr>
          <w:rFonts w:ascii="Times New Roman" w:hAnsi="Times New Roman"/>
        </w:rPr>
      </w:pPr>
      <w:r w:rsidRPr="00C54433">
        <w:rPr>
          <w:rFonts w:ascii="Times New Roman" w:hAnsi="Times New Roman"/>
        </w:rPr>
        <w:t xml:space="preserve">Li W, You B, Hoque M, Zheng D, Luo W, Ji Z, Park JY, Gunderson SI, Kalsotra A, Manley JL et al. 2015. Systematic Profiling of Poly(A)+ Transcripts Modulated by Core 3’ End Processing and Splicing Factors Reveals Regulatory Rules of Alternative Cleavage and Polyadenylation. </w:t>
      </w:r>
      <w:r w:rsidRPr="00C54433">
        <w:rPr>
          <w:rFonts w:ascii="Times New Roman" w:hAnsi="Times New Roman"/>
          <w:i/>
        </w:rPr>
        <w:t>PLoS Genet</w:t>
      </w:r>
      <w:r w:rsidRPr="00C54433">
        <w:rPr>
          <w:rFonts w:ascii="Times New Roman" w:hAnsi="Times New Roman"/>
        </w:rPr>
        <w:t xml:space="preserve"> </w:t>
      </w:r>
      <w:r w:rsidRPr="00C54433">
        <w:rPr>
          <w:rFonts w:ascii="Times New Roman" w:hAnsi="Times New Roman"/>
          <w:b/>
        </w:rPr>
        <w:t>11</w:t>
      </w:r>
      <w:r w:rsidRPr="00C54433">
        <w:rPr>
          <w:rFonts w:ascii="Times New Roman" w:hAnsi="Times New Roman"/>
        </w:rPr>
        <w:t>: e1005166.</w:t>
      </w:r>
    </w:p>
    <w:p w14:paraId="7389C49E" w14:textId="77777777" w:rsidR="003E42AE" w:rsidRPr="00C54433" w:rsidRDefault="003E42AE" w:rsidP="003E42AE">
      <w:pPr>
        <w:pStyle w:val="EndNoteBibliography"/>
        <w:ind w:left="720" w:hanging="720"/>
        <w:rPr>
          <w:rFonts w:ascii="Times New Roman" w:hAnsi="Times New Roman"/>
        </w:rPr>
      </w:pPr>
      <w:r w:rsidRPr="00C54433">
        <w:rPr>
          <w:rFonts w:ascii="Times New Roman" w:hAnsi="Times New Roman"/>
        </w:rPr>
        <w:t xml:space="preserve">Ray D, Kazan H, Cook KB, Weirauch MT, Najafabadi HS, Li X, Gueroussov S, Albu M, Zheng H, Yang A et al. 2013. A compendium of RNA-binding motifs for decoding gene regulation. </w:t>
      </w:r>
      <w:r w:rsidRPr="00C54433">
        <w:rPr>
          <w:rFonts w:ascii="Times New Roman" w:hAnsi="Times New Roman"/>
          <w:i/>
        </w:rPr>
        <w:t>Nature</w:t>
      </w:r>
      <w:r w:rsidRPr="00C54433">
        <w:rPr>
          <w:rFonts w:ascii="Times New Roman" w:hAnsi="Times New Roman"/>
        </w:rPr>
        <w:t xml:space="preserve"> </w:t>
      </w:r>
      <w:r w:rsidRPr="00C54433">
        <w:rPr>
          <w:rFonts w:ascii="Times New Roman" w:hAnsi="Times New Roman"/>
          <w:b/>
        </w:rPr>
        <w:t>499</w:t>
      </w:r>
      <w:r w:rsidRPr="00C54433">
        <w:rPr>
          <w:rFonts w:ascii="Times New Roman" w:hAnsi="Times New Roman"/>
        </w:rPr>
        <w:t>: 172-177.</w:t>
      </w:r>
    </w:p>
    <w:p w14:paraId="0748CAE7" w14:textId="77777777" w:rsidR="003E42AE" w:rsidRPr="00C54433" w:rsidRDefault="003E42AE" w:rsidP="003E42AE">
      <w:pPr>
        <w:pStyle w:val="EndNoteBibliography"/>
        <w:ind w:left="720" w:hanging="720"/>
        <w:rPr>
          <w:rFonts w:ascii="Times New Roman" w:hAnsi="Times New Roman"/>
        </w:rPr>
      </w:pPr>
      <w:r w:rsidRPr="00C54433">
        <w:rPr>
          <w:rFonts w:ascii="Times New Roman" w:hAnsi="Times New Roman"/>
        </w:rPr>
        <w:t xml:space="preserve">Wilusz JE, Spector DL. 2010. An unexpected ending: noncanonical 3' end processing mechanisms. </w:t>
      </w:r>
      <w:r w:rsidRPr="00C54433">
        <w:rPr>
          <w:rFonts w:ascii="Times New Roman" w:hAnsi="Times New Roman"/>
          <w:i/>
        </w:rPr>
        <w:t>RNA</w:t>
      </w:r>
      <w:r w:rsidRPr="00C54433">
        <w:rPr>
          <w:rFonts w:ascii="Times New Roman" w:hAnsi="Times New Roman"/>
        </w:rPr>
        <w:t xml:space="preserve"> </w:t>
      </w:r>
      <w:r w:rsidRPr="00C54433">
        <w:rPr>
          <w:rFonts w:ascii="Times New Roman" w:hAnsi="Times New Roman"/>
          <w:b/>
        </w:rPr>
        <w:t>16</w:t>
      </w:r>
      <w:r w:rsidRPr="00C54433">
        <w:rPr>
          <w:rFonts w:ascii="Times New Roman" w:hAnsi="Times New Roman"/>
        </w:rPr>
        <w:t>: 259-266.</w:t>
      </w:r>
    </w:p>
    <w:p w14:paraId="0E9CA9CE" w14:textId="77777777" w:rsidR="00F56580" w:rsidRDefault="0055662D" w:rsidP="00F56580">
      <w:r w:rsidRPr="00C54433">
        <w:rPr>
          <w:rFonts w:ascii="Times New Roman" w:hAnsi="Times New Roman"/>
        </w:rPr>
        <w:fldChar w:fldCharType="end"/>
      </w:r>
    </w:p>
    <w:sectPr w:rsidR="00F56580" w:rsidSect="00263545">
      <w:footerReference w:type="default" r:id="rId8"/>
      <w:headerReference w:type="first" r:id="rId9"/>
      <w:pgSz w:w="11900" w:h="16840" w:code="9"/>
      <w:pgMar w:top="1440" w:right="1440" w:bottom="1440" w:left="1440" w:header="709" w:footer="709" w:gutter="0"/>
      <w:pgNumType w:start="1"/>
      <w:cols w:space="708"/>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B32C2" w14:textId="77777777" w:rsidR="00BC59EE" w:rsidRDefault="00BC59EE">
      <w:pPr>
        <w:spacing w:line="240" w:lineRule="auto"/>
      </w:pPr>
      <w:r>
        <w:separator/>
      </w:r>
    </w:p>
  </w:endnote>
  <w:endnote w:type="continuationSeparator" w:id="0">
    <w:p w14:paraId="6EB4EFFE" w14:textId="77777777" w:rsidR="00BC59EE" w:rsidRDefault="00BC5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Verdana">
    <w:panose1 w:val="000000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0000000000000000000"/>
    <w:charset w:val="4D"/>
    <w:family w:val="roman"/>
    <w:notTrueType/>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046754"/>
      <w:docPartObj>
        <w:docPartGallery w:val="Page Numbers (Bottom of Page)"/>
        <w:docPartUnique/>
      </w:docPartObj>
    </w:sdtPr>
    <w:sdtEndPr>
      <w:rPr>
        <w:noProof/>
      </w:rPr>
    </w:sdtEndPr>
    <w:sdtContent>
      <w:p w14:paraId="31F77F83" w14:textId="77777777" w:rsidR="00E94F9F" w:rsidRDefault="00E94F9F">
        <w:pPr>
          <w:pStyle w:val="Footer"/>
          <w:jc w:val="right"/>
        </w:pPr>
        <w:r>
          <w:fldChar w:fldCharType="begin"/>
        </w:r>
        <w:r>
          <w:instrText xml:space="preserve"> PAGE   \* MERGEFORMAT </w:instrText>
        </w:r>
        <w:r>
          <w:fldChar w:fldCharType="separate"/>
        </w:r>
        <w:r w:rsidR="0035227B">
          <w:rPr>
            <w:noProof/>
          </w:rPr>
          <w:t>2</w:t>
        </w:r>
        <w:r>
          <w:rPr>
            <w:noProof/>
          </w:rPr>
          <w:fldChar w:fldCharType="end"/>
        </w:r>
      </w:p>
    </w:sdtContent>
  </w:sdt>
  <w:p w14:paraId="7EE38061" w14:textId="77777777" w:rsidR="00E94F9F" w:rsidRDefault="00E94F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14083" w14:textId="77777777" w:rsidR="00BC59EE" w:rsidRDefault="00BC59EE">
      <w:pPr>
        <w:spacing w:line="240" w:lineRule="auto"/>
      </w:pPr>
      <w:r>
        <w:separator/>
      </w:r>
    </w:p>
  </w:footnote>
  <w:footnote w:type="continuationSeparator" w:id="0">
    <w:p w14:paraId="2CB0A97E" w14:textId="77777777" w:rsidR="00BC59EE" w:rsidRDefault="00BC59E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492A" w14:textId="77777777" w:rsidR="00E94F9F" w:rsidRDefault="00E94F9F" w:rsidP="005646A2">
    <w:pPr>
      <w:pStyle w:val="Header"/>
    </w:pPr>
    <w:bookmarkStart w:id="1" w:name="_WNSectionTitle_3"/>
    <w:bookmarkStart w:id="2" w:name="_WNTabType_3"/>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2FC8788"/>
    <w:lvl w:ilvl="0">
      <w:start w:val="1"/>
      <w:numFmt w:val="bullet"/>
      <w:pStyle w:val="NoteLevel12"/>
      <w:lvlText w:val=""/>
      <w:lvlJc w:val="left"/>
      <w:pPr>
        <w:tabs>
          <w:tab w:val="num" w:pos="0"/>
        </w:tabs>
        <w:ind w:left="0" w:firstLine="0"/>
      </w:pPr>
      <w:rPr>
        <w:rFonts w:ascii="Symbol" w:hAnsi="Symbol" w:hint="default"/>
      </w:rPr>
    </w:lvl>
    <w:lvl w:ilvl="1">
      <w:start w:val="1"/>
      <w:numFmt w:val="bullet"/>
      <w:pStyle w:val="NoteLevel22"/>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2"/>
      <w:lvlText w:val=""/>
      <w:lvlJc w:val="left"/>
      <w:pPr>
        <w:tabs>
          <w:tab w:val="num" w:pos="0"/>
        </w:tabs>
        <w:ind w:left="360" w:hanging="360"/>
      </w:pPr>
      <w:rPr>
        <w:rFonts w:ascii="Wingdings" w:hAnsi="Wingdings" w:hint="default"/>
      </w:rPr>
    </w:lvl>
  </w:abstractNum>
  <w:abstractNum w:abstractNumId="1">
    <w:nsid w:val="4E2D62F7"/>
    <w:multiLevelType w:val="hybridMultilevel"/>
    <w:tmpl w:val="8A3A3972"/>
    <w:lvl w:ilvl="0" w:tplc="D5300B16">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4395D50"/>
    <w:multiLevelType w:val="hybridMultilevel"/>
    <w:tmpl w:val="CECC1024"/>
    <w:lvl w:ilvl="0" w:tplc="E7E865DA">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zr525fffrftgezwd8pp9eizp00r05r90az&quot;&gt;polyadenylation&lt;record-ids&gt;&lt;item&gt;2504&lt;/item&gt;&lt;item&gt;4424&lt;/item&gt;&lt;item&gt;4439&lt;/item&gt;&lt;item&gt;4528&lt;/item&gt;&lt;item&gt;4557&lt;/item&gt;&lt;/record-ids&gt;&lt;/item&gt;&lt;/Libraries&gt;"/>
  </w:docVars>
  <w:rsids>
    <w:rsidRoot w:val="0049539D"/>
    <w:rsid w:val="00004530"/>
    <w:rsid w:val="00044360"/>
    <w:rsid w:val="00091E90"/>
    <w:rsid w:val="00125169"/>
    <w:rsid w:val="00181EAF"/>
    <w:rsid w:val="00214B7B"/>
    <w:rsid w:val="002377D9"/>
    <w:rsid w:val="00250A6F"/>
    <w:rsid w:val="00263545"/>
    <w:rsid w:val="0035227B"/>
    <w:rsid w:val="003801EC"/>
    <w:rsid w:val="00381A87"/>
    <w:rsid w:val="00382E7E"/>
    <w:rsid w:val="003B5D47"/>
    <w:rsid w:val="003E42AE"/>
    <w:rsid w:val="00487AD7"/>
    <w:rsid w:val="004949B1"/>
    <w:rsid w:val="0049539D"/>
    <w:rsid w:val="004E2C73"/>
    <w:rsid w:val="00510BA9"/>
    <w:rsid w:val="00541C9D"/>
    <w:rsid w:val="0055662D"/>
    <w:rsid w:val="005646A2"/>
    <w:rsid w:val="005A3773"/>
    <w:rsid w:val="006448A2"/>
    <w:rsid w:val="00647796"/>
    <w:rsid w:val="0068471E"/>
    <w:rsid w:val="006F1942"/>
    <w:rsid w:val="00711092"/>
    <w:rsid w:val="00773A3C"/>
    <w:rsid w:val="007B1786"/>
    <w:rsid w:val="007E4B63"/>
    <w:rsid w:val="00886C74"/>
    <w:rsid w:val="00892751"/>
    <w:rsid w:val="0089278C"/>
    <w:rsid w:val="008D749E"/>
    <w:rsid w:val="008E3BCF"/>
    <w:rsid w:val="008E6584"/>
    <w:rsid w:val="0095150A"/>
    <w:rsid w:val="00961298"/>
    <w:rsid w:val="009A4F59"/>
    <w:rsid w:val="009B69E9"/>
    <w:rsid w:val="009D79ED"/>
    <w:rsid w:val="00A567D2"/>
    <w:rsid w:val="00AB3B7A"/>
    <w:rsid w:val="00AC5A9C"/>
    <w:rsid w:val="00AD301A"/>
    <w:rsid w:val="00B323C5"/>
    <w:rsid w:val="00B41C11"/>
    <w:rsid w:val="00B456AF"/>
    <w:rsid w:val="00BA242E"/>
    <w:rsid w:val="00BC59EE"/>
    <w:rsid w:val="00C46C69"/>
    <w:rsid w:val="00C54433"/>
    <w:rsid w:val="00CD7654"/>
    <w:rsid w:val="00CE052E"/>
    <w:rsid w:val="00D31BB2"/>
    <w:rsid w:val="00D47A65"/>
    <w:rsid w:val="00D52872"/>
    <w:rsid w:val="00D906CB"/>
    <w:rsid w:val="00DA54B9"/>
    <w:rsid w:val="00DE57D1"/>
    <w:rsid w:val="00E50984"/>
    <w:rsid w:val="00E86C0B"/>
    <w:rsid w:val="00E94F9F"/>
    <w:rsid w:val="00EB0265"/>
    <w:rsid w:val="00F363B8"/>
    <w:rsid w:val="00F37CFE"/>
    <w:rsid w:val="00F56580"/>
    <w:rsid w:val="00F571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90A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39D"/>
    <w:pPr>
      <w:spacing w:after="0" w:line="480" w:lineRule="auto"/>
    </w:pPr>
    <w:rPr>
      <w:rFonts w:ascii="Cambria" w:eastAsia="Cambria" w:hAnsi="Cambria" w:cs="Times New Roman"/>
      <w:sz w:val="24"/>
      <w:szCs w:val="24"/>
    </w:rPr>
  </w:style>
  <w:style w:type="paragraph" w:styleId="Heading1">
    <w:name w:val="heading 1"/>
    <w:basedOn w:val="Normal"/>
    <w:next w:val="Normal"/>
    <w:link w:val="Heading1Char"/>
    <w:autoRedefine/>
    <w:uiPriority w:val="9"/>
    <w:qFormat/>
    <w:rsid w:val="00F56580"/>
    <w:pPr>
      <w:keepNext/>
      <w:keepLines/>
      <w:ind w:right="284"/>
      <w:jc w:val="both"/>
      <w:outlineLvl w:val="0"/>
    </w:pPr>
    <w:rPr>
      <w:rFonts w:ascii="Times New Roman" w:eastAsiaTheme="majorEastAsia" w:hAnsi="Times New Roman"/>
      <w:b/>
      <w:bCs/>
      <w:smallCaps/>
      <w:color w:val="000000" w:themeColor="text1"/>
    </w:rPr>
  </w:style>
  <w:style w:type="paragraph" w:styleId="Heading2">
    <w:name w:val="heading 2"/>
    <w:basedOn w:val="Normal"/>
    <w:next w:val="Normal"/>
    <w:link w:val="Heading2Char"/>
    <w:uiPriority w:val="9"/>
    <w:semiHidden/>
    <w:unhideWhenUsed/>
    <w:qFormat/>
    <w:rsid w:val="00F565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31">
    <w:name w:val="Note Level 31"/>
    <w:basedOn w:val="Normal"/>
    <w:rsid w:val="0049539D"/>
    <w:pPr>
      <w:keepNext/>
      <w:numPr>
        <w:ilvl w:val="2"/>
        <w:numId w:val="1"/>
      </w:numPr>
      <w:contextualSpacing/>
      <w:outlineLvl w:val="2"/>
    </w:pPr>
    <w:rPr>
      <w:rFonts w:ascii="Verdana" w:eastAsia="MS Gothic" w:hAnsi="Verdana"/>
    </w:rPr>
  </w:style>
  <w:style w:type="paragraph" w:customStyle="1" w:styleId="NoteLevel41">
    <w:name w:val="Note Level 41"/>
    <w:basedOn w:val="Normal"/>
    <w:rsid w:val="0049539D"/>
    <w:pPr>
      <w:keepNext/>
      <w:numPr>
        <w:ilvl w:val="3"/>
        <w:numId w:val="1"/>
      </w:numPr>
      <w:contextualSpacing/>
      <w:outlineLvl w:val="3"/>
    </w:pPr>
    <w:rPr>
      <w:rFonts w:ascii="Verdana" w:eastAsia="MS Gothic" w:hAnsi="Verdana"/>
    </w:rPr>
  </w:style>
  <w:style w:type="paragraph" w:customStyle="1" w:styleId="NoteLevel51">
    <w:name w:val="Note Level 51"/>
    <w:basedOn w:val="Normal"/>
    <w:rsid w:val="0049539D"/>
    <w:pPr>
      <w:keepNext/>
      <w:numPr>
        <w:ilvl w:val="4"/>
        <w:numId w:val="1"/>
      </w:numPr>
      <w:contextualSpacing/>
      <w:outlineLvl w:val="4"/>
    </w:pPr>
    <w:rPr>
      <w:rFonts w:ascii="Verdana" w:eastAsia="MS Gothic" w:hAnsi="Verdana"/>
    </w:rPr>
  </w:style>
  <w:style w:type="paragraph" w:customStyle="1" w:styleId="NoteLevel61">
    <w:name w:val="Note Level 61"/>
    <w:basedOn w:val="Normal"/>
    <w:rsid w:val="0049539D"/>
    <w:pPr>
      <w:keepNext/>
      <w:numPr>
        <w:ilvl w:val="5"/>
        <w:numId w:val="1"/>
      </w:numPr>
      <w:contextualSpacing/>
      <w:outlineLvl w:val="5"/>
    </w:pPr>
    <w:rPr>
      <w:rFonts w:ascii="Verdana" w:eastAsia="MS Gothic" w:hAnsi="Verdana"/>
    </w:rPr>
  </w:style>
  <w:style w:type="paragraph" w:customStyle="1" w:styleId="NoteLevel71">
    <w:name w:val="Note Level 71"/>
    <w:basedOn w:val="Normal"/>
    <w:rsid w:val="0049539D"/>
    <w:pPr>
      <w:keepNext/>
      <w:numPr>
        <w:ilvl w:val="6"/>
        <w:numId w:val="1"/>
      </w:numPr>
      <w:contextualSpacing/>
      <w:outlineLvl w:val="6"/>
    </w:pPr>
    <w:rPr>
      <w:rFonts w:ascii="Verdana" w:eastAsia="MS Gothic" w:hAnsi="Verdana"/>
    </w:rPr>
  </w:style>
  <w:style w:type="paragraph" w:customStyle="1" w:styleId="NoteLevel81">
    <w:name w:val="Note Level 81"/>
    <w:basedOn w:val="Normal"/>
    <w:rsid w:val="0049539D"/>
    <w:pPr>
      <w:keepNext/>
      <w:numPr>
        <w:ilvl w:val="7"/>
        <w:numId w:val="1"/>
      </w:numPr>
      <w:contextualSpacing/>
      <w:outlineLvl w:val="7"/>
    </w:pPr>
    <w:rPr>
      <w:rFonts w:ascii="Verdana" w:eastAsia="MS Gothic" w:hAnsi="Verdana"/>
    </w:rPr>
  </w:style>
  <w:style w:type="paragraph" w:styleId="Header">
    <w:name w:val="header"/>
    <w:basedOn w:val="Normal"/>
    <w:link w:val="HeaderChar"/>
    <w:rsid w:val="0049539D"/>
    <w:pPr>
      <w:tabs>
        <w:tab w:val="center" w:pos="4320"/>
        <w:tab w:val="right" w:pos="8640"/>
      </w:tabs>
    </w:pPr>
  </w:style>
  <w:style w:type="character" w:customStyle="1" w:styleId="HeaderChar">
    <w:name w:val="Header Char"/>
    <w:basedOn w:val="DefaultParagraphFont"/>
    <w:link w:val="Header"/>
    <w:rsid w:val="0049539D"/>
    <w:rPr>
      <w:rFonts w:ascii="Cambria" w:eastAsia="Cambria" w:hAnsi="Cambria" w:cs="Times New Roman"/>
      <w:sz w:val="24"/>
      <w:szCs w:val="24"/>
    </w:rPr>
  </w:style>
  <w:style w:type="paragraph" w:styleId="Footer">
    <w:name w:val="footer"/>
    <w:basedOn w:val="Normal"/>
    <w:link w:val="FooterChar"/>
    <w:uiPriority w:val="99"/>
    <w:rsid w:val="0049539D"/>
    <w:pPr>
      <w:tabs>
        <w:tab w:val="center" w:pos="4320"/>
        <w:tab w:val="right" w:pos="8640"/>
      </w:tabs>
    </w:pPr>
  </w:style>
  <w:style w:type="character" w:customStyle="1" w:styleId="FooterChar">
    <w:name w:val="Footer Char"/>
    <w:basedOn w:val="DefaultParagraphFont"/>
    <w:link w:val="Footer"/>
    <w:uiPriority w:val="99"/>
    <w:rsid w:val="0049539D"/>
    <w:rPr>
      <w:rFonts w:ascii="Cambria" w:eastAsia="Cambria" w:hAnsi="Cambria" w:cs="Times New Roman"/>
      <w:sz w:val="24"/>
      <w:szCs w:val="24"/>
    </w:rPr>
  </w:style>
  <w:style w:type="paragraph" w:customStyle="1" w:styleId="NoteLevel22">
    <w:name w:val="Note Level 22"/>
    <w:basedOn w:val="Normal"/>
    <w:rsid w:val="0049539D"/>
    <w:pPr>
      <w:keepNext/>
      <w:numPr>
        <w:ilvl w:val="1"/>
        <w:numId w:val="1"/>
      </w:numPr>
      <w:contextualSpacing/>
      <w:outlineLvl w:val="1"/>
    </w:pPr>
    <w:rPr>
      <w:rFonts w:ascii="Verdana" w:eastAsia="MS Gothic" w:hAnsi="Verdana"/>
    </w:rPr>
  </w:style>
  <w:style w:type="paragraph" w:customStyle="1" w:styleId="NoteLevel12">
    <w:name w:val="Note Level 12"/>
    <w:basedOn w:val="Normal"/>
    <w:rsid w:val="0049539D"/>
    <w:pPr>
      <w:keepNext/>
      <w:numPr>
        <w:numId w:val="1"/>
      </w:numPr>
      <w:contextualSpacing/>
      <w:outlineLvl w:val="0"/>
    </w:pPr>
    <w:rPr>
      <w:rFonts w:ascii="Verdana" w:eastAsia="MS Gothic" w:hAnsi="Verdana"/>
    </w:rPr>
  </w:style>
  <w:style w:type="paragraph" w:customStyle="1" w:styleId="NoteLevel92">
    <w:name w:val="Note Level 92"/>
    <w:basedOn w:val="Normal"/>
    <w:rsid w:val="0049539D"/>
    <w:pPr>
      <w:keepNext/>
      <w:numPr>
        <w:ilvl w:val="8"/>
        <w:numId w:val="1"/>
      </w:numPr>
      <w:tabs>
        <w:tab w:val="clear" w:pos="0"/>
        <w:tab w:val="num" w:pos="5760"/>
      </w:tabs>
      <w:ind w:left="6120"/>
      <w:contextualSpacing/>
      <w:outlineLvl w:val="8"/>
    </w:pPr>
    <w:rPr>
      <w:rFonts w:ascii="Verdana" w:eastAsia="MS Gothic" w:hAnsi="Verdana"/>
    </w:rPr>
  </w:style>
  <w:style w:type="character" w:customStyle="1" w:styleId="Heading1Char">
    <w:name w:val="Heading 1 Char"/>
    <w:basedOn w:val="DefaultParagraphFont"/>
    <w:link w:val="Heading1"/>
    <w:uiPriority w:val="9"/>
    <w:rsid w:val="00F56580"/>
    <w:rPr>
      <w:rFonts w:ascii="Times New Roman" w:eastAsiaTheme="majorEastAsia" w:hAnsi="Times New Roman" w:cs="Times New Roman"/>
      <w:b/>
      <w:bCs/>
      <w:smallCaps/>
      <w:color w:val="000000" w:themeColor="text1"/>
      <w:sz w:val="24"/>
      <w:szCs w:val="24"/>
    </w:rPr>
  </w:style>
  <w:style w:type="character" w:customStyle="1" w:styleId="Heading2Char">
    <w:name w:val="Heading 2 Char"/>
    <w:basedOn w:val="DefaultParagraphFont"/>
    <w:link w:val="Heading2"/>
    <w:uiPriority w:val="9"/>
    <w:semiHidden/>
    <w:rsid w:val="00F5658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F56580"/>
    <w:pPr>
      <w:spacing w:beforeLines="1" w:afterLines="1"/>
    </w:pPr>
    <w:rPr>
      <w:rFonts w:ascii="Times" w:eastAsiaTheme="minorHAnsi" w:hAnsi="Times"/>
      <w:sz w:val="20"/>
      <w:szCs w:val="20"/>
    </w:rPr>
  </w:style>
  <w:style w:type="table" w:styleId="TableGrid">
    <w:name w:val="Table Grid"/>
    <w:basedOn w:val="TableNormal"/>
    <w:uiPriority w:val="39"/>
    <w:rsid w:val="00091E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01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1EC"/>
    <w:rPr>
      <w:rFonts w:ascii="Segoe UI" w:eastAsia="Cambria" w:hAnsi="Segoe UI" w:cs="Segoe UI"/>
      <w:sz w:val="18"/>
      <w:szCs w:val="18"/>
    </w:rPr>
  </w:style>
  <w:style w:type="paragraph" w:customStyle="1" w:styleId="EndNoteBibliographyTitle">
    <w:name w:val="EndNote Bibliography Title"/>
    <w:basedOn w:val="Normal"/>
    <w:link w:val="EndNoteBibliographyTitleChar"/>
    <w:rsid w:val="0055662D"/>
    <w:pPr>
      <w:jc w:val="center"/>
    </w:pPr>
    <w:rPr>
      <w:noProof/>
      <w:lang w:val="en-US"/>
    </w:rPr>
  </w:style>
  <w:style w:type="character" w:customStyle="1" w:styleId="EndNoteBibliographyTitleChar">
    <w:name w:val="EndNote Bibliography Title Char"/>
    <w:basedOn w:val="DefaultParagraphFont"/>
    <w:link w:val="EndNoteBibliographyTitle"/>
    <w:rsid w:val="0055662D"/>
    <w:rPr>
      <w:rFonts w:ascii="Cambria" w:eastAsia="Cambria" w:hAnsi="Cambria" w:cs="Times New Roman"/>
      <w:noProof/>
      <w:sz w:val="24"/>
      <w:szCs w:val="24"/>
      <w:lang w:val="en-US"/>
    </w:rPr>
  </w:style>
  <w:style w:type="paragraph" w:customStyle="1" w:styleId="EndNoteBibliography">
    <w:name w:val="EndNote Bibliography"/>
    <w:basedOn w:val="Normal"/>
    <w:link w:val="EndNoteBibliographyChar"/>
    <w:rsid w:val="0055662D"/>
    <w:pPr>
      <w:spacing w:line="240" w:lineRule="auto"/>
    </w:pPr>
    <w:rPr>
      <w:noProof/>
      <w:lang w:val="en-US"/>
    </w:rPr>
  </w:style>
  <w:style w:type="character" w:customStyle="1" w:styleId="EndNoteBibliographyChar">
    <w:name w:val="EndNote Bibliography Char"/>
    <w:basedOn w:val="DefaultParagraphFont"/>
    <w:link w:val="EndNoteBibliography"/>
    <w:rsid w:val="0055662D"/>
    <w:rPr>
      <w:rFonts w:ascii="Cambria" w:eastAsia="Cambria" w:hAnsi="Cambria" w:cs="Times New Roman"/>
      <w:noProof/>
      <w:sz w:val="24"/>
      <w:szCs w:val="24"/>
      <w:lang w:val="en-US"/>
    </w:rPr>
  </w:style>
  <w:style w:type="paragraph" w:styleId="Subtitle">
    <w:name w:val="Subtitle"/>
    <w:basedOn w:val="Normal"/>
    <w:next w:val="Normal"/>
    <w:link w:val="SubtitleChar"/>
    <w:uiPriority w:val="11"/>
    <w:qFormat/>
    <w:rsid w:val="002635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63545"/>
    <w:rPr>
      <w:rFonts w:eastAsiaTheme="minorEastAsia"/>
      <w:color w:val="5A5A5A" w:themeColor="text1" w:themeTint="A5"/>
      <w:spacing w:val="15"/>
    </w:rPr>
  </w:style>
  <w:style w:type="table" w:styleId="LightShading">
    <w:name w:val="Light Shading"/>
    <w:basedOn w:val="TableNormal"/>
    <w:uiPriority w:val="60"/>
    <w:rsid w:val="00AC5A9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3E4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EE2E-FF94-094B-9D37-5811927E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4197</Words>
  <Characters>23928</Characters>
  <Application>Microsoft Macintosh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Furger</dc:creator>
  <cp:keywords/>
  <dc:description/>
  <cp:lastModifiedBy>Jonathan Neve</cp:lastModifiedBy>
  <cp:revision>16</cp:revision>
  <cp:lastPrinted>2015-08-05T09:29:00Z</cp:lastPrinted>
  <dcterms:created xsi:type="dcterms:W3CDTF">2015-08-06T15:06:00Z</dcterms:created>
  <dcterms:modified xsi:type="dcterms:W3CDTF">2015-10-05T14:49:00Z</dcterms:modified>
</cp:coreProperties>
</file>