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468A2" w14:textId="4EA52CE1" w:rsidR="002763EB" w:rsidRDefault="002763EB" w:rsidP="00477B16">
      <w:pPr>
        <w:autoSpaceDE w:val="0"/>
        <w:autoSpaceDN w:val="0"/>
        <w:adjustRightInd w:val="0"/>
        <w:spacing w:after="0"/>
        <w:rPr>
          <w:rFonts w:ascii="Times New Roman" w:hAnsi="Times New Roman" w:cs="Times New Roman"/>
          <w:b/>
          <w:sz w:val="24"/>
          <w:szCs w:val="24"/>
        </w:rPr>
      </w:pPr>
    </w:p>
    <w:p w14:paraId="0D3BEAA3" w14:textId="77777777" w:rsidR="002763EB" w:rsidRDefault="002763EB" w:rsidP="00477B16">
      <w:pPr>
        <w:autoSpaceDE w:val="0"/>
        <w:autoSpaceDN w:val="0"/>
        <w:adjustRightInd w:val="0"/>
        <w:spacing w:after="0"/>
        <w:rPr>
          <w:rFonts w:ascii="Times New Roman" w:hAnsi="Times New Roman" w:cs="Times New Roman"/>
          <w:b/>
          <w:sz w:val="24"/>
          <w:szCs w:val="24"/>
        </w:rPr>
      </w:pPr>
    </w:p>
    <w:p w14:paraId="42C1721B" w14:textId="11AE72F8" w:rsidR="00842F4C" w:rsidRDefault="00842F4C" w:rsidP="009433CB">
      <w:pPr>
        <w:autoSpaceDE w:val="0"/>
        <w:autoSpaceDN w:val="0"/>
        <w:adjustRightInd w:val="0"/>
        <w:spacing w:after="0"/>
        <w:rPr>
          <w:rFonts w:ascii="Times New Roman" w:hAnsi="Times New Roman" w:cs="Times New Roman"/>
          <w:b/>
          <w:sz w:val="24"/>
          <w:szCs w:val="24"/>
        </w:rPr>
      </w:pPr>
      <w:r w:rsidRPr="00BE3A21">
        <w:rPr>
          <w:rFonts w:ascii="Times New Roman" w:hAnsi="Times New Roman" w:cs="Times New Roman"/>
          <w:b/>
          <w:sz w:val="24"/>
          <w:szCs w:val="24"/>
        </w:rPr>
        <w:t xml:space="preserve">Oxford </w:t>
      </w:r>
      <w:proofErr w:type="spellStart"/>
      <w:r w:rsidRPr="00BE3A21">
        <w:rPr>
          <w:rFonts w:ascii="Times New Roman" w:hAnsi="Times New Roman" w:cs="Times New Roman"/>
          <w:b/>
          <w:sz w:val="24"/>
          <w:szCs w:val="24"/>
        </w:rPr>
        <w:t>Nanopore</w:t>
      </w:r>
      <w:proofErr w:type="spellEnd"/>
      <w:r w:rsidRPr="00BE3A21">
        <w:rPr>
          <w:rFonts w:ascii="Times New Roman" w:hAnsi="Times New Roman" w:cs="Times New Roman"/>
          <w:b/>
          <w:sz w:val="24"/>
          <w:szCs w:val="24"/>
        </w:rPr>
        <w:t xml:space="preserve"> Sequencing</w:t>
      </w:r>
      <w:r>
        <w:rPr>
          <w:rFonts w:ascii="Times New Roman" w:hAnsi="Times New Roman" w:cs="Times New Roman"/>
          <w:b/>
          <w:sz w:val="24"/>
          <w:szCs w:val="24"/>
        </w:rPr>
        <w:t xml:space="preserve">, </w:t>
      </w:r>
      <w:r w:rsidR="009433CB">
        <w:rPr>
          <w:rFonts w:ascii="Times New Roman" w:hAnsi="Times New Roman" w:cs="Times New Roman"/>
          <w:b/>
          <w:sz w:val="24"/>
          <w:szCs w:val="24"/>
        </w:rPr>
        <w:t xml:space="preserve">Hybrid Error </w:t>
      </w:r>
      <w:r>
        <w:rPr>
          <w:rFonts w:ascii="Times New Roman" w:hAnsi="Times New Roman" w:cs="Times New Roman"/>
          <w:b/>
          <w:sz w:val="24"/>
          <w:szCs w:val="24"/>
        </w:rPr>
        <w:t xml:space="preserve">Correction and </w:t>
      </w:r>
      <w:r w:rsidR="009433CB">
        <w:rPr>
          <w:rFonts w:ascii="Times New Roman" w:hAnsi="Times New Roman" w:cs="Times New Roman"/>
          <w:b/>
          <w:sz w:val="24"/>
          <w:szCs w:val="24"/>
        </w:rPr>
        <w:t>de novo</w:t>
      </w:r>
      <w:r>
        <w:rPr>
          <w:rFonts w:ascii="Times New Roman" w:hAnsi="Times New Roman" w:cs="Times New Roman"/>
          <w:b/>
          <w:sz w:val="24"/>
          <w:szCs w:val="24"/>
        </w:rPr>
        <w:t xml:space="preserve"> Assembly of a Eukaryotic Genome</w:t>
      </w:r>
    </w:p>
    <w:p w14:paraId="6C7D3D4D" w14:textId="77777777" w:rsidR="009433CB" w:rsidRDefault="009433CB" w:rsidP="009433CB">
      <w:pPr>
        <w:autoSpaceDE w:val="0"/>
        <w:autoSpaceDN w:val="0"/>
        <w:adjustRightInd w:val="0"/>
        <w:spacing w:after="0"/>
        <w:rPr>
          <w:rFonts w:ascii="Times New Roman" w:hAnsi="Times New Roman" w:cs="Times New Roman"/>
          <w:b/>
          <w:sz w:val="24"/>
          <w:szCs w:val="24"/>
        </w:rPr>
      </w:pPr>
    </w:p>
    <w:p w14:paraId="6DE978AD" w14:textId="12433C3F" w:rsidR="00B32B19" w:rsidRPr="00477B16" w:rsidRDefault="00B648C0" w:rsidP="00477B16">
      <w:pPr>
        <w:autoSpaceDE w:val="0"/>
        <w:autoSpaceDN w:val="0"/>
        <w:adjustRightInd w:val="0"/>
        <w:spacing w:after="0" w:line="720" w:lineRule="auto"/>
        <w:rPr>
          <w:rFonts w:ascii="Times New Roman" w:hAnsi="Times New Roman" w:cs="Times New Roman"/>
          <w:b/>
          <w:sz w:val="24"/>
          <w:szCs w:val="24"/>
        </w:rPr>
      </w:pPr>
      <w:r>
        <w:rPr>
          <w:rFonts w:ascii="Times New Roman" w:hAnsi="Times New Roman" w:cs="Times New Roman"/>
          <w:b/>
          <w:sz w:val="24"/>
          <w:szCs w:val="24"/>
        </w:rPr>
        <w:t>Supplemental Notes</w:t>
      </w:r>
      <w:r w:rsidR="00906BE6">
        <w:rPr>
          <w:rFonts w:ascii="Times New Roman" w:hAnsi="Times New Roman" w:cs="Times New Roman"/>
          <w:b/>
          <w:sz w:val="24"/>
          <w:szCs w:val="24"/>
        </w:rPr>
        <w:t xml:space="preserve"> and Figures</w:t>
      </w:r>
    </w:p>
    <w:p w14:paraId="6A6B2484" w14:textId="77777777" w:rsidR="006F1509" w:rsidRDefault="006F1509"/>
    <w:p w14:paraId="2B64D291" w14:textId="1AD364A0" w:rsidR="006F1509" w:rsidRPr="00026AA5" w:rsidRDefault="006F1509" w:rsidP="00026AA5">
      <w:pPr>
        <w:spacing w:line="360" w:lineRule="auto"/>
        <w:rPr>
          <w:b/>
          <w:u w:val="single"/>
        </w:rPr>
      </w:pPr>
      <w:r w:rsidRPr="006F1509">
        <w:rPr>
          <w:b/>
          <w:u w:val="single"/>
        </w:rPr>
        <w:t>Table of Contents</w:t>
      </w:r>
    </w:p>
    <w:p w14:paraId="73263998" w14:textId="77777777" w:rsidR="006E218C" w:rsidRDefault="001708BF">
      <w:pPr>
        <w:pStyle w:val="TOC1"/>
        <w:tabs>
          <w:tab w:val="right" w:leader="dot" w:pos="9350"/>
        </w:tabs>
        <w:rPr>
          <w:rFonts w:eastAsiaTheme="minorEastAsia"/>
          <w:b w:val="0"/>
          <w:noProof/>
          <w:lang w:eastAsia="ja-JP"/>
        </w:rPr>
      </w:pPr>
      <w:r>
        <w:fldChar w:fldCharType="begin"/>
      </w:r>
      <w:r>
        <w:instrText xml:space="preserve"> TOC \o "1-3" </w:instrText>
      </w:r>
      <w:r>
        <w:fldChar w:fldCharType="separate"/>
      </w:r>
      <w:bookmarkStart w:id="0" w:name="_GoBack"/>
      <w:bookmarkEnd w:id="0"/>
      <w:r w:rsidR="006E218C">
        <w:rPr>
          <w:noProof/>
        </w:rPr>
        <w:t>Supplemental Note 1. Flowcell performance</w:t>
      </w:r>
      <w:r w:rsidR="006E218C">
        <w:rPr>
          <w:noProof/>
        </w:rPr>
        <w:tab/>
      </w:r>
      <w:r w:rsidR="006E218C">
        <w:rPr>
          <w:noProof/>
        </w:rPr>
        <w:fldChar w:fldCharType="begin"/>
      </w:r>
      <w:r w:rsidR="006E218C">
        <w:rPr>
          <w:noProof/>
        </w:rPr>
        <w:instrText xml:space="preserve"> PAGEREF _Toc297852211 \h </w:instrText>
      </w:r>
      <w:r w:rsidR="006E218C">
        <w:rPr>
          <w:noProof/>
        </w:rPr>
      </w:r>
      <w:r w:rsidR="006E218C">
        <w:rPr>
          <w:noProof/>
        </w:rPr>
        <w:fldChar w:fldCharType="separate"/>
      </w:r>
      <w:r w:rsidR="006E218C">
        <w:rPr>
          <w:noProof/>
        </w:rPr>
        <w:t>2</w:t>
      </w:r>
      <w:r w:rsidR="006E218C">
        <w:rPr>
          <w:noProof/>
        </w:rPr>
        <w:fldChar w:fldCharType="end"/>
      </w:r>
    </w:p>
    <w:p w14:paraId="1C7C8112" w14:textId="77777777" w:rsidR="006E218C" w:rsidRDefault="006E218C">
      <w:pPr>
        <w:pStyle w:val="TOC1"/>
        <w:tabs>
          <w:tab w:val="right" w:leader="dot" w:pos="9350"/>
        </w:tabs>
        <w:rPr>
          <w:rFonts w:eastAsiaTheme="minorEastAsia"/>
          <w:b w:val="0"/>
          <w:noProof/>
          <w:lang w:eastAsia="ja-JP"/>
        </w:rPr>
      </w:pPr>
      <w:r>
        <w:rPr>
          <w:noProof/>
        </w:rPr>
        <w:t>Supplemental Note 2. Nanopore sequencing production over time</w:t>
      </w:r>
      <w:r>
        <w:rPr>
          <w:noProof/>
        </w:rPr>
        <w:tab/>
      </w:r>
      <w:r>
        <w:rPr>
          <w:noProof/>
        </w:rPr>
        <w:fldChar w:fldCharType="begin"/>
      </w:r>
      <w:r>
        <w:rPr>
          <w:noProof/>
        </w:rPr>
        <w:instrText xml:space="preserve"> PAGEREF _Toc297852212 \h </w:instrText>
      </w:r>
      <w:r>
        <w:rPr>
          <w:noProof/>
        </w:rPr>
      </w:r>
      <w:r>
        <w:rPr>
          <w:noProof/>
        </w:rPr>
        <w:fldChar w:fldCharType="separate"/>
      </w:r>
      <w:r>
        <w:rPr>
          <w:noProof/>
        </w:rPr>
        <w:t>5</w:t>
      </w:r>
      <w:r>
        <w:rPr>
          <w:noProof/>
        </w:rPr>
        <w:fldChar w:fldCharType="end"/>
      </w:r>
    </w:p>
    <w:p w14:paraId="6F7044F6" w14:textId="77777777" w:rsidR="006E218C" w:rsidRDefault="006E218C">
      <w:pPr>
        <w:pStyle w:val="TOC1"/>
        <w:tabs>
          <w:tab w:val="right" w:leader="dot" w:pos="9350"/>
        </w:tabs>
        <w:rPr>
          <w:rFonts w:eastAsiaTheme="minorEastAsia"/>
          <w:b w:val="0"/>
          <w:noProof/>
          <w:lang w:eastAsia="ja-JP"/>
        </w:rPr>
      </w:pPr>
      <w:r>
        <w:rPr>
          <w:noProof/>
        </w:rPr>
        <w:t>Supplemental Note 3. Size selection and read lengths</w:t>
      </w:r>
      <w:r>
        <w:rPr>
          <w:noProof/>
        </w:rPr>
        <w:tab/>
      </w:r>
      <w:r>
        <w:rPr>
          <w:noProof/>
        </w:rPr>
        <w:fldChar w:fldCharType="begin"/>
      </w:r>
      <w:r>
        <w:rPr>
          <w:noProof/>
        </w:rPr>
        <w:instrText xml:space="preserve"> PAGEREF _Toc297852213 \h </w:instrText>
      </w:r>
      <w:r>
        <w:rPr>
          <w:noProof/>
        </w:rPr>
      </w:r>
      <w:r>
        <w:rPr>
          <w:noProof/>
        </w:rPr>
        <w:fldChar w:fldCharType="separate"/>
      </w:r>
      <w:r>
        <w:rPr>
          <w:noProof/>
        </w:rPr>
        <w:t>6</w:t>
      </w:r>
      <w:r>
        <w:rPr>
          <w:noProof/>
        </w:rPr>
        <w:fldChar w:fldCharType="end"/>
      </w:r>
    </w:p>
    <w:p w14:paraId="41127EC3" w14:textId="77777777" w:rsidR="006E218C" w:rsidRDefault="006E218C">
      <w:pPr>
        <w:pStyle w:val="TOC1"/>
        <w:tabs>
          <w:tab w:val="right" w:leader="dot" w:pos="9350"/>
        </w:tabs>
        <w:rPr>
          <w:rFonts w:eastAsiaTheme="minorEastAsia"/>
          <w:b w:val="0"/>
          <w:noProof/>
          <w:lang w:eastAsia="ja-JP"/>
        </w:rPr>
      </w:pPr>
      <w:r>
        <w:rPr>
          <w:noProof/>
        </w:rPr>
        <w:t>Supplemental Note 4. Base-caller 5-mer performance</w:t>
      </w:r>
      <w:r>
        <w:rPr>
          <w:noProof/>
        </w:rPr>
        <w:tab/>
      </w:r>
      <w:r>
        <w:rPr>
          <w:noProof/>
        </w:rPr>
        <w:fldChar w:fldCharType="begin"/>
      </w:r>
      <w:r>
        <w:rPr>
          <w:noProof/>
        </w:rPr>
        <w:instrText xml:space="preserve"> PAGEREF _Toc297852214 \h </w:instrText>
      </w:r>
      <w:r>
        <w:rPr>
          <w:noProof/>
        </w:rPr>
      </w:r>
      <w:r>
        <w:rPr>
          <w:noProof/>
        </w:rPr>
        <w:fldChar w:fldCharType="separate"/>
      </w:r>
      <w:r>
        <w:rPr>
          <w:noProof/>
        </w:rPr>
        <w:t>9</w:t>
      </w:r>
      <w:r>
        <w:rPr>
          <w:noProof/>
        </w:rPr>
        <w:fldChar w:fldCharType="end"/>
      </w:r>
    </w:p>
    <w:p w14:paraId="7D95E02B" w14:textId="77777777" w:rsidR="006E218C" w:rsidRDefault="006E218C">
      <w:pPr>
        <w:pStyle w:val="TOC1"/>
        <w:tabs>
          <w:tab w:val="right" w:leader="dot" w:pos="9350"/>
        </w:tabs>
        <w:rPr>
          <w:rFonts w:eastAsiaTheme="minorEastAsia"/>
          <w:b w:val="0"/>
          <w:noProof/>
          <w:lang w:eastAsia="ja-JP"/>
        </w:rPr>
      </w:pPr>
      <w:r>
        <w:rPr>
          <w:noProof/>
        </w:rPr>
        <w:t>Supplemental Note 5. Raw read accuracy and coverage</w:t>
      </w:r>
      <w:r>
        <w:rPr>
          <w:noProof/>
        </w:rPr>
        <w:tab/>
      </w:r>
      <w:r>
        <w:rPr>
          <w:noProof/>
        </w:rPr>
        <w:fldChar w:fldCharType="begin"/>
      </w:r>
      <w:r>
        <w:rPr>
          <w:noProof/>
        </w:rPr>
        <w:instrText xml:space="preserve"> PAGEREF _Toc297852215 \h </w:instrText>
      </w:r>
      <w:r>
        <w:rPr>
          <w:noProof/>
        </w:rPr>
      </w:r>
      <w:r>
        <w:rPr>
          <w:noProof/>
        </w:rPr>
        <w:fldChar w:fldCharType="separate"/>
      </w:r>
      <w:r>
        <w:rPr>
          <w:noProof/>
        </w:rPr>
        <w:t>12</w:t>
      </w:r>
      <w:r>
        <w:rPr>
          <w:noProof/>
        </w:rPr>
        <w:fldChar w:fldCharType="end"/>
      </w:r>
    </w:p>
    <w:p w14:paraId="79C5CFF2" w14:textId="77777777" w:rsidR="006E218C" w:rsidRDefault="006E218C">
      <w:pPr>
        <w:pStyle w:val="TOC1"/>
        <w:tabs>
          <w:tab w:val="right" w:leader="dot" w:pos="9350"/>
        </w:tabs>
        <w:rPr>
          <w:rFonts w:eastAsiaTheme="minorEastAsia"/>
          <w:b w:val="0"/>
          <w:noProof/>
          <w:lang w:eastAsia="ja-JP"/>
        </w:rPr>
      </w:pPr>
      <w:r>
        <w:rPr>
          <w:noProof/>
        </w:rPr>
        <w:t>Supplemental Note 6. Nanocorr performance of yeast genome</w:t>
      </w:r>
      <w:r>
        <w:rPr>
          <w:noProof/>
        </w:rPr>
        <w:tab/>
      </w:r>
      <w:r>
        <w:rPr>
          <w:noProof/>
        </w:rPr>
        <w:fldChar w:fldCharType="begin"/>
      </w:r>
      <w:r>
        <w:rPr>
          <w:noProof/>
        </w:rPr>
        <w:instrText xml:space="preserve"> PAGEREF _Toc297852216 \h </w:instrText>
      </w:r>
      <w:r>
        <w:rPr>
          <w:noProof/>
        </w:rPr>
      </w:r>
      <w:r>
        <w:rPr>
          <w:noProof/>
        </w:rPr>
        <w:fldChar w:fldCharType="separate"/>
      </w:r>
      <w:r>
        <w:rPr>
          <w:noProof/>
        </w:rPr>
        <w:t>17</w:t>
      </w:r>
      <w:r>
        <w:rPr>
          <w:noProof/>
        </w:rPr>
        <w:fldChar w:fldCharType="end"/>
      </w:r>
    </w:p>
    <w:p w14:paraId="34C780B5" w14:textId="77777777" w:rsidR="006E218C" w:rsidRDefault="006E218C">
      <w:pPr>
        <w:pStyle w:val="TOC1"/>
        <w:tabs>
          <w:tab w:val="right" w:leader="dot" w:pos="9350"/>
        </w:tabs>
        <w:rPr>
          <w:rFonts w:eastAsiaTheme="minorEastAsia"/>
          <w:b w:val="0"/>
          <w:noProof/>
          <w:lang w:eastAsia="ja-JP"/>
        </w:rPr>
      </w:pPr>
      <w:r>
        <w:rPr>
          <w:noProof/>
        </w:rPr>
        <w:t>Supplemental Note 7. Nanocorr performance of E. coli K12 genome</w:t>
      </w:r>
      <w:r>
        <w:rPr>
          <w:noProof/>
        </w:rPr>
        <w:tab/>
      </w:r>
      <w:r>
        <w:rPr>
          <w:noProof/>
        </w:rPr>
        <w:fldChar w:fldCharType="begin"/>
      </w:r>
      <w:r>
        <w:rPr>
          <w:noProof/>
        </w:rPr>
        <w:instrText xml:space="preserve"> PAGEREF _Toc297852217 \h </w:instrText>
      </w:r>
      <w:r>
        <w:rPr>
          <w:noProof/>
        </w:rPr>
      </w:r>
      <w:r>
        <w:rPr>
          <w:noProof/>
        </w:rPr>
        <w:fldChar w:fldCharType="separate"/>
      </w:r>
      <w:r>
        <w:rPr>
          <w:noProof/>
        </w:rPr>
        <w:t>19</w:t>
      </w:r>
      <w:r>
        <w:rPr>
          <w:noProof/>
        </w:rPr>
        <w:fldChar w:fldCharType="end"/>
      </w:r>
    </w:p>
    <w:p w14:paraId="64A17B17" w14:textId="77777777" w:rsidR="006E218C" w:rsidRDefault="006E218C">
      <w:pPr>
        <w:pStyle w:val="TOC1"/>
        <w:tabs>
          <w:tab w:val="right" w:leader="dot" w:pos="9350"/>
        </w:tabs>
        <w:rPr>
          <w:rFonts w:eastAsiaTheme="minorEastAsia"/>
          <w:b w:val="0"/>
          <w:noProof/>
          <w:lang w:eastAsia="ja-JP"/>
        </w:rPr>
      </w:pPr>
      <w:r>
        <w:rPr>
          <w:noProof/>
        </w:rPr>
        <w:t>Supplemental Note 8. Reference-Guided Assembly</w:t>
      </w:r>
      <w:r>
        <w:rPr>
          <w:noProof/>
        </w:rPr>
        <w:tab/>
      </w:r>
      <w:r>
        <w:rPr>
          <w:noProof/>
        </w:rPr>
        <w:fldChar w:fldCharType="begin"/>
      </w:r>
      <w:r>
        <w:rPr>
          <w:noProof/>
        </w:rPr>
        <w:instrText xml:space="preserve"> PAGEREF _Toc297852218 \h </w:instrText>
      </w:r>
      <w:r>
        <w:rPr>
          <w:noProof/>
        </w:rPr>
      </w:r>
      <w:r>
        <w:rPr>
          <w:noProof/>
        </w:rPr>
        <w:fldChar w:fldCharType="separate"/>
      </w:r>
      <w:r>
        <w:rPr>
          <w:noProof/>
        </w:rPr>
        <w:t>21</w:t>
      </w:r>
      <w:r>
        <w:rPr>
          <w:noProof/>
        </w:rPr>
        <w:fldChar w:fldCharType="end"/>
      </w:r>
    </w:p>
    <w:p w14:paraId="21FC0B4E" w14:textId="77777777" w:rsidR="006E218C" w:rsidRDefault="006E218C">
      <w:pPr>
        <w:pStyle w:val="TOC1"/>
        <w:tabs>
          <w:tab w:val="right" w:leader="dot" w:pos="9350"/>
        </w:tabs>
        <w:rPr>
          <w:rFonts w:eastAsiaTheme="minorEastAsia"/>
          <w:b w:val="0"/>
          <w:noProof/>
          <w:lang w:eastAsia="ja-JP"/>
        </w:rPr>
      </w:pPr>
      <w:r>
        <w:rPr>
          <w:noProof/>
        </w:rPr>
        <w:t>Supplemental Note 9: Choice of Aligner</w:t>
      </w:r>
      <w:r>
        <w:rPr>
          <w:noProof/>
        </w:rPr>
        <w:tab/>
      </w:r>
      <w:r>
        <w:rPr>
          <w:noProof/>
        </w:rPr>
        <w:fldChar w:fldCharType="begin"/>
      </w:r>
      <w:r>
        <w:rPr>
          <w:noProof/>
        </w:rPr>
        <w:instrText xml:space="preserve"> PAGEREF _Toc297852219 \h </w:instrText>
      </w:r>
      <w:r>
        <w:rPr>
          <w:noProof/>
        </w:rPr>
      </w:r>
      <w:r>
        <w:rPr>
          <w:noProof/>
        </w:rPr>
        <w:fldChar w:fldCharType="separate"/>
      </w:r>
      <w:r>
        <w:rPr>
          <w:noProof/>
        </w:rPr>
        <w:t>22</w:t>
      </w:r>
      <w:r>
        <w:rPr>
          <w:noProof/>
        </w:rPr>
        <w:fldChar w:fldCharType="end"/>
      </w:r>
    </w:p>
    <w:p w14:paraId="5D4A8308" w14:textId="77777777" w:rsidR="006E218C" w:rsidRDefault="006E218C">
      <w:pPr>
        <w:pStyle w:val="TOC1"/>
        <w:tabs>
          <w:tab w:val="right" w:leader="dot" w:pos="9350"/>
        </w:tabs>
        <w:rPr>
          <w:rFonts w:eastAsiaTheme="minorEastAsia"/>
          <w:b w:val="0"/>
          <w:noProof/>
          <w:lang w:eastAsia="ja-JP"/>
        </w:rPr>
      </w:pPr>
      <w:r>
        <w:rPr>
          <w:noProof/>
        </w:rPr>
        <w:t>Supplemental Note 10: Flowcell Downsampling</w:t>
      </w:r>
      <w:r>
        <w:rPr>
          <w:noProof/>
        </w:rPr>
        <w:tab/>
      </w:r>
      <w:r>
        <w:rPr>
          <w:noProof/>
        </w:rPr>
        <w:fldChar w:fldCharType="begin"/>
      </w:r>
      <w:r>
        <w:rPr>
          <w:noProof/>
        </w:rPr>
        <w:instrText xml:space="preserve"> PAGEREF _Toc297852220 \h </w:instrText>
      </w:r>
      <w:r>
        <w:rPr>
          <w:noProof/>
        </w:rPr>
      </w:r>
      <w:r>
        <w:rPr>
          <w:noProof/>
        </w:rPr>
        <w:fldChar w:fldCharType="separate"/>
      </w:r>
      <w:r>
        <w:rPr>
          <w:noProof/>
        </w:rPr>
        <w:t>25</w:t>
      </w:r>
      <w:r>
        <w:rPr>
          <w:noProof/>
        </w:rPr>
        <w:fldChar w:fldCharType="end"/>
      </w:r>
    </w:p>
    <w:p w14:paraId="0E919FA1" w14:textId="77777777" w:rsidR="006E218C" w:rsidRDefault="006E218C">
      <w:pPr>
        <w:pStyle w:val="TOC1"/>
        <w:tabs>
          <w:tab w:val="right" w:leader="dot" w:pos="9350"/>
        </w:tabs>
        <w:rPr>
          <w:rFonts w:eastAsiaTheme="minorEastAsia"/>
          <w:b w:val="0"/>
          <w:noProof/>
          <w:lang w:eastAsia="ja-JP"/>
        </w:rPr>
      </w:pPr>
      <w:r>
        <w:rPr>
          <w:noProof/>
        </w:rPr>
        <w:t>Supplemental Note 11. Flow cell details</w:t>
      </w:r>
      <w:r>
        <w:rPr>
          <w:noProof/>
        </w:rPr>
        <w:tab/>
      </w:r>
      <w:r>
        <w:rPr>
          <w:noProof/>
        </w:rPr>
        <w:fldChar w:fldCharType="begin"/>
      </w:r>
      <w:r>
        <w:rPr>
          <w:noProof/>
        </w:rPr>
        <w:instrText xml:space="preserve"> PAGEREF _Toc297852221 \h </w:instrText>
      </w:r>
      <w:r>
        <w:rPr>
          <w:noProof/>
        </w:rPr>
      </w:r>
      <w:r>
        <w:rPr>
          <w:noProof/>
        </w:rPr>
        <w:fldChar w:fldCharType="separate"/>
      </w:r>
      <w:r>
        <w:rPr>
          <w:noProof/>
        </w:rPr>
        <w:t>26</w:t>
      </w:r>
      <w:r>
        <w:rPr>
          <w:noProof/>
        </w:rPr>
        <w:fldChar w:fldCharType="end"/>
      </w:r>
    </w:p>
    <w:p w14:paraId="03A58F2D" w14:textId="77777777" w:rsidR="006E218C" w:rsidRDefault="006E218C">
      <w:pPr>
        <w:pStyle w:val="TOC1"/>
        <w:tabs>
          <w:tab w:val="right" w:leader="dot" w:pos="9350"/>
        </w:tabs>
        <w:rPr>
          <w:rFonts w:eastAsiaTheme="minorEastAsia"/>
          <w:b w:val="0"/>
          <w:noProof/>
          <w:lang w:eastAsia="ja-JP"/>
        </w:rPr>
      </w:pPr>
      <w:r>
        <w:rPr>
          <w:noProof/>
        </w:rPr>
        <w:t>Supplemental References</w:t>
      </w:r>
      <w:r>
        <w:rPr>
          <w:noProof/>
        </w:rPr>
        <w:tab/>
      </w:r>
      <w:r>
        <w:rPr>
          <w:noProof/>
        </w:rPr>
        <w:fldChar w:fldCharType="begin"/>
      </w:r>
      <w:r>
        <w:rPr>
          <w:noProof/>
        </w:rPr>
        <w:instrText xml:space="preserve"> PAGEREF _Toc297852222 \h </w:instrText>
      </w:r>
      <w:r>
        <w:rPr>
          <w:noProof/>
        </w:rPr>
      </w:r>
      <w:r>
        <w:rPr>
          <w:noProof/>
        </w:rPr>
        <w:fldChar w:fldCharType="separate"/>
      </w:r>
      <w:r>
        <w:rPr>
          <w:noProof/>
        </w:rPr>
        <w:t>31</w:t>
      </w:r>
      <w:r>
        <w:rPr>
          <w:noProof/>
        </w:rPr>
        <w:fldChar w:fldCharType="end"/>
      </w:r>
    </w:p>
    <w:p w14:paraId="6E14DA66" w14:textId="77777777" w:rsidR="00B32B19" w:rsidRDefault="001708BF">
      <w:r>
        <w:fldChar w:fldCharType="end"/>
      </w:r>
    </w:p>
    <w:p w14:paraId="6E750C4F" w14:textId="6564FA76" w:rsidR="00B648C0" w:rsidRDefault="00B648C0">
      <w:r w:rsidRPr="00477B16">
        <w:br w:type="page"/>
      </w:r>
    </w:p>
    <w:p w14:paraId="1E8D7FDF" w14:textId="77777777" w:rsidR="00384229" w:rsidRPr="0053057D" w:rsidRDefault="00384229" w:rsidP="0053057D">
      <w:pPr>
        <w:pStyle w:val="Heading1"/>
      </w:pPr>
      <w:bookmarkStart w:id="1" w:name="_Toc297852211"/>
      <w:proofErr w:type="gramStart"/>
      <w:r w:rsidRPr="0053057D">
        <w:lastRenderedPageBreak/>
        <w:t>Supplemental Note 1.</w:t>
      </w:r>
      <w:proofErr w:type="gramEnd"/>
      <w:r w:rsidRPr="0053057D">
        <w:t xml:space="preserve"> </w:t>
      </w:r>
      <w:proofErr w:type="spellStart"/>
      <w:r w:rsidRPr="0053057D">
        <w:t>Flowcell</w:t>
      </w:r>
      <w:proofErr w:type="spellEnd"/>
      <w:r w:rsidRPr="0053057D">
        <w:t xml:space="preserve"> performance</w:t>
      </w:r>
      <w:bookmarkEnd w:id="1"/>
    </w:p>
    <w:p w14:paraId="43D2D90B" w14:textId="356F49A8" w:rsidR="00384229" w:rsidRDefault="00384229" w:rsidP="00477B16">
      <w:pPr>
        <w:pStyle w:val="Heading1"/>
      </w:pPr>
      <w:r>
        <w:t xml:space="preserve"> </w:t>
      </w:r>
    </w:p>
    <w:p w14:paraId="79EB9577" w14:textId="11C73951" w:rsidR="00903BD2" w:rsidRPr="00903BD2" w:rsidRDefault="00903BD2" w:rsidP="00903BD2">
      <w:pPr>
        <w:rPr>
          <w:rFonts w:eastAsia="Times New Roman" w:cs="Arial"/>
          <w:szCs w:val="23"/>
        </w:rPr>
      </w:pPr>
      <w:r w:rsidRPr="00903BD2">
        <w:rPr>
          <w:rFonts w:eastAsia="Times New Roman" w:cs="Arial"/>
          <w:szCs w:val="23"/>
        </w:rPr>
        <w:t xml:space="preserve">We chose to sequence the yeast genome so that we could carefully measure the accuracy and other data characteristics of the device on a tractable and well-understood genome. Our </w:t>
      </w:r>
      <w:proofErr w:type="spellStart"/>
      <w:r w:rsidRPr="00903BD2">
        <w:rPr>
          <w:rFonts w:eastAsia="Times New Roman" w:cs="Arial"/>
          <w:szCs w:val="23"/>
        </w:rPr>
        <w:t>flowcells</w:t>
      </w:r>
      <w:proofErr w:type="spellEnd"/>
      <w:r w:rsidRPr="00903BD2">
        <w:rPr>
          <w:rFonts w:eastAsia="Times New Roman" w:cs="Arial"/>
          <w:szCs w:val="23"/>
        </w:rPr>
        <w:t xml:space="preserve"> have shown somewhat low reliability and throughput over the course of this project </w:t>
      </w:r>
      <w:r w:rsidRPr="00903BD2">
        <w:rPr>
          <w:rFonts w:eastAsia="Times New Roman" w:cs="Arial"/>
          <w:b/>
          <w:szCs w:val="23"/>
        </w:rPr>
        <w:t>(Supplemental Figure 1A)</w:t>
      </w:r>
      <w:r w:rsidRPr="00903BD2">
        <w:rPr>
          <w:rFonts w:eastAsia="Times New Roman" w:cs="Arial"/>
          <w:szCs w:val="23"/>
        </w:rPr>
        <w:t>.</w:t>
      </w:r>
      <w:r w:rsidR="00372768">
        <w:rPr>
          <w:rFonts w:eastAsia="Times New Roman" w:cs="Arial"/>
          <w:szCs w:val="23"/>
        </w:rPr>
        <w:t xml:space="preserve"> </w:t>
      </w:r>
      <w:r w:rsidRPr="00903BD2">
        <w:rPr>
          <w:rFonts w:eastAsia="Times New Roman" w:cs="Arial"/>
          <w:szCs w:val="23"/>
        </w:rPr>
        <w:t xml:space="preserve">However </w:t>
      </w:r>
      <w:r w:rsidR="00372768">
        <w:rPr>
          <w:rFonts w:eastAsia="Times New Roman" w:cs="Arial"/>
          <w:szCs w:val="23"/>
        </w:rPr>
        <w:t>the</w:t>
      </w:r>
      <w:r w:rsidRPr="00903BD2">
        <w:rPr>
          <w:rFonts w:eastAsia="Times New Roman" w:cs="Arial"/>
          <w:szCs w:val="23"/>
        </w:rPr>
        <w:t xml:space="preserve"> average yield has</w:t>
      </w:r>
      <w:r w:rsidR="00372768">
        <w:rPr>
          <w:rFonts w:eastAsia="Times New Roman" w:cs="Arial"/>
          <w:szCs w:val="23"/>
        </w:rPr>
        <w:t xml:space="preserve"> generally</w:t>
      </w:r>
      <w:r w:rsidRPr="00903BD2">
        <w:rPr>
          <w:rFonts w:eastAsia="Times New Roman" w:cs="Arial"/>
          <w:szCs w:val="23"/>
        </w:rPr>
        <w:t xml:space="preserve"> improved over time though performance is still quite variable (</w:t>
      </w:r>
      <w:r w:rsidRPr="00903BD2">
        <w:rPr>
          <w:rFonts w:eastAsia="Times New Roman" w:cs="Arial"/>
          <w:b/>
          <w:szCs w:val="23"/>
        </w:rPr>
        <w:t>Supplemental Figure 1B</w:t>
      </w:r>
      <w:r w:rsidRPr="00903BD2">
        <w:rPr>
          <w:rFonts w:eastAsia="Times New Roman" w:cs="Arial"/>
          <w:szCs w:val="23"/>
        </w:rPr>
        <w:t>)</w:t>
      </w:r>
      <w:proofErr w:type="gramStart"/>
      <w:r w:rsidRPr="00903BD2">
        <w:rPr>
          <w:rFonts w:eastAsia="Times New Roman" w:cs="Arial"/>
          <w:szCs w:val="23"/>
        </w:rPr>
        <w:t>.This</w:t>
      </w:r>
      <w:proofErr w:type="gramEnd"/>
      <w:r w:rsidRPr="00903BD2">
        <w:rPr>
          <w:rFonts w:eastAsia="Times New Roman" w:cs="Arial"/>
          <w:szCs w:val="23"/>
        </w:rPr>
        <w:t xml:space="preserve"> is due to a combination of improvements in chemistry, protocols, instrument software, and shipping conditions. Some runs have produced upwards of 450 </w:t>
      </w:r>
      <w:proofErr w:type="gramStart"/>
      <w:r w:rsidRPr="00903BD2">
        <w:rPr>
          <w:rFonts w:eastAsia="Times New Roman" w:cs="Arial"/>
          <w:szCs w:val="23"/>
        </w:rPr>
        <w:t>Mb</w:t>
      </w:r>
      <w:proofErr w:type="gramEnd"/>
      <w:r w:rsidRPr="00903BD2">
        <w:rPr>
          <w:rFonts w:eastAsia="Times New Roman" w:cs="Arial"/>
          <w:szCs w:val="23"/>
        </w:rPr>
        <w:t xml:space="preserve"> of sequencing data per flow cell over a 48 hour period. Seven of the highest yielding flow cells (</w:t>
      </w:r>
      <w:proofErr w:type="spellStart"/>
      <w:r w:rsidRPr="00903BD2">
        <w:rPr>
          <w:rFonts w:eastAsia="Times New Roman" w:cs="Arial"/>
          <w:szCs w:val="23"/>
        </w:rPr>
        <w:t>flowcells</w:t>
      </w:r>
      <w:proofErr w:type="spellEnd"/>
      <w:r w:rsidRPr="00903BD2">
        <w:rPr>
          <w:rFonts w:eastAsia="Times New Roman" w:cs="Arial"/>
          <w:szCs w:val="23"/>
        </w:rPr>
        <w:t xml:space="preserve"> generating more than 100Mb) produced over 82% of the data generated for the assembly of yeast W303.</w:t>
      </w:r>
    </w:p>
    <w:p w14:paraId="5DD20292" w14:textId="77777777" w:rsidR="00903BD2" w:rsidRPr="00903BD2" w:rsidRDefault="00903BD2" w:rsidP="00903BD2">
      <w:pPr>
        <w:rPr>
          <w:rFonts w:eastAsia="Times New Roman" w:cs="Arial"/>
          <w:szCs w:val="23"/>
        </w:rPr>
      </w:pPr>
      <w:r w:rsidRPr="00903BD2">
        <w:rPr>
          <w:rFonts w:eastAsia="Times New Roman" w:cs="Arial"/>
          <w:szCs w:val="23"/>
        </w:rPr>
        <w:t xml:space="preserve">The </w:t>
      </w:r>
      <w:proofErr w:type="spellStart"/>
      <w:r w:rsidRPr="00903BD2">
        <w:rPr>
          <w:rFonts w:eastAsia="Times New Roman" w:cs="Arial"/>
          <w:szCs w:val="23"/>
        </w:rPr>
        <w:t>MinIon</w:t>
      </w:r>
      <w:proofErr w:type="spellEnd"/>
      <w:r w:rsidRPr="00903BD2">
        <w:rPr>
          <w:rFonts w:eastAsia="Times New Roman" w:cs="Arial"/>
          <w:szCs w:val="23"/>
        </w:rPr>
        <w:t xml:space="preserve"> software can predict the number of functional pores before a run is started. In this study the number of predicted functional pores ranged from fewer than 100 to over 400. We found that if fewer than 350 functional pores were predicted, the resulting data amounts were severely limited and was a major source of variation in this study. </w:t>
      </w:r>
    </w:p>
    <w:p w14:paraId="1331682F" w14:textId="77777777" w:rsidR="00951229" w:rsidRDefault="00951229">
      <w:pPr>
        <w:rPr>
          <w:b/>
        </w:rPr>
      </w:pPr>
      <w:r>
        <w:rPr>
          <w:b/>
        </w:rPr>
        <w:br w:type="page"/>
      </w:r>
    </w:p>
    <w:p w14:paraId="7E2BE314" w14:textId="6976832D" w:rsidR="00384229" w:rsidRPr="00023C36" w:rsidRDefault="005E2DE1" w:rsidP="00AA60C6">
      <w:pPr>
        <w:spacing w:line="360" w:lineRule="auto"/>
        <w:rPr>
          <w:rFonts w:cs="Arial"/>
          <w:b/>
          <w:szCs w:val="23"/>
        </w:rPr>
      </w:pPr>
      <w:r>
        <w:rPr>
          <w:b/>
        </w:rPr>
        <w:lastRenderedPageBreak/>
        <w:t xml:space="preserve">Figure </w:t>
      </w:r>
      <w:r w:rsidR="00E9010A">
        <w:rPr>
          <w:b/>
        </w:rPr>
        <w:t>S</w:t>
      </w:r>
      <w:r>
        <w:rPr>
          <w:b/>
        </w:rPr>
        <w:t>1</w:t>
      </w:r>
      <w:r w:rsidR="00951229">
        <w:rPr>
          <w:b/>
        </w:rPr>
        <w:t>A.</w:t>
      </w:r>
      <w:r>
        <w:rPr>
          <w:b/>
        </w:rPr>
        <w:t xml:space="preserve"> </w:t>
      </w:r>
      <w:r w:rsidR="00773BD3" w:rsidRPr="00023C36">
        <w:rPr>
          <w:b/>
        </w:rPr>
        <w:t>Yield (Mb)</w:t>
      </w:r>
      <w:r>
        <w:rPr>
          <w:b/>
        </w:rPr>
        <w:t xml:space="preserve"> and read distribution</w:t>
      </w:r>
      <w:r w:rsidR="00773BD3" w:rsidRPr="00023C36">
        <w:rPr>
          <w:b/>
        </w:rPr>
        <w:t xml:space="preserve"> for each </w:t>
      </w:r>
      <w:proofErr w:type="spellStart"/>
      <w:r w:rsidR="00773BD3" w:rsidRPr="00023C36">
        <w:rPr>
          <w:b/>
        </w:rPr>
        <w:t>flowcell</w:t>
      </w:r>
      <w:proofErr w:type="spellEnd"/>
      <w:r w:rsidR="00005B79" w:rsidRPr="00023C36">
        <w:rPr>
          <w:b/>
        </w:rPr>
        <w:t xml:space="preserve"> </w:t>
      </w:r>
    </w:p>
    <w:p w14:paraId="462E62D2" w14:textId="4BFD9808" w:rsidR="00384229" w:rsidRDefault="005E2DE1" w:rsidP="0053057D">
      <w:r>
        <w:rPr>
          <w:noProof/>
        </w:rPr>
        <w:drawing>
          <wp:anchor distT="0" distB="0" distL="114300" distR="114300" simplePos="0" relativeHeight="251726848" behindDoc="0" locked="0" layoutInCell="1" allowOverlap="1" wp14:anchorId="6FA8DE0F" wp14:editId="141F7CE2">
            <wp:simplePos x="0" y="0"/>
            <wp:positionH relativeFrom="column">
              <wp:posOffset>0</wp:posOffset>
            </wp:positionH>
            <wp:positionV relativeFrom="paragraph">
              <wp:posOffset>0</wp:posOffset>
            </wp:positionV>
            <wp:extent cx="5943600" cy="4592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eldsJG.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14:sizeRelH relativeFrom="page">
              <wp14:pctWidth>0</wp14:pctWidth>
            </wp14:sizeRelH>
            <wp14:sizeRelV relativeFrom="page">
              <wp14:pctHeight>0</wp14:pctHeight>
            </wp14:sizeRelV>
          </wp:anchor>
        </w:drawing>
      </w:r>
    </w:p>
    <w:p w14:paraId="7C91D9B1" w14:textId="76E8E12E" w:rsidR="00384229" w:rsidRDefault="005E2DE1" w:rsidP="0053057D">
      <w:r w:rsidRPr="00981138">
        <w:rPr>
          <w:rFonts w:ascii="Times New Roman" w:hAnsi="Times New Roman" w:cs="Times New Roman"/>
          <w:noProof/>
          <w:sz w:val="24"/>
          <w:szCs w:val="24"/>
        </w:rPr>
        <mc:AlternateContent>
          <mc:Choice Requires="wps">
            <w:drawing>
              <wp:inline distT="0" distB="0" distL="0" distR="0" wp14:anchorId="5F1396F9" wp14:editId="0D93B2A4">
                <wp:extent cx="5715000" cy="1447800"/>
                <wp:effectExtent l="0" t="0" r="19050" b="19050"/>
                <wp:docPr id="48" name="Text Box 48"/>
                <wp:cNvGraphicFramePr/>
                <a:graphic xmlns:a="http://schemas.openxmlformats.org/drawingml/2006/main">
                  <a:graphicData uri="http://schemas.microsoft.com/office/word/2010/wordprocessingShape">
                    <wps:wsp>
                      <wps:cNvSpPr txBox="1"/>
                      <wps:spPr>
                        <a:xfrm>
                          <a:off x="0" y="0"/>
                          <a:ext cx="57150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322CAE" w14:textId="7124D661" w:rsidR="003A79FC" w:rsidRDefault="003A79FC" w:rsidP="005E2DE1">
                            <w:r w:rsidRPr="00EE13EF">
                              <w:rPr>
                                <w:rFonts w:cs="Arial"/>
                                <w:b/>
                                <w:color w:val="000000"/>
                                <w:szCs w:val="23"/>
                              </w:rPr>
                              <w:t xml:space="preserve">Figure </w:t>
                            </w:r>
                            <w:r>
                              <w:rPr>
                                <w:rFonts w:cs="Arial"/>
                                <w:b/>
                                <w:color w:val="000000"/>
                                <w:szCs w:val="23"/>
                              </w:rPr>
                              <w:t xml:space="preserve">S1A </w:t>
                            </w:r>
                            <w:proofErr w:type="spellStart"/>
                            <w:r>
                              <w:rPr>
                                <w:rFonts w:cs="Arial"/>
                                <w:color w:val="000000"/>
                                <w:szCs w:val="23"/>
                              </w:rPr>
                              <w:t>Flowcell</w:t>
                            </w:r>
                            <w:proofErr w:type="spellEnd"/>
                            <w:r>
                              <w:rPr>
                                <w:rFonts w:cs="Arial"/>
                                <w:color w:val="000000"/>
                                <w:szCs w:val="23"/>
                              </w:rPr>
                              <w:t xml:space="preserve"> yield and read lengths over time. Blue bars indicate the minimum, average and maximum length read from each </w:t>
                            </w:r>
                            <w:proofErr w:type="spellStart"/>
                            <w:r>
                              <w:rPr>
                                <w:rFonts w:cs="Arial"/>
                                <w:color w:val="000000"/>
                                <w:szCs w:val="23"/>
                              </w:rPr>
                              <w:t>flowcell</w:t>
                            </w:r>
                            <w:proofErr w:type="spellEnd"/>
                            <w:r>
                              <w:rPr>
                                <w:rFonts w:cs="Arial"/>
                                <w:color w:val="000000"/>
                                <w:szCs w:val="23"/>
                              </w:rPr>
                              <w:t xml:space="preserve">. Read lengths have remained constant over the course of program. </w:t>
                            </w:r>
                            <w:proofErr w:type="spellStart"/>
                            <w:r>
                              <w:rPr>
                                <w:rFonts w:cs="Arial"/>
                                <w:color w:val="000000"/>
                                <w:szCs w:val="23"/>
                              </w:rPr>
                              <w:t>Flowcells</w:t>
                            </w:r>
                            <w:proofErr w:type="spellEnd"/>
                            <w:r>
                              <w:rPr>
                                <w:rFonts w:cs="Arial"/>
                                <w:color w:val="000000"/>
                                <w:szCs w:val="23"/>
                              </w:rPr>
                              <w:t xml:space="preserve"> used from 6/23/14 to 7/16/14 are R6 chemistry, from 7/18/14 to 8/24/14 </w:t>
                            </w:r>
                            <w:proofErr w:type="gramStart"/>
                            <w:r>
                              <w:rPr>
                                <w:rFonts w:cs="Arial"/>
                                <w:color w:val="000000"/>
                                <w:szCs w:val="23"/>
                              </w:rPr>
                              <w:t>are</w:t>
                            </w:r>
                            <w:proofErr w:type="gramEnd"/>
                            <w:r>
                              <w:rPr>
                                <w:rFonts w:cs="Arial"/>
                                <w:color w:val="000000"/>
                                <w:szCs w:val="23"/>
                              </w:rPr>
                              <w:t xml:space="preserve"> R7.0 chemistry, all remaining </w:t>
                            </w:r>
                            <w:proofErr w:type="spellStart"/>
                            <w:r>
                              <w:rPr>
                                <w:rFonts w:cs="Arial"/>
                                <w:color w:val="000000"/>
                                <w:szCs w:val="23"/>
                              </w:rPr>
                              <w:t>flowcells</w:t>
                            </w:r>
                            <w:proofErr w:type="spellEnd"/>
                            <w:r>
                              <w:rPr>
                                <w:rFonts w:cs="Arial"/>
                                <w:color w:val="000000"/>
                                <w:szCs w:val="23"/>
                              </w:rPr>
                              <w:t xml:space="preserve"> are R7.3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48" o:spid="_x0000_s1026" type="#_x0000_t202" style="width:45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" fillcolor="white [3201]" strokeweight=".5pt">
                <v:textbox>
                  <w:txbxContent>
                    <w:p w14:paraId="43322CAE" w14:textId="7124D661" w:rsidR="003A79FC" w:rsidRDefault="003A79FC" w:rsidP="005E2DE1">
                      <w:r w:rsidRPr="00EE13EF">
                        <w:rPr>
                          <w:rFonts w:cs="Arial"/>
                          <w:b/>
                          <w:color w:val="000000"/>
                          <w:szCs w:val="23"/>
                        </w:rPr>
                        <w:t xml:space="preserve">Figure </w:t>
                      </w:r>
                      <w:r>
                        <w:rPr>
                          <w:rFonts w:cs="Arial"/>
                          <w:b/>
                          <w:color w:val="000000"/>
                          <w:szCs w:val="23"/>
                        </w:rPr>
                        <w:t xml:space="preserve">S1A </w:t>
                      </w:r>
                      <w:proofErr w:type="spellStart"/>
                      <w:r>
                        <w:rPr>
                          <w:rFonts w:cs="Arial"/>
                          <w:color w:val="000000"/>
                          <w:szCs w:val="23"/>
                        </w:rPr>
                        <w:t>Flowcell</w:t>
                      </w:r>
                      <w:proofErr w:type="spellEnd"/>
                      <w:r>
                        <w:rPr>
                          <w:rFonts w:cs="Arial"/>
                          <w:color w:val="000000"/>
                          <w:szCs w:val="23"/>
                        </w:rPr>
                        <w:t xml:space="preserve"> yield and read lengths over time. Blue bars indicate the minimum, average and maximum length read from each </w:t>
                      </w:r>
                      <w:proofErr w:type="spellStart"/>
                      <w:r>
                        <w:rPr>
                          <w:rFonts w:cs="Arial"/>
                          <w:color w:val="000000"/>
                          <w:szCs w:val="23"/>
                        </w:rPr>
                        <w:t>flowcell</w:t>
                      </w:r>
                      <w:proofErr w:type="spellEnd"/>
                      <w:r>
                        <w:rPr>
                          <w:rFonts w:cs="Arial"/>
                          <w:color w:val="000000"/>
                          <w:szCs w:val="23"/>
                        </w:rPr>
                        <w:t xml:space="preserve">. Read lengths have remained constant over the course of program. </w:t>
                      </w:r>
                      <w:proofErr w:type="spellStart"/>
                      <w:r>
                        <w:rPr>
                          <w:rFonts w:cs="Arial"/>
                          <w:color w:val="000000"/>
                          <w:szCs w:val="23"/>
                        </w:rPr>
                        <w:t>Flowcells</w:t>
                      </w:r>
                      <w:proofErr w:type="spellEnd"/>
                      <w:r>
                        <w:rPr>
                          <w:rFonts w:cs="Arial"/>
                          <w:color w:val="000000"/>
                          <w:szCs w:val="23"/>
                        </w:rPr>
                        <w:t xml:space="preserve"> used from 6/23/14 to 7/16/14 are R6 chemistry, from 7/18/14 to 8/24/14 </w:t>
                      </w:r>
                      <w:proofErr w:type="gramStart"/>
                      <w:r>
                        <w:rPr>
                          <w:rFonts w:cs="Arial"/>
                          <w:color w:val="000000"/>
                          <w:szCs w:val="23"/>
                        </w:rPr>
                        <w:t>are</w:t>
                      </w:r>
                      <w:proofErr w:type="gramEnd"/>
                      <w:r>
                        <w:rPr>
                          <w:rFonts w:cs="Arial"/>
                          <w:color w:val="000000"/>
                          <w:szCs w:val="23"/>
                        </w:rPr>
                        <w:t xml:space="preserve"> R7.0 chemistry, all remaining </w:t>
                      </w:r>
                      <w:proofErr w:type="spellStart"/>
                      <w:r>
                        <w:rPr>
                          <w:rFonts w:cs="Arial"/>
                          <w:color w:val="000000"/>
                          <w:szCs w:val="23"/>
                        </w:rPr>
                        <w:t>flowcells</w:t>
                      </w:r>
                      <w:proofErr w:type="spellEnd"/>
                      <w:r>
                        <w:rPr>
                          <w:rFonts w:cs="Arial"/>
                          <w:color w:val="000000"/>
                          <w:szCs w:val="23"/>
                        </w:rPr>
                        <w:t xml:space="preserve"> are R7.3 </w:t>
                      </w:r>
                    </w:p>
                  </w:txbxContent>
                </v:textbox>
                <w10:anchorlock/>
              </v:shape>
            </w:pict>
          </mc:Fallback>
        </mc:AlternateContent>
      </w:r>
    </w:p>
    <w:p w14:paraId="02595F7A" w14:textId="77777777" w:rsidR="00384229" w:rsidRPr="0053057D" w:rsidRDefault="00384229" w:rsidP="0053057D"/>
    <w:p w14:paraId="0E805782" w14:textId="77777777" w:rsidR="00005B79" w:rsidRDefault="00005B79" w:rsidP="00AA60C6"/>
    <w:p w14:paraId="6CA9E161" w14:textId="2151B072" w:rsidR="00BB3F4F" w:rsidRDefault="00BB3F4F">
      <w:r>
        <w:br w:type="page"/>
      </w:r>
    </w:p>
    <w:p w14:paraId="0FD76162" w14:textId="77777777" w:rsidR="00BB3F4F" w:rsidRDefault="00BB3F4F" w:rsidP="00BB3F4F">
      <w:r>
        <w:rPr>
          <w:b/>
        </w:rPr>
        <w:lastRenderedPageBreak/>
        <w:t xml:space="preserve">Figure S1B. </w:t>
      </w:r>
      <w:r w:rsidRPr="00023C36">
        <w:rPr>
          <w:b/>
        </w:rPr>
        <w:t>Yield (Mb)</w:t>
      </w:r>
      <w:r>
        <w:rPr>
          <w:b/>
        </w:rPr>
        <w:t xml:space="preserve"> </w:t>
      </w:r>
      <w:r w:rsidRPr="00023C36">
        <w:rPr>
          <w:b/>
        </w:rPr>
        <w:t xml:space="preserve">for each </w:t>
      </w:r>
      <w:proofErr w:type="spellStart"/>
      <w:r w:rsidRPr="00023C36">
        <w:rPr>
          <w:b/>
        </w:rPr>
        <w:t>flowcell</w:t>
      </w:r>
      <w:proofErr w:type="spellEnd"/>
      <w:r>
        <w:rPr>
          <w:b/>
        </w:rPr>
        <w:t xml:space="preserve"> iteration </w:t>
      </w:r>
    </w:p>
    <w:p w14:paraId="54BFAFD0" w14:textId="77777777" w:rsidR="00BB3F4F" w:rsidRDefault="00BB3F4F" w:rsidP="00BB3F4F"/>
    <w:p w14:paraId="58C895C7" w14:textId="77777777" w:rsidR="00BB3F4F" w:rsidRDefault="00BB3F4F" w:rsidP="00BB3F4F">
      <w:r>
        <w:rPr>
          <w:noProof/>
        </w:rPr>
        <w:drawing>
          <wp:anchor distT="0" distB="0" distL="114300" distR="114300" simplePos="0" relativeHeight="251732992" behindDoc="0" locked="0" layoutInCell="1" allowOverlap="1" wp14:anchorId="39C94C80" wp14:editId="7A88944D">
            <wp:simplePos x="0" y="0"/>
            <wp:positionH relativeFrom="column">
              <wp:posOffset>0</wp:posOffset>
            </wp:positionH>
            <wp:positionV relativeFrom="paragraph">
              <wp:posOffset>0</wp:posOffset>
            </wp:positionV>
            <wp:extent cx="4552950" cy="3128645"/>
            <wp:effectExtent l="0" t="0" r="19050" b="1460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2226DD9E" w14:textId="77777777" w:rsidR="00BB3F4F" w:rsidRDefault="00BB3F4F" w:rsidP="00BB3F4F"/>
    <w:p w14:paraId="4810C692" w14:textId="77777777" w:rsidR="00BB3F4F" w:rsidRDefault="00BB3F4F" w:rsidP="00BB3F4F"/>
    <w:p w14:paraId="469EB684" w14:textId="77777777" w:rsidR="00BB3F4F" w:rsidRDefault="00BB3F4F" w:rsidP="00BB3F4F"/>
    <w:p w14:paraId="51CCB9DF" w14:textId="77777777" w:rsidR="00BB3F4F" w:rsidRDefault="00BB3F4F" w:rsidP="00BB3F4F"/>
    <w:p w14:paraId="36038AA3" w14:textId="77777777" w:rsidR="00BB3F4F" w:rsidRDefault="00BB3F4F" w:rsidP="00BB3F4F"/>
    <w:p w14:paraId="40EA54E6" w14:textId="77777777" w:rsidR="00BB3F4F" w:rsidRDefault="00BB3F4F" w:rsidP="00BB3F4F"/>
    <w:p w14:paraId="48F39741" w14:textId="77777777" w:rsidR="00BB3F4F" w:rsidRDefault="00BB3F4F" w:rsidP="00BB3F4F"/>
    <w:p w14:paraId="78C7D28B" w14:textId="77777777" w:rsidR="00BB3F4F" w:rsidRDefault="00BB3F4F" w:rsidP="00BB3F4F"/>
    <w:p w14:paraId="24E51A48" w14:textId="77777777" w:rsidR="00BB3F4F" w:rsidRDefault="00BB3F4F" w:rsidP="00BB3F4F"/>
    <w:p w14:paraId="042DF255" w14:textId="77777777" w:rsidR="00BB3F4F" w:rsidRDefault="00BB3F4F" w:rsidP="00BB3F4F"/>
    <w:p w14:paraId="71B666DD" w14:textId="77777777" w:rsidR="00BB3F4F" w:rsidRDefault="00BB3F4F" w:rsidP="00BB3F4F">
      <w:r w:rsidRPr="00D344C5">
        <w:rPr>
          <w:noProof/>
        </w:rPr>
        <mc:AlternateContent>
          <mc:Choice Requires="wps">
            <w:drawing>
              <wp:anchor distT="0" distB="0" distL="114300" distR="114300" simplePos="0" relativeHeight="251734016" behindDoc="0" locked="0" layoutInCell="1" allowOverlap="1" wp14:anchorId="64AE4AF3" wp14:editId="0D7E4B95">
                <wp:simplePos x="0" y="0"/>
                <wp:positionH relativeFrom="column">
                  <wp:posOffset>-152400</wp:posOffset>
                </wp:positionH>
                <wp:positionV relativeFrom="paragraph">
                  <wp:posOffset>303530</wp:posOffset>
                </wp:positionV>
                <wp:extent cx="5105400" cy="6286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1054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480E8D" w14:textId="77777777" w:rsidR="003A79FC" w:rsidRDefault="003A79FC" w:rsidP="00BB3F4F">
                            <w:r w:rsidRPr="00D344C5">
                              <w:rPr>
                                <w:b/>
                              </w:rPr>
                              <w:t>Figure S</w:t>
                            </w:r>
                            <w:r>
                              <w:rPr>
                                <w:b/>
                              </w:rPr>
                              <w:t>1B.</w:t>
                            </w:r>
                            <w:r>
                              <w:t xml:space="preserve"> Average yield </w:t>
                            </w:r>
                            <w:proofErr w:type="gramStart"/>
                            <w:r>
                              <w:t xml:space="preserve">of each </w:t>
                            </w:r>
                            <w:proofErr w:type="spellStart"/>
                            <w:r>
                              <w:t>flowcell</w:t>
                            </w:r>
                            <w:proofErr w:type="spellEnd"/>
                            <w:r>
                              <w:t xml:space="preserve"> iteration</w:t>
                            </w:r>
                            <w:proofErr w:type="gramEnd"/>
                            <w:r>
                              <w:t xml:space="preserve"> for genomic preparations. R7.3 represents data from yeast and our own sequencing of E coli.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11.95pt;margin-top:23.9pt;width:402pt;height:49.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" fillcolor="white [3201]" strokeweight=".5pt">
                <v:textbox>
                  <w:txbxContent>
                    <w:p w14:paraId="29480E8D" w14:textId="77777777" w:rsidR="003A79FC" w:rsidRDefault="003A79FC" w:rsidP="00BB3F4F">
                      <w:r w:rsidRPr="00D344C5">
                        <w:rPr>
                          <w:b/>
                        </w:rPr>
                        <w:t>Figure S</w:t>
                      </w:r>
                      <w:r>
                        <w:rPr>
                          <w:b/>
                        </w:rPr>
                        <w:t>1B.</w:t>
                      </w:r>
                      <w:r>
                        <w:t xml:space="preserve"> Average yield </w:t>
                      </w:r>
                      <w:proofErr w:type="gramStart"/>
                      <w:r>
                        <w:t xml:space="preserve">of each </w:t>
                      </w:r>
                      <w:proofErr w:type="spellStart"/>
                      <w:r>
                        <w:t>flowcell</w:t>
                      </w:r>
                      <w:proofErr w:type="spellEnd"/>
                      <w:r>
                        <w:t xml:space="preserve"> iteration</w:t>
                      </w:r>
                      <w:proofErr w:type="gramEnd"/>
                      <w:r>
                        <w:t xml:space="preserve"> for genomic preparations. R7.3 represents data from yeast and our own sequencing of E coli. </w:t>
                      </w:r>
                    </w:p>
                  </w:txbxContent>
                </v:textbox>
              </v:shape>
            </w:pict>
          </mc:Fallback>
        </mc:AlternateContent>
      </w:r>
    </w:p>
    <w:p w14:paraId="7D953121" w14:textId="77777777" w:rsidR="00BB3F4F" w:rsidRDefault="00BB3F4F" w:rsidP="00BB3F4F"/>
    <w:p w14:paraId="5F8AC123" w14:textId="77777777" w:rsidR="00BB3F4F" w:rsidRDefault="00BB3F4F" w:rsidP="00BB3F4F"/>
    <w:p w14:paraId="6920492F" w14:textId="77777777" w:rsidR="00BB3F4F" w:rsidRDefault="00BB3F4F" w:rsidP="00BB3F4F"/>
    <w:p w14:paraId="16A47861" w14:textId="77777777" w:rsidR="00BB3F4F" w:rsidRDefault="00BB3F4F" w:rsidP="00BB3F4F"/>
    <w:p w14:paraId="3EAACEB8" w14:textId="77777777" w:rsidR="00BB3F4F" w:rsidRDefault="00BB3F4F" w:rsidP="00BB3F4F"/>
    <w:p w14:paraId="55EABC56" w14:textId="77777777" w:rsidR="00005B79" w:rsidRDefault="00005B79" w:rsidP="00AA60C6"/>
    <w:p w14:paraId="4C382732" w14:textId="77777777" w:rsidR="00005B79" w:rsidRDefault="00005B79" w:rsidP="00AA60C6"/>
    <w:p w14:paraId="214484A7" w14:textId="77777777" w:rsidR="00005B79" w:rsidRDefault="00005B79" w:rsidP="00AA60C6"/>
    <w:p w14:paraId="5CA1CC30" w14:textId="77777777" w:rsidR="00005B79" w:rsidRDefault="00005B79" w:rsidP="00AA60C6"/>
    <w:p w14:paraId="46233F41" w14:textId="77777777" w:rsidR="00005B79" w:rsidRDefault="00005B79" w:rsidP="00AA60C6"/>
    <w:p w14:paraId="513E7714" w14:textId="64AFA7CB" w:rsidR="00BB3F4F" w:rsidRDefault="00BB3F4F">
      <w:r>
        <w:br w:type="page"/>
      </w:r>
    </w:p>
    <w:p w14:paraId="41C508DD" w14:textId="77777777" w:rsidR="00005B79" w:rsidRDefault="00005B79" w:rsidP="00AA60C6"/>
    <w:p w14:paraId="18BC92AD" w14:textId="61EDA494" w:rsidR="001708BF" w:rsidRPr="0053057D" w:rsidRDefault="00384229" w:rsidP="0053057D">
      <w:pPr>
        <w:pStyle w:val="Heading1"/>
      </w:pPr>
      <w:bookmarkStart w:id="2" w:name="_Toc297852212"/>
      <w:proofErr w:type="gramStart"/>
      <w:r w:rsidRPr="0053057D">
        <w:t>Supplemental Note 2</w:t>
      </w:r>
      <w:r w:rsidR="001708BF" w:rsidRPr="0053057D">
        <w:t>.</w:t>
      </w:r>
      <w:proofErr w:type="gramEnd"/>
      <w:r w:rsidR="001708BF" w:rsidRPr="0053057D">
        <w:t xml:space="preserve"> </w:t>
      </w:r>
      <w:proofErr w:type="spellStart"/>
      <w:r w:rsidR="001708BF" w:rsidRPr="0053057D">
        <w:t>Nanopore</w:t>
      </w:r>
      <w:proofErr w:type="spellEnd"/>
      <w:r w:rsidR="001708BF" w:rsidRPr="0053057D">
        <w:t xml:space="preserve"> sequencing production over time</w:t>
      </w:r>
      <w:bookmarkEnd w:id="2"/>
      <w:r w:rsidR="0053057D" w:rsidRPr="0053057D">
        <w:t xml:space="preserve"> </w:t>
      </w:r>
    </w:p>
    <w:p w14:paraId="280E8574" w14:textId="78FBA8AB" w:rsidR="00967880" w:rsidRDefault="00967880" w:rsidP="00477B16"/>
    <w:p w14:paraId="370389E0" w14:textId="23A66200" w:rsidR="00BD25A0" w:rsidRPr="00477B16" w:rsidRDefault="00BD25A0" w:rsidP="00A37D91">
      <w:r>
        <w:t xml:space="preserve">To evaluate the </w:t>
      </w:r>
      <w:r w:rsidR="00B648C0">
        <w:t xml:space="preserve">productivity </w:t>
      </w:r>
      <w:r>
        <w:t xml:space="preserve">of </w:t>
      </w:r>
      <w:r w:rsidR="00B648C0">
        <w:t xml:space="preserve">each </w:t>
      </w:r>
      <w:proofErr w:type="spellStart"/>
      <w:r>
        <w:t>flowcell</w:t>
      </w:r>
      <w:proofErr w:type="spellEnd"/>
      <w:r w:rsidR="00DF0E0B">
        <w:t>,</w:t>
      </w:r>
      <w:r>
        <w:t xml:space="preserve"> we </w:t>
      </w:r>
      <w:r w:rsidR="00B648C0">
        <w:t>examined</w:t>
      </w:r>
      <w:r>
        <w:t xml:space="preserve"> the cumulative base generation over time and found that sequencing throughput is nearly linear out to 48 hours. Although the instrument can be run indefinitely</w:t>
      </w:r>
      <w:r w:rsidR="00B648C0">
        <w:t>,</w:t>
      </w:r>
      <w:r>
        <w:t xml:space="preserve"> the predefined protocol suggests ending the run at 48hrs after which </w:t>
      </w:r>
      <w:r w:rsidR="00B648C0">
        <w:t xml:space="preserve">sequence production begins to taper off. </w:t>
      </w:r>
    </w:p>
    <w:p w14:paraId="701C33F5" w14:textId="762C0D31" w:rsidR="00176224" w:rsidRDefault="00176224"/>
    <w:p w14:paraId="00923C0D" w14:textId="77777777" w:rsidR="00A37D91" w:rsidRDefault="00A37D91" w:rsidP="00A37D91">
      <w:r>
        <w:rPr>
          <w:b/>
        </w:rPr>
        <w:t xml:space="preserve">Figure S2. </w:t>
      </w:r>
      <w:proofErr w:type="spellStart"/>
      <w:r>
        <w:rPr>
          <w:b/>
        </w:rPr>
        <w:t>Flowcell</w:t>
      </w:r>
      <w:proofErr w:type="spellEnd"/>
      <w:r>
        <w:rPr>
          <w:b/>
        </w:rPr>
        <w:t xml:space="preserve"> </w:t>
      </w:r>
      <w:r w:rsidRPr="00023C36">
        <w:rPr>
          <w:b/>
        </w:rPr>
        <w:t>Yield (Mb)</w:t>
      </w:r>
      <w:r>
        <w:rPr>
          <w:b/>
        </w:rPr>
        <w:t xml:space="preserve"> over time for a single run</w:t>
      </w:r>
    </w:p>
    <w:p w14:paraId="05022CC0" w14:textId="31247838" w:rsidR="00176224" w:rsidRDefault="00A94EFF" w:rsidP="00477B16">
      <w:pPr>
        <w:jc w:val="center"/>
      </w:pPr>
      <w:r>
        <w:rPr>
          <w:noProof/>
        </w:rPr>
        <w:drawing>
          <wp:anchor distT="0" distB="0" distL="114300" distR="114300" simplePos="0" relativeHeight="251670528" behindDoc="0" locked="0" layoutInCell="1" allowOverlap="1" wp14:anchorId="08C8B75C" wp14:editId="59355093">
            <wp:simplePos x="0" y="0"/>
            <wp:positionH relativeFrom="margin">
              <wp:posOffset>6350</wp:posOffset>
            </wp:positionH>
            <wp:positionV relativeFrom="margin">
              <wp:posOffset>2651760</wp:posOffset>
            </wp:positionV>
            <wp:extent cx="5301615" cy="3291840"/>
            <wp:effectExtent l="25400" t="25400" r="32385" b="35560"/>
            <wp:wrapSquare wrapText="bothSides"/>
            <wp:docPr id="11" name="Picture 11" descr="https://lh5.googleusercontent.com/0u0XDB3povKmHBixlKpX-wstriNB6IWy_w8j73vDJvD4f-rOuN3Xa2mi1W7KF0YngtSmsoAT2U1ZoVzr7kQG5WM1046s63UAYu3z1WSVspn2RK40AfPxDf-0dXV90hdi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0u0XDB3povKmHBixlKpX-wstriNB6IWy_w8j73vDJvD4f-rOuN3Xa2mi1W7KF0YngtSmsoAT2U1ZoVzr7kQG5WM1046s63UAYu3z1WSVspn2RK40AfPxDf-0dXV90hdi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1615" cy="32918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3F7B8735" w14:textId="075A6013" w:rsidR="00176224" w:rsidRDefault="00176224"/>
    <w:p w14:paraId="0B534D13" w14:textId="6AAEE78E" w:rsidR="00BD25A0" w:rsidRDefault="00BD25A0"/>
    <w:p w14:paraId="15C09976" w14:textId="77777777" w:rsidR="00BD25A0" w:rsidRDefault="00BD25A0">
      <w:r>
        <w:t xml:space="preserve"> </w:t>
      </w:r>
    </w:p>
    <w:p w14:paraId="18CC0941" w14:textId="42814CB0" w:rsidR="00BD25A0" w:rsidRDefault="00BD25A0"/>
    <w:p w14:paraId="668BBDBB" w14:textId="4BCB78FA" w:rsidR="00BD25A0" w:rsidRDefault="00BD25A0"/>
    <w:p w14:paraId="4E9217B6" w14:textId="0C5D2653" w:rsidR="00384229" w:rsidRDefault="00384229" w:rsidP="00384229">
      <w:pPr>
        <w:tabs>
          <w:tab w:val="left" w:pos="1410"/>
        </w:tabs>
        <w:rPr>
          <w:rFonts w:cs="Arial"/>
          <w:color w:val="000000"/>
          <w:szCs w:val="23"/>
        </w:rPr>
      </w:pPr>
      <w:r>
        <w:rPr>
          <w:rFonts w:cs="Arial"/>
          <w:color w:val="000000"/>
          <w:szCs w:val="23"/>
        </w:rPr>
        <w:tab/>
      </w:r>
    </w:p>
    <w:p w14:paraId="7DF3DB6B" w14:textId="77777777" w:rsidR="00893162" w:rsidRDefault="00893162" w:rsidP="00384229">
      <w:pPr>
        <w:tabs>
          <w:tab w:val="center" w:pos="4680"/>
        </w:tabs>
        <w:rPr>
          <w:rFonts w:ascii="Times New Roman" w:hAnsi="Times New Roman" w:cs="Times New Roman"/>
          <w:b/>
          <w:i/>
          <w:sz w:val="24"/>
          <w:szCs w:val="24"/>
        </w:rPr>
      </w:pPr>
      <w:bookmarkStart w:id="3" w:name="_Toc276083564"/>
    </w:p>
    <w:p w14:paraId="0F3599CD" w14:textId="77777777" w:rsidR="00893162" w:rsidRDefault="00893162" w:rsidP="00384229">
      <w:pPr>
        <w:tabs>
          <w:tab w:val="center" w:pos="4680"/>
        </w:tabs>
        <w:rPr>
          <w:rFonts w:ascii="Times New Roman" w:hAnsi="Times New Roman" w:cs="Times New Roman"/>
          <w:b/>
          <w:i/>
          <w:sz w:val="24"/>
          <w:szCs w:val="24"/>
        </w:rPr>
      </w:pPr>
    </w:p>
    <w:p w14:paraId="1659FF9A" w14:textId="0B5C0D6D" w:rsidR="00893162" w:rsidRDefault="00893162" w:rsidP="00384229">
      <w:pPr>
        <w:tabs>
          <w:tab w:val="center" w:pos="4680"/>
        </w:tabs>
        <w:rPr>
          <w:rFonts w:ascii="Times New Roman" w:hAnsi="Times New Roman" w:cs="Times New Roman"/>
          <w:b/>
          <w:i/>
          <w:sz w:val="24"/>
          <w:szCs w:val="24"/>
        </w:rPr>
      </w:pPr>
    </w:p>
    <w:p w14:paraId="15AF7E48" w14:textId="52C24EF9" w:rsidR="00893162" w:rsidRDefault="00893162" w:rsidP="00384229">
      <w:pPr>
        <w:tabs>
          <w:tab w:val="center" w:pos="4680"/>
        </w:tabs>
        <w:rPr>
          <w:rFonts w:ascii="Times New Roman" w:hAnsi="Times New Roman" w:cs="Times New Roman"/>
          <w:b/>
          <w:i/>
          <w:sz w:val="24"/>
          <w:szCs w:val="24"/>
        </w:rPr>
      </w:pPr>
    </w:p>
    <w:p w14:paraId="088C40A3" w14:textId="77777777" w:rsidR="00893162" w:rsidRDefault="00893162" w:rsidP="00384229">
      <w:pPr>
        <w:tabs>
          <w:tab w:val="center" w:pos="4680"/>
        </w:tabs>
        <w:rPr>
          <w:rFonts w:ascii="Times New Roman" w:hAnsi="Times New Roman" w:cs="Times New Roman"/>
          <w:b/>
          <w:i/>
          <w:sz w:val="24"/>
          <w:szCs w:val="24"/>
        </w:rPr>
      </w:pPr>
    </w:p>
    <w:p w14:paraId="079874B3" w14:textId="035C907C" w:rsidR="00893162" w:rsidRDefault="00A37D91" w:rsidP="00384229">
      <w:pPr>
        <w:tabs>
          <w:tab w:val="center" w:pos="4680"/>
        </w:tabs>
        <w:rPr>
          <w:rFonts w:ascii="Times New Roman" w:hAnsi="Times New Roman" w:cs="Times New Roman"/>
          <w:b/>
          <w:i/>
          <w:sz w:val="24"/>
          <w:szCs w:val="24"/>
        </w:rPr>
      </w:pPr>
      <w:r>
        <w:rPr>
          <w:noProof/>
        </w:rPr>
        <mc:AlternateContent>
          <mc:Choice Requires="wps">
            <w:drawing>
              <wp:anchor distT="0" distB="0" distL="114300" distR="114300" simplePos="0" relativeHeight="251671552" behindDoc="0" locked="0" layoutInCell="1" allowOverlap="1" wp14:anchorId="7F480B77" wp14:editId="044ABCEF">
                <wp:simplePos x="0" y="0"/>
                <wp:positionH relativeFrom="column">
                  <wp:posOffset>-114300</wp:posOffset>
                </wp:positionH>
                <wp:positionV relativeFrom="paragraph">
                  <wp:posOffset>299085</wp:posOffset>
                </wp:positionV>
                <wp:extent cx="5372100" cy="923290"/>
                <wp:effectExtent l="0" t="0" r="38100" b="16510"/>
                <wp:wrapNone/>
                <wp:docPr id="12" name="Text Box 12"/>
                <wp:cNvGraphicFramePr/>
                <a:graphic xmlns:a="http://schemas.openxmlformats.org/drawingml/2006/main">
                  <a:graphicData uri="http://schemas.microsoft.com/office/word/2010/wordprocessingShape">
                    <wps:wsp>
                      <wps:cNvSpPr txBox="1"/>
                      <wps:spPr>
                        <a:xfrm>
                          <a:off x="0" y="0"/>
                          <a:ext cx="5372100" cy="923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0D90E3" w14:textId="27D776E3" w:rsidR="003A79FC" w:rsidRDefault="003A79FC" w:rsidP="00C06423">
                            <w:pPr>
                              <w:pStyle w:val="NormalWeb"/>
                              <w:spacing w:before="0" w:beforeAutospacing="0" w:after="0" w:afterAutospacing="0"/>
                            </w:pPr>
                            <w:r>
                              <w:rPr>
                                <w:rFonts w:ascii="Arial" w:hAnsi="Arial" w:cs="Arial"/>
                                <w:b/>
                                <w:color w:val="000000"/>
                                <w:sz w:val="23"/>
                                <w:szCs w:val="23"/>
                              </w:rPr>
                              <w:t>Figure S2</w:t>
                            </w:r>
                            <w:r w:rsidRPr="00477B16">
                              <w:rPr>
                                <w:rFonts w:ascii="Arial" w:hAnsi="Arial" w:cs="Arial"/>
                                <w:b/>
                                <w:color w:val="000000"/>
                                <w:sz w:val="23"/>
                                <w:szCs w:val="23"/>
                              </w:rPr>
                              <w:t>.</w:t>
                            </w:r>
                            <w:r>
                              <w:rPr>
                                <w:rFonts w:ascii="Arial" w:hAnsi="Arial" w:cs="Arial"/>
                                <w:color w:val="000000"/>
                                <w:sz w:val="23"/>
                                <w:szCs w:val="23"/>
                              </w:rPr>
                              <w:t xml:space="preserve">  Yield over time bar chart. This plot displays the number of bases sequenced over each hour of a 72 hour run.  The sharp increase in the </w:t>
                            </w:r>
                            <w:proofErr w:type="spellStart"/>
                            <w:r>
                              <w:rPr>
                                <w:rFonts w:ascii="Arial" w:hAnsi="Arial" w:cs="Arial"/>
                                <w:color w:val="000000"/>
                                <w:sz w:val="23"/>
                                <w:szCs w:val="23"/>
                              </w:rPr>
                              <w:t>flowcell</w:t>
                            </w:r>
                            <w:proofErr w:type="spellEnd"/>
                            <w:r>
                              <w:rPr>
                                <w:rFonts w:ascii="Arial" w:hAnsi="Arial" w:cs="Arial"/>
                                <w:color w:val="000000"/>
                                <w:sz w:val="23"/>
                                <w:szCs w:val="23"/>
                              </w:rPr>
                              <w:t xml:space="preserve"> yield observed at 24 hours is the point at which active pores are reselected and poor performing pores can be replaced with fresh pores. </w:t>
                            </w:r>
                          </w:p>
                          <w:p w14:paraId="097C0B64" w14:textId="77777777" w:rsidR="003A79FC" w:rsidRDefault="003A79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8.95pt;margin-top:23.55pt;width:423pt;height:7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" fillcolor="white [3201]" strokeweight=".5pt">
                <v:textbox>
                  <w:txbxContent>
                    <w:p w14:paraId="1E0D90E3" w14:textId="27D776E3" w:rsidR="003A79FC" w:rsidRDefault="003A79FC" w:rsidP="00C06423">
                      <w:pPr>
                        <w:pStyle w:val="NormalWeb"/>
                        <w:spacing w:before="0" w:beforeAutospacing="0" w:after="0" w:afterAutospacing="0"/>
                      </w:pPr>
                      <w:r>
                        <w:rPr>
                          <w:rFonts w:ascii="Arial" w:hAnsi="Arial" w:cs="Arial"/>
                          <w:b/>
                          <w:color w:val="000000"/>
                          <w:sz w:val="23"/>
                          <w:szCs w:val="23"/>
                        </w:rPr>
                        <w:t>Figure S2</w:t>
                      </w:r>
                      <w:r w:rsidRPr="00477B16">
                        <w:rPr>
                          <w:rFonts w:ascii="Arial" w:hAnsi="Arial" w:cs="Arial"/>
                          <w:b/>
                          <w:color w:val="000000"/>
                          <w:sz w:val="23"/>
                          <w:szCs w:val="23"/>
                        </w:rPr>
                        <w:t>.</w:t>
                      </w:r>
                      <w:r>
                        <w:rPr>
                          <w:rFonts w:ascii="Arial" w:hAnsi="Arial" w:cs="Arial"/>
                          <w:color w:val="000000"/>
                          <w:sz w:val="23"/>
                          <w:szCs w:val="23"/>
                        </w:rPr>
                        <w:t xml:space="preserve">  Yield over time bar chart. This plot displays the number of bases sequenced over each hour of a 72 hour run.  The sharp increase in the </w:t>
                      </w:r>
                      <w:proofErr w:type="spellStart"/>
                      <w:r>
                        <w:rPr>
                          <w:rFonts w:ascii="Arial" w:hAnsi="Arial" w:cs="Arial"/>
                          <w:color w:val="000000"/>
                          <w:sz w:val="23"/>
                          <w:szCs w:val="23"/>
                        </w:rPr>
                        <w:t>flowcell</w:t>
                      </w:r>
                      <w:proofErr w:type="spellEnd"/>
                      <w:r>
                        <w:rPr>
                          <w:rFonts w:ascii="Arial" w:hAnsi="Arial" w:cs="Arial"/>
                          <w:color w:val="000000"/>
                          <w:sz w:val="23"/>
                          <w:szCs w:val="23"/>
                        </w:rPr>
                        <w:t xml:space="preserve"> yield observed at 24 hours is the point at which active pores are reselected and poor performing pores can be replaced with fresh pores. </w:t>
                      </w:r>
                    </w:p>
                    <w:p w14:paraId="097C0B64" w14:textId="77777777" w:rsidR="003A79FC" w:rsidRDefault="003A79FC"/>
                  </w:txbxContent>
                </v:textbox>
              </v:shape>
            </w:pict>
          </mc:Fallback>
        </mc:AlternateContent>
      </w:r>
    </w:p>
    <w:p w14:paraId="3BE197C3" w14:textId="77777777" w:rsidR="00893162" w:rsidRDefault="00893162" w:rsidP="00384229">
      <w:pPr>
        <w:tabs>
          <w:tab w:val="center" w:pos="4680"/>
        </w:tabs>
        <w:rPr>
          <w:rFonts w:ascii="Times New Roman" w:hAnsi="Times New Roman" w:cs="Times New Roman"/>
          <w:b/>
          <w:i/>
          <w:sz w:val="24"/>
          <w:szCs w:val="24"/>
        </w:rPr>
      </w:pPr>
    </w:p>
    <w:p w14:paraId="22AE501C" w14:textId="77777777" w:rsidR="00023C36" w:rsidRDefault="00023C36" w:rsidP="00384229">
      <w:pPr>
        <w:tabs>
          <w:tab w:val="center" w:pos="4680"/>
        </w:tabs>
        <w:rPr>
          <w:rFonts w:ascii="Times New Roman" w:hAnsi="Times New Roman" w:cs="Times New Roman"/>
          <w:b/>
          <w:i/>
          <w:sz w:val="24"/>
          <w:szCs w:val="24"/>
        </w:rPr>
      </w:pPr>
    </w:p>
    <w:p w14:paraId="14440E74" w14:textId="77777777" w:rsidR="00023C36" w:rsidRDefault="00023C36" w:rsidP="00384229">
      <w:pPr>
        <w:tabs>
          <w:tab w:val="center" w:pos="4680"/>
        </w:tabs>
        <w:rPr>
          <w:rFonts w:ascii="Times New Roman" w:hAnsi="Times New Roman" w:cs="Times New Roman"/>
          <w:b/>
          <w:i/>
          <w:sz w:val="24"/>
          <w:szCs w:val="24"/>
        </w:rPr>
      </w:pPr>
    </w:p>
    <w:p w14:paraId="5887E609" w14:textId="77777777" w:rsidR="00893162" w:rsidRDefault="00893162" w:rsidP="00384229">
      <w:pPr>
        <w:tabs>
          <w:tab w:val="center" w:pos="4680"/>
        </w:tabs>
        <w:rPr>
          <w:rFonts w:ascii="Times New Roman" w:hAnsi="Times New Roman" w:cs="Times New Roman"/>
          <w:b/>
          <w:i/>
          <w:sz w:val="24"/>
          <w:szCs w:val="24"/>
        </w:rPr>
      </w:pPr>
    </w:p>
    <w:p w14:paraId="7090CB12" w14:textId="77777777" w:rsidR="00893162" w:rsidRDefault="00893162" w:rsidP="00384229">
      <w:pPr>
        <w:tabs>
          <w:tab w:val="center" w:pos="4680"/>
        </w:tabs>
        <w:rPr>
          <w:rFonts w:ascii="Times New Roman" w:hAnsi="Times New Roman" w:cs="Times New Roman"/>
          <w:b/>
          <w:i/>
          <w:sz w:val="24"/>
          <w:szCs w:val="24"/>
        </w:rPr>
      </w:pPr>
    </w:p>
    <w:p w14:paraId="6E958F83" w14:textId="2C147061" w:rsidR="00B648C0" w:rsidRPr="00384229" w:rsidRDefault="00384229" w:rsidP="0053057D">
      <w:pPr>
        <w:pStyle w:val="Heading1"/>
        <w:rPr>
          <w:color w:val="000000"/>
        </w:rPr>
      </w:pPr>
      <w:bookmarkStart w:id="4" w:name="_Toc297852213"/>
      <w:proofErr w:type="gramStart"/>
      <w:r w:rsidRPr="00384229">
        <w:lastRenderedPageBreak/>
        <w:t>Supplemental Note 3</w:t>
      </w:r>
      <w:r w:rsidR="00B648C0" w:rsidRPr="00384229">
        <w:t>.</w:t>
      </w:r>
      <w:proofErr w:type="gramEnd"/>
      <w:r w:rsidR="00B648C0" w:rsidRPr="00384229">
        <w:t xml:space="preserve"> Size selection and read lengths</w:t>
      </w:r>
      <w:bookmarkEnd w:id="3"/>
      <w:bookmarkEnd w:id="4"/>
    </w:p>
    <w:p w14:paraId="12CFA139" w14:textId="5FF6E950" w:rsidR="00B1618E" w:rsidRDefault="00B1618E">
      <w:pPr>
        <w:rPr>
          <w:rFonts w:cs="Arial"/>
          <w:color w:val="000000"/>
          <w:szCs w:val="23"/>
        </w:rPr>
      </w:pPr>
    </w:p>
    <w:p w14:paraId="7A79CBA1" w14:textId="440F9336" w:rsidR="00454DD0" w:rsidRDefault="00AB246B" w:rsidP="00AB246B">
      <w:r>
        <w:t>The majority of the libraries used for this study were generated with a shearing parameter of 10kb, without significant size selection. The stochastic loading of DNA fragments into individual pores suggests that the length distribution of the resulting reads should mirror the length distribution of the fragments in the sample</w:t>
      </w:r>
      <w:r w:rsidRPr="00370763">
        <w:t xml:space="preserve">. </w:t>
      </w:r>
      <w:r w:rsidRPr="00C73B25">
        <w:rPr>
          <w:b/>
        </w:rPr>
        <w:t>Figure S3A</w:t>
      </w:r>
      <w:r w:rsidRPr="00370763">
        <w:t xml:space="preserve"> shows </w:t>
      </w:r>
      <w:r>
        <w:t xml:space="preserve">a </w:t>
      </w:r>
      <w:proofErr w:type="spellStart"/>
      <w:r>
        <w:t>Bioanalyzer</w:t>
      </w:r>
      <w:proofErr w:type="spellEnd"/>
      <w:r>
        <w:t xml:space="preserve"> trace for a library sheared at 10kb. The peak at 17kb is the upper limit marker for the trace. The majority of fragments are between 5kb and more than 10kb. </w:t>
      </w:r>
      <w:r w:rsidRPr="00C73B25">
        <w:rPr>
          <w:b/>
        </w:rPr>
        <w:t>Figure S3B</w:t>
      </w:r>
      <w:r>
        <w:t xml:space="preserve"> shows the fragment distribution of the same library post-sequencing. As is common with the </w:t>
      </w:r>
      <w:proofErr w:type="spellStart"/>
      <w:r>
        <w:t>bioanalyzer</w:t>
      </w:r>
      <w:proofErr w:type="spellEnd"/>
      <w:r>
        <w:t xml:space="preserve"> trace, the majority of fragments are between 5kb and more than 10kb indicating that many fragments are </w:t>
      </w:r>
      <w:proofErr w:type="gramStart"/>
      <w:r>
        <w:t>full length</w:t>
      </w:r>
      <w:proofErr w:type="gramEnd"/>
      <w:r>
        <w:t xml:space="preserve"> fragments. The 10 </w:t>
      </w:r>
      <w:proofErr w:type="gramStart"/>
      <w:r>
        <w:t>kb</w:t>
      </w:r>
      <w:proofErr w:type="gramEnd"/>
      <w:r>
        <w:t xml:space="preserve"> shearing parameter was compared to shearing at 20kb and omitting the shearing step (</w:t>
      </w:r>
      <w:r w:rsidRPr="00C73B25">
        <w:rPr>
          <w:b/>
        </w:rPr>
        <w:t>Figure S3C</w:t>
      </w:r>
      <w:r>
        <w:t xml:space="preserve">). As in the previous figures, the mean fragment length is less than the sheared target size and there are many fragments at 3.5kb, indicating an abundance of control DNA.  As the input fragment size increases the sequenced fragment size increases as well. . </w:t>
      </w:r>
    </w:p>
    <w:p w14:paraId="6810B0A1" w14:textId="245AC2C4" w:rsidR="00AB246B" w:rsidRDefault="00454DD0" w:rsidP="00AB246B">
      <w:r>
        <w:rPr>
          <w:noProof/>
        </w:rPr>
        <w:drawing>
          <wp:anchor distT="0" distB="0" distL="114300" distR="114300" simplePos="0" relativeHeight="251688960" behindDoc="0" locked="0" layoutInCell="1" allowOverlap="1" wp14:anchorId="31398A2F" wp14:editId="5E4F39DA">
            <wp:simplePos x="0" y="0"/>
            <wp:positionH relativeFrom="column">
              <wp:posOffset>333375</wp:posOffset>
            </wp:positionH>
            <wp:positionV relativeFrom="paragraph">
              <wp:posOffset>750570</wp:posOffset>
            </wp:positionV>
            <wp:extent cx="4105275" cy="274574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527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4FC88" w14:textId="72FB0E26" w:rsidR="00AB246B" w:rsidRDefault="00AB246B" w:rsidP="00AB246B">
      <w:r>
        <w:rPr>
          <w:b/>
        </w:rPr>
        <w:t xml:space="preserve">Figure S3A. </w:t>
      </w:r>
      <w:proofErr w:type="spellStart"/>
      <w:r>
        <w:rPr>
          <w:b/>
        </w:rPr>
        <w:t>Bioanalyzer</w:t>
      </w:r>
      <w:proofErr w:type="spellEnd"/>
      <w:r>
        <w:rPr>
          <w:b/>
        </w:rPr>
        <w:t xml:space="preserve"> trace for prepared library  </w:t>
      </w:r>
    </w:p>
    <w:p w14:paraId="291D081D" w14:textId="248F47D3" w:rsidR="00BD25A0" w:rsidRPr="00522FEF" w:rsidRDefault="00454DD0">
      <w:pPr>
        <w:rPr>
          <w:rFonts w:cs="Arial"/>
          <w:color w:val="000000"/>
          <w:szCs w:val="23"/>
        </w:rPr>
      </w:pPr>
      <w:r>
        <w:rPr>
          <w:noProof/>
        </w:rPr>
        <mc:AlternateContent>
          <mc:Choice Requires="wps">
            <w:drawing>
              <wp:anchor distT="0" distB="0" distL="114300" distR="114300" simplePos="0" relativeHeight="251674624" behindDoc="0" locked="0" layoutInCell="1" allowOverlap="1" wp14:anchorId="4E202410" wp14:editId="16595256">
                <wp:simplePos x="0" y="0"/>
                <wp:positionH relativeFrom="column">
                  <wp:posOffset>-171450</wp:posOffset>
                </wp:positionH>
                <wp:positionV relativeFrom="paragraph">
                  <wp:posOffset>3084830</wp:posOffset>
                </wp:positionV>
                <wp:extent cx="5829300" cy="571500"/>
                <wp:effectExtent l="0" t="0" r="38100" b="38100"/>
                <wp:wrapNone/>
                <wp:docPr id="15" name="Text Box 15"/>
                <wp:cNvGraphicFramePr/>
                <a:graphic xmlns:a="http://schemas.openxmlformats.org/drawingml/2006/main">
                  <a:graphicData uri="http://schemas.microsoft.com/office/word/2010/wordprocessingShape">
                    <wps:wsp>
                      <wps:cNvSpPr txBox="1"/>
                      <wps:spPr>
                        <a:xfrm>
                          <a:off x="0" y="0"/>
                          <a:ext cx="58293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89BD11" w14:textId="7F7802EC" w:rsidR="003A79FC" w:rsidRPr="00477B16" w:rsidRDefault="003A79FC">
                            <w:pPr>
                              <w:rPr>
                                <w:rFonts w:cs="Arial"/>
                                <w:szCs w:val="23"/>
                              </w:rPr>
                            </w:pPr>
                            <w:r>
                              <w:rPr>
                                <w:rFonts w:cs="Arial"/>
                                <w:b/>
                                <w:szCs w:val="23"/>
                              </w:rPr>
                              <w:t>Figure S3</w:t>
                            </w:r>
                            <w:r w:rsidRPr="00477B16">
                              <w:rPr>
                                <w:rFonts w:cs="Arial"/>
                                <w:b/>
                                <w:szCs w:val="23"/>
                              </w:rPr>
                              <w:t>A</w:t>
                            </w:r>
                            <w:r w:rsidRPr="00477B16">
                              <w:rPr>
                                <w:rFonts w:cs="Arial"/>
                                <w:szCs w:val="23"/>
                              </w:rPr>
                              <w:t xml:space="preserve">. </w:t>
                            </w:r>
                            <w:proofErr w:type="spellStart"/>
                            <w:r w:rsidRPr="00477B16">
                              <w:rPr>
                                <w:rFonts w:cs="Arial"/>
                                <w:szCs w:val="23"/>
                              </w:rPr>
                              <w:t>Bioanalyzer</w:t>
                            </w:r>
                            <w:proofErr w:type="spellEnd"/>
                            <w:r w:rsidRPr="00477B16">
                              <w:rPr>
                                <w:rFonts w:cs="Arial"/>
                                <w:szCs w:val="23"/>
                              </w:rPr>
                              <w:t xml:space="preserve"> traces prepared from an Oxford library sheared at 10kb before and after adapter ligation. The large peak at 17k</w:t>
                            </w:r>
                            <w:r>
                              <w:rPr>
                                <w:rFonts w:cs="Arial"/>
                                <w:szCs w:val="23"/>
                              </w:rPr>
                              <w:t>b</w:t>
                            </w:r>
                            <w:r w:rsidRPr="00477B16">
                              <w:rPr>
                                <w:rFonts w:cs="Arial"/>
                                <w:szCs w:val="23"/>
                              </w:rPr>
                              <w:t xml:space="preserve"> is the upper marker.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3.45pt;margin-top:242.9pt;width:459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" fillcolor="white [3201]" strokeweight=".5pt">
                <v:textbox>
                  <w:txbxContent>
                    <w:p w14:paraId="4C89BD11" w14:textId="7F7802EC" w:rsidR="003A79FC" w:rsidRPr="00477B16" w:rsidRDefault="003A79FC">
                      <w:pPr>
                        <w:rPr>
                          <w:rFonts w:cs="Arial"/>
                          <w:szCs w:val="23"/>
                        </w:rPr>
                      </w:pPr>
                      <w:r>
                        <w:rPr>
                          <w:rFonts w:cs="Arial"/>
                          <w:b/>
                          <w:szCs w:val="23"/>
                        </w:rPr>
                        <w:t>Figure S3</w:t>
                      </w:r>
                      <w:r w:rsidRPr="00477B16">
                        <w:rPr>
                          <w:rFonts w:cs="Arial"/>
                          <w:b/>
                          <w:szCs w:val="23"/>
                        </w:rPr>
                        <w:t>A</w:t>
                      </w:r>
                      <w:r w:rsidRPr="00477B16">
                        <w:rPr>
                          <w:rFonts w:cs="Arial"/>
                          <w:szCs w:val="23"/>
                        </w:rPr>
                        <w:t xml:space="preserve">. </w:t>
                      </w:r>
                      <w:proofErr w:type="spellStart"/>
                      <w:r w:rsidRPr="00477B16">
                        <w:rPr>
                          <w:rFonts w:cs="Arial"/>
                          <w:szCs w:val="23"/>
                        </w:rPr>
                        <w:t>Bioanalyzer</w:t>
                      </w:r>
                      <w:proofErr w:type="spellEnd"/>
                      <w:r w:rsidRPr="00477B16">
                        <w:rPr>
                          <w:rFonts w:cs="Arial"/>
                          <w:szCs w:val="23"/>
                        </w:rPr>
                        <w:t xml:space="preserve"> traces prepared from an Oxford library sheared at 10kb before and after adapter ligation. The large peak at 17k</w:t>
                      </w:r>
                      <w:r>
                        <w:rPr>
                          <w:rFonts w:cs="Arial"/>
                          <w:szCs w:val="23"/>
                        </w:rPr>
                        <w:t>b</w:t>
                      </w:r>
                      <w:r w:rsidRPr="00477B16">
                        <w:rPr>
                          <w:rFonts w:cs="Arial"/>
                          <w:szCs w:val="23"/>
                        </w:rPr>
                        <w:t xml:space="preserve"> is the upper marker. </w:t>
                      </w:r>
                    </w:p>
                  </w:txbxContent>
                </v:textbox>
              </v:shape>
            </w:pict>
          </mc:Fallback>
        </mc:AlternateContent>
      </w:r>
      <w:r w:rsidR="00BD25A0">
        <w:br/>
      </w:r>
    </w:p>
    <w:p w14:paraId="59CD14D4" w14:textId="102730EA" w:rsidR="00BD25A0" w:rsidRDefault="00704FB8">
      <w:r w:rsidRPr="00704FB8">
        <w:rPr>
          <w:noProof/>
        </w:rPr>
        <w:t xml:space="preserve"> </w:t>
      </w:r>
    </w:p>
    <w:p w14:paraId="719C8656" w14:textId="3080489B" w:rsidR="00BD25A0" w:rsidRDefault="00BD25A0"/>
    <w:p w14:paraId="2D1AF5CD" w14:textId="2C020C02" w:rsidR="00996035" w:rsidRDefault="00996035">
      <w:r>
        <w:br w:type="page"/>
      </w:r>
    </w:p>
    <w:p w14:paraId="15699A5D" w14:textId="0F53B1A9" w:rsidR="00996035" w:rsidRDefault="00996035" w:rsidP="00996035">
      <w:pPr>
        <w:rPr>
          <w:b/>
        </w:rPr>
      </w:pPr>
      <w:r>
        <w:rPr>
          <w:b/>
        </w:rPr>
        <w:lastRenderedPageBreak/>
        <w:t xml:space="preserve">Figure S3B. Run length distribution for a prepared library  </w:t>
      </w:r>
    </w:p>
    <w:p w14:paraId="7E54842C" w14:textId="77777777" w:rsidR="002373E0" w:rsidRDefault="002373E0"/>
    <w:p w14:paraId="0B5F8FDD" w14:textId="58B4D759" w:rsidR="002373E0" w:rsidRDefault="00F948A3">
      <w:r>
        <w:rPr>
          <w:noProof/>
        </w:rPr>
        <w:drawing>
          <wp:anchor distT="0" distB="0" distL="114300" distR="114300" simplePos="0" relativeHeight="251695104" behindDoc="0" locked="0" layoutInCell="1" allowOverlap="1" wp14:anchorId="4BFF0CF6" wp14:editId="304BCFE5">
            <wp:simplePos x="0" y="0"/>
            <wp:positionH relativeFrom="column">
              <wp:posOffset>114300</wp:posOffset>
            </wp:positionH>
            <wp:positionV relativeFrom="paragraph">
              <wp:posOffset>64770</wp:posOffset>
            </wp:positionV>
            <wp:extent cx="5563870" cy="2852420"/>
            <wp:effectExtent l="19050" t="19050" r="17780" b="24130"/>
            <wp:wrapTopAndBottom/>
            <wp:docPr id="22" name="Picture 22" descr="https://lh5.googleusercontent.com/aeFND6qswi5TEi98PnDdFBCQl8VLxpx28zHtwdpeLu4scdMAKhS5cIiqIBZhIagCepydT6zxINhoz3wmsin-ZWKDyBiWX8PUSUuF24U7k7apctZaTJliKbcVgJtYgN9u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aeFND6qswi5TEi98PnDdFBCQl8VLxpx28zHtwdpeLu4scdMAKhS5cIiqIBZhIagCepydT6zxINhoz3wmsin-ZWKDyBiWX8PUSUuF24U7k7apctZaTJliKbcVgJtYgN9u5w"/>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3870" cy="285242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6C1EB8C5" w14:textId="47D4AC81" w:rsidR="002373E0" w:rsidRDefault="00384229">
      <w:r>
        <w:rPr>
          <w:noProof/>
        </w:rPr>
        <mc:AlternateContent>
          <mc:Choice Requires="wps">
            <w:drawing>
              <wp:anchor distT="0" distB="0" distL="114300" distR="114300" simplePos="0" relativeHeight="251693056" behindDoc="0" locked="0" layoutInCell="1" allowOverlap="1" wp14:anchorId="2A2AB8F8" wp14:editId="7A8982B7">
                <wp:simplePos x="0" y="0"/>
                <wp:positionH relativeFrom="column">
                  <wp:posOffset>114300</wp:posOffset>
                </wp:positionH>
                <wp:positionV relativeFrom="paragraph">
                  <wp:posOffset>104140</wp:posOffset>
                </wp:positionV>
                <wp:extent cx="5486400" cy="914400"/>
                <wp:effectExtent l="0" t="0" r="19050" b="19050"/>
                <wp:wrapTopAndBottom/>
                <wp:docPr id="21" name="Text Box 21"/>
                <wp:cNvGraphicFramePr/>
                <a:graphic xmlns:a="http://schemas.openxmlformats.org/drawingml/2006/main">
                  <a:graphicData uri="http://schemas.microsoft.com/office/word/2010/wordprocessingShape">
                    <wps:wsp>
                      <wps:cNvSpPr txBox="1"/>
                      <wps:spPr>
                        <a:xfrm>
                          <a:off x="0" y="0"/>
                          <a:ext cx="5486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6D7F1" w14:textId="2F5C1DE4" w:rsidR="003A79FC" w:rsidRPr="00477B16" w:rsidRDefault="003A79FC" w:rsidP="005C786B">
                            <w:pPr>
                              <w:rPr>
                                <w:rFonts w:cs="Arial"/>
                                <w:szCs w:val="23"/>
                              </w:rPr>
                            </w:pPr>
                            <w:r>
                              <w:rPr>
                                <w:rFonts w:cs="Arial"/>
                                <w:b/>
                                <w:szCs w:val="23"/>
                              </w:rPr>
                              <w:t>Figure S3</w:t>
                            </w:r>
                            <w:r w:rsidRPr="00477B16">
                              <w:rPr>
                                <w:rFonts w:cs="Arial"/>
                                <w:b/>
                                <w:szCs w:val="23"/>
                              </w:rPr>
                              <w:t>B</w:t>
                            </w:r>
                            <w:r w:rsidRPr="00477B16">
                              <w:rPr>
                                <w:rFonts w:cs="Arial"/>
                                <w:szCs w:val="23"/>
                              </w:rPr>
                              <w:t xml:space="preserve">. Fragment lengths derived from sequencing. The large peak at 3500 is a control DNA spike in. </w:t>
                            </w:r>
                            <w:r w:rsidRPr="00C864E0">
                              <w:rPr>
                                <w:rFonts w:eastAsia="Times New Roman" w:cs="Arial"/>
                                <w:color w:val="000000"/>
                                <w:szCs w:val="23"/>
                              </w:rPr>
                              <w:t xml:space="preserve">For visualization purposes this figure has been truncated to 40000bp however </w:t>
                            </w:r>
                            <w:r>
                              <w:rPr>
                                <w:rFonts w:eastAsia="Times New Roman" w:cs="Arial"/>
                                <w:color w:val="000000"/>
                                <w:szCs w:val="23"/>
                              </w:rPr>
                              <w:t>there</w:t>
                            </w:r>
                            <w:r w:rsidRPr="00C864E0">
                              <w:rPr>
                                <w:rFonts w:eastAsia="Times New Roman" w:cs="Arial"/>
                                <w:color w:val="000000"/>
                                <w:szCs w:val="23"/>
                              </w:rPr>
                              <w:t xml:space="preserve"> are a small number of reads that exceed that </w:t>
                            </w:r>
                            <w:r>
                              <w:rPr>
                                <w:rFonts w:eastAsia="Times New Roman" w:cs="Arial"/>
                                <w:color w:val="000000"/>
                                <w:szCs w:val="23"/>
                              </w:rPr>
                              <w:t>cutoff</w:t>
                            </w:r>
                            <w:r w:rsidRPr="00477B16">
                              <w:rPr>
                                <w:rFonts w:cs="Arial"/>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9pt;margin-top:8.2pt;width:6in;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" fillcolor="white [3201]" strokeweight=".5pt">
                <v:textbox>
                  <w:txbxContent>
                    <w:p w14:paraId="3E56D7F1" w14:textId="2F5C1DE4" w:rsidR="003A79FC" w:rsidRPr="00477B16" w:rsidRDefault="003A79FC" w:rsidP="005C786B">
                      <w:pPr>
                        <w:rPr>
                          <w:rFonts w:cs="Arial"/>
                          <w:szCs w:val="23"/>
                        </w:rPr>
                      </w:pPr>
                      <w:r>
                        <w:rPr>
                          <w:rFonts w:cs="Arial"/>
                          <w:b/>
                          <w:szCs w:val="23"/>
                        </w:rPr>
                        <w:t>Figure S3</w:t>
                      </w:r>
                      <w:r w:rsidRPr="00477B16">
                        <w:rPr>
                          <w:rFonts w:cs="Arial"/>
                          <w:b/>
                          <w:szCs w:val="23"/>
                        </w:rPr>
                        <w:t>B</w:t>
                      </w:r>
                      <w:r w:rsidRPr="00477B16">
                        <w:rPr>
                          <w:rFonts w:cs="Arial"/>
                          <w:szCs w:val="23"/>
                        </w:rPr>
                        <w:t xml:space="preserve">. Fragment lengths derived from sequencing. The large peak at 3500 is a control DNA spike in. </w:t>
                      </w:r>
                      <w:r w:rsidRPr="00C864E0">
                        <w:rPr>
                          <w:rFonts w:eastAsia="Times New Roman" w:cs="Arial"/>
                          <w:color w:val="000000"/>
                          <w:szCs w:val="23"/>
                        </w:rPr>
                        <w:t xml:space="preserve">For visualization purposes this figure has been truncated to 40000bp however </w:t>
                      </w:r>
                      <w:r>
                        <w:rPr>
                          <w:rFonts w:eastAsia="Times New Roman" w:cs="Arial"/>
                          <w:color w:val="000000"/>
                          <w:szCs w:val="23"/>
                        </w:rPr>
                        <w:t>there</w:t>
                      </w:r>
                      <w:r w:rsidRPr="00C864E0">
                        <w:rPr>
                          <w:rFonts w:eastAsia="Times New Roman" w:cs="Arial"/>
                          <w:color w:val="000000"/>
                          <w:szCs w:val="23"/>
                        </w:rPr>
                        <w:t xml:space="preserve"> are a small number of reads that exceed that </w:t>
                      </w:r>
                      <w:r>
                        <w:rPr>
                          <w:rFonts w:eastAsia="Times New Roman" w:cs="Arial"/>
                          <w:color w:val="000000"/>
                          <w:szCs w:val="23"/>
                        </w:rPr>
                        <w:t>cutoff</w:t>
                      </w:r>
                      <w:r w:rsidRPr="00477B16">
                        <w:rPr>
                          <w:rFonts w:cs="Arial"/>
                          <w:szCs w:val="23"/>
                        </w:rPr>
                        <w:t>.</w:t>
                      </w:r>
                    </w:p>
                  </w:txbxContent>
                </v:textbox>
                <w10:wrap type="topAndBottom"/>
              </v:shape>
            </w:pict>
          </mc:Fallback>
        </mc:AlternateContent>
      </w:r>
    </w:p>
    <w:p w14:paraId="1CDA9079" w14:textId="65203754" w:rsidR="00BD25A0" w:rsidRDefault="00BD25A0"/>
    <w:p w14:paraId="07E535EC" w14:textId="28672BC2" w:rsidR="00BD25A0" w:rsidRDefault="00BD25A0"/>
    <w:p w14:paraId="0D4F9280" w14:textId="177A3F22" w:rsidR="002373E0" w:rsidRDefault="002373E0">
      <w:pPr>
        <w:rPr>
          <w:rFonts w:cs="Arial"/>
          <w:color w:val="000000"/>
          <w:szCs w:val="23"/>
        </w:rPr>
      </w:pPr>
    </w:p>
    <w:p w14:paraId="40B3E4DC" w14:textId="1A425547" w:rsidR="00BC63C2" w:rsidRDefault="00BC63C2">
      <w:pPr>
        <w:rPr>
          <w:rFonts w:cs="Arial"/>
          <w:color w:val="000000"/>
          <w:szCs w:val="23"/>
        </w:rPr>
      </w:pPr>
      <w:r>
        <w:rPr>
          <w:rFonts w:cs="Arial"/>
          <w:color w:val="000000"/>
          <w:szCs w:val="23"/>
        </w:rPr>
        <w:br w:type="page"/>
      </w:r>
    </w:p>
    <w:p w14:paraId="6CB1A0E5" w14:textId="36DB8E71" w:rsidR="00BC63C2" w:rsidRPr="00C74E9B" w:rsidRDefault="00BC63C2" w:rsidP="00BC63C2">
      <w:r w:rsidRPr="00D344C5">
        <w:rPr>
          <w:b/>
        </w:rPr>
        <w:lastRenderedPageBreak/>
        <w:t>Figure S</w:t>
      </w:r>
      <w:r>
        <w:rPr>
          <w:b/>
        </w:rPr>
        <w:t>3C. Fragment distribution for libraries sheared to different sizes</w:t>
      </w:r>
    </w:p>
    <w:p w14:paraId="7DCE4172" w14:textId="0142C8D3" w:rsidR="002373E0" w:rsidRDefault="007345B0">
      <w:pPr>
        <w:rPr>
          <w:rFonts w:cs="Arial"/>
          <w:color w:val="000000"/>
          <w:szCs w:val="23"/>
        </w:rPr>
      </w:pPr>
      <w:r>
        <w:rPr>
          <w:noProof/>
        </w:rPr>
        <mc:AlternateContent>
          <mc:Choice Requires="wps">
            <w:drawing>
              <wp:anchor distT="0" distB="0" distL="114300" distR="114300" simplePos="0" relativeHeight="251707392" behindDoc="0" locked="0" layoutInCell="1" allowOverlap="1" wp14:anchorId="65350F35" wp14:editId="7A1EFC4C">
                <wp:simplePos x="0" y="0"/>
                <wp:positionH relativeFrom="column">
                  <wp:posOffset>0</wp:posOffset>
                </wp:positionH>
                <wp:positionV relativeFrom="paragraph">
                  <wp:posOffset>4251960</wp:posOffset>
                </wp:positionV>
                <wp:extent cx="5486400" cy="800100"/>
                <wp:effectExtent l="0" t="0" r="25400" b="38100"/>
                <wp:wrapTopAndBottom/>
                <wp:docPr id="26" name="Text Box 26"/>
                <wp:cNvGraphicFramePr/>
                <a:graphic xmlns:a="http://schemas.openxmlformats.org/drawingml/2006/main">
                  <a:graphicData uri="http://schemas.microsoft.com/office/word/2010/wordprocessingShape">
                    <wps:wsp>
                      <wps:cNvSpPr txBox="1"/>
                      <wps:spPr>
                        <a:xfrm>
                          <a:off x="0" y="0"/>
                          <a:ext cx="54864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2F500" w14:textId="20EB5CB2" w:rsidR="003A79FC" w:rsidRPr="00477B16" w:rsidRDefault="003A79FC" w:rsidP="00F453D4">
                            <w:pPr>
                              <w:rPr>
                                <w:rFonts w:cs="Arial"/>
                                <w:szCs w:val="23"/>
                              </w:rPr>
                            </w:pPr>
                            <w:r>
                              <w:rPr>
                                <w:rFonts w:cs="Arial"/>
                                <w:b/>
                                <w:szCs w:val="23"/>
                              </w:rPr>
                              <w:t>Figure S3</w:t>
                            </w:r>
                            <w:r w:rsidRPr="00477B16">
                              <w:rPr>
                                <w:rFonts w:cs="Arial"/>
                                <w:b/>
                                <w:szCs w:val="23"/>
                              </w:rPr>
                              <w:t>C</w:t>
                            </w:r>
                            <w:r w:rsidRPr="00477B16">
                              <w:rPr>
                                <w:rFonts w:cs="Arial"/>
                                <w:szCs w:val="23"/>
                              </w:rPr>
                              <w:t>. Overlay of the fragment sizes at different shearing parameters. The large peak at 3500</w:t>
                            </w:r>
                            <w:r>
                              <w:rPr>
                                <w:rFonts w:cs="Arial"/>
                                <w:szCs w:val="23"/>
                              </w:rPr>
                              <w:t>bp</w:t>
                            </w:r>
                            <w:r w:rsidRPr="00477B16">
                              <w:rPr>
                                <w:rFonts w:cs="Arial"/>
                                <w:szCs w:val="23"/>
                              </w:rPr>
                              <w:t xml:space="preserve"> is a control DNA spike in. A</w:t>
                            </w:r>
                            <w:r>
                              <w:rPr>
                                <w:rFonts w:cs="Arial"/>
                                <w:szCs w:val="23"/>
                              </w:rPr>
                              <w:t>n</w:t>
                            </w:r>
                            <w:r w:rsidRPr="00477B16">
                              <w:rPr>
                                <w:rFonts w:cs="Arial"/>
                                <w:szCs w:val="23"/>
                              </w:rPr>
                              <w:t xml:space="preserve"> increase in average fragment size is seen as shearing size is increased.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1" type="#_x0000_t202" style="position:absolute;margin-left:0;margin-top:334.8pt;width:6in;height:6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" fillcolor="white [3201]" strokeweight=".5pt">
                <v:textbox>
                  <w:txbxContent>
                    <w:p w14:paraId="73F2F500" w14:textId="20EB5CB2" w:rsidR="003A79FC" w:rsidRPr="00477B16" w:rsidRDefault="003A79FC" w:rsidP="00F453D4">
                      <w:pPr>
                        <w:rPr>
                          <w:rFonts w:cs="Arial"/>
                          <w:szCs w:val="23"/>
                        </w:rPr>
                      </w:pPr>
                      <w:r>
                        <w:rPr>
                          <w:rFonts w:cs="Arial"/>
                          <w:b/>
                          <w:szCs w:val="23"/>
                        </w:rPr>
                        <w:t>Figure S3</w:t>
                      </w:r>
                      <w:r w:rsidRPr="00477B16">
                        <w:rPr>
                          <w:rFonts w:cs="Arial"/>
                          <w:b/>
                          <w:szCs w:val="23"/>
                        </w:rPr>
                        <w:t>C</w:t>
                      </w:r>
                      <w:r w:rsidRPr="00477B16">
                        <w:rPr>
                          <w:rFonts w:cs="Arial"/>
                          <w:szCs w:val="23"/>
                        </w:rPr>
                        <w:t>. Overlay of the fragment sizes at different shearing parameters. The large peak at 3500</w:t>
                      </w:r>
                      <w:r>
                        <w:rPr>
                          <w:rFonts w:cs="Arial"/>
                          <w:szCs w:val="23"/>
                        </w:rPr>
                        <w:t>bp</w:t>
                      </w:r>
                      <w:r w:rsidRPr="00477B16">
                        <w:rPr>
                          <w:rFonts w:cs="Arial"/>
                          <w:szCs w:val="23"/>
                        </w:rPr>
                        <w:t xml:space="preserve"> is a control DNA spike in. A</w:t>
                      </w:r>
                      <w:r>
                        <w:rPr>
                          <w:rFonts w:cs="Arial"/>
                          <w:szCs w:val="23"/>
                        </w:rPr>
                        <w:t>n</w:t>
                      </w:r>
                      <w:r w:rsidRPr="00477B16">
                        <w:rPr>
                          <w:rFonts w:cs="Arial"/>
                          <w:szCs w:val="23"/>
                        </w:rPr>
                        <w:t xml:space="preserve"> increase in average fragment size is seen as shearing size is increased. </w:t>
                      </w:r>
                    </w:p>
                  </w:txbxContent>
                </v:textbox>
                <w10:wrap type="topAndBottom"/>
              </v:shape>
            </w:pict>
          </mc:Fallback>
        </mc:AlternateContent>
      </w:r>
      <w:r w:rsidR="00BC63C2">
        <w:rPr>
          <w:noProof/>
        </w:rPr>
        <w:drawing>
          <wp:anchor distT="0" distB="0" distL="114300" distR="114300" simplePos="0" relativeHeight="251708416" behindDoc="0" locked="0" layoutInCell="1" allowOverlap="1" wp14:anchorId="58290413" wp14:editId="3734EF10">
            <wp:simplePos x="0" y="0"/>
            <wp:positionH relativeFrom="column">
              <wp:posOffset>-114300</wp:posOffset>
            </wp:positionH>
            <wp:positionV relativeFrom="paragraph">
              <wp:posOffset>137160</wp:posOffset>
            </wp:positionV>
            <wp:extent cx="5724525" cy="3627120"/>
            <wp:effectExtent l="25400" t="25400" r="15875" b="30480"/>
            <wp:wrapTopAndBottom/>
            <wp:docPr id="25" name="Picture 25" descr="https://lh3.googleusercontent.com/NurQPykvNkgiU8551q9f1cMQae9SpKMD66ZDkJNjULFFXp0tyISoyL7LY8EmeF37JlhnwOuXvwkExNFg3jJ34xt0TDevO4XAm7SxVdQGddpmNgf1KxjbEy8JSLoHVWm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3.googleusercontent.com/NurQPykvNkgiU8551q9f1cMQae9SpKMD66ZDkJNjULFFXp0tyISoyL7LY8EmeF37JlhnwOuXvwkExNFg3jJ34xt0TDevO4XAm7SxVdQGddpmNgf1KxjbEy8JSLoHVWmOgw"/>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62712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62753499" w14:textId="4123460A" w:rsidR="00B1618E" w:rsidRDefault="00B1618E">
      <w:pPr>
        <w:rPr>
          <w:rFonts w:cs="Arial"/>
          <w:color w:val="000000"/>
          <w:szCs w:val="23"/>
        </w:rPr>
      </w:pPr>
    </w:p>
    <w:p w14:paraId="1D3467E7" w14:textId="250EA6E4" w:rsidR="00BC63C2" w:rsidRDefault="00BC63C2">
      <w:pPr>
        <w:rPr>
          <w:rFonts w:ascii="Times New Roman" w:eastAsia="Times New Roman" w:hAnsi="Times New Roman" w:cs="Times New Roman"/>
          <w:b/>
          <w:i/>
          <w:sz w:val="24"/>
          <w:szCs w:val="24"/>
        </w:rPr>
      </w:pPr>
      <w:bookmarkStart w:id="5" w:name="_Toc276083565"/>
      <w:r>
        <w:br w:type="page"/>
      </w:r>
    </w:p>
    <w:p w14:paraId="456FC007" w14:textId="5B0D02E1" w:rsidR="00B1618E" w:rsidRPr="0053057D" w:rsidRDefault="00384229" w:rsidP="0053057D">
      <w:pPr>
        <w:pStyle w:val="Heading1"/>
      </w:pPr>
      <w:bookmarkStart w:id="6" w:name="_Toc297852214"/>
      <w:proofErr w:type="gramStart"/>
      <w:r w:rsidRPr="0053057D">
        <w:lastRenderedPageBreak/>
        <w:t>Supplemental Note 4</w:t>
      </w:r>
      <w:r w:rsidR="00B1618E" w:rsidRPr="0053057D">
        <w:t>.</w:t>
      </w:r>
      <w:proofErr w:type="gramEnd"/>
      <w:r w:rsidR="00B1618E" w:rsidRPr="0053057D">
        <w:t xml:space="preserve"> Base-caller </w:t>
      </w:r>
      <w:r w:rsidR="003B4BE9" w:rsidRPr="0053057D">
        <w:t xml:space="preserve">5-mer </w:t>
      </w:r>
      <w:r w:rsidR="00B1618E" w:rsidRPr="0053057D">
        <w:t>performance</w:t>
      </w:r>
      <w:bookmarkEnd w:id="5"/>
      <w:bookmarkEnd w:id="6"/>
    </w:p>
    <w:p w14:paraId="4268C05A" w14:textId="77777777" w:rsidR="00B1618E" w:rsidRDefault="00B1618E">
      <w:pPr>
        <w:rPr>
          <w:rFonts w:cs="Arial"/>
          <w:color w:val="000000"/>
          <w:szCs w:val="23"/>
        </w:rPr>
      </w:pPr>
    </w:p>
    <w:p w14:paraId="04D69BE5" w14:textId="77777777" w:rsidR="00997E64" w:rsidRDefault="00997E64" w:rsidP="00997E64">
      <w:pPr>
        <w:rPr>
          <w:rFonts w:cs="Arial"/>
          <w:color w:val="000000"/>
          <w:szCs w:val="23"/>
        </w:rPr>
      </w:pPr>
      <w:r w:rsidRPr="0031520F">
        <w:rPr>
          <w:rFonts w:cs="Arial"/>
          <w:color w:val="000000"/>
          <w:szCs w:val="23"/>
        </w:rPr>
        <w:t>To evaluate the general performance of the base caller, the expected abundance of each 5</w:t>
      </w:r>
      <w:r>
        <w:rPr>
          <w:rFonts w:cs="Arial"/>
          <w:color w:val="000000"/>
          <w:szCs w:val="23"/>
        </w:rPr>
        <w:t>-</w:t>
      </w:r>
      <w:r w:rsidRPr="0031520F">
        <w:rPr>
          <w:rFonts w:cs="Arial"/>
          <w:color w:val="000000"/>
          <w:szCs w:val="23"/>
        </w:rPr>
        <w:t>me</w:t>
      </w:r>
      <w:r>
        <w:rPr>
          <w:rFonts w:cs="Arial"/>
          <w:color w:val="000000"/>
          <w:szCs w:val="23"/>
        </w:rPr>
        <w:t>r was calculated from the r</w:t>
      </w:r>
      <w:r w:rsidRPr="0031520F">
        <w:rPr>
          <w:rFonts w:cs="Arial"/>
          <w:color w:val="000000"/>
          <w:szCs w:val="23"/>
        </w:rPr>
        <w:t xml:space="preserve">eference genome and </w:t>
      </w:r>
      <w:r>
        <w:rPr>
          <w:rFonts w:cs="Arial"/>
          <w:color w:val="000000"/>
          <w:szCs w:val="23"/>
        </w:rPr>
        <w:t>from</w:t>
      </w:r>
      <w:r w:rsidRPr="0031520F">
        <w:rPr>
          <w:rFonts w:cs="Arial"/>
          <w:color w:val="000000"/>
          <w:szCs w:val="23"/>
        </w:rPr>
        <w:t xml:space="preserve"> of all </w:t>
      </w:r>
      <w:r>
        <w:rPr>
          <w:rFonts w:cs="Arial"/>
          <w:color w:val="000000"/>
          <w:szCs w:val="23"/>
        </w:rPr>
        <w:t xml:space="preserve">of the </w:t>
      </w:r>
      <w:r w:rsidRPr="0031520F">
        <w:rPr>
          <w:rFonts w:cs="Arial"/>
          <w:color w:val="000000"/>
          <w:szCs w:val="23"/>
        </w:rPr>
        <w:t xml:space="preserve">reads generated by the </w:t>
      </w:r>
      <w:proofErr w:type="spellStart"/>
      <w:r w:rsidRPr="0031520F">
        <w:rPr>
          <w:rFonts w:cs="Arial"/>
          <w:color w:val="000000"/>
          <w:szCs w:val="23"/>
        </w:rPr>
        <w:t>flowcells</w:t>
      </w:r>
      <w:proofErr w:type="spellEnd"/>
      <w:r w:rsidRPr="0031520F">
        <w:rPr>
          <w:rFonts w:cs="Arial"/>
          <w:color w:val="000000"/>
          <w:szCs w:val="23"/>
        </w:rPr>
        <w:t>.</w:t>
      </w:r>
      <w:r>
        <w:rPr>
          <w:rFonts w:cs="Arial"/>
          <w:color w:val="000000"/>
          <w:szCs w:val="23"/>
        </w:rPr>
        <w:t xml:space="preserve"> The abundance of each 5-mer derived from the </w:t>
      </w:r>
      <w:proofErr w:type="spellStart"/>
      <w:r>
        <w:rPr>
          <w:rFonts w:cs="Arial"/>
          <w:color w:val="000000"/>
          <w:szCs w:val="23"/>
        </w:rPr>
        <w:t>nanopore</w:t>
      </w:r>
      <w:proofErr w:type="spellEnd"/>
      <w:r>
        <w:rPr>
          <w:rFonts w:cs="Arial"/>
          <w:color w:val="000000"/>
          <w:szCs w:val="23"/>
        </w:rPr>
        <w:t xml:space="preserve"> data was compared to the abundance of each 5-mer derived from the reference.  It was observed that the 5-mers with the least GC content were under represented in the </w:t>
      </w:r>
      <w:proofErr w:type="spellStart"/>
      <w:proofErr w:type="gramStart"/>
      <w:r>
        <w:rPr>
          <w:rFonts w:cs="Arial"/>
          <w:color w:val="000000"/>
          <w:szCs w:val="23"/>
        </w:rPr>
        <w:t>nanopore</w:t>
      </w:r>
      <w:proofErr w:type="spellEnd"/>
      <w:r>
        <w:rPr>
          <w:rFonts w:cs="Arial"/>
          <w:color w:val="000000"/>
          <w:szCs w:val="23"/>
        </w:rPr>
        <w:t xml:space="preserve"> generated</w:t>
      </w:r>
      <w:proofErr w:type="gramEnd"/>
      <w:r>
        <w:rPr>
          <w:rFonts w:cs="Arial"/>
          <w:color w:val="000000"/>
          <w:szCs w:val="23"/>
        </w:rPr>
        <w:t xml:space="preserve"> data relative to the reference. 5-mers with the most GC content were over represented in the </w:t>
      </w:r>
      <w:proofErr w:type="spellStart"/>
      <w:r>
        <w:rPr>
          <w:rFonts w:cs="Arial"/>
          <w:color w:val="000000"/>
          <w:szCs w:val="23"/>
        </w:rPr>
        <w:t>nanopore</w:t>
      </w:r>
      <w:proofErr w:type="spellEnd"/>
      <w:r>
        <w:rPr>
          <w:rFonts w:cs="Arial"/>
          <w:color w:val="000000"/>
          <w:szCs w:val="23"/>
        </w:rPr>
        <w:t xml:space="preserve"> data relative to the reference. Overall, the most biased 5-mers were AAAAA and TTTTT with between a 3 and 4 fold lower abundance that would be expected (</w:t>
      </w:r>
      <w:r w:rsidRPr="00C73B25">
        <w:rPr>
          <w:rFonts w:cs="Arial"/>
          <w:b/>
          <w:color w:val="000000"/>
          <w:szCs w:val="23"/>
        </w:rPr>
        <w:t>Figure S4A</w:t>
      </w:r>
      <w:r>
        <w:rPr>
          <w:rFonts w:cs="Arial"/>
          <w:color w:val="000000"/>
          <w:szCs w:val="23"/>
        </w:rPr>
        <w:t>).</w:t>
      </w:r>
      <w:r w:rsidRPr="009407A9">
        <w:rPr>
          <w:rFonts w:cs="Arial"/>
          <w:color w:val="000000"/>
          <w:szCs w:val="23"/>
        </w:rPr>
        <w:t xml:space="preserve"> </w:t>
      </w:r>
      <w:r w:rsidRPr="0031520F">
        <w:rPr>
          <w:rFonts w:cs="Arial"/>
          <w:color w:val="000000"/>
          <w:szCs w:val="23"/>
        </w:rPr>
        <w:t xml:space="preserve">There are many potential causes of this, including </w:t>
      </w:r>
      <w:proofErr w:type="spellStart"/>
      <w:r w:rsidRPr="0031520F">
        <w:rPr>
          <w:rFonts w:cs="Arial"/>
          <w:color w:val="000000"/>
          <w:szCs w:val="23"/>
        </w:rPr>
        <w:t>basecalling</w:t>
      </w:r>
      <w:proofErr w:type="spellEnd"/>
      <w:r w:rsidRPr="0031520F">
        <w:rPr>
          <w:rFonts w:cs="Arial"/>
          <w:color w:val="000000"/>
          <w:szCs w:val="23"/>
        </w:rPr>
        <w:t xml:space="preserve"> errors induced by </w:t>
      </w:r>
      <w:proofErr w:type="spellStart"/>
      <w:r w:rsidRPr="0031520F">
        <w:rPr>
          <w:rFonts w:cs="Arial"/>
          <w:color w:val="000000"/>
          <w:szCs w:val="23"/>
        </w:rPr>
        <w:t>homopolymers</w:t>
      </w:r>
      <w:proofErr w:type="spellEnd"/>
      <w:r w:rsidRPr="0031520F">
        <w:rPr>
          <w:rFonts w:cs="Arial"/>
          <w:color w:val="000000"/>
          <w:szCs w:val="23"/>
        </w:rPr>
        <w:t xml:space="preserve"> or sequencing bias for or against GC rich regions as has been previously reported </w:t>
      </w:r>
      <w:r>
        <w:rPr>
          <w:rFonts w:cs="Arial"/>
          <w:color w:val="000000"/>
          <w:szCs w:val="23"/>
        </w:rPr>
        <w:t>in</w:t>
      </w:r>
      <w:r w:rsidRPr="0031520F">
        <w:rPr>
          <w:rFonts w:cs="Arial"/>
          <w:color w:val="000000"/>
          <w:szCs w:val="23"/>
        </w:rPr>
        <w:t xml:space="preserve"> other sequencing technologies</w:t>
      </w:r>
      <w:r>
        <w:rPr>
          <w:rFonts w:cs="Arial"/>
          <w:color w:val="000000"/>
          <w:szCs w:val="23"/>
        </w:rPr>
        <w:t>.</w:t>
      </w:r>
      <w:r w:rsidRPr="0031520F">
        <w:rPr>
          <w:rFonts w:cs="Arial"/>
          <w:color w:val="000000"/>
          <w:szCs w:val="23"/>
          <w:vertAlign w:val="superscript"/>
        </w:rPr>
        <w:t>11</w:t>
      </w:r>
    </w:p>
    <w:p w14:paraId="382755C4" w14:textId="77777777" w:rsidR="00997E64" w:rsidRPr="0031520F" w:rsidRDefault="00997E64" w:rsidP="00997E64">
      <w:pPr>
        <w:ind w:firstLine="720"/>
        <w:rPr>
          <w:rFonts w:cs="Arial"/>
          <w:szCs w:val="23"/>
        </w:rPr>
      </w:pPr>
      <w:r>
        <w:rPr>
          <w:rFonts w:cs="Arial"/>
          <w:color w:val="000000"/>
          <w:szCs w:val="23"/>
        </w:rPr>
        <w:t xml:space="preserve">As the chemistry and </w:t>
      </w:r>
      <w:proofErr w:type="spellStart"/>
      <w:r>
        <w:rPr>
          <w:rFonts w:cs="Arial"/>
          <w:color w:val="000000"/>
          <w:szCs w:val="23"/>
        </w:rPr>
        <w:t>basecalling</w:t>
      </w:r>
      <w:proofErr w:type="spellEnd"/>
      <w:r>
        <w:rPr>
          <w:rFonts w:cs="Arial"/>
          <w:color w:val="000000"/>
          <w:szCs w:val="23"/>
        </w:rPr>
        <w:t xml:space="preserve"> parameters have improved, biases in the </w:t>
      </w:r>
      <w:proofErr w:type="spellStart"/>
      <w:r>
        <w:rPr>
          <w:rFonts w:cs="Arial"/>
          <w:color w:val="000000"/>
          <w:szCs w:val="23"/>
        </w:rPr>
        <w:t>bascalling</w:t>
      </w:r>
      <w:proofErr w:type="spellEnd"/>
      <w:r>
        <w:rPr>
          <w:rFonts w:cs="Arial"/>
          <w:color w:val="000000"/>
          <w:szCs w:val="23"/>
        </w:rPr>
        <w:t xml:space="preserve"> have also improved.  As 5-mer GC content increases from 0 to 100%, the slope of a trend line through the fold change of a 5-mer relative to the reference can be used as an indicator of severity of bias. In a fully unbiased sample the slope would be 0 as the average fold difference from the reference would be 0 for all points regardless of GC content (</w:t>
      </w:r>
      <w:r w:rsidRPr="00C73B25">
        <w:rPr>
          <w:rFonts w:cs="Arial"/>
          <w:b/>
          <w:color w:val="000000"/>
          <w:szCs w:val="23"/>
        </w:rPr>
        <w:t>Figure S</w:t>
      </w:r>
      <w:r>
        <w:rPr>
          <w:rFonts w:cs="Arial"/>
          <w:b/>
          <w:color w:val="000000"/>
          <w:szCs w:val="23"/>
        </w:rPr>
        <w:t>4</w:t>
      </w:r>
      <w:r w:rsidRPr="00C73B25">
        <w:rPr>
          <w:rFonts w:cs="Arial"/>
          <w:b/>
          <w:color w:val="000000"/>
          <w:szCs w:val="23"/>
        </w:rPr>
        <w:t>A</w:t>
      </w:r>
      <w:r>
        <w:rPr>
          <w:rFonts w:cs="Arial"/>
          <w:color w:val="000000"/>
          <w:szCs w:val="23"/>
        </w:rPr>
        <w:t xml:space="preserve">). When the slope of the trend line is examined for each </w:t>
      </w:r>
      <w:proofErr w:type="spellStart"/>
      <w:r>
        <w:rPr>
          <w:rFonts w:cs="Arial"/>
          <w:color w:val="000000"/>
          <w:szCs w:val="23"/>
        </w:rPr>
        <w:t>flowcell</w:t>
      </w:r>
      <w:proofErr w:type="spellEnd"/>
      <w:r>
        <w:rPr>
          <w:rFonts w:cs="Arial"/>
          <w:color w:val="000000"/>
          <w:szCs w:val="23"/>
        </w:rPr>
        <w:t xml:space="preserve"> version and read type (R6.0-R7.3 and 1D </w:t>
      </w:r>
      <w:proofErr w:type="spellStart"/>
      <w:r>
        <w:rPr>
          <w:rFonts w:cs="Arial"/>
          <w:color w:val="000000"/>
          <w:szCs w:val="23"/>
        </w:rPr>
        <w:t>vs</w:t>
      </w:r>
      <w:proofErr w:type="spellEnd"/>
      <w:r>
        <w:rPr>
          <w:rFonts w:cs="Arial"/>
          <w:color w:val="000000"/>
          <w:szCs w:val="23"/>
        </w:rPr>
        <w:t xml:space="preserve"> 2D) it is seen that the slope is getting closer to 0; from 3.20 for R6.0-1D to 1.52 for R7.3-2D (</w:t>
      </w:r>
      <w:r w:rsidRPr="00C73B25">
        <w:rPr>
          <w:rFonts w:cs="Arial"/>
          <w:b/>
          <w:color w:val="000000"/>
          <w:szCs w:val="23"/>
        </w:rPr>
        <w:t>Figure S4B</w:t>
      </w:r>
      <w:r>
        <w:rPr>
          <w:rFonts w:cs="Arial"/>
          <w:color w:val="000000"/>
          <w:szCs w:val="23"/>
        </w:rPr>
        <w:t>).</w:t>
      </w:r>
    </w:p>
    <w:p w14:paraId="4F6A5245" w14:textId="797394FB" w:rsidR="00116AC6" w:rsidRDefault="00116AC6"/>
    <w:p w14:paraId="581220AB" w14:textId="4A7C2041" w:rsidR="00997E64" w:rsidRDefault="00997E64">
      <w:r>
        <w:br w:type="page"/>
      </w:r>
    </w:p>
    <w:p w14:paraId="5C5229BA" w14:textId="77777777" w:rsidR="00997E64" w:rsidRPr="00327587" w:rsidRDefault="00997E64" w:rsidP="00997E64">
      <w:pPr>
        <w:rPr>
          <w:b/>
        </w:rPr>
      </w:pPr>
      <w:r w:rsidRPr="00327587">
        <w:rPr>
          <w:b/>
        </w:rPr>
        <w:lastRenderedPageBreak/>
        <w:t>Figure S</w:t>
      </w:r>
      <w:r>
        <w:rPr>
          <w:b/>
        </w:rPr>
        <w:t>4A. Distribution of fold change from expected for 5-mers with different GC content</w:t>
      </w:r>
    </w:p>
    <w:p w14:paraId="16EE392E" w14:textId="15E6CEBE" w:rsidR="00997E64" w:rsidRDefault="00997E64"/>
    <w:p w14:paraId="3CE2F2F7" w14:textId="45DB4626" w:rsidR="00116AC6" w:rsidRDefault="005C35D6">
      <w:r>
        <w:rPr>
          <w:noProof/>
        </w:rPr>
        <w:drawing>
          <wp:anchor distT="0" distB="0" distL="114300" distR="114300" simplePos="0" relativeHeight="251724800" behindDoc="0" locked="0" layoutInCell="1" allowOverlap="1" wp14:anchorId="3F1BEEC3" wp14:editId="081EFBBF">
            <wp:simplePos x="0" y="0"/>
            <wp:positionH relativeFrom="column">
              <wp:posOffset>1047750</wp:posOffset>
            </wp:positionH>
            <wp:positionV relativeFrom="paragraph">
              <wp:posOffset>33020</wp:posOffset>
            </wp:positionV>
            <wp:extent cx="3676650" cy="36766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range.png"/>
                    <pic:cNvPicPr/>
                  </pic:nvPicPr>
                  <pic:blipFill>
                    <a:blip r:embed="rId14">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14:sizeRelH relativeFrom="page">
              <wp14:pctWidth>0</wp14:pctWidth>
            </wp14:sizeRelH>
            <wp14:sizeRelV relativeFrom="page">
              <wp14:pctHeight>0</wp14:pctHeight>
            </wp14:sizeRelV>
          </wp:anchor>
        </w:drawing>
      </w:r>
    </w:p>
    <w:p w14:paraId="698FB5A9" w14:textId="358134A4" w:rsidR="007A67A7" w:rsidRDefault="007A67A7"/>
    <w:p w14:paraId="4938FC9F" w14:textId="23CBEC4D" w:rsidR="007A67A7" w:rsidRDefault="007A67A7"/>
    <w:p w14:paraId="2A402CA4" w14:textId="77777777" w:rsidR="007A67A7" w:rsidRDefault="007A67A7"/>
    <w:p w14:paraId="7AFD50FD" w14:textId="299232D9" w:rsidR="007A67A7" w:rsidRDefault="007A67A7"/>
    <w:p w14:paraId="6318E9B4" w14:textId="76722E48" w:rsidR="007A67A7" w:rsidRDefault="007A67A7"/>
    <w:p w14:paraId="4DCA7887" w14:textId="14CFC99E" w:rsidR="007A67A7" w:rsidRDefault="007A67A7"/>
    <w:p w14:paraId="6B7EC096" w14:textId="77777777" w:rsidR="007A67A7" w:rsidRDefault="007A67A7"/>
    <w:p w14:paraId="78AF29C2" w14:textId="77777777" w:rsidR="007A67A7" w:rsidRDefault="007A67A7"/>
    <w:p w14:paraId="1A2A6860" w14:textId="77777777" w:rsidR="005F7E8C" w:rsidRDefault="005F7E8C"/>
    <w:p w14:paraId="67F2F8E0" w14:textId="77777777" w:rsidR="005F7E8C" w:rsidRDefault="005F7E8C"/>
    <w:p w14:paraId="6F428695" w14:textId="77777777" w:rsidR="005F7E8C" w:rsidRDefault="005F7E8C"/>
    <w:p w14:paraId="663200D5" w14:textId="78ADC70D" w:rsidR="005F7E8C" w:rsidRDefault="005F7E8C">
      <w:r>
        <w:rPr>
          <w:noProof/>
        </w:rPr>
        <mc:AlternateContent>
          <mc:Choice Requires="wps">
            <w:drawing>
              <wp:anchor distT="0" distB="0" distL="114300" distR="114300" simplePos="0" relativeHeight="251736064" behindDoc="0" locked="0" layoutInCell="1" allowOverlap="1" wp14:anchorId="096AAD94" wp14:editId="3DBA274C">
                <wp:simplePos x="0" y="0"/>
                <wp:positionH relativeFrom="column">
                  <wp:posOffset>-114300</wp:posOffset>
                </wp:positionH>
                <wp:positionV relativeFrom="paragraph">
                  <wp:posOffset>240030</wp:posOffset>
                </wp:positionV>
                <wp:extent cx="5829300" cy="647065"/>
                <wp:effectExtent l="0" t="0" r="38100" b="13335"/>
                <wp:wrapNone/>
                <wp:docPr id="41" name="Text Box 41"/>
                <wp:cNvGraphicFramePr/>
                <a:graphic xmlns:a="http://schemas.openxmlformats.org/drawingml/2006/main">
                  <a:graphicData uri="http://schemas.microsoft.com/office/word/2010/wordprocessingShape">
                    <wps:wsp>
                      <wps:cNvSpPr txBox="1"/>
                      <wps:spPr>
                        <a:xfrm>
                          <a:off x="0" y="0"/>
                          <a:ext cx="5829300" cy="647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F5BDCC" w14:textId="77777777" w:rsidR="003A79FC" w:rsidRPr="00116AC6" w:rsidRDefault="003A79FC" w:rsidP="00997E64">
                            <w:pPr>
                              <w:spacing w:after="0" w:line="240" w:lineRule="auto"/>
                              <w:rPr>
                                <w:rFonts w:ascii="Times New Roman" w:eastAsia="Times New Roman" w:hAnsi="Times New Roman" w:cs="Times New Roman"/>
                                <w:sz w:val="24"/>
                                <w:szCs w:val="24"/>
                              </w:rPr>
                            </w:pPr>
                            <w:r w:rsidRPr="00477B16">
                              <w:rPr>
                                <w:rFonts w:eastAsia="Times New Roman" w:cs="Arial"/>
                                <w:b/>
                                <w:color w:val="000000"/>
                                <w:szCs w:val="23"/>
                              </w:rPr>
                              <w:t>Figure S</w:t>
                            </w:r>
                            <w:r>
                              <w:rPr>
                                <w:rFonts w:eastAsia="Times New Roman" w:cs="Arial"/>
                                <w:b/>
                                <w:color w:val="000000"/>
                                <w:szCs w:val="23"/>
                              </w:rPr>
                              <w:t>4A</w:t>
                            </w:r>
                            <w:r w:rsidRPr="00477B16">
                              <w:rPr>
                                <w:rFonts w:eastAsia="Times New Roman" w:cs="Arial"/>
                                <w:b/>
                                <w:color w:val="000000"/>
                                <w:szCs w:val="23"/>
                              </w:rPr>
                              <w:t>.</w:t>
                            </w:r>
                            <w:r>
                              <w:rPr>
                                <w:rFonts w:eastAsia="Times New Roman" w:cs="Arial"/>
                                <w:color w:val="000000"/>
                                <w:szCs w:val="23"/>
                              </w:rPr>
                              <w:t xml:space="preserve"> </w:t>
                            </w:r>
                            <w:proofErr w:type="gramStart"/>
                            <w:r>
                              <w:rPr>
                                <w:rFonts w:eastAsia="Times New Roman" w:cs="Arial"/>
                                <w:color w:val="000000"/>
                                <w:szCs w:val="23"/>
                              </w:rPr>
                              <w:t>Distribution of the fold change relative to reference for each possible 5-mer at a given GC content.</w:t>
                            </w:r>
                            <w:proofErr w:type="gramEnd"/>
                          </w:p>
                          <w:p w14:paraId="2A7F237C" w14:textId="77777777" w:rsidR="003A79FC" w:rsidRDefault="003A79FC" w:rsidP="00997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2" type="#_x0000_t202" style="position:absolute;margin-left:-8.95pt;margin-top:18.9pt;width:459pt;height:50.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" fillcolor="white [3201]" strokeweight=".5pt">
                <v:textbox>
                  <w:txbxContent>
                    <w:p w14:paraId="6CF5BDCC" w14:textId="77777777" w:rsidR="003A79FC" w:rsidRPr="00116AC6" w:rsidRDefault="003A79FC" w:rsidP="00997E64">
                      <w:pPr>
                        <w:spacing w:after="0" w:line="240" w:lineRule="auto"/>
                        <w:rPr>
                          <w:rFonts w:ascii="Times New Roman" w:eastAsia="Times New Roman" w:hAnsi="Times New Roman" w:cs="Times New Roman"/>
                          <w:sz w:val="24"/>
                          <w:szCs w:val="24"/>
                        </w:rPr>
                      </w:pPr>
                      <w:r w:rsidRPr="00477B16">
                        <w:rPr>
                          <w:rFonts w:eastAsia="Times New Roman" w:cs="Arial"/>
                          <w:b/>
                          <w:color w:val="000000"/>
                          <w:szCs w:val="23"/>
                        </w:rPr>
                        <w:t>Figure S</w:t>
                      </w:r>
                      <w:r>
                        <w:rPr>
                          <w:rFonts w:eastAsia="Times New Roman" w:cs="Arial"/>
                          <w:b/>
                          <w:color w:val="000000"/>
                          <w:szCs w:val="23"/>
                        </w:rPr>
                        <w:t>4A</w:t>
                      </w:r>
                      <w:r w:rsidRPr="00477B16">
                        <w:rPr>
                          <w:rFonts w:eastAsia="Times New Roman" w:cs="Arial"/>
                          <w:b/>
                          <w:color w:val="000000"/>
                          <w:szCs w:val="23"/>
                        </w:rPr>
                        <w:t>.</w:t>
                      </w:r>
                      <w:r>
                        <w:rPr>
                          <w:rFonts w:eastAsia="Times New Roman" w:cs="Arial"/>
                          <w:color w:val="000000"/>
                          <w:szCs w:val="23"/>
                        </w:rPr>
                        <w:t xml:space="preserve"> </w:t>
                      </w:r>
                      <w:proofErr w:type="gramStart"/>
                      <w:r>
                        <w:rPr>
                          <w:rFonts w:eastAsia="Times New Roman" w:cs="Arial"/>
                          <w:color w:val="000000"/>
                          <w:szCs w:val="23"/>
                        </w:rPr>
                        <w:t>Distribution of the fold change relative to reference for each possible 5-mer at a given GC content.</w:t>
                      </w:r>
                      <w:proofErr w:type="gramEnd"/>
                    </w:p>
                    <w:p w14:paraId="2A7F237C" w14:textId="77777777" w:rsidR="003A79FC" w:rsidRDefault="003A79FC" w:rsidP="00997E64"/>
                  </w:txbxContent>
                </v:textbox>
              </v:shape>
            </w:pict>
          </mc:Fallback>
        </mc:AlternateContent>
      </w:r>
    </w:p>
    <w:p w14:paraId="2756CB37" w14:textId="77777777" w:rsidR="005F7E8C" w:rsidRDefault="005F7E8C"/>
    <w:p w14:paraId="47BEBCAB" w14:textId="77777777" w:rsidR="005F7E8C" w:rsidRDefault="005F7E8C"/>
    <w:p w14:paraId="72E1EDA3" w14:textId="5783DC78" w:rsidR="007A67A7" w:rsidRDefault="007A67A7"/>
    <w:p w14:paraId="298265E7" w14:textId="77777777" w:rsidR="005F7E8C" w:rsidRDefault="005F7E8C"/>
    <w:p w14:paraId="0A8C19DA" w14:textId="3BC865E3" w:rsidR="005F7E8C" w:rsidRDefault="005F7E8C">
      <w:r>
        <w:br w:type="page"/>
      </w:r>
    </w:p>
    <w:p w14:paraId="33261CD5" w14:textId="77777777" w:rsidR="005F7E8C" w:rsidRPr="00327587" w:rsidRDefault="005F7E8C" w:rsidP="005F7E8C">
      <w:pPr>
        <w:rPr>
          <w:b/>
        </w:rPr>
      </w:pPr>
      <w:r w:rsidRPr="00327587">
        <w:rPr>
          <w:b/>
        </w:rPr>
        <w:lastRenderedPageBreak/>
        <w:t>Figure S</w:t>
      </w:r>
      <w:r>
        <w:rPr>
          <w:b/>
        </w:rPr>
        <w:t>4B. Slope of fold change from expected for 5-mers from 0-100% GC content</w:t>
      </w:r>
    </w:p>
    <w:p w14:paraId="11F976F5" w14:textId="77777777" w:rsidR="005F7E8C" w:rsidRDefault="005F7E8C"/>
    <w:p w14:paraId="521F9F1D" w14:textId="7F89C180" w:rsidR="00893162" w:rsidRDefault="005E2DE1">
      <w:r>
        <w:rPr>
          <w:noProof/>
        </w:rPr>
        <w:drawing>
          <wp:inline distT="0" distB="0" distL="0" distR="0" wp14:anchorId="089A4FD1" wp14:editId="1269091B">
            <wp:extent cx="59436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Lin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227EC03" w14:textId="62D14C4D" w:rsidR="00893162" w:rsidRDefault="00FC2E69">
      <w:r>
        <w:rPr>
          <w:noProof/>
        </w:rPr>
        <mc:AlternateContent>
          <mc:Choice Requires="wps">
            <w:drawing>
              <wp:anchor distT="0" distB="0" distL="114300" distR="114300" simplePos="0" relativeHeight="251738112" behindDoc="0" locked="0" layoutInCell="1" allowOverlap="1" wp14:anchorId="517D515F" wp14:editId="09395DDC">
                <wp:simplePos x="0" y="0"/>
                <wp:positionH relativeFrom="column">
                  <wp:posOffset>-114300</wp:posOffset>
                </wp:positionH>
                <wp:positionV relativeFrom="paragraph">
                  <wp:posOffset>101600</wp:posOffset>
                </wp:positionV>
                <wp:extent cx="5600700" cy="591820"/>
                <wp:effectExtent l="0" t="0" r="38100" b="17780"/>
                <wp:wrapNone/>
                <wp:docPr id="19" name="Text Box 19"/>
                <wp:cNvGraphicFramePr/>
                <a:graphic xmlns:a="http://schemas.openxmlformats.org/drawingml/2006/main">
                  <a:graphicData uri="http://schemas.microsoft.com/office/word/2010/wordprocessingShape">
                    <wps:wsp>
                      <wps:cNvSpPr txBox="1"/>
                      <wps:spPr>
                        <a:xfrm>
                          <a:off x="0" y="0"/>
                          <a:ext cx="5600700" cy="591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08FEEE" w14:textId="77777777" w:rsidR="003A79FC" w:rsidRPr="00116AC6" w:rsidRDefault="003A79FC" w:rsidP="00FC2E69">
                            <w:pPr>
                              <w:spacing w:after="0" w:line="240" w:lineRule="auto"/>
                              <w:rPr>
                                <w:rFonts w:ascii="Times New Roman" w:eastAsia="Times New Roman" w:hAnsi="Times New Roman" w:cs="Times New Roman"/>
                                <w:sz w:val="24"/>
                                <w:szCs w:val="24"/>
                              </w:rPr>
                            </w:pPr>
                            <w:r w:rsidRPr="00477B16">
                              <w:rPr>
                                <w:rFonts w:eastAsia="Times New Roman" w:cs="Arial"/>
                                <w:b/>
                                <w:color w:val="000000"/>
                                <w:szCs w:val="23"/>
                              </w:rPr>
                              <w:t>Figure S</w:t>
                            </w:r>
                            <w:r>
                              <w:rPr>
                                <w:rFonts w:eastAsia="Times New Roman" w:cs="Arial"/>
                                <w:b/>
                                <w:color w:val="000000"/>
                                <w:szCs w:val="23"/>
                              </w:rPr>
                              <w:t>4B</w:t>
                            </w:r>
                            <w:r w:rsidRPr="00477B16">
                              <w:rPr>
                                <w:rFonts w:eastAsia="Times New Roman" w:cs="Arial"/>
                                <w:b/>
                                <w:color w:val="000000"/>
                                <w:szCs w:val="23"/>
                              </w:rPr>
                              <w:t>.</w:t>
                            </w:r>
                            <w:r>
                              <w:rPr>
                                <w:rFonts w:eastAsia="Times New Roman" w:cs="Arial"/>
                                <w:color w:val="000000"/>
                                <w:szCs w:val="23"/>
                              </w:rPr>
                              <w:t xml:space="preserve"> Trend lines derived from fold change values for each 5-mer for a given GC content. Dashed horizontal line represents perfectly uniform sequencing.</w:t>
                            </w:r>
                          </w:p>
                          <w:p w14:paraId="0928B673" w14:textId="77777777" w:rsidR="003A79FC" w:rsidRDefault="003A79FC" w:rsidP="00FC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8.95pt;margin-top:8pt;width:441pt;height:4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" fillcolor="white [3201]" strokeweight=".5pt">
                <v:textbox>
                  <w:txbxContent>
                    <w:p w14:paraId="1908FEEE" w14:textId="77777777" w:rsidR="003A79FC" w:rsidRPr="00116AC6" w:rsidRDefault="003A79FC" w:rsidP="00FC2E69">
                      <w:pPr>
                        <w:spacing w:after="0" w:line="240" w:lineRule="auto"/>
                        <w:rPr>
                          <w:rFonts w:ascii="Times New Roman" w:eastAsia="Times New Roman" w:hAnsi="Times New Roman" w:cs="Times New Roman"/>
                          <w:sz w:val="24"/>
                          <w:szCs w:val="24"/>
                        </w:rPr>
                      </w:pPr>
                      <w:r w:rsidRPr="00477B16">
                        <w:rPr>
                          <w:rFonts w:eastAsia="Times New Roman" w:cs="Arial"/>
                          <w:b/>
                          <w:color w:val="000000"/>
                          <w:szCs w:val="23"/>
                        </w:rPr>
                        <w:t>Figure S</w:t>
                      </w:r>
                      <w:r>
                        <w:rPr>
                          <w:rFonts w:eastAsia="Times New Roman" w:cs="Arial"/>
                          <w:b/>
                          <w:color w:val="000000"/>
                          <w:szCs w:val="23"/>
                        </w:rPr>
                        <w:t>4B</w:t>
                      </w:r>
                      <w:r w:rsidRPr="00477B16">
                        <w:rPr>
                          <w:rFonts w:eastAsia="Times New Roman" w:cs="Arial"/>
                          <w:b/>
                          <w:color w:val="000000"/>
                          <w:szCs w:val="23"/>
                        </w:rPr>
                        <w:t>.</w:t>
                      </w:r>
                      <w:r>
                        <w:rPr>
                          <w:rFonts w:eastAsia="Times New Roman" w:cs="Arial"/>
                          <w:color w:val="000000"/>
                          <w:szCs w:val="23"/>
                        </w:rPr>
                        <w:t xml:space="preserve"> Trend lines derived from fold change values for each 5-mer for a given GC content. Dashed horizontal line represents perfectly uniform sequencing.</w:t>
                      </w:r>
                    </w:p>
                    <w:p w14:paraId="0928B673" w14:textId="77777777" w:rsidR="003A79FC" w:rsidRDefault="003A79FC" w:rsidP="00FC2E69"/>
                  </w:txbxContent>
                </v:textbox>
              </v:shape>
            </w:pict>
          </mc:Fallback>
        </mc:AlternateContent>
      </w:r>
    </w:p>
    <w:p w14:paraId="7095E5B6" w14:textId="77777777" w:rsidR="00893162" w:rsidRDefault="00893162"/>
    <w:p w14:paraId="2C6BCA65" w14:textId="77777777" w:rsidR="00FC2E69" w:rsidRDefault="00FC2E69"/>
    <w:p w14:paraId="3E403E29" w14:textId="7AEC1F8F" w:rsidR="003C02DB" w:rsidRDefault="003C02DB">
      <w:r>
        <w:br w:type="page"/>
      </w:r>
    </w:p>
    <w:p w14:paraId="4B2ECAC3" w14:textId="103E726F" w:rsidR="000F41BA" w:rsidRPr="00893162" w:rsidRDefault="00893162" w:rsidP="0053057D">
      <w:pPr>
        <w:pStyle w:val="Heading1"/>
      </w:pPr>
      <w:bookmarkStart w:id="7" w:name="_Toc297852215"/>
      <w:proofErr w:type="gramStart"/>
      <w:r>
        <w:lastRenderedPageBreak/>
        <w:t>Supplemental Note 5</w:t>
      </w:r>
      <w:r w:rsidR="000F41BA" w:rsidRPr="00893162">
        <w:t>.</w:t>
      </w:r>
      <w:proofErr w:type="gramEnd"/>
      <w:r w:rsidR="000F41BA" w:rsidRPr="00893162">
        <w:t xml:space="preserve"> Raw read accuracy and coverage</w:t>
      </w:r>
      <w:bookmarkEnd w:id="7"/>
    </w:p>
    <w:p w14:paraId="37673248" w14:textId="77777777" w:rsidR="00893162" w:rsidRPr="00893162" w:rsidRDefault="00893162" w:rsidP="00893162"/>
    <w:p w14:paraId="71CAA240" w14:textId="77777777" w:rsidR="00ED48BF" w:rsidRPr="00C74E9B" w:rsidRDefault="00ED48BF" w:rsidP="00ED48BF">
      <w:r>
        <w:t>Due to the nature of the library preparation, three “types” for reads can be generated. A template and a complement reads read are generated from a single pass along a library molecule. These are termed 1D and they are not built from a consensus. The two-direction read are generated from the consensus between a template and a complement read and are termed 2D. The following figures detail various error and quality metrics collected. Such as the average percent ID was for each of the read “types” (</w:t>
      </w:r>
      <w:r w:rsidRPr="00C73B25">
        <w:rPr>
          <w:b/>
        </w:rPr>
        <w:t>Figure S5A</w:t>
      </w:r>
      <w:r>
        <w:t>), the error rate across a read (</w:t>
      </w:r>
      <w:r w:rsidRPr="00C73B25">
        <w:rPr>
          <w:b/>
        </w:rPr>
        <w:t>Figure S5B</w:t>
      </w:r>
      <w:r>
        <w:t>), distribution of aligned reads across the genome (</w:t>
      </w:r>
      <w:r w:rsidRPr="00C73B25">
        <w:rPr>
          <w:b/>
        </w:rPr>
        <w:t>Figure S5C</w:t>
      </w:r>
      <w:r>
        <w:t>), distribution of reads across various GC content levels (</w:t>
      </w:r>
      <w:r w:rsidRPr="00C73B25">
        <w:rPr>
          <w:b/>
        </w:rPr>
        <w:t>Figure S5D</w:t>
      </w:r>
      <w:r>
        <w:t>).</w:t>
      </w:r>
    </w:p>
    <w:p w14:paraId="2444688C" w14:textId="77777777" w:rsidR="0052514B" w:rsidRDefault="0052514B">
      <w:pPr>
        <w:rPr>
          <w:rFonts w:ascii="Times New Roman" w:eastAsia="Times New Roman" w:hAnsi="Times New Roman" w:cs="Times New Roman"/>
          <w:b/>
          <w:i/>
          <w:sz w:val="24"/>
          <w:szCs w:val="24"/>
        </w:rPr>
      </w:pPr>
    </w:p>
    <w:p w14:paraId="4E7C10F6" w14:textId="1E67CEA2" w:rsidR="00A6005A" w:rsidRDefault="00A6005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14:paraId="09DC5F0C" w14:textId="77777777" w:rsidR="00A6005A" w:rsidRDefault="00A6005A" w:rsidP="00A6005A">
      <w:pPr>
        <w:rPr>
          <w:rFonts w:ascii="Times New Roman" w:eastAsia="Times New Roman" w:hAnsi="Times New Roman" w:cs="Times New Roman"/>
          <w:b/>
          <w:i/>
          <w:sz w:val="24"/>
          <w:szCs w:val="24"/>
        </w:rPr>
      </w:pPr>
      <w:r w:rsidRPr="00327587">
        <w:rPr>
          <w:b/>
        </w:rPr>
        <w:lastRenderedPageBreak/>
        <w:t>Figure S</w:t>
      </w:r>
      <w:r>
        <w:rPr>
          <w:b/>
        </w:rPr>
        <w:t xml:space="preserve">5A. Distribution of percent Identity of each of the three </w:t>
      </w:r>
      <w:proofErr w:type="gramStart"/>
      <w:r>
        <w:rPr>
          <w:b/>
        </w:rPr>
        <w:t>read</w:t>
      </w:r>
      <w:proofErr w:type="gramEnd"/>
      <w:r>
        <w:rPr>
          <w:b/>
        </w:rPr>
        <w:t xml:space="preserve"> “types”</w:t>
      </w:r>
    </w:p>
    <w:p w14:paraId="0F6EDFB1" w14:textId="77777777" w:rsidR="000F41BA" w:rsidRDefault="000F41BA">
      <w:pPr>
        <w:rPr>
          <w:rFonts w:ascii="Times New Roman" w:eastAsia="Times New Roman" w:hAnsi="Times New Roman" w:cs="Times New Roman"/>
          <w:b/>
          <w:i/>
          <w:sz w:val="24"/>
          <w:szCs w:val="24"/>
        </w:rPr>
      </w:pPr>
    </w:p>
    <w:p w14:paraId="75A188E3" w14:textId="777FB6BC" w:rsidR="00EE04F7" w:rsidRDefault="005E2DE1">
      <w:pP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799237C4" wp14:editId="2F7102A8">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_temp_comp_two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10D5583" w14:textId="32FF0695" w:rsidR="00EE04F7" w:rsidRDefault="00EE04F7">
      <w:pPr>
        <w:rPr>
          <w:rFonts w:ascii="Times New Roman" w:eastAsia="Times New Roman" w:hAnsi="Times New Roman" w:cs="Times New Roman"/>
          <w:b/>
          <w:i/>
          <w:sz w:val="24"/>
          <w:szCs w:val="24"/>
        </w:rPr>
      </w:pPr>
    </w:p>
    <w:p w14:paraId="01AE72AB" w14:textId="77777777" w:rsidR="000F41BA" w:rsidRDefault="000F41BA" w:rsidP="000F41BA">
      <w:r w:rsidRPr="000F41BA">
        <w:rPr>
          <w:noProof/>
        </w:rPr>
        <mc:AlternateContent>
          <mc:Choice Requires="wps">
            <w:drawing>
              <wp:inline distT="0" distB="0" distL="0" distR="0" wp14:anchorId="55D95BDB" wp14:editId="171A5D45">
                <wp:extent cx="5943600" cy="1168400"/>
                <wp:effectExtent l="0" t="0" r="25400" b="25400"/>
                <wp:docPr id="10" name="Text Box 10"/>
                <wp:cNvGraphicFramePr/>
                <a:graphic xmlns:a="http://schemas.openxmlformats.org/drawingml/2006/main">
                  <a:graphicData uri="http://schemas.microsoft.com/office/word/2010/wordprocessingShape">
                    <wps:wsp>
                      <wps:cNvSpPr txBox="1"/>
                      <wps:spPr>
                        <a:xfrm>
                          <a:off x="0" y="0"/>
                          <a:ext cx="5943600" cy="116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069DDB" w14:textId="004FEBC4" w:rsidR="003A79FC" w:rsidRDefault="003A79FC" w:rsidP="000F41BA">
                            <w:r>
                              <w:rPr>
                                <w:b/>
                              </w:rPr>
                              <w:t>Figure S5A</w:t>
                            </w:r>
                            <w:r>
                              <w:t xml:space="preserve">. Histogram of 1D (template and complement) and 2D read accuracy as determined by aligning the reads to the reference genome using BLASTN. The 1D reads average 63% accuracy, while the 2D reads average 72% accuracy. We speculate the bimodal distribution in the accuracy of the 2D is explained by a failure in 2D </w:t>
                            </w:r>
                            <w:proofErr w:type="spellStart"/>
                            <w:r>
                              <w:t>basecalling</w:t>
                            </w:r>
                            <w:proofErr w:type="spellEnd"/>
                            <w:r>
                              <w:t xml:space="preserve"> for some of 2D reads so that it reverts to 1D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4" type="#_x0000_t202" style="width:468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" fillcolor="white [3201]" strokeweight=".5pt">
                <v:textbox>
                  <w:txbxContent>
                    <w:p w14:paraId="02069DDB" w14:textId="004FEBC4" w:rsidR="003A79FC" w:rsidRDefault="003A79FC" w:rsidP="000F41BA">
                      <w:r>
                        <w:rPr>
                          <w:b/>
                        </w:rPr>
                        <w:t>Figure S5A</w:t>
                      </w:r>
                      <w:r>
                        <w:t xml:space="preserve">. Histogram of 1D (template and complement) and 2D read accuracy as determined by aligning the reads to the reference genome using BLASTN. The 1D reads average 63% accuracy, while the 2D reads average 72% accuracy. We speculate the bimodal distribution in the accuracy of the 2D is explained by a failure in 2D </w:t>
                      </w:r>
                      <w:proofErr w:type="spellStart"/>
                      <w:r>
                        <w:t>basecalling</w:t>
                      </w:r>
                      <w:proofErr w:type="spellEnd"/>
                      <w:r>
                        <w:t xml:space="preserve"> for some of 2D reads so that it reverts to 1D accuracy.</w:t>
                      </w:r>
                    </w:p>
                  </w:txbxContent>
                </v:textbox>
                <w10:anchorlock/>
              </v:shape>
            </w:pict>
          </mc:Fallback>
        </mc:AlternateContent>
      </w:r>
    </w:p>
    <w:p w14:paraId="52A5E6B4" w14:textId="77777777" w:rsidR="000F41BA" w:rsidRDefault="000F41BA" w:rsidP="000F41BA"/>
    <w:p w14:paraId="025BC4E9" w14:textId="060A241A" w:rsidR="007716E2" w:rsidRDefault="007716E2">
      <w:r>
        <w:br w:type="page"/>
      </w:r>
    </w:p>
    <w:p w14:paraId="0E6C1894" w14:textId="53AB779F" w:rsidR="007716E2" w:rsidRDefault="007716E2" w:rsidP="007716E2">
      <w:r w:rsidRPr="00327587">
        <w:rPr>
          <w:b/>
        </w:rPr>
        <w:lastRenderedPageBreak/>
        <w:t>Figure S</w:t>
      </w:r>
      <w:r w:rsidR="003766E5">
        <w:rPr>
          <w:b/>
        </w:rPr>
        <w:t>5B. Per-position e</w:t>
      </w:r>
      <w:r>
        <w:rPr>
          <w:b/>
        </w:rPr>
        <w:t>rror rate</w:t>
      </w:r>
      <w:r w:rsidR="003766E5">
        <w:rPr>
          <w:b/>
        </w:rPr>
        <w:t>s</w:t>
      </w:r>
    </w:p>
    <w:p w14:paraId="645343C1" w14:textId="77777777" w:rsidR="0052514B" w:rsidRDefault="0052514B" w:rsidP="000F41BA"/>
    <w:p w14:paraId="695B3B77" w14:textId="45F359F1" w:rsidR="0052514B" w:rsidRDefault="00893162" w:rsidP="000F41BA">
      <w:r>
        <w:rPr>
          <w:noProof/>
        </w:rPr>
        <w:drawing>
          <wp:inline distT="0" distB="0" distL="0" distR="0" wp14:anchorId="23CE5ED3" wp14:editId="3F188A30">
            <wp:extent cx="5943600" cy="4177665"/>
            <wp:effectExtent l="25400" t="25400" r="25400" b="133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77665"/>
                    </a:xfrm>
                    <a:prstGeom prst="rect">
                      <a:avLst/>
                    </a:prstGeom>
                    <a:noFill/>
                    <a:ln>
                      <a:solidFill>
                        <a:srgbClr val="000000"/>
                      </a:solidFill>
                    </a:ln>
                  </pic:spPr>
                </pic:pic>
              </a:graphicData>
            </a:graphic>
          </wp:inline>
        </w:drawing>
      </w:r>
    </w:p>
    <w:p w14:paraId="6C0531A0" w14:textId="77777777" w:rsidR="0052514B" w:rsidRDefault="0052514B" w:rsidP="000F41BA"/>
    <w:p w14:paraId="0E65928E" w14:textId="48E820F8" w:rsidR="0052514B" w:rsidRDefault="00893162" w:rsidP="000F41BA">
      <w:r w:rsidRPr="000F41BA">
        <w:rPr>
          <w:noProof/>
        </w:rPr>
        <mc:AlternateContent>
          <mc:Choice Requires="wps">
            <w:drawing>
              <wp:inline distT="0" distB="0" distL="0" distR="0" wp14:anchorId="0C45A582" wp14:editId="66EB36C7">
                <wp:extent cx="5943600" cy="1231900"/>
                <wp:effectExtent l="0" t="0" r="25400" b="38100"/>
                <wp:docPr id="6" name="Text Box 6"/>
                <wp:cNvGraphicFramePr/>
                <a:graphic xmlns:a="http://schemas.openxmlformats.org/drawingml/2006/main">
                  <a:graphicData uri="http://schemas.microsoft.com/office/word/2010/wordprocessingShape">
                    <wps:wsp>
                      <wps:cNvSpPr txBox="1"/>
                      <wps:spPr>
                        <a:xfrm>
                          <a:off x="0" y="0"/>
                          <a:ext cx="5943600" cy="1231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FE8F0" w14:textId="210A5011" w:rsidR="003A79FC" w:rsidRDefault="003A79FC" w:rsidP="00893162">
                            <w:r>
                              <w:rPr>
                                <w:b/>
                              </w:rPr>
                              <w:t>Figure S5B</w:t>
                            </w:r>
                            <w:r>
                              <w:t xml:space="preserve">. </w:t>
                            </w:r>
                            <w:r w:rsidRPr="008B0664">
                              <w:t>Average error rate over the length of the read</w:t>
                            </w:r>
                            <w:r>
                              <w:t xml:space="preserve"> (red)</w:t>
                            </w:r>
                            <w:r w:rsidRPr="008B0664">
                              <w:t>. Green lines indicate one standard deviation. 1000 reads with lengths between 9kb and 10kb were sampled and error rate was calculated for 10</w:t>
                            </w:r>
                            <w:r>
                              <w:t>0bp</w:t>
                            </w:r>
                            <w:r w:rsidRPr="008B0664">
                              <w:t xml:space="preserve"> sliding windows using </w:t>
                            </w:r>
                            <w:r>
                              <w:t>BLASTN</w:t>
                            </w:r>
                            <w:r w:rsidRPr="008B0664">
                              <w:t xml:space="preserve"> alignments to the S288C reference genome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35" type="#_x0000_t202" style="width:468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" fillcolor="white [3201]" strokeweight=".5pt">
                <v:textbox>
                  <w:txbxContent>
                    <w:p w14:paraId="418FE8F0" w14:textId="210A5011" w:rsidR="003A79FC" w:rsidRDefault="003A79FC" w:rsidP="00893162">
                      <w:r>
                        <w:rPr>
                          <w:b/>
                        </w:rPr>
                        <w:t>Figure S5B</w:t>
                      </w:r>
                      <w:r>
                        <w:t xml:space="preserve">. </w:t>
                      </w:r>
                      <w:r w:rsidRPr="008B0664">
                        <w:t>Average error rate over the length of the read</w:t>
                      </w:r>
                      <w:r>
                        <w:t xml:space="preserve"> (red)</w:t>
                      </w:r>
                      <w:r w:rsidRPr="008B0664">
                        <w:t>. Green lines indicate one standard deviation. 1000 reads with lengths between 9kb and 10kb were sampled and error rate was calculated for 10</w:t>
                      </w:r>
                      <w:r>
                        <w:t>0bp</w:t>
                      </w:r>
                      <w:r w:rsidRPr="008B0664">
                        <w:t xml:space="preserve"> sliding windows using </w:t>
                      </w:r>
                      <w:r>
                        <w:t>BLASTN</w:t>
                      </w:r>
                      <w:r w:rsidRPr="008B0664">
                        <w:t xml:space="preserve"> alignments to the S288C reference genome</w:t>
                      </w:r>
                    </w:p>
                  </w:txbxContent>
                </v:textbox>
                <w10:anchorlock/>
              </v:shape>
            </w:pict>
          </mc:Fallback>
        </mc:AlternateContent>
      </w:r>
    </w:p>
    <w:p w14:paraId="0E0547FC" w14:textId="3C19FE28" w:rsidR="003B0399" w:rsidRDefault="003B0399">
      <w:r>
        <w:br w:type="page"/>
      </w:r>
    </w:p>
    <w:p w14:paraId="749080B8" w14:textId="77777777" w:rsidR="003B0399" w:rsidRPr="00D344C5" w:rsidRDefault="003B0399" w:rsidP="003B0399">
      <w:pPr>
        <w:rPr>
          <w:b/>
        </w:rPr>
      </w:pPr>
      <w:r w:rsidRPr="00327587">
        <w:rPr>
          <w:b/>
        </w:rPr>
        <w:lastRenderedPageBreak/>
        <w:t>Figure S</w:t>
      </w:r>
      <w:r>
        <w:rPr>
          <w:b/>
        </w:rPr>
        <w:t xml:space="preserve">5C. </w:t>
      </w:r>
      <w:r w:rsidRPr="00D344C5">
        <w:rPr>
          <w:b/>
        </w:rPr>
        <w:t xml:space="preserve">Distribution of alignment coverage across genome </w:t>
      </w:r>
    </w:p>
    <w:p w14:paraId="06402978" w14:textId="622323E7" w:rsidR="000F41BA" w:rsidRDefault="000F41BA" w:rsidP="000F41BA"/>
    <w:p w14:paraId="3A5E3312" w14:textId="5C5226B8" w:rsidR="000F41BA" w:rsidRDefault="00893162" w:rsidP="000F41BA">
      <w:r>
        <w:rPr>
          <w:noProof/>
        </w:rPr>
        <w:drawing>
          <wp:inline distT="0" distB="0" distL="0" distR="0" wp14:anchorId="56A45342" wp14:editId="791AF2D3">
            <wp:extent cx="5943600" cy="3949065"/>
            <wp:effectExtent l="25400" t="25400" r="25400" b="1333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solidFill>
                        <a:srgbClr val="000000"/>
                      </a:solidFill>
                    </a:ln>
                  </pic:spPr>
                </pic:pic>
              </a:graphicData>
            </a:graphic>
          </wp:inline>
        </w:drawing>
      </w:r>
    </w:p>
    <w:p w14:paraId="6CE55473" w14:textId="77777777" w:rsidR="0052514B" w:rsidRDefault="0052514B" w:rsidP="000F41BA"/>
    <w:p w14:paraId="34E5A5C1" w14:textId="4B940A2C" w:rsidR="0052514B" w:rsidRDefault="00DC297F" w:rsidP="000F41BA">
      <w:r w:rsidRPr="000F41BA">
        <w:rPr>
          <w:noProof/>
        </w:rPr>
        <mc:AlternateContent>
          <mc:Choice Requires="wps">
            <w:drawing>
              <wp:inline distT="0" distB="0" distL="0" distR="0" wp14:anchorId="0957243D" wp14:editId="20DDA0C6">
                <wp:extent cx="5943600" cy="973455"/>
                <wp:effectExtent l="0" t="0" r="25400" b="17145"/>
                <wp:docPr id="28" name="Text Box 28"/>
                <wp:cNvGraphicFramePr/>
                <a:graphic xmlns:a="http://schemas.openxmlformats.org/drawingml/2006/main">
                  <a:graphicData uri="http://schemas.microsoft.com/office/word/2010/wordprocessingShape">
                    <wps:wsp>
                      <wps:cNvSpPr txBox="1"/>
                      <wps:spPr>
                        <a:xfrm>
                          <a:off x="0" y="0"/>
                          <a:ext cx="5943600" cy="973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C548A" w14:textId="77777777" w:rsidR="003A79FC" w:rsidRDefault="003A79FC" w:rsidP="00DC297F">
                            <w:r>
                              <w:rPr>
                                <w:b/>
                              </w:rPr>
                              <w:t>Figure S5C</w:t>
                            </w:r>
                            <w:r>
                              <w:t xml:space="preserve">. </w:t>
                            </w:r>
                            <w:proofErr w:type="gramStart"/>
                            <w:r>
                              <w:t>Distribution of alignment coverage across the S288C reference genome.</w:t>
                            </w:r>
                            <w:proofErr w:type="gramEnd"/>
                            <w:r>
                              <w:t xml:space="preserve"> The observed coverage (black circles) approximates the expected Poisson distribution (red), although it is better represented as a negative binomial distribution with a larger standard deviation.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36" type="#_x0000_t202" style="width:468pt;height:7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" fillcolor="white [3201]" strokeweight=".5pt">
                <v:textbox>
                  <w:txbxContent>
                    <w:p w14:paraId="3D8C548A" w14:textId="77777777" w:rsidR="003A79FC" w:rsidRDefault="003A79FC" w:rsidP="00DC297F">
                      <w:r>
                        <w:rPr>
                          <w:b/>
                        </w:rPr>
                        <w:t>Figure S5C</w:t>
                      </w:r>
                      <w:r>
                        <w:t xml:space="preserve">. </w:t>
                      </w:r>
                      <w:proofErr w:type="gramStart"/>
                      <w:r>
                        <w:t>Distribution of alignment coverage across the S288C reference genome.</w:t>
                      </w:r>
                      <w:proofErr w:type="gramEnd"/>
                      <w:r>
                        <w:t xml:space="preserve"> The observed coverage (black circles) approximates the expected Poisson distribution (red), although it is better represented as a negative binomial distribution with a larger standard deviation.</w:t>
                      </w:r>
                    </w:p>
                  </w:txbxContent>
                </v:textbox>
                <w10:anchorlock/>
              </v:shape>
            </w:pict>
          </mc:Fallback>
        </mc:AlternateContent>
      </w:r>
    </w:p>
    <w:p w14:paraId="6914BF31" w14:textId="77777777" w:rsidR="0052514B" w:rsidRDefault="0052514B" w:rsidP="000F41BA"/>
    <w:p w14:paraId="0C0A0320" w14:textId="0497B049" w:rsidR="00524F00" w:rsidRDefault="00524F00">
      <w:r>
        <w:br w:type="page"/>
      </w:r>
    </w:p>
    <w:p w14:paraId="15231A00" w14:textId="3C37722A" w:rsidR="00524F00" w:rsidRPr="00327587" w:rsidRDefault="00524F00" w:rsidP="00524F00">
      <w:pPr>
        <w:rPr>
          <w:b/>
        </w:rPr>
      </w:pPr>
      <w:r w:rsidRPr="00327587">
        <w:rPr>
          <w:b/>
        </w:rPr>
        <w:lastRenderedPageBreak/>
        <w:t>Figure S</w:t>
      </w:r>
      <w:r>
        <w:rPr>
          <w:b/>
        </w:rPr>
        <w:t xml:space="preserve">5D. </w:t>
      </w:r>
      <w:proofErr w:type="gramStart"/>
      <w:r w:rsidRPr="00327587">
        <w:rPr>
          <w:b/>
        </w:rPr>
        <w:t xml:space="preserve">Distribution of </w:t>
      </w:r>
      <w:r>
        <w:rPr>
          <w:b/>
        </w:rPr>
        <w:t>coverage across different levels of GC content.</w:t>
      </w:r>
      <w:proofErr w:type="gramEnd"/>
      <w:r>
        <w:rPr>
          <w:b/>
        </w:rPr>
        <w:t xml:space="preserve"> </w:t>
      </w:r>
      <w:r w:rsidRPr="00327587">
        <w:rPr>
          <w:b/>
        </w:rPr>
        <w:t xml:space="preserve"> </w:t>
      </w:r>
    </w:p>
    <w:p w14:paraId="1DB27C9F" w14:textId="77777777" w:rsidR="00893162" w:rsidRDefault="00893162"/>
    <w:p w14:paraId="4F12843A" w14:textId="0797A3F5" w:rsidR="000F41BA" w:rsidRDefault="00EC68C7">
      <w:r>
        <w:rPr>
          <w:noProof/>
        </w:rPr>
        <w:drawing>
          <wp:inline distT="0" distB="0" distL="0" distR="0" wp14:anchorId="52C2045E" wp14:editId="76667CAF">
            <wp:extent cx="5774055" cy="4140200"/>
            <wp:effectExtent l="25400" t="25400" r="17145" b="2540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055" cy="4140200"/>
                    </a:xfrm>
                    <a:prstGeom prst="rect">
                      <a:avLst/>
                    </a:prstGeom>
                    <a:noFill/>
                    <a:ln>
                      <a:solidFill>
                        <a:srgbClr val="000000"/>
                      </a:solidFill>
                    </a:ln>
                  </pic:spPr>
                </pic:pic>
              </a:graphicData>
            </a:graphic>
          </wp:inline>
        </w:drawing>
      </w:r>
    </w:p>
    <w:p w14:paraId="6EC9073C" w14:textId="6D47AA20" w:rsidR="00EC68C7" w:rsidRDefault="00EC68C7">
      <w:r w:rsidRPr="000F41BA">
        <w:rPr>
          <w:noProof/>
        </w:rPr>
        <mc:AlternateContent>
          <mc:Choice Requires="wps">
            <w:drawing>
              <wp:inline distT="0" distB="0" distL="0" distR="0" wp14:anchorId="29780E88" wp14:editId="2008250B">
                <wp:extent cx="5829300" cy="795020"/>
                <wp:effectExtent l="0" t="0" r="38100" b="17780"/>
                <wp:docPr id="30" name="Text Box 30"/>
                <wp:cNvGraphicFramePr/>
                <a:graphic xmlns:a="http://schemas.openxmlformats.org/drawingml/2006/main">
                  <a:graphicData uri="http://schemas.microsoft.com/office/word/2010/wordprocessingShape">
                    <wps:wsp>
                      <wps:cNvSpPr txBox="1"/>
                      <wps:spPr>
                        <a:xfrm>
                          <a:off x="0" y="0"/>
                          <a:ext cx="5829300" cy="795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FA2FF" w14:textId="620FECA6" w:rsidR="003A79FC" w:rsidRDefault="003A79FC" w:rsidP="00EC68C7">
                            <w:r>
                              <w:rPr>
                                <w:b/>
                              </w:rPr>
                              <w:t>Figure S5D</w:t>
                            </w:r>
                            <w:r>
                              <w:t xml:space="preserve">. </w:t>
                            </w:r>
                            <w:r w:rsidRPr="00ED2BBB">
                              <w:t>Plot of coverage relative to the GC content of the W303 genome. Coverage</w:t>
                            </w:r>
                            <w:r>
                              <w:t xml:space="preserve"> (black dots)</w:t>
                            </w:r>
                            <w:r w:rsidRPr="00ED2BBB">
                              <w:t xml:space="preserve"> is mostly uniform at average GC content </w:t>
                            </w:r>
                            <w:r>
                              <w:t xml:space="preserve">(30-50% GC) </w:t>
                            </w:r>
                            <w:r w:rsidRPr="00ED2BBB">
                              <w:t>while high and low GC content shows a more variable coverage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 o:spid="_x0000_s1037" type="#_x0000_t202" style="width:459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" fillcolor="white [3201]" strokeweight=".5pt">
                <v:textbox>
                  <w:txbxContent>
                    <w:p w14:paraId="7E4FA2FF" w14:textId="620FECA6" w:rsidR="003A79FC" w:rsidRDefault="003A79FC" w:rsidP="00EC68C7">
                      <w:r>
                        <w:rPr>
                          <w:b/>
                        </w:rPr>
                        <w:t>Figure S5D</w:t>
                      </w:r>
                      <w:r>
                        <w:t xml:space="preserve">. </w:t>
                      </w:r>
                      <w:r w:rsidRPr="00ED2BBB">
                        <w:t>Plot of coverage relative to the GC content of the W303 genome. Coverage</w:t>
                      </w:r>
                      <w:r>
                        <w:t xml:space="preserve"> (black dots)</w:t>
                      </w:r>
                      <w:r w:rsidRPr="00ED2BBB">
                        <w:t xml:space="preserve"> is mostly uniform at average GC content </w:t>
                      </w:r>
                      <w:r>
                        <w:t xml:space="preserve">(30-50% GC) </w:t>
                      </w:r>
                      <w:r w:rsidRPr="00ED2BBB">
                        <w:t>while high and low GC content shows a more variable coverage profile.</w:t>
                      </w:r>
                    </w:p>
                  </w:txbxContent>
                </v:textbox>
                <w10:anchorlock/>
              </v:shape>
            </w:pict>
          </mc:Fallback>
        </mc:AlternateContent>
      </w:r>
    </w:p>
    <w:p w14:paraId="3DD3848C" w14:textId="734B7360" w:rsidR="00065416" w:rsidRPr="00065416" w:rsidRDefault="00EC68C7" w:rsidP="00065416">
      <w:pPr>
        <w:rPr>
          <w:rFonts w:ascii="Times New Roman" w:eastAsia="Times New Roman" w:hAnsi="Times New Roman" w:cs="Times New Roman"/>
          <w:b/>
          <w:i/>
          <w:sz w:val="24"/>
          <w:szCs w:val="24"/>
        </w:rPr>
      </w:pPr>
      <w:r>
        <w:br w:type="page"/>
      </w:r>
    </w:p>
    <w:p w14:paraId="445AD44F" w14:textId="1D6092EF" w:rsidR="007A67A7" w:rsidRPr="0053057D" w:rsidRDefault="00893162" w:rsidP="0053057D">
      <w:pPr>
        <w:pStyle w:val="Heading1"/>
      </w:pPr>
      <w:bookmarkStart w:id="8" w:name="_Toc297852216"/>
      <w:proofErr w:type="gramStart"/>
      <w:r w:rsidRPr="0053057D">
        <w:lastRenderedPageBreak/>
        <w:t>Supplemental Note 6</w:t>
      </w:r>
      <w:r w:rsidR="00E237C1" w:rsidRPr="0053057D">
        <w:t>.</w:t>
      </w:r>
      <w:proofErr w:type="gramEnd"/>
      <w:r w:rsidR="00E237C1" w:rsidRPr="0053057D">
        <w:t xml:space="preserve"> </w:t>
      </w:r>
      <w:proofErr w:type="spellStart"/>
      <w:r w:rsidR="00E237C1" w:rsidRPr="0053057D">
        <w:t>Nanocorr</w:t>
      </w:r>
      <w:proofErr w:type="spellEnd"/>
      <w:r w:rsidR="00E237C1" w:rsidRPr="0053057D">
        <w:t xml:space="preserve"> performance</w:t>
      </w:r>
      <w:r w:rsidR="002161B3" w:rsidRPr="0053057D">
        <w:t xml:space="preserve"> of y</w:t>
      </w:r>
      <w:r w:rsidR="002A2560" w:rsidRPr="0053057D">
        <w:t>east</w:t>
      </w:r>
      <w:r w:rsidR="002161B3" w:rsidRPr="0053057D">
        <w:t xml:space="preserve"> genome</w:t>
      </w:r>
      <w:bookmarkEnd w:id="8"/>
    </w:p>
    <w:p w14:paraId="1CC4834A" w14:textId="77777777" w:rsidR="003855B1" w:rsidRDefault="003855B1"/>
    <w:p w14:paraId="1F23A726" w14:textId="5337698A" w:rsidR="00587203" w:rsidRDefault="00587203">
      <w:r>
        <w:t xml:space="preserve">The raw and error corrected reads, along with the final assemblies and parameters used for the error correction and assembly can be found on the </w:t>
      </w:r>
      <w:proofErr w:type="spellStart"/>
      <w:r>
        <w:t>nanocorr</w:t>
      </w:r>
      <w:proofErr w:type="spellEnd"/>
      <w:r>
        <w:t xml:space="preserve"> website:</w:t>
      </w:r>
    </w:p>
    <w:p w14:paraId="49AAE1DA" w14:textId="794BA7DB" w:rsidR="00587203" w:rsidRDefault="003A376E">
      <w:hyperlink r:id="rId20" w:history="1">
        <w:r w:rsidRPr="004B5D1E">
          <w:rPr>
            <w:rStyle w:val="Hyperlink"/>
          </w:rPr>
          <w:t>http://schatzlab.cshl.edu/data/nanocorr/</w:t>
        </w:r>
      </w:hyperlink>
    </w:p>
    <w:p w14:paraId="474354F4" w14:textId="77777777" w:rsidR="003A376E" w:rsidRDefault="003A376E"/>
    <w:p w14:paraId="05C91D77" w14:textId="77777777" w:rsidR="005C6276" w:rsidRDefault="005C6276" w:rsidP="005C6276">
      <w:r w:rsidRPr="00327587">
        <w:rPr>
          <w:b/>
        </w:rPr>
        <w:t>Figure S</w:t>
      </w:r>
      <w:r>
        <w:rPr>
          <w:b/>
        </w:rPr>
        <w:t xml:space="preserve">6A. Distribution of percent identities for corrected and uncorrected yeast reads </w:t>
      </w:r>
    </w:p>
    <w:p w14:paraId="39ED6C26" w14:textId="63FA6AC8" w:rsidR="003855B1" w:rsidRPr="003855B1" w:rsidRDefault="00EE04F7">
      <w:r>
        <w:rPr>
          <w:noProof/>
        </w:rPr>
        <w:drawing>
          <wp:inline distT="0" distB="0" distL="0" distR="0" wp14:anchorId="133A4C43" wp14:editId="2A52CD9B">
            <wp:extent cx="5943600" cy="45929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_post_pid.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A66A28">
        <w:rPr>
          <w:noProof/>
        </w:rPr>
        <mc:AlternateContent>
          <mc:Choice Requires="wps">
            <w:drawing>
              <wp:anchor distT="0" distB="0" distL="114300" distR="114300" simplePos="0" relativeHeight="251686912" behindDoc="0" locked="0" layoutInCell="1" allowOverlap="1" wp14:anchorId="5D518022" wp14:editId="7F0C5CC5">
                <wp:simplePos x="0" y="0"/>
                <wp:positionH relativeFrom="column">
                  <wp:posOffset>342900</wp:posOffset>
                </wp:positionH>
                <wp:positionV relativeFrom="paragraph">
                  <wp:posOffset>4957445</wp:posOffset>
                </wp:positionV>
                <wp:extent cx="5143500" cy="800100"/>
                <wp:effectExtent l="0" t="0" r="38100" b="38100"/>
                <wp:wrapTopAndBottom/>
                <wp:docPr id="3" name="Text Box 3"/>
                <wp:cNvGraphicFramePr/>
                <a:graphic xmlns:a="http://schemas.openxmlformats.org/drawingml/2006/main">
                  <a:graphicData uri="http://schemas.microsoft.com/office/word/2010/wordprocessingShape">
                    <wps:wsp>
                      <wps:cNvSpPr txBox="1"/>
                      <wps:spPr>
                        <a:xfrm>
                          <a:off x="0" y="0"/>
                          <a:ext cx="51435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CBA25C" w14:textId="6266A906" w:rsidR="003A79FC" w:rsidRDefault="003A79FC" w:rsidP="00C3293A">
                            <w:r w:rsidRPr="00477B16">
                              <w:rPr>
                                <w:b/>
                              </w:rPr>
                              <w:t>F</w:t>
                            </w:r>
                            <w:r>
                              <w:rPr>
                                <w:b/>
                              </w:rPr>
                              <w:t>igure S6A</w:t>
                            </w:r>
                            <w:r>
                              <w:t xml:space="preserve">. </w:t>
                            </w:r>
                            <w:proofErr w:type="gramStart"/>
                            <w:r>
                              <w:t xml:space="preserve">Histogram of the percent identity of reads before and after error correction with </w:t>
                            </w:r>
                            <w:proofErr w:type="spellStart"/>
                            <w:r>
                              <w:t>Nanocorr</w:t>
                            </w:r>
                            <w:proofErr w:type="spellEnd"/>
                            <w:r>
                              <w:t xml:space="preserve"> in yeast.</w:t>
                            </w:r>
                            <w:proofErr w:type="gramEnd"/>
                            <w:r>
                              <w:t xml:space="preserve"> After correction, the long read accuracy improves to over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27pt;margin-top:390.35pt;width:40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" fillcolor="white [3201]" strokeweight=".5pt">
                <v:textbox>
                  <w:txbxContent>
                    <w:p w14:paraId="02CBA25C" w14:textId="6266A906" w:rsidR="003A79FC" w:rsidRDefault="003A79FC" w:rsidP="00C3293A">
                      <w:r w:rsidRPr="00477B16">
                        <w:rPr>
                          <w:b/>
                        </w:rPr>
                        <w:t>F</w:t>
                      </w:r>
                      <w:r>
                        <w:rPr>
                          <w:b/>
                        </w:rPr>
                        <w:t>igure S6A</w:t>
                      </w:r>
                      <w:r>
                        <w:t xml:space="preserve">. </w:t>
                      </w:r>
                      <w:proofErr w:type="gramStart"/>
                      <w:r>
                        <w:t xml:space="preserve">Histogram of the percent identity of reads before and after error correction with </w:t>
                      </w:r>
                      <w:proofErr w:type="spellStart"/>
                      <w:r>
                        <w:t>Nanocorr</w:t>
                      </w:r>
                      <w:proofErr w:type="spellEnd"/>
                      <w:r>
                        <w:t xml:space="preserve"> in yeast.</w:t>
                      </w:r>
                      <w:proofErr w:type="gramEnd"/>
                      <w:r>
                        <w:t xml:space="preserve"> After correction, the long read accuracy improves to over 97%.</w:t>
                      </w:r>
                    </w:p>
                  </w:txbxContent>
                </v:textbox>
                <w10:wrap type="topAndBottom"/>
              </v:shape>
            </w:pict>
          </mc:Fallback>
        </mc:AlternateContent>
      </w:r>
    </w:p>
    <w:p w14:paraId="11ADBCA6" w14:textId="77777777" w:rsidR="00F63405" w:rsidRDefault="00F63405" w:rsidP="00F63405">
      <w:r w:rsidRPr="00327587">
        <w:rPr>
          <w:b/>
        </w:rPr>
        <w:lastRenderedPageBreak/>
        <w:t>Figure S</w:t>
      </w:r>
      <w:r>
        <w:rPr>
          <w:b/>
        </w:rPr>
        <w:t xml:space="preserve">6B. </w:t>
      </w:r>
      <w:proofErr w:type="spellStart"/>
      <w:r>
        <w:rPr>
          <w:b/>
        </w:rPr>
        <w:t>Dotplot</w:t>
      </w:r>
      <w:proofErr w:type="spellEnd"/>
      <w:r>
        <w:rPr>
          <w:b/>
        </w:rPr>
        <w:t xml:space="preserve"> of yeast </w:t>
      </w:r>
      <w:proofErr w:type="spellStart"/>
      <w:r>
        <w:rPr>
          <w:b/>
        </w:rPr>
        <w:t>Nanocorr</w:t>
      </w:r>
      <w:proofErr w:type="spellEnd"/>
      <w:r>
        <w:rPr>
          <w:b/>
        </w:rPr>
        <w:t xml:space="preserve"> assembly </w:t>
      </w:r>
    </w:p>
    <w:p w14:paraId="778E0041" w14:textId="77777777" w:rsidR="00893162" w:rsidRDefault="00893162"/>
    <w:p w14:paraId="21E57DC8" w14:textId="2F59A76D" w:rsidR="000F41BA" w:rsidRDefault="00C9581F">
      <w:r>
        <w:rPr>
          <w:noProof/>
        </w:rPr>
        <w:drawing>
          <wp:inline distT="0" distB="0" distL="0" distR="0" wp14:anchorId="70497005" wp14:editId="4F7ABC94">
            <wp:extent cx="5943600" cy="4446251"/>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46251"/>
                    </a:xfrm>
                    <a:prstGeom prst="rect">
                      <a:avLst/>
                    </a:prstGeom>
                    <a:noFill/>
                    <a:ln>
                      <a:noFill/>
                    </a:ln>
                  </pic:spPr>
                </pic:pic>
              </a:graphicData>
            </a:graphic>
          </wp:inline>
        </w:drawing>
      </w:r>
    </w:p>
    <w:p w14:paraId="6B40F05A" w14:textId="00130EED" w:rsidR="000F41BA" w:rsidRDefault="000F41BA">
      <w:r>
        <w:rPr>
          <w:noProof/>
        </w:rPr>
        <mc:AlternateContent>
          <mc:Choice Requires="wps">
            <w:drawing>
              <wp:anchor distT="0" distB="0" distL="114300" distR="114300" simplePos="0" relativeHeight="251706368" behindDoc="0" locked="0" layoutInCell="1" allowOverlap="1" wp14:anchorId="6B9B2425" wp14:editId="4278A831">
                <wp:simplePos x="0" y="0"/>
                <wp:positionH relativeFrom="column">
                  <wp:posOffset>228600</wp:posOffset>
                </wp:positionH>
                <wp:positionV relativeFrom="paragraph">
                  <wp:posOffset>368300</wp:posOffset>
                </wp:positionV>
                <wp:extent cx="5143500" cy="685800"/>
                <wp:effectExtent l="0" t="0" r="38100" b="25400"/>
                <wp:wrapTopAndBottom/>
                <wp:docPr id="20" name="Text Box 20"/>
                <wp:cNvGraphicFramePr/>
                <a:graphic xmlns:a="http://schemas.openxmlformats.org/drawingml/2006/main">
                  <a:graphicData uri="http://schemas.microsoft.com/office/word/2010/wordprocessingShape">
                    <wps:wsp>
                      <wps:cNvSpPr txBox="1"/>
                      <wps:spPr>
                        <a:xfrm>
                          <a:off x="0" y="0"/>
                          <a:ext cx="51435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06386" w14:textId="66F3BFAC" w:rsidR="003A79FC" w:rsidRDefault="003A79FC" w:rsidP="000F41BA">
                            <w:r w:rsidRPr="00477B16">
                              <w:rPr>
                                <w:b/>
                              </w:rPr>
                              <w:t>Figure S</w:t>
                            </w:r>
                            <w:r>
                              <w:rPr>
                                <w:b/>
                              </w:rPr>
                              <w:t>6B</w:t>
                            </w:r>
                            <w:r>
                              <w:t xml:space="preserve">. </w:t>
                            </w:r>
                            <w:proofErr w:type="gramStart"/>
                            <w:r>
                              <w:t xml:space="preserve">Dot plot of </w:t>
                            </w:r>
                            <w:proofErr w:type="spellStart"/>
                            <w:r>
                              <w:t>Nanocorr</w:t>
                            </w:r>
                            <w:proofErr w:type="spellEnd"/>
                            <w:r>
                              <w:t xml:space="preserve">-corrected Oxford </w:t>
                            </w:r>
                            <w:proofErr w:type="spellStart"/>
                            <w:r>
                              <w:t>Nanopore</w:t>
                            </w:r>
                            <w:proofErr w:type="spellEnd"/>
                            <w:r>
                              <w:t xml:space="preserve"> assembly (y-axis) of yeast versus the reference genome (x-axis).</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18pt;margin-top:29pt;width:40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" fillcolor="white [3201]" strokeweight=".5pt">
                <v:textbox>
                  <w:txbxContent>
                    <w:p w14:paraId="6A706386" w14:textId="66F3BFAC" w:rsidR="003A79FC" w:rsidRDefault="003A79FC" w:rsidP="000F41BA">
                      <w:r w:rsidRPr="00477B16">
                        <w:rPr>
                          <w:b/>
                        </w:rPr>
                        <w:t>Figure S</w:t>
                      </w:r>
                      <w:r>
                        <w:rPr>
                          <w:b/>
                        </w:rPr>
                        <w:t>6B</w:t>
                      </w:r>
                      <w:r>
                        <w:t xml:space="preserve">. </w:t>
                      </w:r>
                      <w:proofErr w:type="gramStart"/>
                      <w:r>
                        <w:t xml:space="preserve">Dot plot of </w:t>
                      </w:r>
                      <w:proofErr w:type="spellStart"/>
                      <w:r>
                        <w:t>Nanocorr</w:t>
                      </w:r>
                      <w:proofErr w:type="spellEnd"/>
                      <w:r>
                        <w:t xml:space="preserve">-corrected Oxford </w:t>
                      </w:r>
                      <w:proofErr w:type="spellStart"/>
                      <w:r>
                        <w:t>Nanopore</w:t>
                      </w:r>
                      <w:proofErr w:type="spellEnd"/>
                      <w:r>
                        <w:t xml:space="preserve"> assembly (y-axis) of yeast versus the reference genome (x-axis).</w:t>
                      </w:r>
                      <w:proofErr w:type="gramEnd"/>
                      <w:r>
                        <w:t xml:space="preserve"> </w:t>
                      </w:r>
                    </w:p>
                  </w:txbxContent>
                </v:textbox>
                <w10:wrap type="topAndBottom"/>
              </v:shape>
            </w:pict>
          </mc:Fallback>
        </mc:AlternateContent>
      </w:r>
    </w:p>
    <w:p w14:paraId="35519466" w14:textId="660F279D" w:rsidR="0056768C" w:rsidRDefault="0056768C">
      <w:r>
        <w:br w:type="page"/>
      </w:r>
    </w:p>
    <w:p w14:paraId="49E92789" w14:textId="58CFB000" w:rsidR="002A2560" w:rsidRPr="0053057D" w:rsidRDefault="00893162" w:rsidP="0053057D">
      <w:pPr>
        <w:pStyle w:val="Heading1"/>
      </w:pPr>
      <w:bookmarkStart w:id="9" w:name="_Toc286013035"/>
      <w:bookmarkStart w:id="10" w:name="_Toc297852217"/>
      <w:proofErr w:type="gramStart"/>
      <w:r w:rsidRPr="0053057D">
        <w:lastRenderedPageBreak/>
        <w:t>Supplemental Note 7</w:t>
      </w:r>
      <w:r w:rsidR="002A2560" w:rsidRPr="0053057D">
        <w:t>.</w:t>
      </w:r>
      <w:proofErr w:type="gramEnd"/>
      <w:r w:rsidR="002A2560" w:rsidRPr="0053057D">
        <w:t xml:space="preserve"> </w:t>
      </w:r>
      <w:proofErr w:type="spellStart"/>
      <w:r w:rsidR="002A2560" w:rsidRPr="0053057D">
        <w:t>Nanocorr</w:t>
      </w:r>
      <w:proofErr w:type="spellEnd"/>
      <w:r w:rsidR="002A2560" w:rsidRPr="0053057D">
        <w:t xml:space="preserve"> performance of E. coli K12</w:t>
      </w:r>
      <w:r w:rsidR="002161B3" w:rsidRPr="0053057D">
        <w:t xml:space="preserve"> genome</w:t>
      </w:r>
      <w:bookmarkEnd w:id="9"/>
      <w:bookmarkEnd w:id="10"/>
    </w:p>
    <w:p w14:paraId="109E9873" w14:textId="77777777" w:rsidR="002A2560" w:rsidRDefault="002A2560" w:rsidP="002A2560"/>
    <w:p w14:paraId="2F4B39E9" w14:textId="77777777" w:rsidR="002A2560" w:rsidRDefault="002A2560" w:rsidP="002A2560">
      <w:r>
        <w:t xml:space="preserve">The raw and error corrected reads, along with the final assemblies and parameters used for the error correction and assembly can be found on the </w:t>
      </w:r>
      <w:proofErr w:type="spellStart"/>
      <w:r>
        <w:t>nanocorr</w:t>
      </w:r>
      <w:proofErr w:type="spellEnd"/>
      <w:r>
        <w:t xml:space="preserve"> website:</w:t>
      </w:r>
    </w:p>
    <w:p w14:paraId="73F97A15" w14:textId="386D49EA" w:rsidR="002A2560" w:rsidRDefault="00B05E4C" w:rsidP="002A2560">
      <w:hyperlink r:id="rId23" w:history="1">
        <w:r w:rsidRPr="004B5D1E">
          <w:rPr>
            <w:rStyle w:val="Hyperlink"/>
          </w:rPr>
          <w:t>http://schatzlab.cshl.edu/data/nanocorr/</w:t>
        </w:r>
      </w:hyperlink>
    </w:p>
    <w:p w14:paraId="530C0995" w14:textId="77777777" w:rsidR="008A435E" w:rsidRDefault="008A435E" w:rsidP="008A435E">
      <w:pPr>
        <w:rPr>
          <w:b/>
        </w:rPr>
      </w:pPr>
    </w:p>
    <w:p w14:paraId="427A7C07" w14:textId="5FE51E5A" w:rsidR="00B05E4C" w:rsidRPr="008C7E1D" w:rsidRDefault="008A435E" w:rsidP="002A2560">
      <w:pPr>
        <w:rPr>
          <w:b/>
        </w:rPr>
      </w:pPr>
      <w:r w:rsidRPr="00327587">
        <w:rPr>
          <w:b/>
        </w:rPr>
        <w:t>Figure S</w:t>
      </w:r>
      <w:r>
        <w:rPr>
          <w:b/>
        </w:rPr>
        <w:t xml:space="preserve">7A. Distribution of percent identities for corrected and uncorrected yeast reads </w:t>
      </w:r>
    </w:p>
    <w:p w14:paraId="00EEDF62" w14:textId="29C53579" w:rsidR="00C3293A" w:rsidRDefault="00A66A28">
      <w:r w:rsidRPr="00587203">
        <w:rPr>
          <w:noProof/>
        </w:rPr>
        <w:drawing>
          <wp:anchor distT="0" distB="0" distL="114300" distR="114300" simplePos="0" relativeHeight="251702272" behindDoc="0" locked="0" layoutInCell="1" allowOverlap="1" wp14:anchorId="48766C23" wp14:editId="6F98CE9B">
            <wp:simplePos x="0" y="0"/>
            <wp:positionH relativeFrom="column">
              <wp:posOffset>15875</wp:posOffset>
            </wp:positionH>
            <wp:positionV relativeFrom="paragraph">
              <wp:posOffset>385445</wp:posOffset>
            </wp:positionV>
            <wp:extent cx="5878830" cy="4114800"/>
            <wp:effectExtent l="25400" t="25400" r="13970" b="254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4">
                      <a:extLst>
                        <a:ext uri="{28A0092B-C50C-407E-A947-70E740481C1C}">
                          <a14:useLocalDpi xmlns:a14="http://schemas.microsoft.com/office/drawing/2010/main" val="0"/>
                        </a:ext>
                      </a:extLst>
                    </a:blip>
                    <a:srcRect t="5052" b="3142"/>
                    <a:stretch/>
                  </pic:blipFill>
                  <pic:spPr bwMode="auto">
                    <a:xfrm>
                      <a:off x="0" y="0"/>
                      <a:ext cx="5878830" cy="411480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D90C6" w14:textId="48957C0F" w:rsidR="009928A3" w:rsidRDefault="009928A3"/>
    <w:p w14:paraId="72D7E042" w14:textId="0A76ECED" w:rsidR="009928A3" w:rsidRDefault="00636AEC">
      <w:r>
        <w:rPr>
          <w:noProof/>
        </w:rPr>
        <mc:AlternateContent>
          <mc:Choice Requires="wps">
            <w:drawing>
              <wp:anchor distT="0" distB="0" distL="114300" distR="114300" simplePos="0" relativeHeight="251704320" behindDoc="0" locked="0" layoutInCell="1" allowOverlap="1" wp14:anchorId="0F6E4D99" wp14:editId="4BE4032B">
                <wp:simplePos x="0" y="0"/>
                <wp:positionH relativeFrom="column">
                  <wp:posOffset>457200</wp:posOffset>
                </wp:positionH>
                <wp:positionV relativeFrom="paragraph">
                  <wp:posOffset>365760</wp:posOffset>
                </wp:positionV>
                <wp:extent cx="5143500" cy="800100"/>
                <wp:effectExtent l="0" t="0" r="38100" b="38100"/>
                <wp:wrapTopAndBottom/>
                <wp:docPr id="9" name="Text Box 9"/>
                <wp:cNvGraphicFramePr/>
                <a:graphic xmlns:a="http://schemas.openxmlformats.org/drawingml/2006/main">
                  <a:graphicData uri="http://schemas.microsoft.com/office/word/2010/wordprocessingShape">
                    <wps:wsp>
                      <wps:cNvSpPr txBox="1"/>
                      <wps:spPr>
                        <a:xfrm>
                          <a:off x="0" y="0"/>
                          <a:ext cx="51435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9AABB" w14:textId="176F355B" w:rsidR="003A79FC" w:rsidRDefault="003A79FC" w:rsidP="002E6024">
                            <w:r w:rsidRPr="00477B16">
                              <w:rPr>
                                <w:b/>
                              </w:rPr>
                              <w:t>F</w:t>
                            </w:r>
                            <w:r>
                              <w:rPr>
                                <w:b/>
                              </w:rPr>
                              <w:t>igure S7A</w:t>
                            </w:r>
                            <w:r>
                              <w:t xml:space="preserve">. </w:t>
                            </w:r>
                            <w:proofErr w:type="gramStart"/>
                            <w:r>
                              <w:t xml:space="preserve">Histogram of the percent identity of reads before and after error correction with </w:t>
                            </w:r>
                            <w:proofErr w:type="spellStart"/>
                            <w:r>
                              <w:t>Nanocorr</w:t>
                            </w:r>
                            <w:proofErr w:type="spellEnd"/>
                            <w:r>
                              <w:t xml:space="preserve"> in E. coli K12.</w:t>
                            </w:r>
                            <w:proofErr w:type="gramEnd"/>
                            <w:r>
                              <w:t xml:space="preserve"> After error correction, the long read accuracy improves to over 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36pt;margin-top:28.8pt;width:40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" fillcolor="white [3201]" strokeweight=".5pt">
                <v:textbox>
                  <w:txbxContent>
                    <w:p w14:paraId="5ED9AABB" w14:textId="176F355B" w:rsidR="003A79FC" w:rsidRDefault="003A79FC" w:rsidP="002E6024">
                      <w:r w:rsidRPr="00477B16">
                        <w:rPr>
                          <w:b/>
                        </w:rPr>
                        <w:t>F</w:t>
                      </w:r>
                      <w:r>
                        <w:rPr>
                          <w:b/>
                        </w:rPr>
                        <w:t>igure S7A</w:t>
                      </w:r>
                      <w:r>
                        <w:t xml:space="preserve">. </w:t>
                      </w:r>
                      <w:proofErr w:type="gramStart"/>
                      <w:r>
                        <w:t xml:space="preserve">Histogram of the percent identity of reads before and after error correction with </w:t>
                      </w:r>
                      <w:proofErr w:type="spellStart"/>
                      <w:r>
                        <w:t>Nanocorr</w:t>
                      </w:r>
                      <w:proofErr w:type="spellEnd"/>
                      <w:r>
                        <w:t xml:space="preserve"> in E. coli K12.</w:t>
                      </w:r>
                      <w:proofErr w:type="gramEnd"/>
                      <w:r>
                        <w:t xml:space="preserve"> After error correction, the long read accuracy improves to over 98%.</w:t>
                      </w:r>
                    </w:p>
                  </w:txbxContent>
                </v:textbox>
                <w10:wrap type="topAndBottom"/>
              </v:shape>
            </w:pict>
          </mc:Fallback>
        </mc:AlternateContent>
      </w:r>
    </w:p>
    <w:p w14:paraId="1B7E4EBB" w14:textId="77777777" w:rsidR="00183410" w:rsidRDefault="00183410" w:rsidP="00183410">
      <w:r w:rsidRPr="00327587">
        <w:rPr>
          <w:b/>
        </w:rPr>
        <w:lastRenderedPageBreak/>
        <w:t>Figure S</w:t>
      </w:r>
      <w:r>
        <w:rPr>
          <w:b/>
        </w:rPr>
        <w:t xml:space="preserve">7B. </w:t>
      </w:r>
      <w:proofErr w:type="spellStart"/>
      <w:r>
        <w:rPr>
          <w:b/>
        </w:rPr>
        <w:t>Dotplot</w:t>
      </w:r>
      <w:proofErr w:type="spellEnd"/>
      <w:r>
        <w:rPr>
          <w:b/>
        </w:rPr>
        <w:t xml:space="preserve"> of E. coli </w:t>
      </w:r>
      <w:proofErr w:type="spellStart"/>
      <w:r>
        <w:rPr>
          <w:b/>
        </w:rPr>
        <w:t>Nanocorr</w:t>
      </w:r>
      <w:proofErr w:type="spellEnd"/>
      <w:r>
        <w:rPr>
          <w:b/>
        </w:rPr>
        <w:t xml:space="preserve"> assembly </w:t>
      </w:r>
    </w:p>
    <w:p w14:paraId="3D6FECF9" w14:textId="460009BE" w:rsidR="009928A3" w:rsidRDefault="00B61340">
      <w:r>
        <w:rPr>
          <w:noProof/>
        </w:rPr>
        <w:drawing>
          <wp:anchor distT="0" distB="0" distL="114300" distR="114300" simplePos="0" relativeHeight="251700224" behindDoc="0" locked="0" layoutInCell="1" allowOverlap="1" wp14:anchorId="582B89A0" wp14:editId="71D82E27">
            <wp:simplePos x="0" y="0"/>
            <wp:positionH relativeFrom="column">
              <wp:posOffset>114300</wp:posOffset>
            </wp:positionH>
            <wp:positionV relativeFrom="paragraph">
              <wp:posOffset>205105</wp:posOffset>
            </wp:positionV>
            <wp:extent cx="5386705" cy="4572000"/>
            <wp:effectExtent l="25400" t="25400" r="23495" b="25400"/>
            <wp:wrapTopAndBottom/>
            <wp:docPr id="4" name="Picture 4" descr="schatzmac:Users:mschatz:Dropbox:Documents:Papers:2014:ONT:02 Science:ONT Figures:Supp Figure - E c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tzmac:Users:mschatz:Dropbox:Documents:Papers:2014:ONT:02 Science:ONT Figures:Supp Figure - E col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6705" cy="4572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09E2E6D3" w14:textId="4C4FB527" w:rsidR="009928A3" w:rsidRDefault="00B61340">
      <w:r>
        <w:rPr>
          <w:noProof/>
        </w:rPr>
        <mc:AlternateContent>
          <mc:Choice Requires="wps">
            <w:drawing>
              <wp:anchor distT="0" distB="0" distL="114300" distR="114300" simplePos="0" relativeHeight="251699200" behindDoc="0" locked="0" layoutInCell="1" allowOverlap="1" wp14:anchorId="1A441C20" wp14:editId="796DCA28">
                <wp:simplePos x="0" y="0"/>
                <wp:positionH relativeFrom="column">
                  <wp:posOffset>228600</wp:posOffset>
                </wp:positionH>
                <wp:positionV relativeFrom="paragraph">
                  <wp:posOffset>365760</wp:posOffset>
                </wp:positionV>
                <wp:extent cx="5143500" cy="1028700"/>
                <wp:effectExtent l="0" t="0" r="38100" b="38100"/>
                <wp:wrapTopAndBottom/>
                <wp:docPr id="5" name="Text Box 5"/>
                <wp:cNvGraphicFramePr/>
                <a:graphic xmlns:a="http://schemas.openxmlformats.org/drawingml/2006/main">
                  <a:graphicData uri="http://schemas.microsoft.com/office/word/2010/wordprocessingShape">
                    <wps:wsp>
                      <wps:cNvSpPr txBox="1"/>
                      <wps:spPr>
                        <a:xfrm>
                          <a:off x="0" y="0"/>
                          <a:ext cx="51435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D114B" w14:textId="1DDEAB76" w:rsidR="003A79FC" w:rsidRDefault="003A79FC" w:rsidP="00D37A44">
                            <w:r w:rsidRPr="00477B16">
                              <w:rPr>
                                <w:b/>
                              </w:rPr>
                              <w:t>Figure S</w:t>
                            </w:r>
                            <w:r>
                              <w:rPr>
                                <w:b/>
                              </w:rPr>
                              <w:t>7B</w:t>
                            </w:r>
                            <w:r>
                              <w:t xml:space="preserve">. </w:t>
                            </w:r>
                            <w:proofErr w:type="gramStart"/>
                            <w:r>
                              <w:t xml:space="preserve">Dot plot of </w:t>
                            </w:r>
                            <w:proofErr w:type="spellStart"/>
                            <w:r>
                              <w:t>Nanocorr</w:t>
                            </w:r>
                            <w:proofErr w:type="spellEnd"/>
                            <w:r>
                              <w:t xml:space="preserve">-corrected Oxford </w:t>
                            </w:r>
                            <w:proofErr w:type="spellStart"/>
                            <w:r>
                              <w:t>Nanopore</w:t>
                            </w:r>
                            <w:proofErr w:type="spellEnd"/>
                            <w:r>
                              <w:t xml:space="preserve"> assembly (y-axis) of E. coli K12 versus the reference genome (x-axis).</w:t>
                            </w:r>
                            <w:proofErr w:type="gramEnd"/>
                            <w:r>
                              <w:t xml:space="preserve"> The </w:t>
                            </w:r>
                            <w:proofErr w:type="spellStart"/>
                            <w:r>
                              <w:t>nanocorr</w:t>
                            </w:r>
                            <w:proofErr w:type="spellEnd"/>
                            <w:r>
                              <w:t xml:space="preserve"> corrected assembly consisted of a single near perfect </w:t>
                            </w:r>
                            <w:proofErr w:type="spellStart"/>
                            <w:r>
                              <w:t>contig</w:t>
                            </w:r>
                            <w:proofErr w:type="spellEnd"/>
                            <w:r>
                              <w:t xml:space="preserve"> shown here as a single line along the diagonal, using dots to highlight the position of a few residual differences to the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18pt;margin-top:28.8pt;width:405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" fillcolor="white [3201]" strokeweight=".5pt">
                <v:textbox>
                  <w:txbxContent>
                    <w:p w14:paraId="489D114B" w14:textId="1DDEAB76" w:rsidR="003A79FC" w:rsidRDefault="003A79FC" w:rsidP="00D37A44">
                      <w:r w:rsidRPr="00477B16">
                        <w:rPr>
                          <w:b/>
                        </w:rPr>
                        <w:t>Figure S</w:t>
                      </w:r>
                      <w:r>
                        <w:rPr>
                          <w:b/>
                        </w:rPr>
                        <w:t>7B</w:t>
                      </w:r>
                      <w:r>
                        <w:t xml:space="preserve">. </w:t>
                      </w:r>
                      <w:proofErr w:type="gramStart"/>
                      <w:r>
                        <w:t xml:space="preserve">Dot plot of </w:t>
                      </w:r>
                      <w:proofErr w:type="spellStart"/>
                      <w:r>
                        <w:t>Nanocorr</w:t>
                      </w:r>
                      <w:proofErr w:type="spellEnd"/>
                      <w:r>
                        <w:t xml:space="preserve">-corrected Oxford </w:t>
                      </w:r>
                      <w:proofErr w:type="spellStart"/>
                      <w:r>
                        <w:t>Nanopore</w:t>
                      </w:r>
                      <w:proofErr w:type="spellEnd"/>
                      <w:r>
                        <w:t xml:space="preserve"> assembly (y-axis) of E. coli K12 versus the reference genome (x-axis).</w:t>
                      </w:r>
                      <w:proofErr w:type="gramEnd"/>
                      <w:r>
                        <w:t xml:space="preserve"> The </w:t>
                      </w:r>
                      <w:proofErr w:type="spellStart"/>
                      <w:r>
                        <w:t>nanocorr</w:t>
                      </w:r>
                      <w:proofErr w:type="spellEnd"/>
                      <w:r>
                        <w:t xml:space="preserve"> corrected assembly consisted of a single near perfect </w:t>
                      </w:r>
                      <w:proofErr w:type="spellStart"/>
                      <w:r>
                        <w:t>contig</w:t>
                      </w:r>
                      <w:proofErr w:type="spellEnd"/>
                      <w:r>
                        <w:t xml:space="preserve"> shown here as a single line along the diagonal, using dots to highlight the position of a few residual differences to the reference.</w:t>
                      </w:r>
                    </w:p>
                  </w:txbxContent>
                </v:textbox>
                <w10:wrap type="topAndBottom"/>
              </v:shape>
            </w:pict>
          </mc:Fallback>
        </mc:AlternateContent>
      </w:r>
    </w:p>
    <w:p w14:paraId="3D9AF743" w14:textId="77777777" w:rsidR="00770174" w:rsidRDefault="00770174" w:rsidP="0053057D">
      <w:pPr>
        <w:pStyle w:val="Heading1"/>
      </w:pPr>
    </w:p>
    <w:p w14:paraId="6F3807E2" w14:textId="6E773D5A" w:rsidR="00CD68F6" w:rsidRDefault="00CD68F6">
      <w:pPr>
        <w:rPr>
          <w:rFonts w:ascii="Times New Roman" w:eastAsia="Times New Roman" w:hAnsi="Times New Roman" w:cs="Times New Roman"/>
          <w:b/>
          <w:i/>
          <w:sz w:val="24"/>
          <w:szCs w:val="24"/>
        </w:rPr>
      </w:pPr>
      <w:bookmarkStart w:id="11" w:name="_Toc286013036"/>
      <w:r>
        <w:br w:type="page"/>
      </w:r>
    </w:p>
    <w:p w14:paraId="102FD80C" w14:textId="6EEF5D7E" w:rsidR="00CD68F6" w:rsidRDefault="00465DA5" w:rsidP="00CD68F6">
      <w:pPr>
        <w:pStyle w:val="Heading1"/>
      </w:pPr>
      <w:bookmarkStart w:id="12" w:name="_Toc295003750"/>
      <w:bookmarkStart w:id="13" w:name="_Toc297852218"/>
      <w:proofErr w:type="gramStart"/>
      <w:r>
        <w:lastRenderedPageBreak/>
        <w:t>Supplemental</w:t>
      </w:r>
      <w:r w:rsidR="00CD68F6">
        <w:t xml:space="preserve"> Note 8.</w:t>
      </w:r>
      <w:proofErr w:type="gramEnd"/>
      <w:r w:rsidR="00CD68F6" w:rsidRPr="00590A26">
        <w:t xml:space="preserve"> Reference</w:t>
      </w:r>
      <w:r w:rsidR="00CD68F6">
        <w:t>-</w:t>
      </w:r>
      <w:r w:rsidR="00CD68F6" w:rsidRPr="00590A26">
        <w:t>Guided Assembly</w:t>
      </w:r>
      <w:bookmarkEnd w:id="12"/>
      <w:bookmarkEnd w:id="13"/>
    </w:p>
    <w:p w14:paraId="16800E04" w14:textId="77777777" w:rsidR="00CD68F6" w:rsidRPr="00C74E9B" w:rsidRDefault="00CD68F6" w:rsidP="00CD68F6"/>
    <w:p w14:paraId="49A67822" w14:textId="77777777" w:rsidR="00CD68F6" w:rsidRDefault="00CD68F6" w:rsidP="00CD68F6">
      <w:r>
        <w:t xml:space="preserve">In order to assess the efficiency of the error correction routine we built an assembly based on “perfect reads” from the reference genome. The “perfect reads” were derived from the alignments of the </w:t>
      </w:r>
      <w:proofErr w:type="spellStart"/>
      <w:r>
        <w:t>Nanopore</w:t>
      </w:r>
      <w:proofErr w:type="spellEnd"/>
      <w:r>
        <w:t xml:space="preserve"> reads to the S288C reference sequence using both BLAST or LAST with these parameters:</w:t>
      </w:r>
    </w:p>
    <w:p w14:paraId="125B9189" w14:textId="77777777" w:rsidR="00CD68F6" w:rsidRDefault="00CD68F6" w:rsidP="00CD68F6">
      <w:r>
        <w:t>BLAST:</w:t>
      </w:r>
    </w:p>
    <w:p w14:paraId="5DEAFECC" w14:textId="77777777" w:rsidR="00CD68F6" w:rsidRDefault="00CD68F6" w:rsidP="00CD68F6">
      <w:r w:rsidRPr="001C3632">
        <w:t>-</w:t>
      </w:r>
      <w:proofErr w:type="gramStart"/>
      <w:r w:rsidRPr="001C3632">
        <w:t>reward</w:t>
      </w:r>
      <w:proofErr w:type="gramEnd"/>
      <w:r w:rsidRPr="001C3632">
        <w:t xml:space="preserve"> 5 -penalty -4 -</w:t>
      </w:r>
      <w:proofErr w:type="spellStart"/>
      <w:r w:rsidRPr="001C3632">
        <w:t>gapopen</w:t>
      </w:r>
      <w:proofErr w:type="spellEnd"/>
      <w:r w:rsidRPr="001C3632">
        <w:t xml:space="preserve"> 8 -</w:t>
      </w:r>
      <w:proofErr w:type="spellStart"/>
      <w:r w:rsidRPr="001C3632">
        <w:t>gapextend</w:t>
      </w:r>
      <w:proofErr w:type="spellEnd"/>
      <w:r w:rsidRPr="001C3632">
        <w:t xml:space="preserve"> 6 -task </w:t>
      </w:r>
      <w:proofErr w:type="spellStart"/>
      <w:r w:rsidRPr="001C3632">
        <w:t>blastn</w:t>
      </w:r>
      <w:proofErr w:type="spellEnd"/>
      <w:r w:rsidRPr="001C3632">
        <w:t xml:space="preserve"> -dust no -</w:t>
      </w:r>
      <w:proofErr w:type="spellStart"/>
      <w:r w:rsidRPr="001C3632">
        <w:t>evalue</w:t>
      </w:r>
      <w:proofErr w:type="spellEnd"/>
      <w:r w:rsidRPr="001C3632">
        <w:t xml:space="preserve"> 1e-5</w:t>
      </w:r>
    </w:p>
    <w:p w14:paraId="1B3DC3A2" w14:textId="77777777" w:rsidR="00CD68F6" w:rsidRDefault="00CD68F6" w:rsidP="00CD68F6"/>
    <w:p w14:paraId="2B86EA6E" w14:textId="77777777" w:rsidR="00CD68F6" w:rsidRDefault="00CD68F6" w:rsidP="00CD68F6">
      <w:r>
        <w:t>LAST:</w:t>
      </w:r>
    </w:p>
    <w:p w14:paraId="71DC49DC" w14:textId="77777777" w:rsidR="00CD68F6" w:rsidRDefault="00CD68F6" w:rsidP="00CD68F6">
      <w:r w:rsidRPr="00D22BEC">
        <w:t>-</w:t>
      </w:r>
      <w:proofErr w:type="gramStart"/>
      <w:r w:rsidRPr="00D22BEC">
        <w:t>s</w:t>
      </w:r>
      <w:proofErr w:type="gramEnd"/>
      <w:r w:rsidRPr="00D22BEC">
        <w:t xml:space="preserve"> 2 -T 0 -Q 0 -a 1</w:t>
      </w:r>
    </w:p>
    <w:p w14:paraId="2B0A7D33" w14:textId="77777777" w:rsidR="00CD68F6" w:rsidRDefault="00CD68F6" w:rsidP="00CD68F6"/>
    <w:p w14:paraId="4C71E62B" w14:textId="4063C7C1" w:rsidR="00CD68F6" w:rsidRDefault="00CD68F6" w:rsidP="00CD68F6">
      <w:r>
        <w:t xml:space="preserve">The longest alignment for each read was chosen and the sequence corresponding to the reference coordinates in the alignment was extracted from the genome as new read sequences. These “perfect reads” were then assembled using the Celera assembler using the same parameters as the </w:t>
      </w:r>
      <w:proofErr w:type="spellStart"/>
      <w:r>
        <w:t>Nanocorr</w:t>
      </w:r>
      <w:proofErr w:type="spellEnd"/>
      <w:r>
        <w:t xml:space="preserve"> corrected reads. The “perfect reads” created using</w:t>
      </w:r>
      <w:r w:rsidR="00B02B8E">
        <w:t xml:space="preserve"> either</w:t>
      </w:r>
      <w:r>
        <w:t xml:space="preserve"> </w:t>
      </w:r>
      <w:r w:rsidR="00B02B8E">
        <w:t xml:space="preserve">the </w:t>
      </w:r>
      <w:r>
        <w:t xml:space="preserve">BLASTN </w:t>
      </w:r>
      <w:r w:rsidR="00B02B8E">
        <w:t xml:space="preserve">or LAST </w:t>
      </w:r>
      <w:r>
        <w:t xml:space="preserve">alignments gave an assembly with a </w:t>
      </w:r>
      <w:proofErr w:type="spellStart"/>
      <w:r>
        <w:t>contig</w:t>
      </w:r>
      <w:proofErr w:type="spellEnd"/>
      <w:r w:rsidR="00B02B8E">
        <w:t xml:space="preserve"> N50 of 811</w:t>
      </w:r>
      <w:r>
        <w:t>kb</w:t>
      </w:r>
      <w:r w:rsidR="00B02B8E">
        <w:t>. Based on this evidence we can conclude that the choice of aligner has only a marginal affect on some downstream processes such as genome assembly.</w:t>
      </w:r>
    </w:p>
    <w:p w14:paraId="53936C9A" w14:textId="41FA46E5" w:rsidR="00432456" w:rsidRDefault="00432456" w:rsidP="00DC1900">
      <w:pPr>
        <w:pStyle w:val="Heading1"/>
      </w:pPr>
    </w:p>
    <w:p w14:paraId="10563BB8" w14:textId="26FC08C1" w:rsidR="003A79FC" w:rsidRDefault="003A79FC">
      <w:r>
        <w:br w:type="page"/>
      </w:r>
    </w:p>
    <w:p w14:paraId="0EB64E0B" w14:textId="65498461" w:rsidR="00A24C6D" w:rsidRDefault="00C31AFE" w:rsidP="00A24C6D">
      <w:pPr>
        <w:pStyle w:val="Heading1"/>
      </w:pPr>
      <w:bookmarkStart w:id="14" w:name="_Toc295003751"/>
      <w:bookmarkStart w:id="15" w:name="_Toc297852219"/>
      <w:r>
        <w:lastRenderedPageBreak/>
        <w:t>Supplemental</w:t>
      </w:r>
      <w:r w:rsidR="00A24C6D">
        <w:t xml:space="preserve"> Note 9: Choice of Aligner</w:t>
      </w:r>
      <w:bookmarkEnd w:id="14"/>
      <w:bookmarkEnd w:id="15"/>
    </w:p>
    <w:p w14:paraId="02DCB013" w14:textId="77777777" w:rsidR="00A24C6D" w:rsidRPr="00C74E9B" w:rsidRDefault="00A24C6D" w:rsidP="00A24C6D"/>
    <w:p w14:paraId="675B8598" w14:textId="77777777" w:rsidR="00A24C6D" w:rsidRDefault="00A24C6D" w:rsidP="00A24C6D">
      <w:pPr>
        <w:rPr>
          <w:szCs w:val="23"/>
        </w:rPr>
      </w:pPr>
      <w:r w:rsidRPr="00C73B25">
        <w:rPr>
          <w:szCs w:val="23"/>
        </w:rPr>
        <w:t xml:space="preserve">When we began our experiments there was much debate within the community on the best aligner to use for working with Oxford </w:t>
      </w:r>
      <w:proofErr w:type="spellStart"/>
      <w:r w:rsidRPr="00C73B25">
        <w:rPr>
          <w:szCs w:val="23"/>
        </w:rPr>
        <w:t>Nanopore</w:t>
      </w:r>
      <w:proofErr w:type="spellEnd"/>
      <w:r w:rsidRPr="00C73B25">
        <w:rPr>
          <w:szCs w:val="23"/>
        </w:rPr>
        <w:t xml:space="preserve"> reads. In these early stages we tried several aligners but settled on </w:t>
      </w:r>
      <w:r>
        <w:rPr>
          <w:szCs w:val="23"/>
        </w:rPr>
        <w:t>BLASTN</w:t>
      </w:r>
      <w:r w:rsidRPr="00C73B25">
        <w:rPr>
          <w:szCs w:val="23"/>
        </w:rPr>
        <w:t xml:space="preserve"> with the alignment parameters detailed in the methods section of the main text. The community is undecided which aligner is “best” because “best” is application dependent as there are various, sometimes conflicting metrics, by which to test alignment results. Since our initial experiments, the </w:t>
      </w:r>
      <w:r>
        <w:rPr>
          <w:szCs w:val="23"/>
        </w:rPr>
        <w:t>LAST</w:t>
      </w:r>
      <w:r w:rsidRPr="00C73B25">
        <w:rPr>
          <w:szCs w:val="23"/>
        </w:rPr>
        <w:t xml:space="preserve"> aligner has risen to become very popular in the community. </w:t>
      </w:r>
    </w:p>
    <w:p w14:paraId="3D20F702" w14:textId="77777777" w:rsidR="00A24C6D" w:rsidRDefault="00A24C6D" w:rsidP="00A24C6D">
      <w:pPr>
        <w:rPr>
          <w:szCs w:val="23"/>
        </w:rPr>
      </w:pPr>
      <w:r w:rsidRPr="00C73B25">
        <w:rPr>
          <w:szCs w:val="23"/>
        </w:rPr>
        <w:t xml:space="preserve">In an attempt to compare </w:t>
      </w:r>
      <w:r>
        <w:rPr>
          <w:szCs w:val="23"/>
        </w:rPr>
        <w:t>BLAST</w:t>
      </w:r>
      <w:r w:rsidRPr="00C73B25">
        <w:rPr>
          <w:szCs w:val="23"/>
        </w:rPr>
        <w:t xml:space="preserve"> and </w:t>
      </w:r>
      <w:r>
        <w:rPr>
          <w:szCs w:val="23"/>
        </w:rPr>
        <w:t>LAST</w:t>
      </w:r>
      <w:r w:rsidRPr="00C73B25">
        <w:rPr>
          <w:szCs w:val="23"/>
        </w:rPr>
        <w:t xml:space="preserve">, we took a sample of 142,576 reads (7 </w:t>
      </w:r>
      <w:proofErr w:type="spellStart"/>
      <w:r w:rsidRPr="00C73B25">
        <w:rPr>
          <w:szCs w:val="23"/>
        </w:rPr>
        <w:t>flowcells</w:t>
      </w:r>
      <w:proofErr w:type="spellEnd"/>
      <w:r w:rsidRPr="00C73B25">
        <w:rPr>
          <w:szCs w:val="23"/>
        </w:rPr>
        <w:t xml:space="preserve">) of R7.3 data. Alignments were made to the S288C reference yeast genome using with </w:t>
      </w:r>
      <w:r>
        <w:rPr>
          <w:szCs w:val="23"/>
        </w:rPr>
        <w:t>BLAST</w:t>
      </w:r>
      <w:r w:rsidRPr="00C73B25">
        <w:rPr>
          <w:szCs w:val="23"/>
        </w:rPr>
        <w:t xml:space="preserve"> parameters:  “-dust no -task </w:t>
      </w:r>
      <w:proofErr w:type="spellStart"/>
      <w:r w:rsidRPr="00C73B25">
        <w:rPr>
          <w:szCs w:val="23"/>
        </w:rPr>
        <w:t>blastn</w:t>
      </w:r>
      <w:proofErr w:type="spellEnd"/>
      <w:r w:rsidRPr="00C73B25">
        <w:rPr>
          <w:szCs w:val="23"/>
        </w:rPr>
        <w:t xml:space="preserve"> -reward 5 -penalty -4 -</w:t>
      </w:r>
      <w:proofErr w:type="spellStart"/>
      <w:r w:rsidRPr="00C73B25">
        <w:rPr>
          <w:szCs w:val="23"/>
        </w:rPr>
        <w:t>gapopen</w:t>
      </w:r>
      <w:proofErr w:type="spellEnd"/>
      <w:r w:rsidRPr="00C73B25">
        <w:rPr>
          <w:szCs w:val="23"/>
        </w:rPr>
        <w:t xml:space="preserve"> 8 -</w:t>
      </w:r>
      <w:proofErr w:type="spellStart"/>
      <w:r w:rsidRPr="00C73B25">
        <w:rPr>
          <w:szCs w:val="23"/>
        </w:rPr>
        <w:t>gapextend</w:t>
      </w:r>
      <w:proofErr w:type="spellEnd"/>
      <w:r w:rsidRPr="00C73B25">
        <w:rPr>
          <w:szCs w:val="23"/>
        </w:rPr>
        <w:t xml:space="preserve"> 6 -</w:t>
      </w:r>
      <w:proofErr w:type="spellStart"/>
      <w:r w:rsidRPr="00C73B25">
        <w:rPr>
          <w:szCs w:val="23"/>
        </w:rPr>
        <w:t>evalue</w:t>
      </w:r>
      <w:proofErr w:type="spellEnd"/>
      <w:r w:rsidRPr="00C73B25">
        <w:rPr>
          <w:szCs w:val="23"/>
        </w:rPr>
        <w:t xml:space="preserve"> 1e-5” and </w:t>
      </w:r>
      <w:r>
        <w:rPr>
          <w:szCs w:val="23"/>
        </w:rPr>
        <w:t>LAST</w:t>
      </w:r>
      <w:r w:rsidRPr="00C73B25">
        <w:rPr>
          <w:szCs w:val="23"/>
        </w:rPr>
        <w:t xml:space="preserve"> parameters:</w:t>
      </w:r>
      <w:r w:rsidRPr="00C73B25">
        <w:rPr>
          <w:rFonts w:cs="Arial"/>
          <w:color w:val="1A1A1A"/>
          <w:szCs w:val="23"/>
        </w:rPr>
        <w:t xml:space="preserve"> </w:t>
      </w:r>
      <w:r w:rsidRPr="00C73B25">
        <w:rPr>
          <w:szCs w:val="23"/>
        </w:rPr>
        <w:t xml:space="preserve"> “-s 2 -T 0 -Q 0 -a 1”. Where multiple alignments for each read existed, only the longest was kept to </w:t>
      </w:r>
      <w:r>
        <w:rPr>
          <w:szCs w:val="23"/>
        </w:rPr>
        <w:t>make</w:t>
      </w:r>
      <w:r w:rsidRPr="00C73B25">
        <w:rPr>
          <w:szCs w:val="23"/>
        </w:rPr>
        <w:t xml:space="preserve"> the analysis</w:t>
      </w:r>
      <w:r>
        <w:rPr>
          <w:szCs w:val="23"/>
        </w:rPr>
        <w:t xml:space="preserve"> comparable</w:t>
      </w:r>
      <w:r w:rsidRPr="00C73B25">
        <w:rPr>
          <w:szCs w:val="23"/>
        </w:rPr>
        <w:t xml:space="preserve">. </w:t>
      </w:r>
    </w:p>
    <w:p w14:paraId="34B0C997" w14:textId="77777777" w:rsidR="00A24C6D" w:rsidRDefault="00A24C6D" w:rsidP="00A24C6D">
      <w:pPr>
        <w:rPr>
          <w:szCs w:val="23"/>
        </w:rPr>
      </w:pPr>
      <w:r>
        <w:rPr>
          <w:szCs w:val="23"/>
        </w:rPr>
        <w:t>BLAST</w:t>
      </w:r>
      <w:r w:rsidRPr="00C73B25">
        <w:rPr>
          <w:szCs w:val="23"/>
        </w:rPr>
        <w:t xml:space="preserve"> aligned 89,996 (63%) reads while </w:t>
      </w:r>
      <w:r>
        <w:rPr>
          <w:szCs w:val="23"/>
        </w:rPr>
        <w:t>LAST</w:t>
      </w:r>
      <w:r w:rsidRPr="00C73B25">
        <w:rPr>
          <w:szCs w:val="23"/>
        </w:rPr>
        <w:t xml:space="preserve"> aligned 86,908 (60%)</w:t>
      </w:r>
      <w:r>
        <w:rPr>
          <w:szCs w:val="23"/>
        </w:rPr>
        <w:t xml:space="preserve"> </w:t>
      </w:r>
      <w:proofErr w:type="gramStart"/>
      <w:r>
        <w:rPr>
          <w:szCs w:val="23"/>
        </w:rPr>
        <w:t>(</w:t>
      </w:r>
      <w:r w:rsidRPr="00E21BE4">
        <w:rPr>
          <w:b/>
          <w:szCs w:val="23"/>
        </w:rPr>
        <w:t>Supplementary Table 1</w:t>
      </w:r>
      <w:r>
        <w:rPr>
          <w:szCs w:val="23"/>
        </w:rPr>
        <w:t>)</w:t>
      </w:r>
      <w:r w:rsidRPr="00C73B25">
        <w:rPr>
          <w:szCs w:val="23"/>
        </w:rPr>
        <w:t>.</w:t>
      </w:r>
      <w:proofErr w:type="gramEnd"/>
      <w:r w:rsidRPr="00C73B25">
        <w:rPr>
          <w:szCs w:val="23"/>
        </w:rPr>
        <w:t xml:space="preserve"> </w:t>
      </w:r>
      <w:r>
        <w:rPr>
          <w:szCs w:val="23"/>
        </w:rPr>
        <w:t>F</w:t>
      </w:r>
      <w:r w:rsidRPr="009A318E">
        <w:rPr>
          <w:szCs w:val="23"/>
        </w:rPr>
        <w:t xml:space="preserve">or the majority of the reads, BLAST and LAST would align the read to </w:t>
      </w:r>
      <w:r>
        <w:rPr>
          <w:szCs w:val="23"/>
        </w:rPr>
        <w:t>equivalent</w:t>
      </w:r>
      <w:r w:rsidRPr="009A318E">
        <w:rPr>
          <w:szCs w:val="23"/>
        </w:rPr>
        <w:t xml:space="preserve"> position</w:t>
      </w:r>
      <w:r>
        <w:rPr>
          <w:szCs w:val="23"/>
        </w:rPr>
        <w:t>s</w:t>
      </w:r>
      <w:r w:rsidRPr="009A318E">
        <w:rPr>
          <w:szCs w:val="23"/>
        </w:rPr>
        <w:t xml:space="preserve"> in the genome</w:t>
      </w:r>
      <w:r>
        <w:rPr>
          <w:szCs w:val="23"/>
        </w:rPr>
        <w:t>, such that</w:t>
      </w:r>
      <w:r w:rsidRPr="009A318E">
        <w:rPr>
          <w:szCs w:val="23"/>
        </w:rPr>
        <w:t xml:space="preserve"> the coordinates overlap</w:t>
      </w:r>
      <w:r>
        <w:rPr>
          <w:szCs w:val="23"/>
        </w:rPr>
        <w:t>ped</w:t>
      </w:r>
      <w:r w:rsidRPr="009A318E">
        <w:rPr>
          <w:szCs w:val="23"/>
        </w:rPr>
        <w:t xml:space="preserve"> by at least </w:t>
      </w:r>
      <w:r>
        <w:rPr>
          <w:szCs w:val="23"/>
        </w:rPr>
        <w:t>50% of their span. In the remaining ~10% of the cases, the reads either aligned to different repeat instances or the alignment length produced by one aligner was less than 50% the length of the other.</w:t>
      </w:r>
    </w:p>
    <w:p w14:paraId="7D3272BA" w14:textId="77777777" w:rsidR="00A24C6D" w:rsidRDefault="00A24C6D" w:rsidP="00A24C6D">
      <w:pPr>
        <w:rPr>
          <w:szCs w:val="23"/>
        </w:rPr>
      </w:pPr>
      <w:r>
        <w:rPr>
          <w:szCs w:val="23"/>
        </w:rPr>
        <w:t>The LAST</w:t>
      </w:r>
      <w:r w:rsidRPr="00C73B25">
        <w:rPr>
          <w:szCs w:val="23"/>
        </w:rPr>
        <w:t xml:space="preserve"> alignments had a slightly higher per base identity</w:t>
      </w:r>
      <w:r>
        <w:rPr>
          <w:szCs w:val="23"/>
        </w:rPr>
        <w:t>,</w:t>
      </w:r>
      <w:r w:rsidRPr="00C73B25">
        <w:rPr>
          <w:szCs w:val="23"/>
        </w:rPr>
        <w:t xml:space="preserve"> but was within 1 percentage point</w:t>
      </w:r>
      <w:r>
        <w:rPr>
          <w:szCs w:val="23"/>
        </w:rPr>
        <w:t xml:space="preserve"> either when the coordinates agreed or not </w:t>
      </w:r>
      <w:r w:rsidRPr="00E21BE4">
        <w:rPr>
          <w:szCs w:val="23"/>
        </w:rPr>
        <w:t xml:space="preserve"> </w:t>
      </w:r>
      <w:r w:rsidRPr="00E21BE4">
        <w:rPr>
          <w:b/>
          <w:szCs w:val="23"/>
        </w:rPr>
        <w:t xml:space="preserve">(Supplementary Table </w:t>
      </w:r>
      <w:r>
        <w:rPr>
          <w:b/>
          <w:szCs w:val="23"/>
        </w:rPr>
        <w:t>2</w:t>
      </w:r>
      <w:r w:rsidRPr="00E21BE4">
        <w:rPr>
          <w:b/>
          <w:szCs w:val="23"/>
        </w:rPr>
        <w:t>, Supplementary Figure S8A, S8B)</w:t>
      </w:r>
      <w:r>
        <w:rPr>
          <w:szCs w:val="23"/>
        </w:rPr>
        <w:t>.</w:t>
      </w:r>
      <w:r w:rsidRPr="00C73B25">
        <w:rPr>
          <w:szCs w:val="23"/>
        </w:rPr>
        <w:t xml:space="preserve"> </w:t>
      </w:r>
      <w:r>
        <w:rPr>
          <w:szCs w:val="23"/>
        </w:rPr>
        <w:t xml:space="preserve">BLAST </w:t>
      </w:r>
      <w:r w:rsidRPr="00F0272A">
        <w:rPr>
          <w:szCs w:val="23"/>
        </w:rPr>
        <w:t>tends to produce longer alignments when the alignments are matched by position</w:t>
      </w:r>
      <w:r>
        <w:rPr>
          <w:szCs w:val="23"/>
        </w:rPr>
        <w:t>,</w:t>
      </w:r>
      <w:r w:rsidRPr="00F0272A">
        <w:rPr>
          <w:szCs w:val="23"/>
        </w:rPr>
        <w:t xml:space="preserve"> which may be more suitable for our downstream applications of error correction and assembly (</w:t>
      </w:r>
      <w:r w:rsidRPr="00C73B25">
        <w:rPr>
          <w:b/>
          <w:szCs w:val="23"/>
        </w:rPr>
        <w:t>Supplemental Figure S8C</w:t>
      </w:r>
      <w:r w:rsidRPr="00F0272A">
        <w:rPr>
          <w:szCs w:val="23"/>
        </w:rPr>
        <w:t>)</w:t>
      </w:r>
      <w:r w:rsidRPr="00C73B25">
        <w:rPr>
          <w:szCs w:val="23"/>
        </w:rPr>
        <w:t>.</w:t>
      </w:r>
      <w:r>
        <w:rPr>
          <w:szCs w:val="23"/>
        </w:rPr>
        <w:t xml:space="preserve"> When the alignments are not matched by position, LAST produces slightly longer alignments (</w:t>
      </w:r>
      <w:r w:rsidRPr="00C73B25">
        <w:rPr>
          <w:b/>
          <w:szCs w:val="23"/>
        </w:rPr>
        <w:t>Supplemental Figure S8D</w:t>
      </w:r>
      <w:r>
        <w:rPr>
          <w:szCs w:val="23"/>
        </w:rPr>
        <w:t xml:space="preserve">). We investigated the most extreme examples of LAST producing longer alignments of a read than BLAST and in each case found BLAST would report 2 or more short alignments, each &lt;50% the length of LAST, at an equivalent position as the one long LAST alignment. The reverse is also true: the most extreme cases of the BLAST alignments being longer than the LAST alignments are also explained by short LAST alignments being contained by substantially longer BLAST alignments. </w:t>
      </w:r>
      <w:r w:rsidRPr="00C73B25">
        <w:rPr>
          <w:szCs w:val="23"/>
        </w:rPr>
        <w:t xml:space="preserve"> </w:t>
      </w:r>
    </w:p>
    <w:p w14:paraId="136857B6" w14:textId="77777777" w:rsidR="00A24C6D" w:rsidRPr="00C73B25" w:rsidRDefault="00A24C6D" w:rsidP="00A24C6D">
      <w:pPr>
        <w:rPr>
          <w:szCs w:val="23"/>
        </w:rPr>
      </w:pPr>
      <w:r w:rsidRPr="00C73B25">
        <w:rPr>
          <w:szCs w:val="23"/>
        </w:rPr>
        <w:t xml:space="preserve">Overall, </w:t>
      </w:r>
      <w:r>
        <w:rPr>
          <w:szCs w:val="23"/>
        </w:rPr>
        <w:t>BLAST</w:t>
      </w:r>
      <w:r w:rsidRPr="00C73B25">
        <w:rPr>
          <w:szCs w:val="23"/>
        </w:rPr>
        <w:t xml:space="preserve"> and </w:t>
      </w:r>
      <w:r>
        <w:rPr>
          <w:szCs w:val="23"/>
        </w:rPr>
        <w:t>LAST</w:t>
      </w:r>
      <w:r w:rsidRPr="00C73B25">
        <w:rPr>
          <w:szCs w:val="23"/>
        </w:rPr>
        <w:t xml:space="preserve"> give </w:t>
      </w:r>
      <w:r>
        <w:rPr>
          <w:szCs w:val="23"/>
        </w:rPr>
        <w:t>very</w:t>
      </w:r>
      <w:r w:rsidRPr="00C73B25">
        <w:rPr>
          <w:szCs w:val="23"/>
        </w:rPr>
        <w:t xml:space="preserve"> comparable results.  </w:t>
      </w:r>
      <w:r>
        <w:rPr>
          <w:szCs w:val="23"/>
        </w:rPr>
        <w:t>Notably</w:t>
      </w:r>
      <w:r w:rsidRPr="00C73B25">
        <w:rPr>
          <w:szCs w:val="23"/>
        </w:rPr>
        <w:t xml:space="preserve">, the choice of aligner seems to have only a minimal effect on downstream results as can be seen in reference guided assembly experiment described in </w:t>
      </w:r>
      <w:r w:rsidRPr="00C73B25">
        <w:rPr>
          <w:b/>
          <w:szCs w:val="23"/>
        </w:rPr>
        <w:t>Supplementary Note 8</w:t>
      </w:r>
      <w:r>
        <w:rPr>
          <w:szCs w:val="23"/>
        </w:rPr>
        <w:t>.</w:t>
      </w:r>
      <w:r w:rsidRPr="00DA572E" w:rsidDel="000C4477">
        <w:rPr>
          <w:szCs w:val="23"/>
        </w:rPr>
        <w:t xml:space="preserve"> </w:t>
      </w:r>
    </w:p>
    <w:p w14:paraId="24F9AAA0" w14:textId="77777777" w:rsidR="00A24C6D" w:rsidRDefault="00A24C6D" w:rsidP="00A24C6D">
      <w:pPr>
        <w:rPr>
          <w:sz w:val="20"/>
          <w:szCs w:val="20"/>
        </w:rPr>
      </w:pPr>
    </w:p>
    <w:p w14:paraId="191376DF" w14:textId="77777777" w:rsidR="00A24C6D" w:rsidRDefault="00A24C6D" w:rsidP="00A24C6D">
      <w:pPr>
        <w:rPr>
          <w:b/>
        </w:rPr>
      </w:pPr>
      <w:r>
        <w:rPr>
          <w:b/>
        </w:rPr>
        <w:br w:type="page"/>
      </w:r>
    </w:p>
    <w:p w14:paraId="1AC40C13" w14:textId="00D80B21" w:rsidR="00A24C6D" w:rsidRPr="00E21BE4" w:rsidRDefault="002D4FFA" w:rsidP="00A24C6D">
      <w:pPr>
        <w:rPr>
          <w:b/>
        </w:rPr>
      </w:pPr>
      <w:proofErr w:type="gramStart"/>
      <w:r>
        <w:rPr>
          <w:b/>
        </w:rPr>
        <w:lastRenderedPageBreak/>
        <w:t>Supplemental</w:t>
      </w:r>
      <w:r w:rsidR="00A24C6D">
        <w:rPr>
          <w:b/>
        </w:rPr>
        <w:t xml:space="preserve"> Table 1.</w:t>
      </w:r>
      <w:proofErr w:type="gramEnd"/>
      <w:r w:rsidR="00A24C6D" w:rsidRPr="00E21BE4">
        <w:rPr>
          <w:b/>
        </w:rPr>
        <w:t xml:space="preserve"> Number of Reads Aligned per Aligner</w:t>
      </w:r>
    </w:p>
    <w:tbl>
      <w:tblPr>
        <w:tblStyle w:val="TableGrid"/>
        <w:tblW w:w="9648" w:type="dxa"/>
        <w:tblLook w:val="04A0" w:firstRow="1" w:lastRow="0" w:firstColumn="1" w:lastColumn="0" w:noHBand="0" w:noVBand="1"/>
      </w:tblPr>
      <w:tblGrid>
        <w:gridCol w:w="4824"/>
        <w:gridCol w:w="4824"/>
      </w:tblGrid>
      <w:tr w:rsidR="00A24C6D" w14:paraId="1E4AFC4B" w14:textId="77777777" w:rsidTr="002D2D36">
        <w:trPr>
          <w:trHeight w:val="334"/>
        </w:trPr>
        <w:tc>
          <w:tcPr>
            <w:tcW w:w="4824" w:type="dxa"/>
          </w:tcPr>
          <w:p w14:paraId="6E0FFE2E" w14:textId="77777777" w:rsidR="00A24C6D" w:rsidRDefault="00A24C6D" w:rsidP="002D2D36">
            <w:r>
              <w:t>LAST &amp; BLAST Align to Same Location</w:t>
            </w:r>
          </w:p>
        </w:tc>
        <w:tc>
          <w:tcPr>
            <w:tcW w:w="4824" w:type="dxa"/>
          </w:tcPr>
          <w:p w14:paraId="76971D46" w14:textId="77777777" w:rsidR="00A24C6D" w:rsidRDefault="00A24C6D" w:rsidP="002D2D36">
            <w:r>
              <w:t>70890 (49.72 %)</w:t>
            </w:r>
          </w:p>
        </w:tc>
      </w:tr>
      <w:tr w:rsidR="00A24C6D" w14:paraId="417C1AAC" w14:textId="77777777" w:rsidTr="002D2D36">
        <w:trPr>
          <w:trHeight w:val="334"/>
        </w:trPr>
        <w:tc>
          <w:tcPr>
            <w:tcW w:w="4824" w:type="dxa"/>
          </w:tcPr>
          <w:p w14:paraId="3DBD9872" w14:textId="77777777" w:rsidR="00A24C6D" w:rsidRDefault="00A24C6D" w:rsidP="002D2D36">
            <w:r>
              <w:t>LAST &amp; BLAST Align to Different Locations</w:t>
            </w:r>
          </w:p>
        </w:tc>
        <w:tc>
          <w:tcPr>
            <w:tcW w:w="4824" w:type="dxa"/>
          </w:tcPr>
          <w:p w14:paraId="2D8E2708" w14:textId="77777777" w:rsidR="00A24C6D" w:rsidRDefault="00A24C6D" w:rsidP="002D2D36">
            <w:r>
              <w:t>13278 (9.31 %)</w:t>
            </w:r>
          </w:p>
        </w:tc>
      </w:tr>
      <w:tr w:rsidR="00A24C6D" w14:paraId="0FEAFBA9" w14:textId="77777777" w:rsidTr="002D2D36">
        <w:trPr>
          <w:trHeight w:val="316"/>
        </w:trPr>
        <w:tc>
          <w:tcPr>
            <w:tcW w:w="4824" w:type="dxa"/>
          </w:tcPr>
          <w:p w14:paraId="51181E3C" w14:textId="77777777" w:rsidR="00A24C6D" w:rsidRDefault="00A24C6D" w:rsidP="002D2D36">
            <w:r>
              <w:t>Only Aligned by BLAST</w:t>
            </w:r>
          </w:p>
        </w:tc>
        <w:tc>
          <w:tcPr>
            <w:tcW w:w="4824" w:type="dxa"/>
          </w:tcPr>
          <w:p w14:paraId="254CD743" w14:textId="77777777" w:rsidR="00A24C6D" w:rsidRDefault="00A24C6D" w:rsidP="002D2D36">
            <w:r>
              <w:t>5828 (4.08 %)</w:t>
            </w:r>
          </w:p>
        </w:tc>
      </w:tr>
      <w:tr w:rsidR="00A24C6D" w14:paraId="1D076DF9" w14:textId="77777777" w:rsidTr="002D2D36">
        <w:trPr>
          <w:trHeight w:val="350"/>
        </w:trPr>
        <w:tc>
          <w:tcPr>
            <w:tcW w:w="4824" w:type="dxa"/>
          </w:tcPr>
          <w:p w14:paraId="44C53F76" w14:textId="77777777" w:rsidR="00A24C6D" w:rsidRDefault="00A24C6D" w:rsidP="002D2D36">
            <w:r>
              <w:t>Only Aligned by LAST</w:t>
            </w:r>
          </w:p>
        </w:tc>
        <w:tc>
          <w:tcPr>
            <w:tcW w:w="4824" w:type="dxa"/>
          </w:tcPr>
          <w:p w14:paraId="5E206D21" w14:textId="77777777" w:rsidR="00A24C6D" w:rsidRDefault="00A24C6D" w:rsidP="002D2D36">
            <w:r>
              <w:t>2740 (1.92 %)</w:t>
            </w:r>
          </w:p>
        </w:tc>
      </w:tr>
    </w:tbl>
    <w:p w14:paraId="41129AE9" w14:textId="77777777" w:rsidR="00A24C6D" w:rsidRDefault="00A24C6D" w:rsidP="00A24C6D">
      <w:pPr>
        <w:rPr>
          <w:sz w:val="20"/>
          <w:szCs w:val="20"/>
        </w:rPr>
      </w:pPr>
    </w:p>
    <w:p w14:paraId="01CDB1FE" w14:textId="77777777" w:rsidR="00A24C6D" w:rsidRPr="00327587" w:rsidRDefault="00A24C6D" w:rsidP="00A24C6D">
      <w:pPr>
        <w:rPr>
          <w:sz w:val="20"/>
          <w:szCs w:val="20"/>
        </w:rPr>
      </w:pPr>
    </w:p>
    <w:p w14:paraId="4B320C7A" w14:textId="6B94BF9E" w:rsidR="00A24C6D" w:rsidRPr="00C73B25" w:rsidRDefault="002D4FFA" w:rsidP="00A24C6D">
      <w:pPr>
        <w:rPr>
          <w:b/>
        </w:rPr>
      </w:pPr>
      <w:proofErr w:type="gramStart"/>
      <w:r>
        <w:rPr>
          <w:b/>
        </w:rPr>
        <w:t>Supplemental</w:t>
      </w:r>
      <w:r w:rsidR="00A24C6D" w:rsidRPr="00C73B25">
        <w:rPr>
          <w:b/>
        </w:rPr>
        <w:t xml:space="preserve"> Table </w:t>
      </w:r>
      <w:r w:rsidR="00A24C6D">
        <w:rPr>
          <w:b/>
        </w:rPr>
        <w:t>2.</w:t>
      </w:r>
      <w:proofErr w:type="gramEnd"/>
      <w:r w:rsidR="00A24C6D" w:rsidRPr="00C73B25">
        <w:rPr>
          <w:b/>
        </w:rPr>
        <w:t xml:space="preserve"> Error Profile by Aligner</w:t>
      </w:r>
    </w:p>
    <w:tbl>
      <w:tblPr>
        <w:tblStyle w:val="TableGrid"/>
        <w:tblW w:w="0" w:type="auto"/>
        <w:tblLook w:val="04A0" w:firstRow="1" w:lastRow="0" w:firstColumn="1" w:lastColumn="0" w:noHBand="0" w:noVBand="1"/>
      </w:tblPr>
      <w:tblGrid>
        <w:gridCol w:w="1915"/>
        <w:gridCol w:w="1915"/>
        <w:gridCol w:w="1915"/>
        <w:gridCol w:w="1915"/>
        <w:gridCol w:w="1916"/>
      </w:tblGrid>
      <w:tr w:rsidR="00A24C6D" w14:paraId="705633EF" w14:textId="77777777" w:rsidTr="002D2D36">
        <w:tc>
          <w:tcPr>
            <w:tcW w:w="1915" w:type="dxa"/>
          </w:tcPr>
          <w:p w14:paraId="5A158ECB" w14:textId="77777777" w:rsidR="00A24C6D" w:rsidRDefault="00A24C6D" w:rsidP="002D2D36"/>
        </w:tc>
        <w:tc>
          <w:tcPr>
            <w:tcW w:w="1915" w:type="dxa"/>
          </w:tcPr>
          <w:p w14:paraId="0813F6DD" w14:textId="77777777" w:rsidR="00A24C6D" w:rsidRDefault="00A24C6D" w:rsidP="002D2D36">
            <w:r>
              <w:t>Matches (%)</w:t>
            </w:r>
          </w:p>
        </w:tc>
        <w:tc>
          <w:tcPr>
            <w:tcW w:w="1915" w:type="dxa"/>
          </w:tcPr>
          <w:p w14:paraId="00F22C18" w14:textId="77777777" w:rsidR="00A24C6D" w:rsidRDefault="00A24C6D" w:rsidP="002D2D36">
            <w:r>
              <w:t>Mismatches (%)</w:t>
            </w:r>
          </w:p>
        </w:tc>
        <w:tc>
          <w:tcPr>
            <w:tcW w:w="1915" w:type="dxa"/>
          </w:tcPr>
          <w:p w14:paraId="659243D9" w14:textId="77777777" w:rsidR="00A24C6D" w:rsidRDefault="00A24C6D" w:rsidP="002D2D36">
            <w:r>
              <w:t>Insertions (%)</w:t>
            </w:r>
          </w:p>
        </w:tc>
        <w:tc>
          <w:tcPr>
            <w:tcW w:w="1916" w:type="dxa"/>
          </w:tcPr>
          <w:p w14:paraId="3741BF57" w14:textId="77777777" w:rsidR="00A24C6D" w:rsidRDefault="00A24C6D" w:rsidP="002D2D36">
            <w:r>
              <w:t>Deletions (%)</w:t>
            </w:r>
          </w:p>
        </w:tc>
      </w:tr>
      <w:tr w:rsidR="00A24C6D" w14:paraId="7451FA98" w14:textId="77777777" w:rsidTr="002D2D36">
        <w:tc>
          <w:tcPr>
            <w:tcW w:w="1915" w:type="dxa"/>
          </w:tcPr>
          <w:p w14:paraId="36135508" w14:textId="77777777" w:rsidR="00A24C6D" w:rsidRDefault="00A24C6D" w:rsidP="002D2D36">
            <w:r>
              <w:t>Blast</w:t>
            </w:r>
          </w:p>
        </w:tc>
        <w:tc>
          <w:tcPr>
            <w:tcW w:w="1915" w:type="dxa"/>
          </w:tcPr>
          <w:p w14:paraId="1EB1DB77" w14:textId="77777777" w:rsidR="00A24C6D" w:rsidRDefault="00A24C6D" w:rsidP="002D2D36">
            <w:r>
              <w:rPr>
                <w:rFonts w:ascii="Menlo Regular" w:hAnsi="Menlo Regular" w:cs="Menlo Regular"/>
                <w:color w:val="000000"/>
                <w:sz w:val="22"/>
              </w:rPr>
              <w:t>69.83</w:t>
            </w:r>
          </w:p>
        </w:tc>
        <w:tc>
          <w:tcPr>
            <w:tcW w:w="1915" w:type="dxa"/>
          </w:tcPr>
          <w:p w14:paraId="283D299E" w14:textId="77777777" w:rsidR="00A24C6D" w:rsidRDefault="00A24C6D" w:rsidP="002D2D36">
            <w:r>
              <w:rPr>
                <w:rFonts w:ascii="Menlo Regular" w:hAnsi="Menlo Regular" w:cs="Menlo Regular"/>
                <w:color w:val="000000"/>
                <w:sz w:val="22"/>
              </w:rPr>
              <w:t>16.27</w:t>
            </w:r>
          </w:p>
        </w:tc>
        <w:tc>
          <w:tcPr>
            <w:tcW w:w="1915" w:type="dxa"/>
          </w:tcPr>
          <w:p w14:paraId="4D724D84" w14:textId="77777777" w:rsidR="00A24C6D" w:rsidRDefault="00A24C6D" w:rsidP="002D2D36">
            <w:r>
              <w:rPr>
                <w:rFonts w:ascii="Menlo Regular" w:hAnsi="Menlo Regular" w:cs="Menlo Regular"/>
                <w:color w:val="000000"/>
                <w:sz w:val="22"/>
              </w:rPr>
              <w:t>2.86</w:t>
            </w:r>
          </w:p>
        </w:tc>
        <w:tc>
          <w:tcPr>
            <w:tcW w:w="1916" w:type="dxa"/>
          </w:tcPr>
          <w:p w14:paraId="3514A6DB" w14:textId="77777777" w:rsidR="00A24C6D" w:rsidRDefault="00A24C6D" w:rsidP="002D2D36">
            <w:r>
              <w:rPr>
                <w:rFonts w:ascii="Menlo Regular" w:hAnsi="Menlo Regular" w:cs="Menlo Regular"/>
                <w:color w:val="000000"/>
                <w:sz w:val="22"/>
              </w:rPr>
              <w:t>11.04</w:t>
            </w:r>
          </w:p>
        </w:tc>
      </w:tr>
      <w:tr w:rsidR="00A24C6D" w14:paraId="3B02F46B" w14:textId="77777777" w:rsidTr="002D2D36">
        <w:tc>
          <w:tcPr>
            <w:tcW w:w="1915" w:type="dxa"/>
          </w:tcPr>
          <w:p w14:paraId="08078DA9" w14:textId="77777777" w:rsidR="00A24C6D" w:rsidRDefault="00A24C6D" w:rsidP="002D2D36">
            <w:r>
              <w:t>Last</w:t>
            </w:r>
          </w:p>
        </w:tc>
        <w:tc>
          <w:tcPr>
            <w:tcW w:w="1915" w:type="dxa"/>
          </w:tcPr>
          <w:p w14:paraId="24D24A5D" w14:textId="77777777" w:rsidR="00A24C6D" w:rsidRDefault="00A24C6D" w:rsidP="002D2D36">
            <w:r>
              <w:rPr>
                <w:rFonts w:ascii="Menlo Regular" w:hAnsi="Menlo Regular" w:cs="Menlo Regular"/>
                <w:color w:val="000000"/>
                <w:sz w:val="22"/>
              </w:rPr>
              <w:t>70.61</w:t>
            </w:r>
          </w:p>
        </w:tc>
        <w:tc>
          <w:tcPr>
            <w:tcW w:w="1915" w:type="dxa"/>
          </w:tcPr>
          <w:p w14:paraId="327B8D94" w14:textId="77777777" w:rsidR="00A24C6D" w:rsidRDefault="00A24C6D" w:rsidP="002D2D36">
            <w:r>
              <w:rPr>
                <w:rFonts w:ascii="Menlo Regular" w:hAnsi="Menlo Regular" w:cs="Menlo Regular"/>
                <w:color w:val="000000"/>
                <w:sz w:val="22"/>
              </w:rPr>
              <w:t>13.85</w:t>
            </w:r>
          </w:p>
        </w:tc>
        <w:tc>
          <w:tcPr>
            <w:tcW w:w="1915" w:type="dxa"/>
          </w:tcPr>
          <w:p w14:paraId="48F33EA8" w14:textId="77777777" w:rsidR="00A24C6D" w:rsidRDefault="00A24C6D" w:rsidP="002D2D36">
            <w:r>
              <w:rPr>
                <w:rFonts w:ascii="Menlo Regular" w:hAnsi="Menlo Regular" w:cs="Menlo Regular"/>
                <w:color w:val="000000"/>
                <w:sz w:val="22"/>
              </w:rPr>
              <w:t>3.70</w:t>
            </w:r>
          </w:p>
        </w:tc>
        <w:tc>
          <w:tcPr>
            <w:tcW w:w="1916" w:type="dxa"/>
          </w:tcPr>
          <w:p w14:paraId="36B78F58" w14:textId="77777777" w:rsidR="00A24C6D" w:rsidRDefault="00A24C6D" w:rsidP="002D2D36">
            <w:r>
              <w:rPr>
                <w:rFonts w:ascii="Menlo Regular" w:hAnsi="Menlo Regular" w:cs="Menlo Regular"/>
                <w:color w:val="000000"/>
                <w:sz w:val="22"/>
              </w:rPr>
              <w:t>11.85</w:t>
            </w:r>
          </w:p>
        </w:tc>
      </w:tr>
      <w:tr w:rsidR="00A24C6D" w14:paraId="5249275D" w14:textId="77777777" w:rsidTr="002D2D36">
        <w:tc>
          <w:tcPr>
            <w:tcW w:w="1915" w:type="dxa"/>
          </w:tcPr>
          <w:p w14:paraId="7B67715A" w14:textId="77777777" w:rsidR="00A24C6D" w:rsidRDefault="00A24C6D" w:rsidP="002D2D36">
            <w:r>
              <w:t>Blast*</w:t>
            </w:r>
          </w:p>
        </w:tc>
        <w:tc>
          <w:tcPr>
            <w:tcW w:w="1915" w:type="dxa"/>
          </w:tcPr>
          <w:p w14:paraId="4A748AA6" w14:textId="77777777" w:rsidR="00A24C6D" w:rsidRDefault="00A24C6D" w:rsidP="002D2D36">
            <w:r>
              <w:rPr>
                <w:rFonts w:ascii="Menlo Regular" w:hAnsi="Menlo Regular" w:cs="Menlo Regular"/>
                <w:color w:val="000000"/>
                <w:sz w:val="22"/>
              </w:rPr>
              <w:t>66.44</w:t>
            </w:r>
          </w:p>
        </w:tc>
        <w:tc>
          <w:tcPr>
            <w:tcW w:w="1915" w:type="dxa"/>
          </w:tcPr>
          <w:p w14:paraId="73F7CD01" w14:textId="77777777" w:rsidR="00A24C6D" w:rsidRDefault="00A24C6D" w:rsidP="002D2D36">
            <w:r>
              <w:rPr>
                <w:rFonts w:ascii="Menlo Regular" w:hAnsi="Menlo Regular" w:cs="Menlo Regular"/>
                <w:color w:val="000000"/>
                <w:sz w:val="22"/>
              </w:rPr>
              <w:t>18.58</w:t>
            </w:r>
          </w:p>
        </w:tc>
        <w:tc>
          <w:tcPr>
            <w:tcW w:w="1915" w:type="dxa"/>
          </w:tcPr>
          <w:p w14:paraId="0480A33E" w14:textId="77777777" w:rsidR="00A24C6D" w:rsidRDefault="00A24C6D" w:rsidP="002D2D36">
            <w:r>
              <w:rPr>
                <w:rFonts w:ascii="Menlo Regular" w:hAnsi="Menlo Regular" w:cs="Menlo Regular"/>
                <w:color w:val="000000"/>
                <w:sz w:val="22"/>
              </w:rPr>
              <w:t>3.09</w:t>
            </w:r>
          </w:p>
        </w:tc>
        <w:tc>
          <w:tcPr>
            <w:tcW w:w="1916" w:type="dxa"/>
          </w:tcPr>
          <w:p w14:paraId="56032902" w14:textId="77777777" w:rsidR="00A24C6D" w:rsidRDefault="00A24C6D" w:rsidP="002D2D36">
            <w:r>
              <w:rPr>
                <w:rFonts w:ascii="Menlo Regular" w:hAnsi="Menlo Regular" w:cs="Menlo Regular"/>
                <w:color w:val="000000"/>
                <w:sz w:val="22"/>
              </w:rPr>
              <w:t>11.89</w:t>
            </w:r>
          </w:p>
        </w:tc>
      </w:tr>
      <w:tr w:rsidR="00A24C6D" w14:paraId="7BC272B5" w14:textId="77777777" w:rsidTr="002D2D36">
        <w:tc>
          <w:tcPr>
            <w:tcW w:w="1915" w:type="dxa"/>
          </w:tcPr>
          <w:p w14:paraId="5B77FB5E" w14:textId="77777777" w:rsidR="00A24C6D" w:rsidRDefault="00A24C6D" w:rsidP="002D2D36">
            <w:r>
              <w:t>Last*</w:t>
            </w:r>
          </w:p>
        </w:tc>
        <w:tc>
          <w:tcPr>
            <w:tcW w:w="1915" w:type="dxa"/>
          </w:tcPr>
          <w:p w14:paraId="24F32429" w14:textId="77777777" w:rsidR="00A24C6D" w:rsidRDefault="00A24C6D" w:rsidP="002D2D36">
            <w:r>
              <w:rPr>
                <w:rFonts w:ascii="Menlo Regular" w:hAnsi="Menlo Regular" w:cs="Menlo Regular"/>
                <w:color w:val="000000"/>
                <w:sz w:val="22"/>
              </w:rPr>
              <w:t>66.22</w:t>
            </w:r>
          </w:p>
        </w:tc>
        <w:tc>
          <w:tcPr>
            <w:tcW w:w="1915" w:type="dxa"/>
          </w:tcPr>
          <w:p w14:paraId="1EBEF8A9" w14:textId="77777777" w:rsidR="00A24C6D" w:rsidRDefault="00A24C6D" w:rsidP="002D2D36">
            <w:r>
              <w:rPr>
                <w:rFonts w:ascii="Menlo Regular" w:hAnsi="Menlo Regular" w:cs="Menlo Regular"/>
                <w:color w:val="000000"/>
                <w:sz w:val="22"/>
              </w:rPr>
              <w:t>15.70</w:t>
            </w:r>
          </w:p>
        </w:tc>
        <w:tc>
          <w:tcPr>
            <w:tcW w:w="1915" w:type="dxa"/>
          </w:tcPr>
          <w:p w14:paraId="1F5634FA" w14:textId="77777777" w:rsidR="00A24C6D" w:rsidRDefault="00A24C6D" w:rsidP="002D2D36">
            <w:pPr>
              <w:tabs>
                <w:tab w:val="left" w:pos="880"/>
              </w:tabs>
            </w:pPr>
            <w:r>
              <w:rPr>
                <w:rFonts w:ascii="Menlo Regular" w:hAnsi="Menlo Regular" w:cs="Menlo Regular"/>
                <w:color w:val="000000"/>
                <w:sz w:val="22"/>
              </w:rPr>
              <w:t>4.07</w:t>
            </w:r>
            <w:r>
              <w:rPr>
                <w:rFonts w:ascii="Menlo Regular" w:hAnsi="Menlo Regular" w:cs="Menlo Regular"/>
                <w:color w:val="000000"/>
                <w:sz w:val="22"/>
              </w:rPr>
              <w:tab/>
            </w:r>
          </w:p>
        </w:tc>
        <w:tc>
          <w:tcPr>
            <w:tcW w:w="1916" w:type="dxa"/>
          </w:tcPr>
          <w:p w14:paraId="493B1C88" w14:textId="77777777" w:rsidR="00A24C6D" w:rsidRDefault="00A24C6D" w:rsidP="002D2D36">
            <w:r>
              <w:rPr>
                <w:rFonts w:ascii="Menlo Regular" w:hAnsi="Menlo Regular" w:cs="Menlo Regular"/>
                <w:color w:val="000000"/>
                <w:sz w:val="22"/>
              </w:rPr>
              <w:t>13.99</w:t>
            </w:r>
          </w:p>
        </w:tc>
      </w:tr>
    </w:tbl>
    <w:p w14:paraId="6DB779C5" w14:textId="77777777" w:rsidR="00A24C6D" w:rsidRDefault="00A24C6D" w:rsidP="00A24C6D">
      <w:r>
        <w:t>* Alignments where Blast and Last did not agree on the position of the read.</w:t>
      </w:r>
    </w:p>
    <w:p w14:paraId="32C769B0" w14:textId="77777777" w:rsidR="00A24C6D" w:rsidRDefault="00A24C6D" w:rsidP="00A24C6D">
      <w:pPr>
        <w:rPr>
          <w:sz w:val="20"/>
          <w:szCs w:val="20"/>
        </w:rPr>
      </w:pPr>
    </w:p>
    <w:p w14:paraId="272E46CD" w14:textId="77777777" w:rsidR="00A24C6D" w:rsidRDefault="00A24C6D" w:rsidP="00A24C6D">
      <w:pPr>
        <w:rPr>
          <w:sz w:val="20"/>
          <w:szCs w:val="20"/>
        </w:rPr>
      </w:pPr>
    </w:p>
    <w:p w14:paraId="355EF35A" w14:textId="77777777" w:rsidR="00A24C6D" w:rsidRDefault="00A24C6D" w:rsidP="00A24C6D">
      <w:pPr>
        <w:rPr>
          <w:sz w:val="20"/>
          <w:szCs w:val="20"/>
        </w:rPr>
      </w:pPr>
    </w:p>
    <w:p w14:paraId="16AA851C" w14:textId="77777777" w:rsidR="00A24C6D" w:rsidRDefault="00A24C6D" w:rsidP="00A24C6D">
      <w:pPr>
        <w:rPr>
          <w:b/>
        </w:rPr>
      </w:pPr>
      <w:r>
        <w:rPr>
          <w:b/>
        </w:rPr>
        <w:br w:type="page"/>
      </w:r>
    </w:p>
    <w:p w14:paraId="26C14C9A" w14:textId="77777777" w:rsidR="00A24C6D" w:rsidRPr="00327587" w:rsidRDefault="00A24C6D" w:rsidP="00A24C6D">
      <w:pPr>
        <w:rPr>
          <w:b/>
        </w:rPr>
      </w:pPr>
      <w:r w:rsidRPr="00327587">
        <w:rPr>
          <w:b/>
        </w:rPr>
        <w:lastRenderedPageBreak/>
        <w:t>Figure S</w:t>
      </w:r>
      <w:r>
        <w:rPr>
          <w:b/>
        </w:rPr>
        <w:t>8 Comparison of lengths and PIDs of reads</w:t>
      </w:r>
      <w:r w:rsidRPr="00CC1215">
        <w:rPr>
          <w:b/>
        </w:rPr>
        <w:t xml:space="preserve"> </w:t>
      </w:r>
      <w:r>
        <w:rPr>
          <w:b/>
        </w:rPr>
        <w:t xml:space="preserve">aligned by BLAST and LAST </w:t>
      </w:r>
    </w:p>
    <w:p w14:paraId="60A48A15" w14:textId="77777777" w:rsidR="00A24C6D" w:rsidRDefault="00A24C6D" w:rsidP="00A24C6D">
      <w:pPr>
        <w:rPr>
          <w:sz w:val="20"/>
          <w:szCs w:val="20"/>
        </w:rPr>
      </w:pPr>
      <w:r w:rsidRPr="00D344C5">
        <w:rPr>
          <w:b/>
          <w:noProof/>
        </w:rPr>
        <w:drawing>
          <wp:anchor distT="0" distB="0" distL="114300" distR="114300" simplePos="0" relativeHeight="251741184" behindDoc="0" locked="0" layoutInCell="1" allowOverlap="1" wp14:anchorId="042C80A7" wp14:editId="3A50265D">
            <wp:simplePos x="0" y="0"/>
            <wp:positionH relativeFrom="column">
              <wp:posOffset>2743200</wp:posOffset>
            </wp:positionH>
            <wp:positionV relativeFrom="paragraph">
              <wp:posOffset>251460</wp:posOffset>
            </wp:positionV>
            <wp:extent cx="2561590" cy="182880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_v_last.pid_len-page-1.jpg"/>
                    <pic:cNvPicPr/>
                  </pic:nvPicPr>
                  <pic:blipFill rotWithShape="1">
                    <a:blip r:embed="rId26">
                      <a:extLst>
                        <a:ext uri="{28A0092B-C50C-407E-A947-70E740481C1C}">
                          <a14:useLocalDpi xmlns:a14="http://schemas.microsoft.com/office/drawing/2010/main" val="0"/>
                        </a:ext>
                      </a:extLst>
                    </a:blip>
                    <a:srcRect l="6090" t="8917" r="4808" b="8752"/>
                    <a:stretch/>
                  </pic:blipFill>
                  <pic:spPr bwMode="auto">
                    <a:xfrm>
                      <a:off x="0" y="0"/>
                      <a:ext cx="256159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2352D" w14:textId="77777777" w:rsidR="00A24C6D" w:rsidRDefault="00A24C6D" w:rsidP="00A24C6D">
      <w:pPr>
        <w:rPr>
          <w:b/>
        </w:rPr>
      </w:pPr>
      <w:r>
        <w:rPr>
          <w:noProof/>
        </w:rPr>
        <w:drawing>
          <wp:anchor distT="0" distB="0" distL="114300" distR="114300" simplePos="0" relativeHeight="251743232" behindDoc="0" locked="0" layoutInCell="1" allowOverlap="1" wp14:anchorId="2FDC9142" wp14:editId="3BBD51CA">
            <wp:simplePos x="0" y="0"/>
            <wp:positionH relativeFrom="column">
              <wp:posOffset>2724150</wp:posOffset>
            </wp:positionH>
            <wp:positionV relativeFrom="paragraph">
              <wp:posOffset>2085975</wp:posOffset>
            </wp:positionV>
            <wp:extent cx="2620720" cy="18288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_v_last.pid_len-page-3.jpg"/>
                    <pic:cNvPicPr/>
                  </pic:nvPicPr>
                  <pic:blipFill rotWithShape="1">
                    <a:blip r:embed="rId27">
                      <a:extLst>
                        <a:ext uri="{28A0092B-C50C-407E-A947-70E740481C1C}">
                          <a14:useLocalDpi xmlns:a14="http://schemas.microsoft.com/office/drawing/2010/main" val="0"/>
                        </a:ext>
                      </a:extLst>
                    </a:blip>
                    <a:srcRect l="5769" t="9125" r="3525" b="8958"/>
                    <a:stretch/>
                  </pic:blipFill>
                  <pic:spPr bwMode="auto">
                    <a:xfrm>
                      <a:off x="0" y="0"/>
                      <a:ext cx="262072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4C5">
        <w:rPr>
          <w:b/>
          <w:noProof/>
        </w:rPr>
        <w:drawing>
          <wp:anchor distT="0" distB="0" distL="114300" distR="114300" simplePos="0" relativeHeight="251740160" behindDoc="0" locked="0" layoutInCell="1" allowOverlap="1" wp14:anchorId="68F790CA" wp14:editId="7C7A907D">
            <wp:simplePos x="0" y="0"/>
            <wp:positionH relativeFrom="column">
              <wp:posOffset>-95250</wp:posOffset>
            </wp:positionH>
            <wp:positionV relativeFrom="paragraph">
              <wp:posOffset>-47625</wp:posOffset>
            </wp:positionV>
            <wp:extent cx="2549573" cy="18288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_v_last.pid_len-page-0.jpg"/>
                    <pic:cNvPicPr/>
                  </pic:nvPicPr>
                  <pic:blipFill rotWithShape="1">
                    <a:blip r:embed="rId28">
                      <a:extLst>
                        <a:ext uri="{28A0092B-C50C-407E-A947-70E740481C1C}">
                          <a14:useLocalDpi xmlns:a14="http://schemas.microsoft.com/office/drawing/2010/main" val="0"/>
                        </a:ext>
                      </a:extLst>
                    </a:blip>
                    <a:srcRect l="5926" t="8627" r="4938" b="8616"/>
                    <a:stretch/>
                  </pic:blipFill>
                  <pic:spPr bwMode="auto">
                    <a:xfrm>
                      <a:off x="0" y="0"/>
                      <a:ext cx="254957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EC841" w14:textId="77777777" w:rsidR="00A24C6D" w:rsidRDefault="00A24C6D" w:rsidP="00A24C6D">
      <w:pPr>
        <w:rPr>
          <w:b/>
        </w:rPr>
      </w:pPr>
    </w:p>
    <w:p w14:paraId="4EE53556" w14:textId="77777777" w:rsidR="00A24C6D" w:rsidRDefault="00A24C6D" w:rsidP="00A24C6D">
      <w:pPr>
        <w:rPr>
          <w:b/>
        </w:rPr>
      </w:pPr>
    </w:p>
    <w:p w14:paraId="4A3C0845" w14:textId="77777777" w:rsidR="00A24C6D" w:rsidRDefault="00A24C6D" w:rsidP="00A24C6D">
      <w:pPr>
        <w:rPr>
          <w:b/>
        </w:rPr>
      </w:pPr>
    </w:p>
    <w:p w14:paraId="7C162BB6" w14:textId="77777777" w:rsidR="00A24C6D" w:rsidRDefault="00A24C6D" w:rsidP="00A24C6D">
      <w:pPr>
        <w:rPr>
          <w:b/>
        </w:rPr>
      </w:pPr>
    </w:p>
    <w:p w14:paraId="7997CD7D" w14:textId="77777777" w:rsidR="00A24C6D" w:rsidRDefault="00A24C6D" w:rsidP="00A24C6D">
      <w:pPr>
        <w:rPr>
          <w:b/>
        </w:rPr>
      </w:pPr>
    </w:p>
    <w:p w14:paraId="4FB335A9" w14:textId="77777777" w:rsidR="00A24C6D" w:rsidRDefault="00A24C6D" w:rsidP="00A24C6D">
      <w:pPr>
        <w:rPr>
          <w:b/>
        </w:rPr>
      </w:pPr>
      <w:r w:rsidRPr="00D344C5">
        <w:rPr>
          <w:b/>
          <w:noProof/>
        </w:rPr>
        <w:drawing>
          <wp:anchor distT="0" distB="0" distL="114300" distR="114300" simplePos="0" relativeHeight="251742208" behindDoc="0" locked="0" layoutInCell="1" allowOverlap="1" wp14:anchorId="0505F5F6" wp14:editId="50B99D3B">
            <wp:simplePos x="0" y="0"/>
            <wp:positionH relativeFrom="column">
              <wp:posOffset>-114300</wp:posOffset>
            </wp:positionH>
            <wp:positionV relativeFrom="paragraph">
              <wp:posOffset>92710</wp:posOffset>
            </wp:positionV>
            <wp:extent cx="2629535" cy="1824355"/>
            <wp:effectExtent l="0" t="0" r="1206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_v_last.pid_len-page-2.jpg"/>
                    <pic:cNvPicPr/>
                  </pic:nvPicPr>
                  <pic:blipFill rotWithShape="1">
                    <a:blip r:embed="rId29">
                      <a:extLst>
                        <a:ext uri="{28A0092B-C50C-407E-A947-70E740481C1C}">
                          <a14:useLocalDpi xmlns:a14="http://schemas.microsoft.com/office/drawing/2010/main" val="0"/>
                        </a:ext>
                      </a:extLst>
                    </a:blip>
                    <a:srcRect l="6089" t="9954" r="3847" b="9166"/>
                    <a:stretch/>
                  </pic:blipFill>
                  <pic:spPr bwMode="auto">
                    <a:xfrm>
                      <a:off x="0" y="0"/>
                      <a:ext cx="2629535" cy="182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E7AF9" w14:textId="77777777" w:rsidR="00A24C6D" w:rsidRDefault="00A24C6D" w:rsidP="00A24C6D">
      <w:pPr>
        <w:rPr>
          <w:b/>
        </w:rPr>
      </w:pPr>
    </w:p>
    <w:p w14:paraId="11606F7D" w14:textId="77777777" w:rsidR="00A24C6D" w:rsidRPr="00327587" w:rsidRDefault="00A24C6D" w:rsidP="00A24C6D">
      <w:pPr>
        <w:rPr>
          <w:sz w:val="20"/>
          <w:szCs w:val="20"/>
        </w:rPr>
      </w:pPr>
    </w:p>
    <w:p w14:paraId="3BA1B766" w14:textId="77777777" w:rsidR="00A24C6D" w:rsidRDefault="00A24C6D" w:rsidP="00A24C6D"/>
    <w:p w14:paraId="4605853E" w14:textId="77777777" w:rsidR="00A24C6D" w:rsidRDefault="00A24C6D" w:rsidP="00A24C6D"/>
    <w:p w14:paraId="5CD57669" w14:textId="77777777" w:rsidR="00A24C6D" w:rsidRDefault="00A24C6D" w:rsidP="00A24C6D">
      <w:pPr>
        <w:rPr>
          <w:rFonts w:ascii="Times New Roman" w:eastAsia="Times New Roman" w:hAnsi="Times New Roman" w:cs="Times New Roman"/>
          <w:b/>
          <w:i/>
          <w:sz w:val="24"/>
          <w:szCs w:val="24"/>
        </w:rPr>
      </w:pPr>
      <w:r w:rsidRPr="00D344C5">
        <w:rPr>
          <w:b/>
          <w:noProof/>
        </w:rPr>
        <mc:AlternateContent>
          <mc:Choice Requires="wps">
            <w:drawing>
              <wp:anchor distT="0" distB="0" distL="114300" distR="114300" simplePos="0" relativeHeight="251744256" behindDoc="0" locked="0" layoutInCell="1" allowOverlap="1" wp14:anchorId="7BD1C97B" wp14:editId="3A2B66D9">
                <wp:simplePos x="0" y="0"/>
                <wp:positionH relativeFrom="column">
                  <wp:posOffset>-5848350</wp:posOffset>
                </wp:positionH>
                <wp:positionV relativeFrom="paragraph">
                  <wp:posOffset>781049</wp:posOffset>
                </wp:positionV>
                <wp:extent cx="6438900" cy="1393825"/>
                <wp:effectExtent l="0" t="0" r="38100" b="28575"/>
                <wp:wrapNone/>
                <wp:docPr id="51" name="Text Box 51"/>
                <wp:cNvGraphicFramePr/>
                <a:graphic xmlns:a="http://schemas.openxmlformats.org/drawingml/2006/main">
                  <a:graphicData uri="http://schemas.microsoft.com/office/word/2010/wordprocessingShape">
                    <wps:wsp>
                      <wps:cNvSpPr txBox="1"/>
                      <wps:spPr>
                        <a:xfrm>
                          <a:off x="0" y="0"/>
                          <a:ext cx="6438900" cy="139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A5908" w14:textId="256171EB" w:rsidR="00A24C6D" w:rsidRDefault="00A24C6D" w:rsidP="00A24C6D">
                            <w:r w:rsidRPr="00C73B25">
                              <w:rPr>
                                <w:b/>
                              </w:rPr>
                              <w:t>Figure S8</w:t>
                            </w:r>
                            <w:r>
                              <w:t xml:space="preserve">.  </w:t>
                            </w:r>
                            <w:proofErr w:type="gramStart"/>
                            <w:r>
                              <w:t>Comparison of BLAST and LAST alignment lengths and PIDs.</w:t>
                            </w:r>
                            <w:proofErr w:type="gramEnd"/>
                            <w:r>
                              <w:t xml:space="preserve"> A/Top-left) Comparison of PIDs from LAST and BLAST where the alignments were matched for position</w:t>
                            </w:r>
                            <w:proofErr w:type="gramStart"/>
                            <w:r>
                              <w:t>;  B</w:t>
                            </w:r>
                            <w:proofErr w:type="gramEnd"/>
                            <w:r>
                              <w:t>/Top-right) Comparison of PIDs from LAST and BLAST where the alignments were at different locations; C/Bottom-left) Comparison of LAST and BLAST lengths where the alignments were matched for position; D/Bottom-right)</w:t>
                            </w:r>
                            <w:r w:rsidRPr="00CC1215">
                              <w:t xml:space="preserve"> </w:t>
                            </w:r>
                            <w:r>
                              <w:t xml:space="preserve">Comparison of the LAST and BLAST lengths when the alignments were at different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2" type="#_x0000_t202" style="position:absolute;margin-left:-460.45pt;margin-top:61.5pt;width:507pt;height:10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" fillcolor="white [3201]" strokeweight=".5pt">
                <v:textbox>
                  <w:txbxContent>
                    <w:p w14:paraId="367A5908" w14:textId="256171EB" w:rsidR="00A24C6D" w:rsidRDefault="00A24C6D" w:rsidP="00A24C6D">
                      <w:r w:rsidRPr="00C73B25">
                        <w:rPr>
                          <w:b/>
                        </w:rPr>
                        <w:t>Figure S8</w:t>
                      </w:r>
                      <w:r>
                        <w:t xml:space="preserve">.  </w:t>
                      </w:r>
                      <w:proofErr w:type="gramStart"/>
                      <w:r>
                        <w:t>Comparison of BLAST and LAST alignment lengths and PIDs.</w:t>
                      </w:r>
                      <w:proofErr w:type="gramEnd"/>
                      <w:r>
                        <w:t xml:space="preserve"> A/Top-left) Comparison of PIDs from LAST and BLAST where the alignments were matched for position</w:t>
                      </w:r>
                      <w:proofErr w:type="gramStart"/>
                      <w:r>
                        <w:t>;  B</w:t>
                      </w:r>
                      <w:proofErr w:type="gramEnd"/>
                      <w:r>
                        <w:t>/Top-right) Comparison of PIDs from LAST and BLAST where the alignments were at different locations; C/Bottom-left) Comparison of LAST and BLAST lengths where the alignments were matched for position; D/Bottom-right)</w:t>
                      </w:r>
                      <w:r w:rsidRPr="00CC1215">
                        <w:t xml:space="preserve"> </w:t>
                      </w:r>
                      <w:r>
                        <w:t xml:space="preserve">Comparison of the LAST and BLAST lengths when the alignments were at different locations. </w:t>
                      </w:r>
                    </w:p>
                  </w:txbxContent>
                </v:textbox>
              </v:shape>
            </w:pict>
          </mc:Fallback>
        </mc:AlternateContent>
      </w:r>
      <w:r>
        <w:br w:type="page"/>
      </w:r>
    </w:p>
    <w:p w14:paraId="59AFC69D" w14:textId="28C4378B" w:rsidR="00A24C6D" w:rsidRDefault="006B30F9" w:rsidP="00A24C6D">
      <w:pPr>
        <w:pStyle w:val="Heading1"/>
      </w:pPr>
      <w:bookmarkStart w:id="16" w:name="_Toc297852220"/>
      <w:r>
        <w:lastRenderedPageBreak/>
        <w:t>Supplemental</w:t>
      </w:r>
      <w:r w:rsidR="004479A7">
        <w:t xml:space="preserve"> Note 10</w:t>
      </w:r>
      <w:r w:rsidR="00A24C6D">
        <w:t xml:space="preserve">: </w:t>
      </w:r>
      <w:proofErr w:type="spellStart"/>
      <w:r w:rsidR="00A24C6D">
        <w:t>Flowcell</w:t>
      </w:r>
      <w:proofErr w:type="spellEnd"/>
      <w:r w:rsidR="00A24C6D">
        <w:t xml:space="preserve"> </w:t>
      </w:r>
      <w:proofErr w:type="spellStart"/>
      <w:r w:rsidR="00A24C6D">
        <w:t>Downsampling</w:t>
      </w:r>
      <w:bookmarkEnd w:id="16"/>
      <w:proofErr w:type="spellEnd"/>
    </w:p>
    <w:p w14:paraId="47636534" w14:textId="77777777" w:rsidR="00A24C6D" w:rsidRDefault="00A24C6D" w:rsidP="00A24C6D"/>
    <w:p w14:paraId="4B2E5282" w14:textId="77777777" w:rsidR="00A24C6D" w:rsidRDefault="00A24C6D" w:rsidP="00A24C6D">
      <w:r>
        <w:t xml:space="preserve">The </w:t>
      </w:r>
      <w:proofErr w:type="spellStart"/>
      <w:r>
        <w:t>flowcell</w:t>
      </w:r>
      <w:proofErr w:type="spellEnd"/>
      <w:r>
        <w:t xml:space="preserve"> performance can be sporadic, but when a </w:t>
      </w:r>
      <w:proofErr w:type="spellStart"/>
      <w:r>
        <w:t>flowcell</w:t>
      </w:r>
      <w:proofErr w:type="spellEnd"/>
      <w:r>
        <w:t xml:space="preserve"> performs well it can produce a lot of data as seen in Supplementary Figure 1. To evaluate the best-case scenario, we sorted </w:t>
      </w:r>
      <w:proofErr w:type="spellStart"/>
      <w:r>
        <w:t>flowcells</w:t>
      </w:r>
      <w:proofErr w:type="spellEnd"/>
      <w:r>
        <w:t xml:space="preserve"> by yield and performed a number of assemblies each time adding one additional </w:t>
      </w:r>
      <w:proofErr w:type="spellStart"/>
      <w:r>
        <w:t>flowcell</w:t>
      </w:r>
      <w:proofErr w:type="spellEnd"/>
      <w:r>
        <w:t xml:space="preserve">. This allowed us to see how increased coverage affected assembly performance as well as gauge the minimum number of </w:t>
      </w:r>
      <w:proofErr w:type="spellStart"/>
      <w:r>
        <w:t>flowcells</w:t>
      </w:r>
      <w:proofErr w:type="spellEnd"/>
      <w:r>
        <w:t xml:space="preserve"> to assemble the yeast genome. As can be seen from Supplementary Figure S8, just three </w:t>
      </w:r>
      <w:proofErr w:type="spellStart"/>
      <w:r>
        <w:t>flowcells</w:t>
      </w:r>
      <w:proofErr w:type="spellEnd"/>
      <w:r>
        <w:t xml:space="preserve"> are needed to achieve the best assembly. After this point, additional coverage actually decreases assembly performance</w:t>
      </w:r>
      <w:proofErr w:type="gramStart"/>
      <w:r>
        <w:t>;</w:t>
      </w:r>
      <w:proofErr w:type="gramEnd"/>
      <w:r>
        <w:t xml:space="preserve"> a well-known characteristic of Overlap Layout Consensus assemblers such as Celera.</w:t>
      </w:r>
    </w:p>
    <w:p w14:paraId="4B201E2B" w14:textId="77777777" w:rsidR="00A24C6D" w:rsidRDefault="00A24C6D" w:rsidP="00A24C6D"/>
    <w:p w14:paraId="71D37642" w14:textId="77777777" w:rsidR="00617D60" w:rsidRPr="00327587" w:rsidRDefault="00617D60" w:rsidP="00617D60">
      <w:pPr>
        <w:rPr>
          <w:b/>
        </w:rPr>
      </w:pPr>
      <w:r w:rsidRPr="00327587">
        <w:rPr>
          <w:b/>
        </w:rPr>
        <w:t>Figure S</w:t>
      </w:r>
      <w:r>
        <w:rPr>
          <w:b/>
        </w:rPr>
        <w:t>9. Assembly Performance versus Coverage</w:t>
      </w:r>
    </w:p>
    <w:p w14:paraId="2A322267" w14:textId="3DCCE55B" w:rsidR="00A24C6D" w:rsidRDefault="00A24C6D" w:rsidP="00A24C6D">
      <w:pPr>
        <w:jc w:val="center"/>
      </w:pPr>
      <w:r>
        <w:rPr>
          <w:noProof/>
        </w:rPr>
        <w:drawing>
          <wp:inline distT="0" distB="0" distL="0" distR="0" wp14:anchorId="29ECDDBA" wp14:editId="055B626F">
            <wp:extent cx="5257800" cy="3562775"/>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6638" b="5671"/>
                    <a:stretch/>
                  </pic:blipFill>
                  <pic:spPr bwMode="auto">
                    <a:xfrm>
                      <a:off x="0" y="0"/>
                      <a:ext cx="5259040" cy="3563616"/>
                    </a:xfrm>
                    <a:prstGeom prst="rect">
                      <a:avLst/>
                    </a:prstGeom>
                    <a:noFill/>
                    <a:ln>
                      <a:noFill/>
                    </a:ln>
                    <a:extLst>
                      <a:ext uri="{53640926-AAD7-44d8-BBD7-CCE9431645EC}">
                        <a14:shadowObscured xmlns:a14="http://schemas.microsoft.com/office/drawing/2010/main"/>
                      </a:ext>
                    </a:extLst>
                  </pic:spPr>
                </pic:pic>
              </a:graphicData>
            </a:graphic>
          </wp:inline>
        </w:drawing>
      </w:r>
    </w:p>
    <w:p w14:paraId="1D1EB2B9" w14:textId="78879B3D" w:rsidR="00A24C6D" w:rsidRDefault="00617D60" w:rsidP="00A24C6D">
      <w:r>
        <w:rPr>
          <w:noProof/>
        </w:rPr>
        <mc:AlternateContent>
          <mc:Choice Requires="wps">
            <w:drawing>
              <wp:anchor distT="0" distB="0" distL="114300" distR="114300" simplePos="0" relativeHeight="251746304" behindDoc="0" locked="0" layoutInCell="1" allowOverlap="1" wp14:anchorId="52E9BD26" wp14:editId="38564371">
                <wp:simplePos x="0" y="0"/>
                <wp:positionH relativeFrom="margin">
                  <wp:posOffset>457200</wp:posOffset>
                </wp:positionH>
                <wp:positionV relativeFrom="margin">
                  <wp:posOffset>6858000</wp:posOffset>
                </wp:positionV>
                <wp:extent cx="5143500" cy="1028700"/>
                <wp:effectExtent l="0" t="0" r="38100" b="38100"/>
                <wp:wrapSquare wrapText="bothSides"/>
                <wp:docPr id="33" name="Text Box 33"/>
                <wp:cNvGraphicFramePr/>
                <a:graphic xmlns:a="http://schemas.openxmlformats.org/drawingml/2006/main">
                  <a:graphicData uri="http://schemas.microsoft.com/office/word/2010/wordprocessingShape">
                    <wps:wsp>
                      <wps:cNvSpPr txBox="1"/>
                      <wps:spPr>
                        <a:xfrm>
                          <a:off x="0" y="0"/>
                          <a:ext cx="51435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58AE74" w14:textId="23734930" w:rsidR="003963A6" w:rsidRDefault="003963A6" w:rsidP="003963A6">
                            <w:r w:rsidRPr="00477B16">
                              <w:rPr>
                                <w:b/>
                              </w:rPr>
                              <w:t>Figure S</w:t>
                            </w:r>
                            <w:r w:rsidR="00B66306">
                              <w:rPr>
                                <w:b/>
                              </w:rPr>
                              <w:t>9</w:t>
                            </w:r>
                            <w:r>
                              <w:t xml:space="preserve">. </w:t>
                            </w:r>
                            <w:proofErr w:type="spellStart"/>
                            <w:r>
                              <w:t>Flowcells</w:t>
                            </w:r>
                            <w:proofErr w:type="spellEnd"/>
                            <w:r>
                              <w:t xml:space="preserve"> were sorted by yield and progressively added to the assembly. As can be seen, with just three </w:t>
                            </w:r>
                            <w:proofErr w:type="spellStart"/>
                            <w:r>
                              <w:t>flowcells</w:t>
                            </w:r>
                            <w:proofErr w:type="spellEnd"/>
                            <w:r>
                              <w:t xml:space="preserve">, the best assembly can be achieved as measured by the N50 metric. As additional flow cells are added, performance becomes stochastic, a well-known characteristic of overlap layout consensus assemblers like Celera.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36pt;margin-top:540pt;width:405pt;height:8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" fillcolor="white [3201]" strokeweight=".5pt">
                <v:textbox>
                  <w:txbxContent>
                    <w:p w14:paraId="4958AE74" w14:textId="23734930" w:rsidR="003963A6" w:rsidRDefault="003963A6" w:rsidP="003963A6">
                      <w:r w:rsidRPr="00477B16">
                        <w:rPr>
                          <w:b/>
                        </w:rPr>
                        <w:t>Figure S</w:t>
                      </w:r>
                      <w:r w:rsidR="00B66306">
                        <w:rPr>
                          <w:b/>
                        </w:rPr>
                        <w:t>9</w:t>
                      </w:r>
                      <w:r>
                        <w:t xml:space="preserve">. </w:t>
                      </w:r>
                      <w:proofErr w:type="spellStart"/>
                      <w:r>
                        <w:t>Flowcells</w:t>
                      </w:r>
                      <w:proofErr w:type="spellEnd"/>
                      <w:r>
                        <w:t xml:space="preserve"> were sorted by yield and progressively added to the assembly. As can be seen, with just three </w:t>
                      </w:r>
                      <w:proofErr w:type="spellStart"/>
                      <w:r>
                        <w:t>flowcells</w:t>
                      </w:r>
                      <w:proofErr w:type="spellEnd"/>
                      <w:r>
                        <w:t xml:space="preserve">, the best assembly can be achieved as measured by the N50 metric. As additional flow cells are added, performance becomes stochastic, a well-known characteristic of overlap layout consensus assemblers like Celera.  </w:t>
                      </w:r>
                    </w:p>
                  </w:txbxContent>
                </v:textbox>
                <w10:wrap type="square" anchorx="margin" anchory="margin"/>
              </v:shape>
            </w:pict>
          </mc:Fallback>
        </mc:AlternateContent>
      </w:r>
    </w:p>
    <w:p w14:paraId="3DBB1808" w14:textId="0E894FF8" w:rsidR="00A24C6D" w:rsidRDefault="00A24C6D" w:rsidP="00A24C6D"/>
    <w:p w14:paraId="4D95C6EB" w14:textId="77777777" w:rsidR="00A24C6D" w:rsidRDefault="00A24C6D" w:rsidP="00A24C6D"/>
    <w:p w14:paraId="562808AB" w14:textId="4E73E549" w:rsidR="00A24C6D" w:rsidRDefault="00A24C6D"/>
    <w:p w14:paraId="59BA2164" w14:textId="337EB21F" w:rsidR="00432456" w:rsidRDefault="00432456" w:rsidP="00DC1900">
      <w:pPr>
        <w:pStyle w:val="Heading1"/>
      </w:pPr>
    </w:p>
    <w:p w14:paraId="1B7F3798" w14:textId="657665B6" w:rsidR="0004010A" w:rsidRDefault="0004010A" w:rsidP="00DC1900">
      <w:pPr>
        <w:pStyle w:val="Heading1"/>
      </w:pPr>
    </w:p>
    <w:p w14:paraId="6AF84BA7" w14:textId="6E9B58ED" w:rsidR="00DC1900" w:rsidRPr="00893162" w:rsidRDefault="00C0211B" w:rsidP="00DC1900">
      <w:pPr>
        <w:pStyle w:val="Heading1"/>
        <w:rPr>
          <w:rFonts w:ascii="Arial" w:eastAsiaTheme="minorHAnsi" w:hAnsi="Arial" w:cstheme="minorBidi"/>
          <w:sz w:val="23"/>
          <w:szCs w:val="22"/>
        </w:rPr>
      </w:pPr>
      <w:bookmarkStart w:id="17" w:name="_Toc297852221"/>
      <w:proofErr w:type="gramStart"/>
      <w:r>
        <w:t>Supplemental Note 11</w:t>
      </w:r>
      <w:r w:rsidR="00DC1900">
        <w:t>.</w:t>
      </w:r>
      <w:proofErr w:type="gramEnd"/>
      <w:r w:rsidR="00DC1900">
        <w:t xml:space="preserve"> Flow cell details</w:t>
      </w:r>
      <w:bookmarkEnd w:id="11"/>
      <w:bookmarkEnd w:id="17"/>
    </w:p>
    <w:p w14:paraId="527B2FEA" w14:textId="77777777" w:rsidR="00DC1900" w:rsidRDefault="00DC1900" w:rsidP="00DC1900"/>
    <w:p w14:paraId="5AEA13B9" w14:textId="77777777" w:rsidR="00DC1900" w:rsidRDefault="00DC1900" w:rsidP="00DC1900">
      <w:r>
        <w:t xml:space="preserve">Date notes the data a flow cell was run as noted in Figure 1 of the main document. </w:t>
      </w:r>
    </w:p>
    <w:p w14:paraId="610399BD" w14:textId="454096FC" w:rsidR="00DC1900" w:rsidRDefault="00DC1900" w:rsidP="00DC1900">
      <w:r>
        <w:t xml:space="preserve">06/23/14 – R6.0 Performed using ONT supplied ligase, overnight motor incubation, </w:t>
      </w:r>
      <w:proofErr w:type="gramStart"/>
      <w:r>
        <w:t>1</w:t>
      </w:r>
      <w:proofErr w:type="gramEnd"/>
      <w:r>
        <w:t xml:space="preserve"> </w:t>
      </w:r>
      <w:proofErr w:type="spellStart"/>
      <w:r>
        <w:t>ug</w:t>
      </w:r>
      <w:proofErr w:type="spellEnd"/>
      <w:r>
        <w:t xml:space="preserve"> DNA starting material </w:t>
      </w:r>
    </w:p>
    <w:p w14:paraId="622DD953" w14:textId="77777777" w:rsidR="00DC1900" w:rsidRDefault="00DC1900" w:rsidP="00DC1900">
      <w:r>
        <w:t xml:space="preserve">06/26/14 – R6.0 Overnight motor incubation, 1 </w:t>
      </w:r>
      <w:proofErr w:type="spellStart"/>
      <w:r>
        <w:t>ug</w:t>
      </w:r>
      <w:proofErr w:type="spellEnd"/>
      <w:r>
        <w:t xml:space="preserve"> DNA starting material </w:t>
      </w:r>
    </w:p>
    <w:p w14:paraId="13F7340D" w14:textId="77777777" w:rsidR="00DC1900" w:rsidRDefault="00DC1900" w:rsidP="00DC1900">
      <w:r>
        <w:t xml:space="preserve">07/01/14- R6.0 </w:t>
      </w:r>
      <w:proofErr w:type="spellStart"/>
      <w:r>
        <w:t>Flowcell</w:t>
      </w:r>
      <w:proofErr w:type="spellEnd"/>
      <w:r>
        <w:t xml:space="preserve"> had been previously used for Lambda burn-in and washed per Oxford protocol, 1 </w:t>
      </w:r>
      <w:proofErr w:type="spellStart"/>
      <w:r>
        <w:t>ug</w:t>
      </w:r>
      <w:proofErr w:type="spellEnd"/>
      <w:r>
        <w:t xml:space="preserve"> DNA starting material, overnight motor incubation</w:t>
      </w:r>
    </w:p>
    <w:p w14:paraId="0D94839C" w14:textId="77777777" w:rsidR="00DC1900" w:rsidRDefault="00DC1900" w:rsidP="00DC1900">
      <w:r>
        <w:t xml:space="preserve">07/02/14 R6.0 </w:t>
      </w:r>
      <w:proofErr w:type="spellStart"/>
      <w:r>
        <w:t>Flowcell</w:t>
      </w:r>
      <w:proofErr w:type="spellEnd"/>
      <w:r>
        <w:t xml:space="preserve"> had been previously used on 06/23/14   for W303 DNA and washed per </w:t>
      </w:r>
      <w:proofErr w:type="gramStart"/>
      <w:r>
        <w:t>Oxford ,</w:t>
      </w:r>
      <w:proofErr w:type="gramEnd"/>
      <w:r>
        <w:t xml:space="preserve"> 1 </w:t>
      </w:r>
      <w:proofErr w:type="spellStart"/>
      <w:r>
        <w:t>ug</w:t>
      </w:r>
      <w:proofErr w:type="spellEnd"/>
      <w:r>
        <w:t xml:space="preserve"> DNA starting material protocol, overnight motor incubation</w:t>
      </w:r>
    </w:p>
    <w:p w14:paraId="1589A395" w14:textId="77777777" w:rsidR="00DC1900" w:rsidRDefault="00DC1900" w:rsidP="00DC1900">
      <w:r>
        <w:t xml:space="preserve">07/04/14 R6.0 </w:t>
      </w:r>
      <w:proofErr w:type="spellStart"/>
      <w:r>
        <w:t>Flowcell</w:t>
      </w:r>
      <w:proofErr w:type="spellEnd"/>
      <w:r>
        <w:t xml:space="preserve"> had been previously used on 06/26/14   for W303 DNA and washed per Oxford protocol, 1 </w:t>
      </w:r>
      <w:proofErr w:type="spellStart"/>
      <w:r>
        <w:t>ug</w:t>
      </w:r>
      <w:proofErr w:type="spellEnd"/>
      <w:r>
        <w:t xml:space="preserve"> DNA starting material, overnight motor incubation</w:t>
      </w:r>
    </w:p>
    <w:p w14:paraId="5C554F89" w14:textId="77777777" w:rsidR="00DC1900" w:rsidRDefault="00DC1900" w:rsidP="00DC1900">
      <w:r>
        <w:t xml:space="preserve">07/10/14-1 R6.0 </w:t>
      </w:r>
      <w:proofErr w:type="spellStart"/>
      <w:r>
        <w:t>Ampure</w:t>
      </w:r>
      <w:proofErr w:type="spellEnd"/>
      <w:r>
        <w:t xml:space="preserve"> bead </w:t>
      </w:r>
      <w:proofErr w:type="gramStart"/>
      <w:r>
        <w:t>concentration</w:t>
      </w:r>
      <w:proofErr w:type="gramEnd"/>
      <w:r>
        <w:t xml:space="preserve"> was 0.4X for all wash steps, DNA was sheared following </w:t>
      </w:r>
      <w:proofErr w:type="spellStart"/>
      <w:r>
        <w:t>Covaris</w:t>
      </w:r>
      <w:proofErr w:type="spellEnd"/>
      <w:r>
        <w:t xml:space="preserve"> instructions 1kb 1ug DN input, overnight motor incubation</w:t>
      </w:r>
    </w:p>
    <w:p w14:paraId="4FD934C1" w14:textId="77777777" w:rsidR="00DC1900" w:rsidRDefault="00DC1900" w:rsidP="00DC1900">
      <w:r>
        <w:t xml:space="preserve">07/10/14-2 R6.0 DNA was sheared following </w:t>
      </w:r>
      <w:proofErr w:type="spellStart"/>
      <w:r>
        <w:t>Covaris</w:t>
      </w:r>
      <w:proofErr w:type="spellEnd"/>
      <w:r>
        <w:t xml:space="preserve"> instructions 10kb, 2ug DNA input, overnight motor incubation</w:t>
      </w:r>
    </w:p>
    <w:p w14:paraId="5AC99EDD" w14:textId="77777777" w:rsidR="00DC1900" w:rsidRDefault="00DC1900" w:rsidP="00DC1900">
      <w:r>
        <w:t xml:space="preserve">07/11/14-1 R6.0 DNA was sheared following </w:t>
      </w:r>
      <w:proofErr w:type="spellStart"/>
      <w:r>
        <w:t>Covaris</w:t>
      </w:r>
      <w:proofErr w:type="spellEnd"/>
      <w:r>
        <w:t xml:space="preserve"> instructions 10kb, 2ug DNA input, overnight motor incubation</w:t>
      </w:r>
    </w:p>
    <w:p w14:paraId="03E05A75" w14:textId="77777777" w:rsidR="00DC1900" w:rsidRDefault="00DC1900" w:rsidP="00DC1900">
      <w:r>
        <w:t xml:space="preserve">07/11/14-2 </w:t>
      </w:r>
      <w:proofErr w:type="gramStart"/>
      <w:r>
        <w:t xml:space="preserve">R6.0  </w:t>
      </w:r>
      <w:proofErr w:type="spellStart"/>
      <w:r>
        <w:t>Ampure</w:t>
      </w:r>
      <w:proofErr w:type="spellEnd"/>
      <w:proofErr w:type="gramEnd"/>
      <w:r>
        <w:t xml:space="preserve"> bead concentration was 0.4X for all wash steps, DNA was sheared following </w:t>
      </w:r>
      <w:proofErr w:type="spellStart"/>
      <w:r>
        <w:t>Covaris</w:t>
      </w:r>
      <w:proofErr w:type="spellEnd"/>
      <w:r>
        <w:t xml:space="preserve"> instructions 10kb, 2ug DNA input, overnight motor incubation</w:t>
      </w:r>
    </w:p>
    <w:p w14:paraId="50FAE9A2" w14:textId="77777777" w:rsidR="00DC1900" w:rsidRDefault="00DC1900" w:rsidP="00DC1900">
      <w:r>
        <w:t xml:space="preserve">07/12/14 R6.0 </w:t>
      </w:r>
      <w:proofErr w:type="spellStart"/>
      <w:r>
        <w:t>Ampure</w:t>
      </w:r>
      <w:proofErr w:type="spellEnd"/>
      <w:r>
        <w:t xml:space="preserve"> bead concentration was 0.4X for all wash </w:t>
      </w:r>
      <w:proofErr w:type="gramStart"/>
      <w:r>
        <w:t>steps,</w:t>
      </w:r>
      <w:proofErr w:type="gramEnd"/>
      <w:r>
        <w:t xml:space="preserve"> DNA was sheared following </w:t>
      </w:r>
      <w:proofErr w:type="spellStart"/>
      <w:r>
        <w:t>Covaris</w:t>
      </w:r>
      <w:proofErr w:type="spellEnd"/>
      <w:r>
        <w:t xml:space="preserve"> instructions 10kb, 2ug DNA input, overnight motor incubation</w:t>
      </w:r>
    </w:p>
    <w:p w14:paraId="44E1CF5B" w14:textId="77777777" w:rsidR="00DC1900" w:rsidRDefault="00DC1900" w:rsidP="00DC1900">
      <w:r>
        <w:t xml:space="preserve">07/16/14-1 R6.0 DNA was sheared following </w:t>
      </w:r>
      <w:proofErr w:type="spellStart"/>
      <w:r>
        <w:t>Covaris</w:t>
      </w:r>
      <w:proofErr w:type="spellEnd"/>
      <w:r>
        <w:t xml:space="preserve"> instructions 10kb, 1ug DNA </w:t>
      </w:r>
      <w:proofErr w:type="gramStart"/>
      <w:r>
        <w:t>input ,</w:t>
      </w:r>
      <w:proofErr w:type="gramEnd"/>
      <w:r w:rsidRPr="00A92634">
        <w:t xml:space="preserve"> </w:t>
      </w:r>
      <w:r>
        <w:t>overnight motor incubation</w:t>
      </w:r>
    </w:p>
    <w:p w14:paraId="25DCB84B" w14:textId="77777777" w:rsidR="00DC1900" w:rsidRDefault="00DC1900" w:rsidP="00DC1900">
      <w:r>
        <w:t xml:space="preserve">07/16/14-2 R6.0 DNA was sheared following </w:t>
      </w:r>
      <w:proofErr w:type="spellStart"/>
      <w:r>
        <w:t>Covaris</w:t>
      </w:r>
      <w:proofErr w:type="spellEnd"/>
      <w:r>
        <w:t xml:space="preserve"> instructions 10kb, 1ug DNA input, overnight motor incubation</w:t>
      </w:r>
    </w:p>
    <w:p w14:paraId="1F96CDBF" w14:textId="77777777" w:rsidR="00DC1900" w:rsidRDefault="00DC1900" w:rsidP="00DC1900">
      <w:r>
        <w:t xml:space="preserve">07/18/14-1 R7.0 DNA was sheared following </w:t>
      </w:r>
      <w:proofErr w:type="spellStart"/>
      <w:r>
        <w:t>Covaris</w:t>
      </w:r>
      <w:proofErr w:type="spellEnd"/>
      <w:r>
        <w:t xml:space="preserve"> instructions 10kb, 1ug DNA input, overnight motor incubation</w:t>
      </w:r>
    </w:p>
    <w:p w14:paraId="775FCA36" w14:textId="41A63376" w:rsidR="00DC1900" w:rsidRDefault="00DC1900" w:rsidP="00DC1900">
      <w:r>
        <w:t xml:space="preserve">07/18/14-2 R7.0 DNA was sheared following </w:t>
      </w:r>
      <w:proofErr w:type="spellStart"/>
      <w:r>
        <w:t>Covaris</w:t>
      </w:r>
      <w:proofErr w:type="spellEnd"/>
      <w:r>
        <w:t xml:space="preserve"> instructions 10kb, 1ug DNA input, overnight motor incubation</w:t>
      </w:r>
    </w:p>
    <w:p w14:paraId="30DD71CE" w14:textId="77777777" w:rsidR="00DC1900" w:rsidRDefault="00DC1900" w:rsidP="00DC1900">
      <w:r>
        <w:lastRenderedPageBreak/>
        <w:t xml:space="preserve">07/21/14 R7.0 </w:t>
      </w:r>
      <w:proofErr w:type="spellStart"/>
      <w:r>
        <w:t>Flowcell</w:t>
      </w:r>
      <w:proofErr w:type="spellEnd"/>
      <w:r>
        <w:t xml:space="preserve"> was washed following Oxford protocol prior to DNA loading</w:t>
      </w:r>
      <w:proofErr w:type="gramStart"/>
      <w:r>
        <w:t>,  DNA</w:t>
      </w:r>
      <w:proofErr w:type="gramEnd"/>
      <w:r>
        <w:t xml:space="preserve"> was sheared following </w:t>
      </w:r>
      <w:proofErr w:type="spellStart"/>
      <w:r>
        <w:t>Covaris</w:t>
      </w:r>
      <w:proofErr w:type="spellEnd"/>
      <w:r>
        <w:t xml:space="preserve"> instructions 10kb, 1ug DNA input,</w:t>
      </w:r>
      <w:r w:rsidRPr="00A92634">
        <w:t xml:space="preserve"> </w:t>
      </w:r>
      <w:r>
        <w:t>overnight motor incubation</w:t>
      </w:r>
    </w:p>
    <w:p w14:paraId="3A63ACCD" w14:textId="77777777" w:rsidR="00DC1900" w:rsidRDefault="00DC1900" w:rsidP="00DC1900">
      <w:r>
        <w:t xml:space="preserve">07/23/14 R7.0 DNA was sheared following </w:t>
      </w:r>
      <w:proofErr w:type="spellStart"/>
      <w:r>
        <w:t>Covaris</w:t>
      </w:r>
      <w:proofErr w:type="spellEnd"/>
      <w:r>
        <w:t xml:space="preserve"> instructions 10kb, 1ug DNA input,</w:t>
      </w:r>
      <w:r w:rsidRPr="00A92634">
        <w:t xml:space="preserve"> </w:t>
      </w:r>
      <w:r>
        <w:t>30min motor incubation</w:t>
      </w:r>
    </w:p>
    <w:p w14:paraId="1CE8FA75" w14:textId="77777777" w:rsidR="00DC1900" w:rsidRDefault="00DC1900" w:rsidP="00DC1900">
      <w:r>
        <w:t>07/24/14-</w:t>
      </w:r>
      <w:proofErr w:type="gramStart"/>
      <w:r>
        <w:t>2  R7.0</w:t>
      </w:r>
      <w:proofErr w:type="gramEnd"/>
      <w:r>
        <w:t xml:space="preserve"> DNA was sheared following </w:t>
      </w:r>
      <w:proofErr w:type="spellStart"/>
      <w:r>
        <w:t>Covaris</w:t>
      </w:r>
      <w:proofErr w:type="spellEnd"/>
      <w:r>
        <w:t xml:space="preserve"> instructions 10kb, 1ug DNA input,</w:t>
      </w:r>
      <w:r w:rsidRPr="00A92634">
        <w:t xml:space="preserve"> </w:t>
      </w:r>
      <w:r>
        <w:t>30min motor incubation</w:t>
      </w:r>
    </w:p>
    <w:p w14:paraId="30DD2702" w14:textId="77777777" w:rsidR="00DC1900" w:rsidRDefault="00DC1900" w:rsidP="00DC1900">
      <w:r>
        <w:t xml:space="preserve">7/24/14 R7.0 DNA was sheared following </w:t>
      </w:r>
      <w:proofErr w:type="spellStart"/>
      <w:r>
        <w:t>Covaris</w:t>
      </w:r>
      <w:proofErr w:type="spellEnd"/>
      <w:r>
        <w:t xml:space="preserve"> instructions 10kb, 1ug DNA input,</w:t>
      </w:r>
      <w:r w:rsidRPr="00A92634">
        <w:t xml:space="preserve"> </w:t>
      </w:r>
      <w:r>
        <w:t>overnight motor incubation</w:t>
      </w:r>
    </w:p>
    <w:p w14:paraId="2F2E3CA9" w14:textId="77777777" w:rsidR="00DC1900" w:rsidRDefault="00DC1900" w:rsidP="00DC1900">
      <w:r>
        <w:t xml:space="preserve">07/25/14 R7.0 DNA </w:t>
      </w:r>
      <w:proofErr w:type="gramStart"/>
      <w:r>
        <w:t>was  sized</w:t>
      </w:r>
      <w:proofErr w:type="gramEnd"/>
      <w:r>
        <w:t xml:space="preserve"> selected post shearing with blue pippin (Sage) at &gt;10kb, DNA was sheared following </w:t>
      </w:r>
      <w:proofErr w:type="spellStart"/>
      <w:r>
        <w:t>Covaris</w:t>
      </w:r>
      <w:proofErr w:type="spellEnd"/>
      <w:r>
        <w:t xml:space="preserve"> instructions 10kb, 1ug DNA input,</w:t>
      </w:r>
      <w:r w:rsidRPr="00A92634">
        <w:t xml:space="preserve"> </w:t>
      </w:r>
      <w:r>
        <w:t>30min motor incubation</w:t>
      </w:r>
    </w:p>
    <w:p w14:paraId="1BD9FD6F" w14:textId="77777777" w:rsidR="00DC1900" w:rsidRPr="001A51DF" w:rsidRDefault="00DC1900" w:rsidP="00DC1900">
      <w:r>
        <w:t xml:space="preserve">07/28/14-1 R7. </w:t>
      </w:r>
      <w:proofErr w:type="spellStart"/>
      <w:r>
        <w:t>Flowcell</w:t>
      </w:r>
      <w:proofErr w:type="spellEnd"/>
      <w:r>
        <w:t xml:space="preserve"> was washed following Oxford protocol prior to DNA </w:t>
      </w:r>
      <w:proofErr w:type="gramStart"/>
      <w:r>
        <w:t>loading,</w:t>
      </w:r>
      <w:proofErr w:type="gramEnd"/>
      <w:r>
        <w:t xml:space="preserve"> DNA </w:t>
      </w:r>
      <w:r w:rsidRPr="001A51DF">
        <w:t xml:space="preserve">was sheared following </w:t>
      </w:r>
      <w:proofErr w:type="spellStart"/>
      <w:r w:rsidRPr="001A51DF">
        <w:t>Covaris</w:t>
      </w:r>
      <w:proofErr w:type="spellEnd"/>
      <w:r w:rsidRPr="001A51DF">
        <w:t xml:space="preserve"> instructions 10kb, 1ug DNA input, 30min motor incubation</w:t>
      </w:r>
    </w:p>
    <w:p w14:paraId="14DC3D3B" w14:textId="77777777" w:rsidR="00DC1900" w:rsidRDefault="00DC1900" w:rsidP="00DC1900">
      <w:r w:rsidRPr="001A51DF">
        <w:t xml:space="preserve">07/28/14-2 R7. 0Flow cell </w:t>
      </w:r>
      <w:proofErr w:type="spellStart"/>
      <w:r w:rsidRPr="001A51DF">
        <w:t>QCd</w:t>
      </w:r>
      <w:proofErr w:type="spellEnd"/>
      <w:r w:rsidRPr="001A51DF">
        <w:t xml:space="preserve"> at 0 available pores and appeared to have a </w:t>
      </w:r>
      <w:proofErr w:type="gramStart"/>
      <w:r w:rsidRPr="001A51DF">
        <w:t>crack,</w:t>
      </w:r>
      <w:proofErr w:type="gramEnd"/>
      <w:r w:rsidRPr="001A51DF">
        <w:t xml:space="preserve"> DNA was sheared following </w:t>
      </w:r>
      <w:proofErr w:type="spellStart"/>
      <w:r w:rsidRPr="001A51DF">
        <w:t>Covaris</w:t>
      </w:r>
      <w:proofErr w:type="spellEnd"/>
      <w:r w:rsidRPr="001A51DF">
        <w:t xml:space="preserve"> instructions 10kb, 1ug DNA input, 30min motor incubation</w:t>
      </w:r>
    </w:p>
    <w:p w14:paraId="6025B2DC" w14:textId="77777777" w:rsidR="00DC1900" w:rsidRDefault="00DC1900" w:rsidP="00DC1900">
      <w:r>
        <w:t xml:space="preserve">08/04/14 R7.0 DNA was sheared following </w:t>
      </w:r>
      <w:proofErr w:type="spellStart"/>
      <w:r>
        <w:t>Covaris</w:t>
      </w:r>
      <w:proofErr w:type="spellEnd"/>
      <w:r>
        <w:t xml:space="preserve"> instructions 10kb, 1ug DNA input,</w:t>
      </w:r>
      <w:r w:rsidRPr="00A92634">
        <w:t xml:space="preserve"> </w:t>
      </w:r>
      <w:r>
        <w:t>30min motor incubation</w:t>
      </w:r>
    </w:p>
    <w:p w14:paraId="214B8521" w14:textId="77777777" w:rsidR="00DC1900" w:rsidRDefault="00DC1900" w:rsidP="00DC1900">
      <w:r>
        <w:t xml:space="preserve">08/05/14 R7.0 DNA was sheared following </w:t>
      </w:r>
      <w:proofErr w:type="spellStart"/>
      <w:r>
        <w:t>Covaris</w:t>
      </w:r>
      <w:proofErr w:type="spellEnd"/>
      <w:r>
        <w:t xml:space="preserve"> instructions 10kb, 1ug DNA input,</w:t>
      </w:r>
      <w:r w:rsidRPr="00A92634">
        <w:t xml:space="preserve"> </w:t>
      </w:r>
      <w:r>
        <w:t>30min motor incubation</w:t>
      </w:r>
    </w:p>
    <w:p w14:paraId="693F0958" w14:textId="77777777" w:rsidR="00DC1900" w:rsidRDefault="00DC1900" w:rsidP="00DC1900">
      <w:r>
        <w:t xml:space="preserve">08/07/14-1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240ng DNA estimated added to flow cell </w:t>
      </w:r>
    </w:p>
    <w:p w14:paraId="32566450" w14:textId="77777777" w:rsidR="00DC1900" w:rsidRDefault="00DC1900" w:rsidP="00DC1900">
      <w:r>
        <w:t xml:space="preserve">08/07/14-2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240ng DNA estimated added to flow cell </w:t>
      </w:r>
    </w:p>
    <w:p w14:paraId="375327C1" w14:textId="77777777" w:rsidR="00DC1900" w:rsidRDefault="00DC1900" w:rsidP="00DC1900">
      <w:r>
        <w:t xml:space="preserve">08/07/14-3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240ng DNA estimated added to flow cell </w:t>
      </w:r>
    </w:p>
    <w:p w14:paraId="0C28F706" w14:textId="77777777" w:rsidR="00DC1900" w:rsidRDefault="00DC1900" w:rsidP="00DC1900">
      <w:r>
        <w:t xml:space="preserve">8/10/14 R7.0  </w:t>
      </w:r>
      <w:r w:rsidRPr="00A92634">
        <w:t xml:space="preserve"> </w:t>
      </w:r>
      <w:r>
        <w:t xml:space="preserve">Left over sample from 8/7/14 had been prepared </w:t>
      </w:r>
      <w:proofErr w:type="spellStart"/>
      <w:r>
        <w:t>upto</w:t>
      </w:r>
      <w:proofErr w:type="spellEnd"/>
      <w:r>
        <w:t xml:space="preserve"> ligation </w:t>
      </w:r>
      <w:proofErr w:type="spellStart"/>
      <w:r>
        <w:t>ligation</w:t>
      </w:r>
      <w:proofErr w:type="spellEnd"/>
      <w:r>
        <w:t xml:space="preserve"> reaction </w:t>
      </w:r>
      <w:proofErr w:type="spellStart"/>
      <w:r>
        <w:t>ws</w:t>
      </w:r>
      <w:proofErr w:type="spellEnd"/>
      <w:r>
        <w:t xml:space="preserve"> carried out 8/10/14 Adapter mix allowed to incubate for 5 minutes with ligase </w:t>
      </w:r>
      <w:r>
        <w:lastRenderedPageBreak/>
        <w:t>prior to adding HP adapter, 30min motor incubation, 240ng DNA estimated added to flow cell</w:t>
      </w:r>
    </w:p>
    <w:p w14:paraId="1A9967D7" w14:textId="77777777" w:rsidR="00DC1900" w:rsidRDefault="00DC1900" w:rsidP="00DC1900">
      <w:r>
        <w:t xml:space="preserve">08/14/14-1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5ng DNA estimated added to flow cell </w:t>
      </w:r>
    </w:p>
    <w:p w14:paraId="0A316199" w14:textId="77777777" w:rsidR="00DC1900" w:rsidRDefault="00DC1900" w:rsidP="00DC1900">
      <w:r>
        <w:t xml:space="preserve">08/14/14-2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50ng DNA estimated added to flow cell </w:t>
      </w:r>
    </w:p>
    <w:p w14:paraId="2379F0CB" w14:textId="77777777" w:rsidR="00DC1900" w:rsidRDefault="00DC1900" w:rsidP="00DC1900">
      <w:r>
        <w:t xml:space="preserve">08/14/14-3 R7.0 DNA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5ng DNA estimated added to flow cell</w:t>
      </w:r>
    </w:p>
    <w:p w14:paraId="181756CB" w14:textId="77777777" w:rsidR="00DC1900" w:rsidRDefault="00DC1900" w:rsidP="00DC1900">
      <w:r>
        <w:t xml:space="preserve">08/14/14-3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5ng DNA estimated added to flow cell </w:t>
      </w:r>
    </w:p>
    <w:p w14:paraId="52696251" w14:textId="77777777" w:rsidR="00DC1900" w:rsidRDefault="00DC1900" w:rsidP="00DC1900">
      <w:r>
        <w:t xml:space="preserve">08/24/14 R7.0 DNA was sheared following </w:t>
      </w:r>
      <w:proofErr w:type="spellStart"/>
      <w:r>
        <w:t>Covaris</w:t>
      </w:r>
      <w:proofErr w:type="spellEnd"/>
      <w:r>
        <w:t xml:space="preserve"> instructions 10kb, 2ug DNA input then split into two equal aliquots prior to ligation,</w:t>
      </w:r>
      <w:r w:rsidRPr="00A92634">
        <w:t xml:space="preserve"> </w:t>
      </w:r>
      <w:r>
        <w:t xml:space="preserve">adapter mix allowed to incubate for 5 minutes with ligase prior to adding HP adapter, 30min motor incubation, 50ng DNA estimated added to flow cell </w:t>
      </w:r>
    </w:p>
    <w:p w14:paraId="2FED9C96" w14:textId="77777777" w:rsidR="00DC1900" w:rsidRDefault="00DC1900" w:rsidP="00DC1900">
      <w:r>
        <w:t xml:space="preserve">8/28/14-1 R7.0 DNA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5ng DNA estimated added to flow cell</w:t>
      </w:r>
    </w:p>
    <w:p w14:paraId="499CF431" w14:textId="77777777" w:rsidR="00DC1900" w:rsidRDefault="00DC1900" w:rsidP="00DC1900">
      <w:r>
        <w:t xml:space="preserve">8/28/14-2 </w:t>
      </w:r>
      <w:proofErr w:type="gramStart"/>
      <w:r>
        <w:t>R7.0  DNA</w:t>
      </w:r>
      <w:proofErr w:type="gramEnd"/>
      <w:r>
        <w:t xml:space="preserve">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240ng DNA estimated added to flow cell</w:t>
      </w:r>
    </w:p>
    <w:p w14:paraId="2550E381" w14:textId="77777777" w:rsidR="00DC1900" w:rsidRDefault="00DC1900" w:rsidP="00DC1900">
      <w:r>
        <w:t>8/29/14-1 R7.0 DNA was not sheared. 2ug DNA input then split into two equal aliquots prior to ligation,</w:t>
      </w:r>
      <w:r w:rsidRPr="00A92634">
        <w:t xml:space="preserve"> </w:t>
      </w:r>
      <w:r>
        <w:t>adapter mix allowed to incubate for 5 minutes with ligase prior to adding HP adapter, 30min motor incubation, 150ng DNA estimated added to flow cell</w:t>
      </w:r>
    </w:p>
    <w:p w14:paraId="2B348E54" w14:textId="77777777" w:rsidR="00DC1900" w:rsidRDefault="00DC1900" w:rsidP="00DC1900">
      <w:r>
        <w:t xml:space="preserve">8/2914-2 R7.0 DNA was sheared following </w:t>
      </w:r>
      <w:proofErr w:type="spellStart"/>
      <w:r>
        <w:t>Covaris</w:t>
      </w:r>
      <w:proofErr w:type="spellEnd"/>
      <w:r>
        <w:t xml:space="preserve"> instructions 20kb, 2ug DNA input then split into two equal aliquots prior to ligation,</w:t>
      </w:r>
      <w:r w:rsidRPr="00A92634">
        <w:t xml:space="preserve"> </w:t>
      </w:r>
      <w:r>
        <w:t xml:space="preserve">adapter mix allowed to incubate for 5 minutes </w:t>
      </w:r>
      <w:r>
        <w:lastRenderedPageBreak/>
        <w:t>with ligase prior to adding HP adapter, 30min motor incubation, 150ng DNA estimated added to flow cell</w:t>
      </w:r>
    </w:p>
    <w:p w14:paraId="1A44E46A" w14:textId="77777777" w:rsidR="00DC1900" w:rsidRDefault="00DC1900" w:rsidP="00DC1900">
      <w:r>
        <w:t xml:space="preserve">9/10/14 </w:t>
      </w:r>
      <w:proofErr w:type="gramStart"/>
      <w:r>
        <w:t>R7.0  DNA</w:t>
      </w:r>
      <w:proofErr w:type="gramEnd"/>
      <w:r>
        <w:t xml:space="preserve">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50ng DNA estimated added to flow cell</w:t>
      </w:r>
    </w:p>
    <w:p w14:paraId="5FFB7D50" w14:textId="77777777" w:rsidR="00DC1900" w:rsidRDefault="00DC1900" w:rsidP="00DC1900">
      <w:r>
        <w:t xml:space="preserve">9/11/14-1 R7.0 DNA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50ng DNA estimated added to flow cell</w:t>
      </w:r>
    </w:p>
    <w:p w14:paraId="4E0358DA" w14:textId="77777777" w:rsidR="00DC1900" w:rsidRDefault="00DC1900" w:rsidP="00DC1900">
      <w:r>
        <w:t xml:space="preserve">9/11/14-2 R7.0 DNA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250ng DNA estimated added to flow cell</w:t>
      </w:r>
    </w:p>
    <w:p w14:paraId="71748786" w14:textId="77777777" w:rsidR="00DC1900" w:rsidRDefault="00DC1900" w:rsidP="00DC1900">
      <w:r>
        <w:t xml:space="preserve">9/15/14-1 R7.0 DNA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250ng DNA estimated added to flow cell</w:t>
      </w:r>
    </w:p>
    <w:p w14:paraId="1E8001D7" w14:textId="77777777" w:rsidR="00DC1900" w:rsidRDefault="00DC1900" w:rsidP="00DC1900">
      <w:r>
        <w:t xml:space="preserve">9/15/14-2 </w:t>
      </w:r>
      <w:proofErr w:type="gramStart"/>
      <w:r>
        <w:t>R7.0  DNA</w:t>
      </w:r>
      <w:proofErr w:type="gramEnd"/>
      <w:r>
        <w:t xml:space="preserve"> was sheared following </w:t>
      </w:r>
      <w:proofErr w:type="spellStart"/>
      <w:r>
        <w:t>Covaris</w:t>
      </w:r>
      <w:proofErr w:type="spellEnd"/>
      <w:r>
        <w:t xml:space="preserve"> instructions 10kb, 2ug DNA input then split into two equal aliquots prior to ligation,</w:t>
      </w:r>
      <w:r w:rsidRPr="00A92634">
        <w:t xml:space="preserve"> </w:t>
      </w:r>
      <w:r>
        <w:t>adapter mix allowed to incubate for 5 minutes with ligase prior to adding HP adapter, 30min motor incubation, 250ng DNA estimated added to flow cell</w:t>
      </w:r>
    </w:p>
    <w:p w14:paraId="2FD346C9" w14:textId="77777777" w:rsidR="00DC1900" w:rsidRDefault="00DC1900" w:rsidP="00DC1900">
      <w:r>
        <w:t>10/31/</w:t>
      </w:r>
      <w:proofErr w:type="gramStart"/>
      <w:r>
        <w:t>14  R7.3</w:t>
      </w:r>
      <w:proofErr w:type="gramEnd"/>
      <w:r>
        <w:t xml:space="preserve"> DNA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wash buffer beads spiked with BSA. No his beads used 100ng DNA estimated added to flow cell</w:t>
      </w:r>
    </w:p>
    <w:p w14:paraId="574F50E7" w14:textId="77777777" w:rsidR="00DC1900" w:rsidRDefault="00DC1900" w:rsidP="00DC1900">
      <w:r>
        <w:t xml:space="preserve">11/06/14-1 R7.3 DNA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wash buffer beads spiked with BSA. No his beads used 125ng DNA estimated added to flow cell</w:t>
      </w:r>
    </w:p>
    <w:p w14:paraId="18DF9D7D" w14:textId="77777777" w:rsidR="00DC1900" w:rsidRDefault="00DC1900" w:rsidP="00DC1900">
      <w:r>
        <w:t xml:space="preserve">11/6/14-2 R7.3 DNA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wash buffer beads spiked with BSA. No his beads used 125ng DNA estimated added to flow cell</w:t>
      </w:r>
    </w:p>
    <w:p w14:paraId="55A989A5" w14:textId="77777777" w:rsidR="00DC1900" w:rsidRDefault="00DC1900" w:rsidP="00DC1900">
      <w:r>
        <w:lastRenderedPageBreak/>
        <w:t xml:space="preserve">11/10/14 R7.3 DNA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72ng DNA estimated added to flow cell</w:t>
      </w:r>
    </w:p>
    <w:p w14:paraId="6412527C" w14:textId="77777777" w:rsidR="00DC1900" w:rsidRDefault="00DC1900" w:rsidP="00DC1900">
      <w:r>
        <w:t xml:space="preserve">12/4/14 R7.3 DNA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250ng DNA estimated added to flow cell</w:t>
      </w:r>
    </w:p>
    <w:p w14:paraId="2DF34D31" w14:textId="77777777" w:rsidR="00DC1900" w:rsidRDefault="00DC1900" w:rsidP="00DC1900">
      <w:r>
        <w:t xml:space="preserve">12/17/14 </w:t>
      </w:r>
      <w:proofErr w:type="gramStart"/>
      <w:r>
        <w:t>R7.3  DNA</w:t>
      </w:r>
      <w:proofErr w:type="gramEnd"/>
      <w:r>
        <w:t xml:space="preserve">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126ng DNA estimated added to flow cell</w:t>
      </w:r>
    </w:p>
    <w:p w14:paraId="69E52B16" w14:textId="77777777" w:rsidR="00DC1900" w:rsidRDefault="00DC1900" w:rsidP="00DC1900">
      <w:r>
        <w:t xml:space="preserve">12/14/14 R7.3 DNA was sheared following </w:t>
      </w:r>
      <w:proofErr w:type="spellStart"/>
      <w:r>
        <w:t>Covaris</w:t>
      </w:r>
      <w:proofErr w:type="spellEnd"/>
      <w:r>
        <w:t xml:space="preserve"> instructions 10kb, 2ug DNA input then split into two equal aliquots prior to ligation,</w:t>
      </w:r>
      <w:r w:rsidRPr="00A92634">
        <w:t xml:space="preserve"> </w:t>
      </w:r>
      <w:r>
        <w:t>adapter mix and hairpin adapter added at same time, 126ng DNA estimated added to flow cell. Voltage was manually manipulated during course of run</w:t>
      </w:r>
    </w:p>
    <w:p w14:paraId="246B4ACC" w14:textId="77777777" w:rsidR="00DC1900" w:rsidRDefault="00DC1900" w:rsidP="00E9010A">
      <w:pPr>
        <w:pStyle w:val="Heading1"/>
      </w:pPr>
    </w:p>
    <w:p w14:paraId="43212E41" w14:textId="77777777" w:rsidR="00DC1900" w:rsidRDefault="00DC1900" w:rsidP="00E9010A">
      <w:pPr>
        <w:pStyle w:val="Heading1"/>
      </w:pPr>
    </w:p>
    <w:p w14:paraId="4556FF88" w14:textId="77777777" w:rsidR="00E9010A" w:rsidRDefault="00E9010A" w:rsidP="00E9010A">
      <w:pPr>
        <w:pStyle w:val="Heading1"/>
      </w:pPr>
    </w:p>
    <w:p w14:paraId="3595CEA9" w14:textId="77777777" w:rsidR="00E9010A" w:rsidRDefault="00E9010A" w:rsidP="00E9010A">
      <w:pPr>
        <w:pStyle w:val="Heading1"/>
      </w:pPr>
    </w:p>
    <w:p w14:paraId="4F260375" w14:textId="77777777" w:rsidR="00E9010A" w:rsidRDefault="00E9010A" w:rsidP="00E9010A">
      <w:pPr>
        <w:pStyle w:val="Heading1"/>
      </w:pPr>
    </w:p>
    <w:p w14:paraId="005F8616" w14:textId="77777777" w:rsidR="00E9010A" w:rsidRDefault="00E9010A" w:rsidP="00E9010A">
      <w:pPr>
        <w:pStyle w:val="Heading1"/>
      </w:pPr>
    </w:p>
    <w:p w14:paraId="312746A1" w14:textId="708AE58A" w:rsidR="00617393" w:rsidRPr="00B53740" w:rsidRDefault="00617393" w:rsidP="00617393">
      <w:pPr>
        <w:rPr>
          <w:rFonts w:cs="Arial"/>
          <w:szCs w:val="23"/>
        </w:rPr>
      </w:pPr>
    </w:p>
    <w:p w14:paraId="233E4DBB" w14:textId="77777777" w:rsidR="00B53740" w:rsidRDefault="00B53740" w:rsidP="00B53740">
      <w:pPr>
        <w:pStyle w:val="Heading1"/>
      </w:pPr>
    </w:p>
    <w:p w14:paraId="2838BD33" w14:textId="3AA67043" w:rsidR="00B53740" w:rsidRDefault="00B53740" w:rsidP="00B53740">
      <w:pPr>
        <w:pStyle w:val="Heading1"/>
      </w:pPr>
    </w:p>
    <w:p w14:paraId="23BF2532" w14:textId="77777777" w:rsidR="00B53740" w:rsidRDefault="00B53740" w:rsidP="00B53740">
      <w:pPr>
        <w:pStyle w:val="Heading1"/>
      </w:pPr>
    </w:p>
    <w:p w14:paraId="7702B691" w14:textId="548493BA" w:rsidR="00B53740" w:rsidRDefault="00B53740" w:rsidP="00B53740">
      <w:pPr>
        <w:pStyle w:val="Heading1"/>
      </w:pPr>
    </w:p>
    <w:p w14:paraId="3E22DCDA" w14:textId="77777777" w:rsidR="00B53740" w:rsidRDefault="00B53740" w:rsidP="00B53740">
      <w:pPr>
        <w:pStyle w:val="Heading1"/>
      </w:pPr>
    </w:p>
    <w:p w14:paraId="5A7F5A8E" w14:textId="77777777" w:rsidR="00B53740" w:rsidRDefault="00B53740" w:rsidP="00B53740">
      <w:pPr>
        <w:pStyle w:val="Heading1"/>
      </w:pPr>
    </w:p>
    <w:p w14:paraId="62C1DEBD" w14:textId="77777777" w:rsidR="00B53740" w:rsidRDefault="00B53740" w:rsidP="00B53740">
      <w:pPr>
        <w:pStyle w:val="Heading1"/>
      </w:pPr>
    </w:p>
    <w:p w14:paraId="428ADABE" w14:textId="77777777" w:rsidR="00B53740" w:rsidRDefault="00B53740" w:rsidP="00B53740">
      <w:pPr>
        <w:pStyle w:val="Heading1"/>
      </w:pPr>
    </w:p>
    <w:p w14:paraId="63F67BF2" w14:textId="77777777" w:rsidR="00B53740" w:rsidRDefault="00B53740" w:rsidP="00B53740">
      <w:pPr>
        <w:pStyle w:val="Heading1"/>
      </w:pPr>
    </w:p>
    <w:p w14:paraId="01FDD35A" w14:textId="77777777" w:rsidR="00B53740" w:rsidRDefault="00B53740" w:rsidP="00B53740">
      <w:pPr>
        <w:pStyle w:val="Heading1"/>
      </w:pPr>
    </w:p>
    <w:p w14:paraId="7E12F43A" w14:textId="77777777" w:rsidR="00B53740" w:rsidRDefault="00B53740" w:rsidP="00B53740">
      <w:pPr>
        <w:pStyle w:val="Heading1"/>
      </w:pPr>
    </w:p>
    <w:p w14:paraId="38305845" w14:textId="77777777" w:rsidR="00B53740" w:rsidRDefault="00B53740" w:rsidP="00B53740">
      <w:pPr>
        <w:pStyle w:val="Heading1"/>
      </w:pPr>
    </w:p>
    <w:p w14:paraId="31B72B01" w14:textId="77777777" w:rsidR="00B53740" w:rsidRDefault="00B53740" w:rsidP="00B53740">
      <w:pPr>
        <w:pStyle w:val="Heading1"/>
      </w:pPr>
    </w:p>
    <w:p w14:paraId="5AF99A55" w14:textId="77777777" w:rsidR="00B53740" w:rsidRDefault="00B53740" w:rsidP="00B53740">
      <w:pPr>
        <w:pStyle w:val="Heading1"/>
      </w:pPr>
    </w:p>
    <w:p w14:paraId="34A287F8" w14:textId="77777777" w:rsidR="00B53740" w:rsidRDefault="00B53740" w:rsidP="00B53740">
      <w:pPr>
        <w:pStyle w:val="Heading1"/>
      </w:pPr>
    </w:p>
    <w:p w14:paraId="5A470DCF" w14:textId="77777777" w:rsidR="00B53740" w:rsidRDefault="00B53740" w:rsidP="00B53740">
      <w:pPr>
        <w:pStyle w:val="Heading1"/>
      </w:pPr>
    </w:p>
    <w:p w14:paraId="72E99A6F" w14:textId="77777777" w:rsidR="00B53740" w:rsidRDefault="00B53740" w:rsidP="00B53740">
      <w:pPr>
        <w:pStyle w:val="Heading1"/>
      </w:pPr>
    </w:p>
    <w:p w14:paraId="06D6852C" w14:textId="77777777" w:rsidR="00B53740" w:rsidRDefault="00B53740" w:rsidP="00B53740">
      <w:pPr>
        <w:pStyle w:val="Heading1"/>
      </w:pPr>
    </w:p>
    <w:p w14:paraId="44B025A2" w14:textId="77777777" w:rsidR="005004D1" w:rsidRDefault="005004D1">
      <w:pPr>
        <w:rPr>
          <w:rFonts w:ascii="Times New Roman" w:eastAsia="Times New Roman" w:hAnsi="Times New Roman" w:cs="Times New Roman"/>
          <w:b/>
          <w:i/>
          <w:sz w:val="24"/>
          <w:szCs w:val="24"/>
        </w:rPr>
      </w:pPr>
      <w:bookmarkStart w:id="18" w:name="_Toc286013037"/>
      <w:r>
        <w:br w:type="page"/>
      </w:r>
    </w:p>
    <w:p w14:paraId="6ACA6B0D" w14:textId="79B58B5B" w:rsidR="00040C4B" w:rsidRPr="00893162" w:rsidRDefault="000D1508" w:rsidP="00040C4B">
      <w:pPr>
        <w:pStyle w:val="Heading1"/>
        <w:rPr>
          <w:rFonts w:ascii="Arial" w:eastAsiaTheme="minorHAnsi" w:hAnsi="Arial" w:cstheme="minorBidi"/>
          <w:sz w:val="23"/>
          <w:szCs w:val="22"/>
        </w:rPr>
      </w:pPr>
      <w:bookmarkStart w:id="19" w:name="_Toc297852222"/>
      <w:r>
        <w:lastRenderedPageBreak/>
        <w:t xml:space="preserve">Supplemental </w:t>
      </w:r>
      <w:r w:rsidR="00040C4B">
        <w:t>References</w:t>
      </w:r>
      <w:bookmarkEnd w:id="18"/>
      <w:bookmarkEnd w:id="19"/>
      <w:r w:rsidR="00040C4B">
        <w:t xml:space="preserve"> </w:t>
      </w:r>
    </w:p>
    <w:p w14:paraId="400D3E34" w14:textId="77777777" w:rsidR="00040C4B" w:rsidRDefault="00040C4B" w:rsidP="00B53740">
      <w:pPr>
        <w:pStyle w:val="NormalWeb"/>
        <w:spacing w:before="0" w:beforeAutospacing="0" w:after="0" w:afterAutospacing="0" w:line="480" w:lineRule="auto"/>
        <w:rPr>
          <w:rFonts w:ascii="Arial" w:hAnsi="Arial" w:cs="Arial"/>
          <w:sz w:val="23"/>
          <w:szCs w:val="23"/>
        </w:rPr>
      </w:pPr>
    </w:p>
    <w:p w14:paraId="57182243" w14:textId="15602009" w:rsidR="00040C4B" w:rsidRPr="0031520F" w:rsidRDefault="0031520F" w:rsidP="00B53740">
      <w:pPr>
        <w:pStyle w:val="NormalWeb"/>
        <w:numPr>
          <w:ilvl w:val="0"/>
          <w:numId w:val="1"/>
        </w:numPr>
        <w:spacing w:before="0" w:beforeAutospacing="0" w:after="0" w:afterAutospacing="0" w:line="480" w:lineRule="auto"/>
        <w:rPr>
          <w:rFonts w:ascii="Arial" w:hAnsi="Arial" w:cs="Arial"/>
          <w:sz w:val="23"/>
          <w:szCs w:val="23"/>
        </w:rPr>
      </w:pPr>
      <w:r w:rsidRPr="0031520F">
        <w:rPr>
          <w:color w:val="222222"/>
          <w:shd w:val="clear" w:color="auto" w:fill="FFFFFF"/>
        </w:rPr>
        <w:t xml:space="preserve">Ross, M.G., et al. Characterizing and measuring bias in sequence data. </w:t>
      </w:r>
      <w:r w:rsidRPr="0031520F">
        <w:rPr>
          <w:i/>
          <w:iCs/>
          <w:color w:val="222222"/>
          <w:shd w:val="clear" w:color="auto" w:fill="FFFFFF"/>
        </w:rPr>
        <w:t>Genome Biol</w:t>
      </w:r>
      <w:proofErr w:type="gramStart"/>
      <w:r w:rsidRPr="0031520F">
        <w:rPr>
          <w:i/>
          <w:iCs/>
          <w:color w:val="222222"/>
          <w:shd w:val="clear" w:color="auto" w:fill="FFFFFF"/>
        </w:rPr>
        <w:t>.</w:t>
      </w:r>
      <w:r>
        <w:rPr>
          <w:rStyle w:val="apple-converted-space"/>
          <w:color w:val="222222"/>
          <w:shd w:val="clear" w:color="auto" w:fill="FFFFFF"/>
        </w:rPr>
        <w:t>(</w:t>
      </w:r>
      <w:proofErr w:type="gramEnd"/>
      <w:r>
        <w:rPr>
          <w:rStyle w:val="apple-converted-space"/>
          <w:color w:val="222222"/>
          <w:shd w:val="clear" w:color="auto" w:fill="FFFFFF"/>
        </w:rPr>
        <w:t xml:space="preserve">2013), </w:t>
      </w:r>
      <w:r w:rsidRPr="0031520F">
        <w:rPr>
          <w:b/>
          <w:color w:val="222222"/>
          <w:shd w:val="clear" w:color="auto" w:fill="FFFFFF"/>
        </w:rPr>
        <w:t>14</w:t>
      </w:r>
      <w:r>
        <w:rPr>
          <w:color w:val="222222"/>
          <w:shd w:val="clear" w:color="auto" w:fill="FFFFFF"/>
        </w:rPr>
        <w:t>, R51</w:t>
      </w:r>
      <w:r w:rsidRPr="0031520F">
        <w:rPr>
          <w:color w:val="222222"/>
          <w:shd w:val="clear" w:color="auto" w:fill="FFFFFF"/>
        </w:rPr>
        <w:t>.</w:t>
      </w:r>
    </w:p>
    <w:p w14:paraId="77B8D4CD" w14:textId="77777777" w:rsidR="00A6725E" w:rsidRDefault="00A6725E"/>
    <w:sectPr w:rsidR="00A6725E">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DBA1A" w14:textId="77777777" w:rsidR="003A79FC" w:rsidRDefault="003A79FC" w:rsidP="007243D1">
      <w:pPr>
        <w:spacing w:after="0" w:line="240" w:lineRule="auto"/>
      </w:pPr>
      <w:r>
        <w:separator/>
      </w:r>
    </w:p>
    <w:p w14:paraId="50F935B6" w14:textId="77777777" w:rsidR="003A79FC" w:rsidRDefault="003A79FC"/>
  </w:endnote>
  <w:endnote w:type="continuationSeparator" w:id="0">
    <w:p w14:paraId="0990489E" w14:textId="77777777" w:rsidR="003A79FC" w:rsidRDefault="003A79FC" w:rsidP="007243D1">
      <w:pPr>
        <w:spacing w:after="0" w:line="240" w:lineRule="auto"/>
      </w:pPr>
      <w:r>
        <w:continuationSeparator/>
      </w:r>
    </w:p>
    <w:p w14:paraId="7F3E7D8E" w14:textId="77777777" w:rsidR="003A79FC" w:rsidRDefault="003A7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0354" w14:textId="77777777" w:rsidR="003A79FC" w:rsidRDefault="003A79FC" w:rsidP="00F453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215C27" w14:textId="77777777" w:rsidR="003A79FC" w:rsidRDefault="003A79FC" w:rsidP="00477B16">
    <w:pPr>
      <w:pStyle w:val="Footer"/>
      <w:ind w:right="360"/>
    </w:pPr>
  </w:p>
  <w:p w14:paraId="6EEB6C38" w14:textId="77777777" w:rsidR="003A79FC" w:rsidRDefault="003A79F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89932" w14:textId="77777777" w:rsidR="003A79FC" w:rsidRDefault="003A79FC" w:rsidP="00F453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218C">
      <w:rPr>
        <w:rStyle w:val="PageNumber"/>
        <w:noProof/>
      </w:rPr>
      <w:t>2</w:t>
    </w:r>
    <w:r>
      <w:rPr>
        <w:rStyle w:val="PageNumber"/>
      </w:rPr>
      <w:fldChar w:fldCharType="end"/>
    </w:r>
  </w:p>
  <w:p w14:paraId="16075585" w14:textId="77777777" w:rsidR="003A79FC" w:rsidRDefault="003A79FC" w:rsidP="00477B16">
    <w:pPr>
      <w:pStyle w:val="Footer"/>
      <w:ind w:right="360"/>
    </w:pPr>
  </w:p>
  <w:p w14:paraId="460DC805" w14:textId="77777777" w:rsidR="003A79FC" w:rsidRDefault="003A79F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4EF96" w14:textId="77777777" w:rsidR="003A79FC" w:rsidRDefault="003A79FC" w:rsidP="007243D1">
      <w:pPr>
        <w:spacing w:after="0" w:line="240" w:lineRule="auto"/>
      </w:pPr>
      <w:r>
        <w:separator/>
      </w:r>
    </w:p>
    <w:p w14:paraId="2C382C0E" w14:textId="77777777" w:rsidR="003A79FC" w:rsidRDefault="003A79FC"/>
  </w:footnote>
  <w:footnote w:type="continuationSeparator" w:id="0">
    <w:p w14:paraId="27B43EBA" w14:textId="77777777" w:rsidR="003A79FC" w:rsidRDefault="003A79FC" w:rsidP="007243D1">
      <w:pPr>
        <w:spacing w:after="0" w:line="240" w:lineRule="auto"/>
      </w:pPr>
      <w:r>
        <w:continuationSeparator/>
      </w:r>
    </w:p>
    <w:p w14:paraId="48D72509" w14:textId="77777777" w:rsidR="003A79FC" w:rsidRDefault="003A79F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5E386A"/>
    <w:multiLevelType w:val="hybridMultilevel"/>
    <w:tmpl w:val="1FDA7108"/>
    <w:lvl w:ilvl="0" w:tplc="73C496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A0"/>
    <w:rsid w:val="00005B79"/>
    <w:rsid w:val="00023C36"/>
    <w:rsid w:val="00025935"/>
    <w:rsid w:val="00026AA5"/>
    <w:rsid w:val="0004010A"/>
    <w:rsid w:val="00040C4B"/>
    <w:rsid w:val="00051FD0"/>
    <w:rsid w:val="00056527"/>
    <w:rsid w:val="00065416"/>
    <w:rsid w:val="00087AC3"/>
    <w:rsid w:val="000A4F95"/>
    <w:rsid w:val="000D1508"/>
    <w:rsid w:val="000D7CA9"/>
    <w:rsid w:val="000E166E"/>
    <w:rsid w:val="000E6A6E"/>
    <w:rsid w:val="000E6EB7"/>
    <w:rsid w:val="000F2EA1"/>
    <w:rsid w:val="000F41BA"/>
    <w:rsid w:val="00116AC6"/>
    <w:rsid w:val="001525B1"/>
    <w:rsid w:val="001708BF"/>
    <w:rsid w:val="00176224"/>
    <w:rsid w:val="00183410"/>
    <w:rsid w:val="001A3FB4"/>
    <w:rsid w:val="001A51DF"/>
    <w:rsid w:val="001B317A"/>
    <w:rsid w:val="001B4AA9"/>
    <w:rsid w:val="001B5DA5"/>
    <w:rsid w:val="001D1E86"/>
    <w:rsid w:val="001E40C6"/>
    <w:rsid w:val="001E49EA"/>
    <w:rsid w:val="002100B8"/>
    <w:rsid w:val="00212192"/>
    <w:rsid w:val="002161B3"/>
    <w:rsid w:val="002360F8"/>
    <w:rsid w:val="002373E0"/>
    <w:rsid w:val="00240114"/>
    <w:rsid w:val="002658E0"/>
    <w:rsid w:val="002763EB"/>
    <w:rsid w:val="002879D2"/>
    <w:rsid w:val="002A2560"/>
    <w:rsid w:val="002A53AE"/>
    <w:rsid w:val="002A5CB3"/>
    <w:rsid w:val="002B3ADD"/>
    <w:rsid w:val="002D4FFA"/>
    <w:rsid w:val="002E1FD9"/>
    <w:rsid w:val="002E6024"/>
    <w:rsid w:val="0031520F"/>
    <w:rsid w:val="00334832"/>
    <w:rsid w:val="003633FD"/>
    <w:rsid w:val="00370763"/>
    <w:rsid w:val="00372768"/>
    <w:rsid w:val="003766E5"/>
    <w:rsid w:val="00384229"/>
    <w:rsid w:val="003855B1"/>
    <w:rsid w:val="003925A2"/>
    <w:rsid w:val="00392F3F"/>
    <w:rsid w:val="003963A6"/>
    <w:rsid w:val="003A376E"/>
    <w:rsid w:val="003A79FC"/>
    <w:rsid w:val="003B0399"/>
    <w:rsid w:val="003B4BE9"/>
    <w:rsid w:val="003C02DB"/>
    <w:rsid w:val="003C61EE"/>
    <w:rsid w:val="004138F8"/>
    <w:rsid w:val="00432456"/>
    <w:rsid w:val="0043268A"/>
    <w:rsid w:val="004479A7"/>
    <w:rsid w:val="00454107"/>
    <w:rsid w:val="00454DD0"/>
    <w:rsid w:val="00455F81"/>
    <w:rsid w:val="00465DA5"/>
    <w:rsid w:val="00466CFA"/>
    <w:rsid w:val="00477B16"/>
    <w:rsid w:val="00487778"/>
    <w:rsid w:val="0049204E"/>
    <w:rsid w:val="004A1F47"/>
    <w:rsid w:val="004C3E6F"/>
    <w:rsid w:val="004E0704"/>
    <w:rsid w:val="005004D1"/>
    <w:rsid w:val="00500714"/>
    <w:rsid w:val="005201B1"/>
    <w:rsid w:val="00522FEF"/>
    <w:rsid w:val="00524F00"/>
    <w:rsid w:val="0052514B"/>
    <w:rsid w:val="00525692"/>
    <w:rsid w:val="0053057D"/>
    <w:rsid w:val="0056768C"/>
    <w:rsid w:val="0057715E"/>
    <w:rsid w:val="00577B1D"/>
    <w:rsid w:val="00585827"/>
    <w:rsid w:val="00587203"/>
    <w:rsid w:val="00593814"/>
    <w:rsid w:val="005B51C0"/>
    <w:rsid w:val="005C35D6"/>
    <w:rsid w:val="005C6276"/>
    <w:rsid w:val="005C786B"/>
    <w:rsid w:val="005D452E"/>
    <w:rsid w:val="005E2DE1"/>
    <w:rsid w:val="005F7E8C"/>
    <w:rsid w:val="0060442F"/>
    <w:rsid w:val="00604AF1"/>
    <w:rsid w:val="00617393"/>
    <w:rsid w:val="00617D60"/>
    <w:rsid w:val="0062255C"/>
    <w:rsid w:val="00636AEC"/>
    <w:rsid w:val="0064233D"/>
    <w:rsid w:val="00646893"/>
    <w:rsid w:val="00647F80"/>
    <w:rsid w:val="006526A9"/>
    <w:rsid w:val="00656223"/>
    <w:rsid w:val="006A0878"/>
    <w:rsid w:val="006B30F9"/>
    <w:rsid w:val="006C43DD"/>
    <w:rsid w:val="006C50A3"/>
    <w:rsid w:val="006D18F5"/>
    <w:rsid w:val="006E218C"/>
    <w:rsid w:val="006F1509"/>
    <w:rsid w:val="00704FB8"/>
    <w:rsid w:val="00712362"/>
    <w:rsid w:val="00721B5D"/>
    <w:rsid w:val="007243D1"/>
    <w:rsid w:val="007345B0"/>
    <w:rsid w:val="0075587E"/>
    <w:rsid w:val="00763949"/>
    <w:rsid w:val="00770174"/>
    <w:rsid w:val="007716E2"/>
    <w:rsid w:val="00773BD3"/>
    <w:rsid w:val="00774B38"/>
    <w:rsid w:val="007812DC"/>
    <w:rsid w:val="00782FC2"/>
    <w:rsid w:val="007A67A7"/>
    <w:rsid w:val="007B2BCB"/>
    <w:rsid w:val="007C682E"/>
    <w:rsid w:val="007C687C"/>
    <w:rsid w:val="007D1A91"/>
    <w:rsid w:val="007E171C"/>
    <w:rsid w:val="008172FF"/>
    <w:rsid w:val="00822463"/>
    <w:rsid w:val="00842F4C"/>
    <w:rsid w:val="00872428"/>
    <w:rsid w:val="00893162"/>
    <w:rsid w:val="008A435E"/>
    <w:rsid w:val="008B0664"/>
    <w:rsid w:val="008C3173"/>
    <w:rsid w:val="008C6182"/>
    <w:rsid w:val="008C7E1D"/>
    <w:rsid w:val="008E0B3C"/>
    <w:rsid w:val="008F2EF3"/>
    <w:rsid w:val="00903BD2"/>
    <w:rsid w:val="00906BE6"/>
    <w:rsid w:val="00912076"/>
    <w:rsid w:val="009407A9"/>
    <w:rsid w:val="009433CB"/>
    <w:rsid w:val="00944B5A"/>
    <w:rsid w:val="00951229"/>
    <w:rsid w:val="00964D12"/>
    <w:rsid w:val="00967880"/>
    <w:rsid w:val="00990C80"/>
    <w:rsid w:val="009928A3"/>
    <w:rsid w:val="00996035"/>
    <w:rsid w:val="00997E64"/>
    <w:rsid w:val="009B5D3E"/>
    <w:rsid w:val="009C5F3F"/>
    <w:rsid w:val="009C673E"/>
    <w:rsid w:val="009F6CCF"/>
    <w:rsid w:val="00A24C6D"/>
    <w:rsid w:val="00A27A3C"/>
    <w:rsid w:val="00A37D91"/>
    <w:rsid w:val="00A6005A"/>
    <w:rsid w:val="00A66A28"/>
    <w:rsid w:val="00A6725E"/>
    <w:rsid w:val="00A90DD4"/>
    <w:rsid w:val="00A92634"/>
    <w:rsid w:val="00A93B4A"/>
    <w:rsid w:val="00A94EFF"/>
    <w:rsid w:val="00AA60C6"/>
    <w:rsid w:val="00AB246B"/>
    <w:rsid w:val="00AB2C5B"/>
    <w:rsid w:val="00AC7E81"/>
    <w:rsid w:val="00AE7381"/>
    <w:rsid w:val="00AF5680"/>
    <w:rsid w:val="00B02B8E"/>
    <w:rsid w:val="00B0538E"/>
    <w:rsid w:val="00B05E4C"/>
    <w:rsid w:val="00B13EFA"/>
    <w:rsid w:val="00B1618E"/>
    <w:rsid w:val="00B203DA"/>
    <w:rsid w:val="00B25D0A"/>
    <w:rsid w:val="00B3018F"/>
    <w:rsid w:val="00B32B19"/>
    <w:rsid w:val="00B36753"/>
    <w:rsid w:val="00B46A63"/>
    <w:rsid w:val="00B53740"/>
    <w:rsid w:val="00B5507C"/>
    <w:rsid w:val="00B61340"/>
    <w:rsid w:val="00B648C0"/>
    <w:rsid w:val="00B65872"/>
    <w:rsid w:val="00B66306"/>
    <w:rsid w:val="00B93DA8"/>
    <w:rsid w:val="00BB3F4F"/>
    <w:rsid w:val="00BC63C2"/>
    <w:rsid w:val="00BD25A0"/>
    <w:rsid w:val="00BE7F69"/>
    <w:rsid w:val="00BF3A20"/>
    <w:rsid w:val="00C0211B"/>
    <w:rsid w:val="00C06423"/>
    <w:rsid w:val="00C065A5"/>
    <w:rsid w:val="00C31AFE"/>
    <w:rsid w:val="00C3293A"/>
    <w:rsid w:val="00C864E0"/>
    <w:rsid w:val="00C9206B"/>
    <w:rsid w:val="00C9581F"/>
    <w:rsid w:val="00CB0AFA"/>
    <w:rsid w:val="00CD68F6"/>
    <w:rsid w:val="00CE4ABA"/>
    <w:rsid w:val="00D01154"/>
    <w:rsid w:val="00D016E6"/>
    <w:rsid w:val="00D01B57"/>
    <w:rsid w:val="00D31C2E"/>
    <w:rsid w:val="00D34CB3"/>
    <w:rsid w:val="00D37A44"/>
    <w:rsid w:val="00D50A61"/>
    <w:rsid w:val="00D569B6"/>
    <w:rsid w:val="00D7519A"/>
    <w:rsid w:val="00DB24CB"/>
    <w:rsid w:val="00DC1900"/>
    <w:rsid w:val="00DC297F"/>
    <w:rsid w:val="00DD5417"/>
    <w:rsid w:val="00DE2EBB"/>
    <w:rsid w:val="00DE38BB"/>
    <w:rsid w:val="00DF0E0B"/>
    <w:rsid w:val="00E237C1"/>
    <w:rsid w:val="00E448D8"/>
    <w:rsid w:val="00E9010A"/>
    <w:rsid w:val="00E946EF"/>
    <w:rsid w:val="00EB4D23"/>
    <w:rsid w:val="00EC2A37"/>
    <w:rsid w:val="00EC68C7"/>
    <w:rsid w:val="00ED2BBB"/>
    <w:rsid w:val="00ED48BF"/>
    <w:rsid w:val="00EE04F7"/>
    <w:rsid w:val="00F453D4"/>
    <w:rsid w:val="00F60C40"/>
    <w:rsid w:val="00F63405"/>
    <w:rsid w:val="00F81892"/>
    <w:rsid w:val="00F948A3"/>
    <w:rsid w:val="00FB015A"/>
    <w:rsid w:val="00FB14BE"/>
    <w:rsid w:val="00FC2E69"/>
    <w:rsid w:val="00FD239B"/>
    <w:rsid w:val="00FD75BE"/>
    <w:rsid w:val="00FF2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A1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8C"/>
    <w:rPr>
      <w:rFonts w:ascii="Arial" w:hAnsi="Arial"/>
      <w:sz w:val="23"/>
    </w:rPr>
  </w:style>
  <w:style w:type="paragraph" w:styleId="Heading1">
    <w:name w:val="heading 1"/>
    <w:basedOn w:val="NormalWeb"/>
    <w:next w:val="Normal"/>
    <w:link w:val="Heading1Char"/>
    <w:uiPriority w:val="9"/>
    <w:qFormat/>
    <w:rsid w:val="00B1618E"/>
    <w:pPr>
      <w:spacing w:before="0" w:beforeAutospacing="0" w:after="0" w:afterAutospacing="0"/>
      <w:outlineLvl w:val="0"/>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5A0"/>
    <w:rPr>
      <w:rFonts w:ascii="Tahoma" w:hAnsi="Tahoma" w:cs="Tahoma"/>
      <w:sz w:val="16"/>
      <w:szCs w:val="16"/>
    </w:rPr>
  </w:style>
  <w:style w:type="paragraph" w:styleId="NormalWeb">
    <w:name w:val="Normal (Web)"/>
    <w:basedOn w:val="Normal"/>
    <w:uiPriority w:val="99"/>
    <w:unhideWhenUsed/>
    <w:rsid w:val="00BD2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D25A0"/>
  </w:style>
  <w:style w:type="paragraph" w:styleId="TOC1">
    <w:name w:val="toc 1"/>
    <w:basedOn w:val="Normal"/>
    <w:next w:val="Normal"/>
    <w:autoRedefine/>
    <w:uiPriority w:val="39"/>
    <w:unhideWhenUsed/>
    <w:rsid w:val="00B648C0"/>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B648C0"/>
    <w:pPr>
      <w:spacing w:after="0"/>
      <w:ind w:left="230"/>
    </w:pPr>
    <w:rPr>
      <w:rFonts w:asciiTheme="minorHAnsi" w:hAnsiTheme="minorHAnsi"/>
      <w:b/>
      <w:sz w:val="22"/>
    </w:rPr>
  </w:style>
  <w:style w:type="paragraph" w:styleId="TOC3">
    <w:name w:val="toc 3"/>
    <w:basedOn w:val="Normal"/>
    <w:next w:val="Normal"/>
    <w:autoRedefine/>
    <w:uiPriority w:val="39"/>
    <w:unhideWhenUsed/>
    <w:rsid w:val="00B648C0"/>
    <w:pPr>
      <w:spacing w:after="0"/>
      <w:ind w:left="460"/>
    </w:pPr>
    <w:rPr>
      <w:rFonts w:asciiTheme="minorHAnsi" w:hAnsiTheme="minorHAnsi"/>
      <w:sz w:val="22"/>
    </w:rPr>
  </w:style>
  <w:style w:type="paragraph" w:styleId="TOC4">
    <w:name w:val="toc 4"/>
    <w:basedOn w:val="Normal"/>
    <w:next w:val="Normal"/>
    <w:autoRedefine/>
    <w:uiPriority w:val="39"/>
    <w:unhideWhenUsed/>
    <w:rsid w:val="00B648C0"/>
    <w:pPr>
      <w:spacing w:after="0"/>
      <w:ind w:left="690"/>
    </w:pPr>
    <w:rPr>
      <w:rFonts w:asciiTheme="minorHAnsi" w:hAnsiTheme="minorHAnsi"/>
      <w:sz w:val="20"/>
      <w:szCs w:val="20"/>
    </w:rPr>
  </w:style>
  <w:style w:type="paragraph" w:styleId="TOC5">
    <w:name w:val="toc 5"/>
    <w:basedOn w:val="Normal"/>
    <w:next w:val="Normal"/>
    <w:autoRedefine/>
    <w:uiPriority w:val="39"/>
    <w:unhideWhenUsed/>
    <w:rsid w:val="00B648C0"/>
    <w:pPr>
      <w:spacing w:after="0"/>
      <w:ind w:left="920"/>
    </w:pPr>
    <w:rPr>
      <w:rFonts w:asciiTheme="minorHAnsi" w:hAnsiTheme="minorHAnsi"/>
      <w:sz w:val="20"/>
      <w:szCs w:val="20"/>
    </w:rPr>
  </w:style>
  <w:style w:type="paragraph" w:styleId="TOC6">
    <w:name w:val="toc 6"/>
    <w:basedOn w:val="Normal"/>
    <w:next w:val="Normal"/>
    <w:autoRedefine/>
    <w:uiPriority w:val="39"/>
    <w:unhideWhenUsed/>
    <w:rsid w:val="00B648C0"/>
    <w:pPr>
      <w:spacing w:after="0"/>
      <w:ind w:left="1150"/>
    </w:pPr>
    <w:rPr>
      <w:rFonts w:asciiTheme="minorHAnsi" w:hAnsiTheme="minorHAnsi"/>
      <w:sz w:val="20"/>
      <w:szCs w:val="20"/>
    </w:rPr>
  </w:style>
  <w:style w:type="paragraph" w:styleId="TOC7">
    <w:name w:val="toc 7"/>
    <w:basedOn w:val="Normal"/>
    <w:next w:val="Normal"/>
    <w:autoRedefine/>
    <w:uiPriority w:val="39"/>
    <w:unhideWhenUsed/>
    <w:rsid w:val="00B648C0"/>
    <w:pPr>
      <w:spacing w:after="0"/>
      <w:ind w:left="1380"/>
    </w:pPr>
    <w:rPr>
      <w:rFonts w:asciiTheme="minorHAnsi" w:hAnsiTheme="minorHAnsi"/>
      <w:sz w:val="20"/>
      <w:szCs w:val="20"/>
    </w:rPr>
  </w:style>
  <w:style w:type="paragraph" w:styleId="TOC8">
    <w:name w:val="toc 8"/>
    <w:basedOn w:val="Normal"/>
    <w:next w:val="Normal"/>
    <w:autoRedefine/>
    <w:uiPriority w:val="39"/>
    <w:unhideWhenUsed/>
    <w:rsid w:val="00B648C0"/>
    <w:pPr>
      <w:spacing w:after="0"/>
      <w:ind w:left="1610"/>
    </w:pPr>
    <w:rPr>
      <w:rFonts w:asciiTheme="minorHAnsi" w:hAnsiTheme="minorHAnsi"/>
      <w:sz w:val="20"/>
      <w:szCs w:val="20"/>
    </w:rPr>
  </w:style>
  <w:style w:type="paragraph" w:styleId="TOC9">
    <w:name w:val="toc 9"/>
    <w:basedOn w:val="Normal"/>
    <w:next w:val="Normal"/>
    <w:autoRedefine/>
    <w:uiPriority w:val="39"/>
    <w:unhideWhenUsed/>
    <w:rsid w:val="00B648C0"/>
    <w:pPr>
      <w:spacing w:after="0"/>
      <w:ind w:left="1840"/>
    </w:pPr>
    <w:rPr>
      <w:rFonts w:asciiTheme="minorHAnsi" w:hAnsiTheme="minorHAnsi"/>
      <w:sz w:val="20"/>
      <w:szCs w:val="20"/>
    </w:rPr>
  </w:style>
  <w:style w:type="paragraph" w:styleId="Subtitle">
    <w:name w:val="Subtitle"/>
    <w:basedOn w:val="NormalWeb"/>
    <w:next w:val="Normal"/>
    <w:link w:val="SubtitleChar"/>
    <w:uiPriority w:val="11"/>
    <w:qFormat/>
    <w:rsid w:val="00B648C0"/>
    <w:pPr>
      <w:spacing w:before="0" w:beforeAutospacing="0" w:after="0" w:afterAutospacing="0"/>
    </w:pPr>
    <w:rPr>
      <w:b/>
      <w:i/>
    </w:rPr>
  </w:style>
  <w:style w:type="character" w:customStyle="1" w:styleId="SubtitleChar">
    <w:name w:val="Subtitle Char"/>
    <w:basedOn w:val="DefaultParagraphFont"/>
    <w:link w:val="Subtitle"/>
    <w:uiPriority w:val="11"/>
    <w:rsid w:val="00B648C0"/>
    <w:rPr>
      <w:rFonts w:ascii="Times New Roman" w:eastAsia="Times New Roman" w:hAnsi="Times New Roman" w:cs="Times New Roman"/>
      <w:b/>
      <w:i/>
      <w:sz w:val="24"/>
      <w:szCs w:val="24"/>
    </w:rPr>
  </w:style>
  <w:style w:type="character" w:customStyle="1" w:styleId="Heading1Char">
    <w:name w:val="Heading 1 Char"/>
    <w:basedOn w:val="DefaultParagraphFont"/>
    <w:link w:val="Heading1"/>
    <w:uiPriority w:val="9"/>
    <w:rsid w:val="00B1618E"/>
    <w:rPr>
      <w:rFonts w:ascii="Times New Roman" w:eastAsia="Times New Roman" w:hAnsi="Times New Roman" w:cs="Times New Roman"/>
      <w:b/>
      <w:i/>
      <w:sz w:val="24"/>
      <w:szCs w:val="24"/>
    </w:rPr>
  </w:style>
  <w:style w:type="paragraph" w:styleId="Footer">
    <w:name w:val="footer"/>
    <w:basedOn w:val="Normal"/>
    <w:link w:val="FooterChar"/>
    <w:uiPriority w:val="99"/>
    <w:unhideWhenUsed/>
    <w:rsid w:val="007243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43D1"/>
  </w:style>
  <w:style w:type="character" w:styleId="PageNumber">
    <w:name w:val="page number"/>
    <w:basedOn w:val="DefaultParagraphFont"/>
    <w:uiPriority w:val="99"/>
    <w:semiHidden/>
    <w:unhideWhenUsed/>
    <w:rsid w:val="007243D1"/>
  </w:style>
  <w:style w:type="character" w:styleId="Hyperlink">
    <w:name w:val="Hyperlink"/>
    <w:basedOn w:val="DefaultParagraphFont"/>
    <w:uiPriority w:val="99"/>
    <w:unhideWhenUsed/>
    <w:rsid w:val="00587203"/>
    <w:rPr>
      <w:color w:val="0000FF" w:themeColor="hyperlink"/>
      <w:u w:val="single"/>
    </w:rPr>
  </w:style>
  <w:style w:type="character" w:customStyle="1" w:styleId="apple-converted-space">
    <w:name w:val="apple-converted-space"/>
    <w:basedOn w:val="DefaultParagraphFont"/>
    <w:rsid w:val="0031520F"/>
  </w:style>
  <w:style w:type="table" w:styleId="TableGrid">
    <w:name w:val="Table Grid"/>
    <w:basedOn w:val="TableNormal"/>
    <w:uiPriority w:val="59"/>
    <w:rsid w:val="00604A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8C"/>
    <w:rPr>
      <w:rFonts w:ascii="Arial" w:hAnsi="Arial"/>
      <w:sz w:val="23"/>
    </w:rPr>
  </w:style>
  <w:style w:type="paragraph" w:styleId="Heading1">
    <w:name w:val="heading 1"/>
    <w:basedOn w:val="NormalWeb"/>
    <w:next w:val="Normal"/>
    <w:link w:val="Heading1Char"/>
    <w:uiPriority w:val="9"/>
    <w:qFormat/>
    <w:rsid w:val="00B1618E"/>
    <w:pPr>
      <w:spacing w:before="0" w:beforeAutospacing="0" w:after="0" w:afterAutospacing="0"/>
      <w:outlineLvl w:val="0"/>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5A0"/>
    <w:rPr>
      <w:rFonts w:ascii="Tahoma" w:hAnsi="Tahoma" w:cs="Tahoma"/>
      <w:sz w:val="16"/>
      <w:szCs w:val="16"/>
    </w:rPr>
  </w:style>
  <w:style w:type="paragraph" w:styleId="NormalWeb">
    <w:name w:val="Normal (Web)"/>
    <w:basedOn w:val="Normal"/>
    <w:uiPriority w:val="99"/>
    <w:unhideWhenUsed/>
    <w:rsid w:val="00BD2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D25A0"/>
  </w:style>
  <w:style w:type="paragraph" w:styleId="TOC1">
    <w:name w:val="toc 1"/>
    <w:basedOn w:val="Normal"/>
    <w:next w:val="Normal"/>
    <w:autoRedefine/>
    <w:uiPriority w:val="39"/>
    <w:unhideWhenUsed/>
    <w:rsid w:val="00B648C0"/>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B648C0"/>
    <w:pPr>
      <w:spacing w:after="0"/>
      <w:ind w:left="230"/>
    </w:pPr>
    <w:rPr>
      <w:rFonts w:asciiTheme="minorHAnsi" w:hAnsiTheme="minorHAnsi"/>
      <w:b/>
      <w:sz w:val="22"/>
    </w:rPr>
  </w:style>
  <w:style w:type="paragraph" w:styleId="TOC3">
    <w:name w:val="toc 3"/>
    <w:basedOn w:val="Normal"/>
    <w:next w:val="Normal"/>
    <w:autoRedefine/>
    <w:uiPriority w:val="39"/>
    <w:unhideWhenUsed/>
    <w:rsid w:val="00B648C0"/>
    <w:pPr>
      <w:spacing w:after="0"/>
      <w:ind w:left="460"/>
    </w:pPr>
    <w:rPr>
      <w:rFonts w:asciiTheme="minorHAnsi" w:hAnsiTheme="minorHAnsi"/>
      <w:sz w:val="22"/>
    </w:rPr>
  </w:style>
  <w:style w:type="paragraph" w:styleId="TOC4">
    <w:name w:val="toc 4"/>
    <w:basedOn w:val="Normal"/>
    <w:next w:val="Normal"/>
    <w:autoRedefine/>
    <w:uiPriority w:val="39"/>
    <w:unhideWhenUsed/>
    <w:rsid w:val="00B648C0"/>
    <w:pPr>
      <w:spacing w:after="0"/>
      <w:ind w:left="690"/>
    </w:pPr>
    <w:rPr>
      <w:rFonts w:asciiTheme="minorHAnsi" w:hAnsiTheme="minorHAnsi"/>
      <w:sz w:val="20"/>
      <w:szCs w:val="20"/>
    </w:rPr>
  </w:style>
  <w:style w:type="paragraph" w:styleId="TOC5">
    <w:name w:val="toc 5"/>
    <w:basedOn w:val="Normal"/>
    <w:next w:val="Normal"/>
    <w:autoRedefine/>
    <w:uiPriority w:val="39"/>
    <w:unhideWhenUsed/>
    <w:rsid w:val="00B648C0"/>
    <w:pPr>
      <w:spacing w:after="0"/>
      <w:ind w:left="920"/>
    </w:pPr>
    <w:rPr>
      <w:rFonts w:asciiTheme="minorHAnsi" w:hAnsiTheme="minorHAnsi"/>
      <w:sz w:val="20"/>
      <w:szCs w:val="20"/>
    </w:rPr>
  </w:style>
  <w:style w:type="paragraph" w:styleId="TOC6">
    <w:name w:val="toc 6"/>
    <w:basedOn w:val="Normal"/>
    <w:next w:val="Normal"/>
    <w:autoRedefine/>
    <w:uiPriority w:val="39"/>
    <w:unhideWhenUsed/>
    <w:rsid w:val="00B648C0"/>
    <w:pPr>
      <w:spacing w:after="0"/>
      <w:ind w:left="1150"/>
    </w:pPr>
    <w:rPr>
      <w:rFonts w:asciiTheme="minorHAnsi" w:hAnsiTheme="minorHAnsi"/>
      <w:sz w:val="20"/>
      <w:szCs w:val="20"/>
    </w:rPr>
  </w:style>
  <w:style w:type="paragraph" w:styleId="TOC7">
    <w:name w:val="toc 7"/>
    <w:basedOn w:val="Normal"/>
    <w:next w:val="Normal"/>
    <w:autoRedefine/>
    <w:uiPriority w:val="39"/>
    <w:unhideWhenUsed/>
    <w:rsid w:val="00B648C0"/>
    <w:pPr>
      <w:spacing w:after="0"/>
      <w:ind w:left="1380"/>
    </w:pPr>
    <w:rPr>
      <w:rFonts w:asciiTheme="minorHAnsi" w:hAnsiTheme="minorHAnsi"/>
      <w:sz w:val="20"/>
      <w:szCs w:val="20"/>
    </w:rPr>
  </w:style>
  <w:style w:type="paragraph" w:styleId="TOC8">
    <w:name w:val="toc 8"/>
    <w:basedOn w:val="Normal"/>
    <w:next w:val="Normal"/>
    <w:autoRedefine/>
    <w:uiPriority w:val="39"/>
    <w:unhideWhenUsed/>
    <w:rsid w:val="00B648C0"/>
    <w:pPr>
      <w:spacing w:after="0"/>
      <w:ind w:left="1610"/>
    </w:pPr>
    <w:rPr>
      <w:rFonts w:asciiTheme="minorHAnsi" w:hAnsiTheme="minorHAnsi"/>
      <w:sz w:val="20"/>
      <w:szCs w:val="20"/>
    </w:rPr>
  </w:style>
  <w:style w:type="paragraph" w:styleId="TOC9">
    <w:name w:val="toc 9"/>
    <w:basedOn w:val="Normal"/>
    <w:next w:val="Normal"/>
    <w:autoRedefine/>
    <w:uiPriority w:val="39"/>
    <w:unhideWhenUsed/>
    <w:rsid w:val="00B648C0"/>
    <w:pPr>
      <w:spacing w:after="0"/>
      <w:ind w:left="1840"/>
    </w:pPr>
    <w:rPr>
      <w:rFonts w:asciiTheme="minorHAnsi" w:hAnsiTheme="minorHAnsi"/>
      <w:sz w:val="20"/>
      <w:szCs w:val="20"/>
    </w:rPr>
  </w:style>
  <w:style w:type="paragraph" w:styleId="Subtitle">
    <w:name w:val="Subtitle"/>
    <w:basedOn w:val="NormalWeb"/>
    <w:next w:val="Normal"/>
    <w:link w:val="SubtitleChar"/>
    <w:uiPriority w:val="11"/>
    <w:qFormat/>
    <w:rsid w:val="00B648C0"/>
    <w:pPr>
      <w:spacing w:before="0" w:beforeAutospacing="0" w:after="0" w:afterAutospacing="0"/>
    </w:pPr>
    <w:rPr>
      <w:b/>
      <w:i/>
    </w:rPr>
  </w:style>
  <w:style w:type="character" w:customStyle="1" w:styleId="SubtitleChar">
    <w:name w:val="Subtitle Char"/>
    <w:basedOn w:val="DefaultParagraphFont"/>
    <w:link w:val="Subtitle"/>
    <w:uiPriority w:val="11"/>
    <w:rsid w:val="00B648C0"/>
    <w:rPr>
      <w:rFonts w:ascii="Times New Roman" w:eastAsia="Times New Roman" w:hAnsi="Times New Roman" w:cs="Times New Roman"/>
      <w:b/>
      <w:i/>
      <w:sz w:val="24"/>
      <w:szCs w:val="24"/>
    </w:rPr>
  </w:style>
  <w:style w:type="character" w:customStyle="1" w:styleId="Heading1Char">
    <w:name w:val="Heading 1 Char"/>
    <w:basedOn w:val="DefaultParagraphFont"/>
    <w:link w:val="Heading1"/>
    <w:uiPriority w:val="9"/>
    <w:rsid w:val="00B1618E"/>
    <w:rPr>
      <w:rFonts w:ascii="Times New Roman" w:eastAsia="Times New Roman" w:hAnsi="Times New Roman" w:cs="Times New Roman"/>
      <w:b/>
      <w:i/>
      <w:sz w:val="24"/>
      <w:szCs w:val="24"/>
    </w:rPr>
  </w:style>
  <w:style w:type="paragraph" w:styleId="Footer">
    <w:name w:val="footer"/>
    <w:basedOn w:val="Normal"/>
    <w:link w:val="FooterChar"/>
    <w:uiPriority w:val="99"/>
    <w:unhideWhenUsed/>
    <w:rsid w:val="007243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43D1"/>
  </w:style>
  <w:style w:type="character" w:styleId="PageNumber">
    <w:name w:val="page number"/>
    <w:basedOn w:val="DefaultParagraphFont"/>
    <w:uiPriority w:val="99"/>
    <w:semiHidden/>
    <w:unhideWhenUsed/>
    <w:rsid w:val="007243D1"/>
  </w:style>
  <w:style w:type="character" w:styleId="Hyperlink">
    <w:name w:val="Hyperlink"/>
    <w:basedOn w:val="DefaultParagraphFont"/>
    <w:uiPriority w:val="99"/>
    <w:unhideWhenUsed/>
    <w:rsid w:val="00587203"/>
    <w:rPr>
      <w:color w:val="0000FF" w:themeColor="hyperlink"/>
      <w:u w:val="single"/>
    </w:rPr>
  </w:style>
  <w:style w:type="character" w:customStyle="1" w:styleId="apple-converted-space">
    <w:name w:val="apple-converted-space"/>
    <w:basedOn w:val="DefaultParagraphFont"/>
    <w:rsid w:val="0031520F"/>
  </w:style>
  <w:style w:type="table" w:styleId="TableGrid">
    <w:name w:val="Table Grid"/>
    <w:basedOn w:val="TableNormal"/>
    <w:uiPriority w:val="59"/>
    <w:rsid w:val="00604A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4477">
      <w:bodyDiv w:val="1"/>
      <w:marLeft w:val="0"/>
      <w:marRight w:val="0"/>
      <w:marTop w:val="0"/>
      <w:marBottom w:val="0"/>
      <w:divBdr>
        <w:top w:val="none" w:sz="0" w:space="0" w:color="auto"/>
        <w:left w:val="none" w:sz="0" w:space="0" w:color="auto"/>
        <w:bottom w:val="none" w:sz="0" w:space="0" w:color="auto"/>
        <w:right w:val="none" w:sz="0" w:space="0" w:color="auto"/>
      </w:divBdr>
    </w:div>
    <w:div w:id="410658384">
      <w:bodyDiv w:val="1"/>
      <w:marLeft w:val="0"/>
      <w:marRight w:val="0"/>
      <w:marTop w:val="0"/>
      <w:marBottom w:val="0"/>
      <w:divBdr>
        <w:top w:val="none" w:sz="0" w:space="0" w:color="auto"/>
        <w:left w:val="none" w:sz="0" w:space="0" w:color="auto"/>
        <w:bottom w:val="none" w:sz="0" w:space="0" w:color="auto"/>
        <w:right w:val="none" w:sz="0" w:space="0" w:color="auto"/>
      </w:divBdr>
    </w:div>
    <w:div w:id="530848056">
      <w:bodyDiv w:val="1"/>
      <w:marLeft w:val="0"/>
      <w:marRight w:val="0"/>
      <w:marTop w:val="0"/>
      <w:marBottom w:val="0"/>
      <w:divBdr>
        <w:top w:val="none" w:sz="0" w:space="0" w:color="auto"/>
        <w:left w:val="none" w:sz="0" w:space="0" w:color="auto"/>
        <w:bottom w:val="none" w:sz="0" w:space="0" w:color="auto"/>
        <w:right w:val="none" w:sz="0" w:space="0" w:color="auto"/>
      </w:divBdr>
    </w:div>
    <w:div w:id="852576623">
      <w:bodyDiv w:val="1"/>
      <w:marLeft w:val="0"/>
      <w:marRight w:val="0"/>
      <w:marTop w:val="0"/>
      <w:marBottom w:val="0"/>
      <w:divBdr>
        <w:top w:val="none" w:sz="0" w:space="0" w:color="auto"/>
        <w:left w:val="none" w:sz="0" w:space="0" w:color="auto"/>
        <w:bottom w:val="none" w:sz="0" w:space="0" w:color="auto"/>
        <w:right w:val="none" w:sz="0" w:space="0" w:color="auto"/>
      </w:divBdr>
    </w:div>
    <w:div w:id="1466240434">
      <w:bodyDiv w:val="1"/>
      <w:marLeft w:val="0"/>
      <w:marRight w:val="0"/>
      <w:marTop w:val="0"/>
      <w:marBottom w:val="0"/>
      <w:divBdr>
        <w:top w:val="none" w:sz="0" w:space="0" w:color="auto"/>
        <w:left w:val="none" w:sz="0" w:space="0" w:color="auto"/>
        <w:bottom w:val="none" w:sz="0" w:space="0" w:color="auto"/>
        <w:right w:val="none" w:sz="0" w:space="0" w:color="auto"/>
      </w:divBdr>
    </w:div>
    <w:div w:id="1542011332">
      <w:bodyDiv w:val="1"/>
      <w:marLeft w:val="0"/>
      <w:marRight w:val="0"/>
      <w:marTop w:val="0"/>
      <w:marBottom w:val="0"/>
      <w:divBdr>
        <w:top w:val="none" w:sz="0" w:space="0" w:color="auto"/>
        <w:left w:val="none" w:sz="0" w:space="0" w:color="auto"/>
        <w:bottom w:val="none" w:sz="0" w:space="0" w:color="auto"/>
        <w:right w:val="none" w:sz="0" w:space="0" w:color="auto"/>
      </w:divBdr>
    </w:div>
    <w:div w:id="1778482766">
      <w:bodyDiv w:val="1"/>
      <w:marLeft w:val="0"/>
      <w:marRight w:val="0"/>
      <w:marTop w:val="0"/>
      <w:marBottom w:val="0"/>
      <w:divBdr>
        <w:top w:val="none" w:sz="0" w:space="0" w:color="auto"/>
        <w:left w:val="none" w:sz="0" w:space="0" w:color="auto"/>
        <w:bottom w:val="none" w:sz="0" w:space="0" w:color="auto"/>
        <w:right w:val="none" w:sz="0" w:space="0" w:color="auto"/>
      </w:divBdr>
    </w:div>
    <w:div w:id="207801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hatzlab.cshl.edu/data/nanocorr/"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schatzlab.cshl.edu/data/nanocorr/" TargetMode="External"/><Relationship Id="rId24" Type="http://schemas.openxmlformats.org/officeDocument/2006/relationships/image" Target="media/image14.emf"/><Relationship Id="rId25" Type="http://schemas.openxmlformats.org/officeDocument/2006/relationships/image" Target="media/image15.pn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emf"/><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chart" Target="charts/char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goodwin\Desktop\ONT\data_files_AGBT\yieldtable.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a:t>
            </a:r>
            <a:r>
              <a:rPr lang="en-US" baseline="0"/>
              <a:t> yield by flowcell iteration</a:t>
            </a:r>
            <a:endParaRPr lang="en-US"/>
          </a:p>
        </c:rich>
      </c:tx>
      <c:layout/>
      <c:overlay val="0"/>
    </c:title>
    <c:autoTitleDeleted val="0"/>
    <c:plotArea>
      <c:layout/>
      <c:barChart>
        <c:barDir val="col"/>
        <c:grouping val="clustered"/>
        <c:varyColors val="0"/>
        <c:ser>
          <c:idx val="0"/>
          <c:order val="0"/>
          <c:invertIfNegative val="0"/>
          <c:errBars>
            <c:errBarType val="both"/>
            <c:errValType val="cust"/>
            <c:noEndCap val="0"/>
            <c:plus>
              <c:numRef>
                <c:f>yieldtable!$G$10:$I$10</c:f>
                <c:numCache>
                  <c:formatCode>General</c:formatCode>
                  <c:ptCount val="3"/>
                  <c:pt idx="0">
                    <c:v>28.91292253880167</c:v>
                  </c:pt>
                  <c:pt idx="1">
                    <c:v>101.718796391186</c:v>
                  </c:pt>
                  <c:pt idx="2">
                    <c:v>275.8441982488056</c:v>
                  </c:pt>
                </c:numCache>
              </c:numRef>
            </c:plus>
            <c:minus>
              <c:numRef>
                <c:f>yieldtable!$G$10:$I$10</c:f>
                <c:numCache>
                  <c:formatCode>General</c:formatCode>
                  <c:ptCount val="3"/>
                  <c:pt idx="0">
                    <c:v>28.91292253880167</c:v>
                  </c:pt>
                  <c:pt idx="1">
                    <c:v>101.718796391186</c:v>
                  </c:pt>
                  <c:pt idx="2">
                    <c:v>275.8441982488056</c:v>
                  </c:pt>
                </c:numCache>
              </c:numRef>
            </c:minus>
          </c:errBars>
          <c:cat>
            <c:strRef>
              <c:f>yieldtable!$G$8:$I$8</c:f>
              <c:strCache>
                <c:ptCount val="3"/>
                <c:pt idx="0">
                  <c:v>R6.0</c:v>
                </c:pt>
                <c:pt idx="1">
                  <c:v>R7.0</c:v>
                </c:pt>
                <c:pt idx="2">
                  <c:v>R7.3</c:v>
                </c:pt>
              </c:strCache>
            </c:strRef>
          </c:cat>
          <c:val>
            <c:numRef>
              <c:f>yieldtable!$G$9:$I$9</c:f>
              <c:numCache>
                <c:formatCode>General</c:formatCode>
                <c:ptCount val="3"/>
                <c:pt idx="0">
                  <c:v>11.85261133333334</c:v>
                </c:pt>
                <c:pt idx="1">
                  <c:v>51.31011394736843</c:v>
                </c:pt>
                <c:pt idx="2">
                  <c:v>193.997472923077</c:v>
                </c:pt>
              </c:numCache>
            </c:numRef>
          </c:val>
        </c:ser>
        <c:dLbls>
          <c:showLegendKey val="0"/>
          <c:showVal val="0"/>
          <c:showCatName val="0"/>
          <c:showSerName val="0"/>
          <c:showPercent val="0"/>
          <c:showBubbleSize val="0"/>
        </c:dLbls>
        <c:gapWidth val="150"/>
        <c:axId val="-2127326264"/>
        <c:axId val="-2127163640"/>
      </c:barChart>
      <c:catAx>
        <c:axId val="-2127326264"/>
        <c:scaling>
          <c:orientation val="minMax"/>
        </c:scaling>
        <c:delete val="0"/>
        <c:axPos val="b"/>
        <c:title>
          <c:tx>
            <c:rich>
              <a:bodyPr/>
              <a:lstStyle/>
              <a:p>
                <a:pPr>
                  <a:defRPr/>
                </a:pPr>
                <a:r>
                  <a:rPr lang="en-US"/>
                  <a:t>Flowcell</a:t>
                </a:r>
                <a:r>
                  <a:rPr lang="en-US" baseline="0"/>
                  <a:t> type</a:t>
                </a:r>
                <a:endParaRPr lang="en-US"/>
              </a:p>
            </c:rich>
          </c:tx>
          <c:layout/>
          <c:overlay val="0"/>
        </c:title>
        <c:majorTickMark val="out"/>
        <c:minorTickMark val="none"/>
        <c:tickLblPos val="nextTo"/>
        <c:crossAx val="-2127163640"/>
        <c:crosses val="autoZero"/>
        <c:auto val="1"/>
        <c:lblAlgn val="ctr"/>
        <c:lblOffset val="100"/>
        <c:noMultiLvlLbl val="0"/>
      </c:catAx>
      <c:valAx>
        <c:axId val="-2127163640"/>
        <c:scaling>
          <c:orientation val="minMax"/>
        </c:scaling>
        <c:delete val="0"/>
        <c:axPos val="l"/>
        <c:title>
          <c:tx>
            <c:rich>
              <a:bodyPr rot="-5400000" vert="horz"/>
              <a:lstStyle/>
              <a:p>
                <a:pPr>
                  <a:defRPr/>
                </a:pPr>
                <a:r>
                  <a:rPr lang="en-US"/>
                  <a:t>yield</a:t>
                </a:r>
                <a:r>
                  <a:rPr lang="en-US" baseline="0"/>
                  <a:t> (Mb)</a:t>
                </a:r>
                <a:endParaRPr lang="en-US"/>
              </a:p>
            </c:rich>
          </c:tx>
          <c:layout/>
          <c:overlay val="0"/>
        </c:title>
        <c:numFmt formatCode="General" sourceLinked="1"/>
        <c:majorTickMark val="out"/>
        <c:minorTickMark val="none"/>
        <c:tickLblPos val="nextTo"/>
        <c:crossAx val="-21273262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31</Pages>
  <Words>3517</Words>
  <Characters>20048</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Cold Spring Harbor Laboratory</Company>
  <LinksUpToDate>false</LinksUpToDate>
  <CharactersWithSpaces>23518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Michael Schatz</cp:lastModifiedBy>
  <cp:revision>70</cp:revision>
  <cp:lastPrinted>2014-10-31T19:25:00Z</cp:lastPrinted>
  <dcterms:created xsi:type="dcterms:W3CDTF">2015-05-21T19:00:00Z</dcterms:created>
  <dcterms:modified xsi:type="dcterms:W3CDTF">2015-07-07T05:34:00Z</dcterms:modified>
</cp:coreProperties>
</file>