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953" w:rsidRPr="004361F4" w:rsidRDefault="00B13953" w:rsidP="00B13953">
      <w:pPr>
        <w:spacing w:line="360" w:lineRule="auto"/>
        <w:outlineLvl w:val="0"/>
        <w:rPr>
          <w:rFonts w:ascii="Arial" w:hAnsi="Arial" w:cs="Arial"/>
          <w:b/>
        </w:rPr>
      </w:pPr>
      <w:r w:rsidRPr="004361F4">
        <w:rPr>
          <w:rFonts w:ascii="Arial" w:hAnsi="Arial" w:cs="Arial"/>
          <w:b/>
        </w:rPr>
        <w:t>SUPPLEMENTAL METHODS</w:t>
      </w:r>
    </w:p>
    <w:p w:rsidR="00B13953" w:rsidRPr="004361F4" w:rsidRDefault="00B13953" w:rsidP="00B13953">
      <w:pPr>
        <w:spacing w:before="240" w:line="480" w:lineRule="auto"/>
        <w:rPr>
          <w:rFonts w:ascii="Arial" w:hAnsi="Arial" w:cs="Arial"/>
          <w:b/>
        </w:rPr>
      </w:pPr>
      <w:r w:rsidRPr="004361F4">
        <w:rPr>
          <w:rFonts w:ascii="Arial" w:hAnsi="Arial" w:cs="Arial"/>
          <w:b/>
        </w:rPr>
        <w:t>Cortical Culture</w:t>
      </w:r>
    </w:p>
    <w:p w:rsidR="00B13953" w:rsidRPr="004361F4" w:rsidRDefault="00B13953" w:rsidP="00B13953">
      <w:pPr>
        <w:spacing w:before="240" w:line="480" w:lineRule="auto"/>
        <w:rPr>
          <w:rFonts w:ascii="Arial" w:eastAsia="Calibri" w:hAnsi="Arial" w:cs="Arial"/>
        </w:rPr>
      </w:pPr>
      <w:r w:rsidRPr="004361F4">
        <w:rPr>
          <w:rFonts w:ascii="Arial" w:hAnsi="Arial" w:cs="Arial"/>
          <w:bCs/>
          <w:lang w:eastAsia="de-DE"/>
        </w:rPr>
        <w:t>Cortical ne</w:t>
      </w:r>
      <w:bookmarkStart w:id="0" w:name="_GoBack"/>
      <w:bookmarkEnd w:id="0"/>
      <w:r w:rsidRPr="004361F4">
        <w:rPr>
          <w:rFonts w:ascii="Arial" w:hAnsi="Arial" w:cs="Arial"/>
          <w:bCs/>
          <w:lang w:eastAsia="de-DE"/>
        </w:rPr>
        <w:t xml:space="preserve">urons were cultured as described previously </w:t>
      </w:r>
      <w:r w:rsidRPr="004361F4">
        <w:rPr>
          <w:rFonts w:ascii="Arial" w:hAnsi="Arial" w:cs="Arial"/>
          <w:bCs/>
          <w:lang w:eastAsia="de-DE"/>
        </w:rPr>
        <w:fldChar w:fldCharType="begin">
          <w:fldData xml:space="preserve">PEVuZE5vdGU+PENpdGU+PEF1dGhvcj5LaW08L0F1dGhvcj48WWVhcj4yMDEwPC9ZZWFyPjxSZWNO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</w:fldData>
        </w:fldChar>
      </w:r>
      <w:r w:rsidRPr="004361F4">
        <w:rPr>
          <w:rFonts w:ascii="Arial" w:hAnsi="Arial" w:cs="Arial"/>
          <w:bCs/>
          <w:lang w:eastAsia="de-DE"/>
        </w:rPr>
        <w:instrText xml:space="preserve"> ADDIN EN.CITE </w:instrText>
      </w:r>
      <w:r w:rsidRPr="004361F4">
        <w:rPr>
          <w:rFonts w:ascii="Arial" w:hAnsi="Arial" w:cs="Arial"/>
          <w:bCs/>
          <w:lang w:eastAsia="de-DE"/>
        </w:rPr>
        <w:fldChar w:fldCharType="begin">
          <w:fldData xml:space="preserve">PEVuZE5vdGU+PENpdGU+PEF1dGhvcj5LaW08L0F1dGhvcj48WWVhcj4yMDEwPC9ZZWFyPjxSZWNO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</w:fldData>
        </w:fldChar>
      </w:r>
      <w:r w:rsidRPr="004361F4">
        <w:rPr>
          <w:rFonts w:ascii="Arial" w:hAnsi="Arial" w:cs="Arial"/>
          <w:bCs/>
          <w:lang w:eastAsia="de-DE"/>
        </w:rPr>
        <w:instrText xml:space="preserve"> ADDIN EN.CITE.DATA </w:instrText>
      </w:r>
      <w:r w:rsidRPr="004361F4">
        <w:rPr>
          <w:rFonts w:ascii="Arial" w:hAnsi="Arial" w:cs="Arial"/>
          <w:bCs/>
          <w:lang w:eastAsia="de-DE"/>
        </w:rPr>
      </w:r>
      <w:r w:rsidRPr="004361F4">
        <w:rPr>
          <w:rFonts w:ascii="Arial" w:hAnsi="Arial" w:cs="Arial"/>
          <w:bCs/>
          <w:lang w:eastAsia="de-DE"/>
        </w:rPr>
        <w:fldChar w:fldCharType="end"/>
      </w:r>
      <w:r w:rsidRPr="004361F4">
        <w:rPr>
          <w:rFonts w:ascii="Arial" w:hAnsi="Arial" w:cs="Arial"/>
          <w:bCs/>
          <w:lang w:eastAsia="de-DE"/>
        </w:rPr>
      </w:r>
      <w:r w:rsidRPr="004361F4">
        <w:rPr>
          <w:rFonts w:ascii="Arial" w:hAnsi="Arial" w:cs="Arial"/>
          <w:bCs/>
          <w:lang w:eastAsia="de-DE"/>
        </w:rPr>
        <w:fldChar w:fldCharType="separate"/>
      </w:r>
      <w:r w:rsidRPr="004361F4">
        <w:rPr>
          <w:rFonts w:ascii="Arial" w:hAnsi="Arial" w:cs="Arial"/>
          <w:bCs/>
          <w:noProof/>
          <w:lang w:eastAsia="de-DE"/>
        </w:rPr>
        <w:t>(</w:t>
      </w:r>
      <w:hyperlink w:anchor="_ENREF_7" w:tooltip="Kim, 2010 #27" w:history="1">
        <w:r w:rsidRPr="004361F4">
          <w:rPr>
            <w:rFonts w:ascii="Arial" w:hAnsi="Arial" w:cs="Arial"/>
            <w:bCs/>
            <w:noProof/>
            <w:lang w:eastAsia="de-DE"/>
          </w:rPr>
          <w:t>Kim et al. 2010</w:t>
        </w:r>
      </w:hyperlink>
      <w:r w:rsidRPr="004361F4">
        <w:rPr>
          <w:rFonts w:ascii="Arial" w:hAnsi="Arial" w:cs="Arial"/>
          <w:bCs/>
          <w:noProof/>
          <w:lang w:eastAsia="de-DE"/>
        </w:rPr>
        <w:t>)</w:t>
      </w:r>
      <w:r w:rsidRPr="004361F4">
        <w:rPr>
          <w:rFonts w:ascii="Arial" w:hAnsi="Arial" w:cs="Arial"/>
          <w:bCs/>
          <w:lang w:eastAsia="de-DE"/>
        </w:rPr>
        <w:fldChar w:fldCharType="end"/>
      </w:r>
      <w:r w:rsidRPr="004361F4">
        <w:rPr>
          <w:rFonts w:ascii="Arial" w:hAnsi="Arial" w:cs="Arial"/>
          <w:bCs/>
          <w:lang w:eastAsia="de-DE"/>
        </w:rPr>
        <w:t>.</w:t>
      </w:r>
      <w:r w:rsidR="004D705E">
        <w:rPr>
          <w:rFonts w:ascii="Arial" w:hAnsi="Arial" w:cs="Arial"/>
          <w:bCs/>
          <w:lang w:eastAsia="de-DE"/>
        </w:rPr>
        <w:t xml:space="preserve"> </w:t>
      </w:r>
      <w:r w:rsidRPr="004361F4">
        <w:rPr>
          <w:rFonts w:ascii="Arial" w:hAnsi="Arial" w:cs="Arial"/>
          <w:bCs/>
          <w:lang w:eastAsia="de-DE"/>
        </w:rPr>
        <w:t>Embryonic mouse cortex (E16.5) was dissected and tissue was dissociated with Trypsin for 10 minutes. After neutralizing Trypsin with 10% FBS in DMEM/F12 cell suspension was obtained by passing the samples through thin glass Pasteur pipette and then through cell strainer. All experiments were performed in cold conditions and cells were kept in cold until plating. Plates were pre-coated overnight with 20 µg/ml poly-D-Lysine (Sigma) and 4 µg/ml laminin (Sigma) in water.  After overnight coating plates were washed three times with water and once with Neurobasal media. Neurons were plated at a density of 25,000/cm</w:t>
      </w:r>
      <w:r w:rsidRPr="004361F4">
        <w:rPr>
          <w:rFonts w:ascii="Arial" w:hAnsi="Arial" w:cs="Arial"/>
          <w:bCs/>
          <w:vertAlign w:val="superscript"/>
          <w:lang w:eastAsia="de-DE"/>
        </w:rPr>
        <w:t>2</w:t>
      </w:r>
      <w:r w:rsidRPr="004361F4">
        <w:rPr>
          <w:rFonts w:ascii="Arial" w:hAnsi="Arial" w:cs="Arial"/>
          <w:bCs/>
          <w:lang w:eastAsia="de-DE"/>
        </w:rPr>
        <w:t xml:space="preserve"> in Neurobasal media containing 2% B27 supplement (Invitrogen). Fresh media was added after two hours (and day 3 and 6) and neurons were kept </w:t>
      </w:r>
      <w:r w:rsidRPr="004361F4">
        <w:rPr>
          <w:rFonts w:ascii="Arial" w:eastAsia="Calibri" w:hAnsi="Arial" w:cs="Arial"/>
        </w:rPr>
        <w:t xml:space="preserve">in 7% CO2 at 37 degrees. Experiments were performed on day 7 neuron. </w:t>
      </w:r>
    </w:p>
    <w:p w:rsidR="00B13953" w:rsidRPr="004361F4" w:rsidRDefault="00B13953" w:rsidP="00B13953">
      <w:pPr>
        <w:spacing w:line="480" w:lineRule="auto"/>
        <w:jc w:val="both"/>
        <w:rPr>
          <w:rFonts w:ascii="Arial" w:hAnsi="Arial" w:cs="Arial"/>
          <w:b/>
        </w:rPr>
      </w:pPr>
      <w:r w:rsidRPr="004361F4">
        <w:rPr>
          <w:rFonts w:ascii="Arial" w:hAnsi="Arial" w:cs="Arial"/>
          <w:b/>
        </w:rPr>
        <w:t>FAIRE assay</w:t>
      </w:r>
    </w:p>
    <w:p w:rsidR="00B13953" w:rsidRPr="004361F4" w:rsidRDefault="00B13953" w:rsidP="00B13953">
      <w:pPr>
        <w:pStyle w:val="NoSpacing"/>
        <w:spacing w:after="240" w:line="480" w:lineRule="auto"/>
        <w:jc w:val="both"/>
        <w:rPr>
          <w:rFonts w:ascii="Arial" w:hAnsi="Arial" w:cs="Arial"/>
          <w:lang w:val="en-US"/>
        </w:rPr>
      </w:pPr>
      <w:r w:rsidRPr="004361F4">
        <w:rPr>
          <w:rFonts w:ascii="Arial" w:hAnsi="Arial" w:cs="Arial"/>
          <w:lang w:val="en-US"/>
        </w:rPr>
        <w:t xml:space="preserve">FAIRE-assay was performed as described previously </w:t>
      </w:r>
      <w:r w:rsidRPr="004361F4">
        <w:rPr>
          <w:rFonts w:ascii="Arial" w:hAnsi="Arial" w:cs="Arial"/>
          <w:lang w:val="en-US"/>
        </w:rPr>
        <w:fldChar w:fldCharType="begin">
          <w:fldData xml:space="preserve">PEVuZE5vdGU+PENpdGU+PEF1dGhvcj5HaXJlc2k8L0F1dGhvcj48WWVhcj4yMDA3PC9ZZWFyPjxS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</w:fldData>
        </w:fldChar>
      </w:r>
      <w:r w:rsidRPr="004361F4">
        <w:rPr>
          <w:rFonts w:ascii="Arial" w:hAnsi="Arial" w:cs="Arial"/>
          <w:lang w:val="en-US"/>
        </w:rPr>
        <w:instrText xml:space="preserve"> ADDIN EN.CITE </w:instrText>
      </w:r>
      <w:r w:rsidRPr="004361F4">
        <w:rPr>
          <w:rFonts w:ascii="Arial" w:hAnsi="Arial" w:cs="Arial"/>
          <w:lang w:val="en-US"/>
        </w:rPr>
        <w:fldChar w:fldCharType="begin">
          <w:fldData xml:space="preserve">PEVuZE5vdGU+PENpdGU+PEF1dGhvcj5HaXJlc2k8L0F1dGhvcj48WWVhcj4yMDA3PC9ZZWFyPjxS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</w:fldData>
        </w:fldChar>
      </w:r>
      <w:r w:rsidRPr="004361F4">
        <w:rPr>
          <w:rFonts w:ascii="Arial" w:hAnsi="Arial" w:cs="Arial"/>
          <w:lang w:val="en-US"/>
        </w:rPr>
        <w:instrText xml:space="preserve"> ADDIN EN.CITE.DATA </w:instrText>
      </w:r>
      <w:r w:rsidRPr="004361F4">
        <w:rPr>
          <w:rFonts w:ascii="Arial" w:hAnsi="Arial" w:cs="Arial"/>
          <w:lang w:val="en-US"/>
        </w:rPr>
      </w:r>
      <w:r w:rsidRPr="004361F4">
        <w:rPr>
          <w:rFonts w:ascii="Arial" w:hAnsi="Arial" w:cs="Arial"/>
          <w:lang w:val="en-US"/>
        </w:rPr>
        <w:fldChar w:fldCharType="end"/>
      </w:r>
      <w:r w:rsidRPr="004361F4">
        <w:rPr>
          <w:rFonts w:ascii="Arial" w:hAnsi="Arial" w:cs="Arial"/>
          <w:lang w:val="en-US"/>
        </w:rPr>
      </w:r>
      <w:r w:rsidRPr="004361F4">
        <w:rPr>
          <w:rFonts w:ascii="Arial" w:hAnsi="Arial" w:cs="Arial"/>
          <w:lang w:val="en-US"/>
        </w:rPr>
        <w:fldChar w:fldCharType="separate"/>
      </w:r>
      <w:r w:rsidRPr="004361F4">
        <w:rPr>
          <w:rFonts w:ascii="Arial" w:hAnsi="Arial" w:cs="Arial"/>
          <w:noProof/>
          <w:lang w:val="en-US"/>
        </w:rPr>
        <w:t>(</w:t>
      </w:r>
      <w:hyperlink w:anchor="_ENREF_5" w:tooltip="Giresi, 2007 #34" w:history="1">
        <w:r w:rsidRPr="004361F4">
          <w:rPr>
            <w:rFonts w:ascii="Arial" w:hAnsi="Arial" w:cs="Arial"/>
            <w:noProof/>
            <w:lang w:val="en-US"/>
          </w:rPr>
          <w:t>Giresi et al. 2007</w:t>
        </w:r>
      </w:hyperlink>
      <w:r w:rsidRPr="004361F4">
        <w:rPr>
          <w:rFonts w:ascii="Arial" w:hAnsi="Arial" w:cs="Arial"/>
          <w:noProof/>
          <w:lang w:val="en-US"/>
        </w:rPr>
        <w:t>)</w:t>
      </w:r>
      <w:r w:rsidRPr="004361F4">
        <w:rPr>
          <w:rFonts w:ascii="Arial" w:hAnsi="Arial" w:cs="Arial"/>
          <w:lang w:val="en-US"/>
        </w:rPr>
        <w:fldChar w:fldCharType="end"/>
      </w:r>
      <w:r w:rsidRPr="004361F4">
        <w:rPr>
          <w:rFonts w:ascii="Arial" w:hAnsi="Arial" w:cs="Arial"/>
          <w:lang w:val="en-US"/>
        </w:rPr>
        <w:t>. Briefly, neuronal progenitors, day-1 neurons and differentiated neurons (day 10) were crosslinked in medium containing 1% formaldehyde for 10 min at room temperature. Cells were collected by scraping in cold PBS, resuspended in buffer L1 (50 mM HEPES/KOH, pH 7.5, 140 mM NaCl, 1 mM EDTA, pH 8.0, 10% glycerol, 5% NP-40, 0.25% Triton X-100) and incubated for 10 min at 4 °C. The cells were then centrifuged for 5 min at 4 °C at 1,300 g. The pellet was resuspended in buffer L2 (200 mM NaCl, 1 mM EDTA pH 8.0, 0.5 mM EGTA pH 8.0, 10 mM Tris pH 8.0) and incubated for 10 min at room temperature, followed by centrifugation for 5 min at 4 °C at 1,300 g. The pellet was then resuspended in buffer L3 (1 mM EDTA pH 8.0, 0.5 mM EGTA pH 8.0, 10 mM Tris pH 8.0, 100 mM NaCl, 0.1% Na-deoxycholate, 0.17 mM N-lauroyl sarcosine) containing protease inhibitors and incubated at 4 °C for 3 h. Samples were then sonicated using Bioruptor plus (Diagenode), and cellular debris was cleared by spinning at 14,000 g for 10 min at 4 °C. DNA was isolated from 60 µg of total chromatin by adding an equal volume of phenol</w:t>
      </w:r>
      <w:proofErr w:type="gramStart"/>
      <w:r w:rsidRPr="004361F4">
        <w:rPr>
          <w:rFonts w:ascii="Arial" w:hAnsi="Arial" w:cs="Arial"/>
          <w:lang w:val="en-US"/>
        </w:rPr>
        <w:t>:chloroform:isoamyl</w:t>
      </w:r>
      <w:proofErr w:type="gramEnd"/>
      <w:r w:rsidRPr="004361F4">
        <w:rPr>
          <w:rFonts w:ascii="Arial" w:hAnsi="Arial" w:cs="Arial"/>
          <w:lang w:val="en-US"/>
        </w:rPr>
        <w:t xml:space="preserve"> alcohol (25:24:1), vortexing and </w:t>
      </w:r>
      <w:r w:rsidRPr="004361F4">
        <w:rPr>
          <w:rFonts w:ascii="Arial" w:hAnsi="Arial" w:cs="Arial"/>
          <w:lang w:val="en-US"/>
        </w:rPr>
        <w:lastRenderedPageBreak/>
        <w:t>spinning at 12,000 g for 5 min at room temperature. The aqueous phase was isolated, and a second round of phenol</w:t>
      </w:r>
      <w:proofErr w:type="gramStart"/>
      <w:r w:rsidRPr="004361F4">
        <w:rPr>
          <w:rFonts w:ascii="Arial" w:hAnsi="Arial" w:cs="Arial"/>
          <w:lang w:val="en-US"/>
        </w:rPr>
        <w:t>:chloroform:isoamyl</w:t>
      </w:r>
      <w:proofErr w:type="gramEnd"/>
      <w:r w:rsidRPr="004361F4">
        <w:rPr>
          <w:rFonts w:ascii="Arial" w:hAnsi="Arial" w:cs="Arial"/>
          <w:lang w:val="en-US"/>
        </w:rPr>
        <w:t xml:space="preserve"> alcohol purification was performed. Following collection of the aqueous phase, chloroform</w:t>
      </w:r>
      <w:proofErr w:type="gramStart"/>
      <w:r w:rsidRPr="004361F4">
        <w:rPr>
          <w:rFonts w:ascii="Arial" w:hAnsi="Arial" w:cs="Arial"/>
          <w:lang w:val="en-US"/>
        </w:rPr>
        <w:t>:isoamyl</w:t>
      </w:r>
      <w:proofErr w:type="gramEnd"/>
      <w:r w:rsidRPr="004361F4">
        <w:rPr>
          <w:rFonts w:ascii="Arial" w:hAnsi="Arial" w:cs="Arial"/>
          <w:lang w:val="en-US"/>
        </w:rPr>
        <w:t xml:space="preserve"> alcohol (24:1) was added, vortexed and spun at 12,000 g for 5 min at room temperature. The aqueous phase was then collected, and the DNA was ethanol precipitated and recovered in 40 µl of TE buffer. This recovered material was then re-extracted with phenol followed by chloroform</w:t>
      </w:r>
      <w:proofErr w:type="gramStart"/>
      <w:r w:rsidRPr="004361F4">
        <w:rPr>
          <w:rFonts w:ascii="Arial" w:hAnsi="Arial" w:cs="Arial"/>
          <w:lang w:val="en-US"/>
        </w:rPr>
        <w:t>:isoamyl</w:t>
      </w:r>
      <w:proofErr w:type="gramEnd"/>
      <w:r w:rsidRPr="004361F4">
        <w:rPr>
          <w:rFonts w:ascii="Arial" w:hAnsi="Arial" w:cs="Arial"/>
          <w:lang w:val="en-US"/>
        </w:rPr>
        <w:t xml:space="preserve"> alcohol (24:1) and subsequently ethanol precipitated. Next, the DNA was recovered in 40 µl TE buffer. To obtain the input DNA control, 10% input was treated with RNase A (0.2 mg/ml) for 30 min at 37 °C and then with Proteinase K (50 mg/ml) for 2.5 h at 55 °C. The crosslinking was reversed at 65 °C overnight with gentle shaking. The DNA was purified by phenol-chloroform extraction followed by ethanol precipitation and recovered in 40 µl of TE buffer. Real-time PCR using FAIRE or input DNA was performed using SYBR Green chemistry (ABI). Primers used for FAIRE-qPCRs are listed in Supplemental Table S8.</w:t>
      </w:r>
    </w:p>
    <w:p w:rsidR="00B13953" w:rsidRPr="004361F4" w:rsidRDefault="00B13953" w:rsidP="00B13953">
      <w:pPr>
        <w:spacing w:line="480" w:lineRule="auto"/>
        <w:jc w:val="both"/>
        <w:rPr>
          <w:rFonts w:ascii="Arial" w:hAnsi="Arial" w:cs="Arial"/>
          <w:b/>
        </w:rPr>
      </w:pPr>
      <w:r w:rsidRPr="004361F4">
        <w:rPr>
          <w:rFonts w:ascii="Arial" w:hAnsi="Arial" w:cs="Arial"/>
          <w:b/>
        </w:rPr>
        <w:t>RT-PCR</w:t>
      </w:r>
    </w:p>
    <w:p w:rsidR="00B13953" w:rsidRPr="004361F4" w:rsidRDefault="00B13953" w:rsidP="00B13953">
      <w:pPr>
        <w:pStyle w:val="NoSpacing"/>
        <w:spacing w:after="240" w:line="480" w:lineRule="auto"/>
        <w:jc w:val="both"/>
        <w:rPr>
          <w:rFonts w:ascii="Arial" w:hAnsi="Arial" w:cs="Arial"/>
          <w:lang w:val="en-US"/>
        </w:rPr>
      </w:pPr>
      <w:r w:rsidRPr="004361F4">
        <w:rPr>
          <w:rFonts w:ascii="Arial" w:hAnsi="Arial" w:cs="Arial"/>
          <w:lang w:val="en-US"/>
        </w:rPr>
        <w:t xml:space="preserve">RNA was extracted </w:t>
      </w:r>
      <w:proofErr w:type="gramStart"/>
      <w:r w:rsidRPr="004361F4">
        <w:rPr>
          <w:rFonts w:ascii="Arial" w:hAnsi="Arial" w:cs="Arial"/>
          <w:lang w:val="en-US"/>
        </w:rPr>
        <w:t>either using trizol or the SurePrep TrueTotal RNA Purification Kit (Fisher Scientific) and</w:t>
      </w:r>
      <w:proofErr w:type="gramEnd"/>
      <w:r w:rsidRPr="004361F4">
        <w:rPr>
          <w:rFonts w:ascii="Arial" w:hAnsi="Arial" w:cs="Arial"/>
          <w:lang w:val="en-US"/>
        </w:rPr>
        <w:t xml:space="preserve"> subsequently used for cDNA synthesis by applying the First Strand cDNA Synthesis Kit (Fermentas). Gene expression levels were measured using SYBR Green chemistry (ABI). Primers used for RT-qPCRs are listed in Supplemental Table S8.</w:t>
      </w:r>
    </w:p>
    <w:p w:rsidR="00B13953" w:rsidRPr="004361F4" w:rsidRDefault="00B13953" w:rsidP="00B13953">
      <w:pPr>
        <w:spacing w:before="100" w:beforeAutospacing="1" w:after="0" w:line="480" w:lineRule="auto"/>
        <w:jc w:val="both"/>
        <w:rPr>
          <w:rFonts w:ascii="Arial" w:hAnsi="Arial" w:cs="Arial"/>
          <w:b/>
          <w:bCs/>
          <w:lang w:eastAsia="de-DE"/>
        </w:rPr>
      </w:pPr>
      <w:r w:rsidRPr="004361F4">
        <w:rPr>
          <w:rFonts w:ascii="Arial" w:hAnsi="Arial" w:cs="Arial"/>
          <w:b/>
          <w:bCs/>
          <w:lang w:eastAsia="de-DE"/>
        </w:rPr>
        <w:t>Cell survival assay</w:t>
      </w:r>
    </w:p>
    <w:p w:rsidR="00B13953" w:rsidRPr="004361F4" w:rsidRDefault="00B13953" w:rsidP="00B13953">
      <w:pPr>
        <w:spacing w:after="100" w:afterAutospacing="1" w:line="480" w:lineRule="auto"/>
        <w:jc w:val="both"/>
        <w:rPr>
          <w:rFonts w:ascii="Arial" w:hAnsi="Arial" w:cs="Arial"/>
          <w:bCs/>
          <w:lang w:eastAsia="de-DE"/>
        </w:rPr>
      </w:pPr>
      <w:r w:rsidRPr="004361F4">
        <w:rPr>
          <w:rFonts w:ascii="Arial" w:hAnsi="Arial" w:cs="Arial"/>
          <w:bCs/>
          <w:lang w:eastAsia="de-DE"/>
        </w:rPr>
        <w:t xml:space="preserve">Cells were pre-depleted with siRNA (pool of 4 siRNA targeting same gene, SMARTpool, Dharmacon) for two days and 40,000 cells per 6cm were platted and kept for 6 day. Fresh medium along with siRNA was added each alternate day.  Cells were either counted or bright field images were taken or fixed with 4% PFA. For visualization of fixed colonies, cells were stained with solution containing crystal violet and 10% ethanol for 10 minutes and the plates were washed in water till the excessive dye washed away. Pictures of the plates were taken for down-stream analysis. </w:t>
      </w:r>
    </w:p>
    <w:p w:rsidR="00B13953" w:rsidRPr="004361F4" w:rsidRDefault="00B13953" w:rsidP="00B13953">
      <w:pPr>
        <w:spacing w:line="480" w:lineRule="auto"/>
        <w:jc w:val="both"/>
        <w:rPr>
          <w:rFonts w:ascii="Arial" w:hAnsi="Arial" w:cs="Arial"/>
        </w:rPr>
      </w:pPr>
      <w:r w:rsidRPr="004361F4">
        <w:rPr>
          <w:rFonts w:ascii="Arial" w:hAnsi="Arial" w:cs="Arial"/>
          <w:b/>
        </w:rPr>
        <w:lastRenderedPageBreak/>
        <w:t>RNA-seq data analysis</w:t>
      </w:r>
    </w:p>
    <w:p w:rsidR="00B13953" w:rsidRPr="004361F4" w:rsidRDefault="00B13953" w:rsidP="00B13953">
      <w:pPr>
        <w:spacing w:line="480" w:lineRule="auto"/>
        <w:jc w:val="both"/>
        <w:rPr>
          <w:rFonts w:ascii="Arial" w:eastAsia="Arial" w:hAnsi="Arial" w:cs="Arial"/>
        </w:rPr>
      </w:pPr>
      <w:bookmarkStart w:id="1" w:name="__DdeLink__9_1553124850"/>
      <w:r w:rsidRPr="004361F4">
        <w:rPr>
          <w:rFonts w:ascii="Arial" w:eastAsia="Arial" w:hAnsi="Arial" w:cs="Arial"/>
        </w:rPr>
        <w:t xml:space="preserve">RNA-Seq data was generated using Illumina sequencing. </w:t>
      </w:r>
      <w:r w:rsidRPr="004361F4">
        <w:rPr>
          <w:rFonts w:ascii="Arial" w:hAnsi="Arial" w:cs="Arial"/>
        </w:rPr>
        <w:t>Reads</w:t>
      </w:r>
      <w:r w:rsidRPr="004361F4">
        <w:rPr>
          <w:rFonts w:ascii="Arial" w:eastAsia="Arial" w:hAnsi="Arial" w:cs="Arial"/>
        </w:rPr>
        <w:t xml:space="preserve"> </w:t>
      </w:r>
      <w:r w:rsidRPr="004361F4">
        <w:rPr>
          <w:rFonts w:ascii="Arial" w:hAnsi="Arial" w:cs="Arial"/>
        </w:rPr>
        <w:t>were</w:t>
      </w:r>
      <w:r w:rsidRPr="004361F4">
        <w:rPr>
          <w:rFonts w:ascii="Arial" w:eastAsia="Arial" w:hAnsi="Arial" w:cs="Arial"/>
        </w:rPr>
        <w:t xml:space="preserve"> </w:t>
      </w:r>
      <w:r w:rsidRPr="004361F4">
        <w:rPr>
          <w:rFonts w:ascii="Arial" w:hAnsi="Arial" w:cs="Arial"/>
        </w:rPr>
        <w:t>aligned</w:t>
      </w:r>
      <w:r w:rsidRPr="004361F4">
        <w:rPr>
          <w:rFonts w:ascii="Arial" w:eastAsia="Arial" w:hAnsi="Arial" w:cs="Arial"/>
        </w:rPr>
        <w:t xml:space="preserve"> </w:t>
      </w:r>
      <w:r w:rsidRPr="004361F4">
        <w:rPr>
          <w:rFonts w:ascii="Arial" w:hAnsi="Arial" w:cs="Arial"/>
        </w:rPr>
        <w:t>to</w:t>
      </w:r>
      <w:r w:rsidRPr="004361F4">
        <w:rPr>
          <w:rFonts w:ascii="Arial" w:eastAsia="Arial" w:hAnsi="Arial" w:cs="Arial"/>
        </w:rPr>
        <w:t xml:space="preserve"> </w:t>
      </w:r>
      <w:r w:rsidRPr="004361F4">
        <w:rPr>
          <w:rFonts w:ascii="Arial" w:hAnsi="Arial" w:cs="Arial"/>
        </w:rPr>
        <w:t>mouse</w:t>
      </w:r>
      <w:r w:rsidRPr="004361F4">
        <w:rPr>
          <w:rFonts w:ascii="Arial" w:eastAsia="Arial" w:hAnsi="Arial" w:cs="Arial"/>
        </w:rPr>
        <w:t xml:space="preserve"> </w:t>
      </w:r>
      <w:r w:rsidRPr="004361F4">
        <w:rPr>
          <w:rFonts w:ascii="Arial" w:hAnsi="Arial" w:cs="Arial"/>
        </w:rPr>
        <w:t>genome</w:t>
      </w:r>
      <w:r w:rsidRPr="004361F4">
        <w:rPr>
          <w:rFonts w:ascii="Arial" w:eastAsia="Arial" w:hAnsi="Arial" w:cs="Arial"/>
        </w:rPr>
        <w:t xml:space="preserve"> </w:t>
      </w:r>
      <w:r w:rsidRPr="004361F4">
        <w:rPr>
          <w:rFonts w:ascii="Arial" w:hAnsi="Arial" w:cs="Arial"/>
        </w:rPr>
        <w:t>(mm9)</w:t>
      </w:r>
      <w:r w:rsidRPr="004361F4">
        <w:rPr>
          <w:rFonts w:ascii="Arial" w:eastAsia="Arial" w:hAnsi="Arial" w:cs="Arial"/>
        </w:rPr>
        <w:t xml:space="preserve"> </w:t>
      </w:r>
      <w:r w:rsidRPr="004361F4">
        <w:rPr>
          <w:rFonts w:ascii="Arial" w:hAnsi="Arial" w:cs="Arial"/>
        </w:rPr>
        <w:t>using</w:t>
      </w:r>
      <w:r w:rsidRPr="004361F4">
        <w:rPr>
          <w:rFonts w:ascii="Arial" w:eastAsia="Arial" w:hAnsi="Arial" w:cs="Arial"/>
        </w:rPr>
        <w:t xml:space="preserve"> </w:t>
      </w:r>
      <w:r w:rsidRPr="004361F4">
        <w:rPr>
          <w:rFonts w:ascii="Arial" w:hAnsi="Arial" w:cs="Arial"/>
        </w:rPr>
        <w:t xml:space="preserve">TopHat </w:t>
      </w:r>
      <w:r w:rsidRPr="004361F4">
        <w:rPr>
          <w:rFonts w:ascii="Arial" w:hAnsi="Arial" w:cs="Arial"/>
        </w:rPr>
        <w:fldChar w:fldCharType="begin"/>
      </w:r>
      <w:r w:rsidRPr="004361F4">
        <w:rPr>
          <w:rFonts w:ascii="Arial" w:hAnsi="Arial" w:cs="Arial"/>
        </w:rPr>
        <w:instrText xml:space="preserve"> ADDIN EN.CITE &lt;EndNote&gt;&lt;Cite&gt;&lt;Author&gt;Trapnell&lt;/Author&gt;&lt;Year&gt;2009&lt;/Year&gt;&lt;RecNum&gt;32&lt;/RecNum&gt;&lt;DisplayText&gt;(Trapnell et al. 2009)&lt;/DisplayText&gt;&lt;record&gt;&lt;rec-number&gt;32&lt;/rec-number&gt;&lt;foreign-keys&gt;&lt;key app="EN" db-id="wwevw5w9j552xwepxd9vedf12afxxa9weps2" timestamp="1399409661"&gt;32&lt;/key&gt;&lt;/foreign-keys&gt;&lt;ref-type name="Journal Article"&gt;17&lt;/ref-type&gt;&lt;contributors&gt;&lt;authors&gt;&lt;author&gt;Trapnell, C.&lt;/author&gt;&lt;author&gt;Pachter, L.&lt;/author&gt;&lt;author&gt;Salzberg, S. L.&lt;/author&gt;&lt;/authors&gt;&lt;/contributors&gt;&lt;auth-address&gt;Center for Bioinformatics and Computational Biology, University of Maryland, College Park, MD 20742, USA. cole@cs.umd.edu&lt;/auth-address&gt;&lt;titles&gt;&lt;title&gt;TopHat: discovering splice junctions with RNA-Seq&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1105-11&lt;/pages&gt;&lt;volume&gt;25&lt;/volume&gt;&lt;number&gt;9&lt;/number&gt;&lt;edition&gt;2009/03/18&lt;/edition&gt;&lt;keywords&gt;&lt;keyword&gt;Algorithms&lt;/keyword&gt;&lt;keyword&gt;Gene Expression Profiling/methods&lt;/keyword&gt;&lt;keyword&gt;Models, Genetic&lt;/keyword&gt;&lt;keyword&gt;RNA Splicing/*genetics&lt;/keyword&gt;&lt;keyword&gt;RNA, Messenger&lt;/keyword&gt;&lt;keyword&gt;Sequence Alignment&lt;/keyword&gt;&lt;keyword&gt;*Sequence Analysis, RNA&lt;/keyword&gt;&lt;keyword&gt;*Software&lt;/keyword&gt;&lt;/keywords&gt;&lt;dates&gt;&lt;year&gt;2009&lt;/year&gt;&lt;pub-dates&gt;&lt;date&gt;May 1&lt;/date&gt;&lt;/pub-dates&gt;&lt;/dates&gt;&lt;isbn&gt;1367-4811 (Electronic)&amp;#xD;1367-4803 (Linking)&lt;/isbn&gt;&lt;accession-num&gt;19289445&lt;/accession-num&gt;&lt;work-type&gt;Research Support, N.I.H., Extramural&amp;#xD;Research Support, U.S. Gov&amp;apos;t, Non-P.H.S.&lt;/work-type&gt;&lt;urls&gt;&lt;related-urls&gt;&lt;url&gt;http://www.ncbi.nlm.nih.gov/pubmed/19289445&lt;/url&gt;&lt;/related-urls&gt;&lt;/urls&gt;&lt;custom2&gt;2672628&lt;/custom2&gt;&lt;electronic-resource-num&gt;10.1093/bioinformatics/btp120&lt;/electronic-resource-num&gt;&lt;language&gt;eng&lt;/language&gt;&lt;/record&gt;&lt;/Cite&gt;&lt;/EndNote&gt;</w:instrText>
      </w:r>
      <w:r w:rsidRPr="004361F4">
        <w:rPr>
          <w:rFonts w:ascii="Arial" w:hAnsi="Arial" w:cs="Arial"/>
        </w:rPr>
        <w:fldChar w:fldCharType="separate"/>
      </w:r>
      <w:r w:rsidRPr="004361F4">
        <w:rPr>
          <w:rFonts w:ascii="Arial" w:hAnsi="Arial" w:cs="Arial"/>
          <w:noProof/>
        </w:rPr>
        <w:t>(</w:t>
      </w:r>
      <w:hyperlink w:anchor="_ENREF_10" w:tooltip="Trapnell, 2009 #32" w:history="1">
        <w:r w:rsidRPr="004361F4">
          <w:rPr>
            <w:rFonts w:ascii="Arial" w:hAnsi="Arial" w:cs="Arial"/>
            <w:noProof/>
          </w:rPr>
          <w:t>Trapnell et al. 2009</w:t>
        </w:r>
      </w:hyperlink>
      <w:r w:rsidRPr="004361F4">
        <w:rPr>
          <w:rFonts w:ascii="Arial" w:hAnsi="Arial" w:cs="Arial"/>
          <w:noProof/>
        </w:rPr>
        <w:t>)</w:t>
      </w:r>
      <w:r w:rsidRPr="004361F4">
        <w:rPr>
          <w:rFonts w:ascii="Arial" w:hAnsi="Arial" w:cs="Arial"/>
          <w:vertAlign w:val="superscript"/>
          <w:lang w:eastAsia="de-DE"/>
        </w:rPr>
        <w:fldChar w:fldCharType="end"/>
      </w:r>
      <w:r w:rsidRPr="004361F4">
        <w:rPr>
          <w:rFonts w:ascii="Arial" w:eastAsia="Arial" w:hAnsi="Arial" w:cs="Arial"/>
        </w:rPr>
        <w:t xml:space="preserve"> </w:t>
      </w:r>
      <w:r w:rsidRPr="004361F4">
        <w:rPr>
          <w:rFonts w:ascii="Arial" w:hAnsi="Arial" w:cs="Arial"/>
        </w:rPr>
        <w:t>(version</w:t>
      </w:r>
      <w:r w:rsidRPr="004361F4">
        <w:rPr>
          <w:rFonts w:ascii="Arial" w:eastAsia="Arial" w:hAnsi="Arial" w:cs="Arial"/>
        </w:rPr>
        <w:t xml:space="preserve"> </w:t>
      </w:r>
      <w:r w:rsidRPr="004361F4">
        <w:rPr>
          <w:rFonts w:ascii="Arial" w:hAnsi="Arial" w:cs="Arial"/>
        </w:rPr>
        <w:t>2.0.9) with default options.</w:t>
      </w:r>
      <w:r w:rsidRPr="004361F4">
        <w:rPr>
          <w:rFonts w:ascii="Arial" w:eastAsia="Arial" w:hAnsi="Arial" w:cs="Arial"/>
        </w:rPr>
        <w:t xml:space="preserve"> Expression was quantified after library size normalization using DESeq </w:t>
      </w:r>
      <w:r w:rsidRPr="004361F4">
        <w:rPr>
          <w:rFonts w:ascii="Arial" w:eastAsia="Arial" w:hAnsi="Arial" w:cs="Arial"/>
        </w:rPr>
        <w:fldChar w:fldCharType="begin"/>
      </w:r>
      <w:r w:rsidRPr="004361F4">
        <w:rPr>
          <w:rFonts w:ascii="Arial" w:eastAsia="Arial" w:hAnsi="Arial" w:cs="Arial"/>
        </w:rPr>
        <w:instrText xml:space="preserve"> ADDIN EN.CITE &lt;EndNote&gt;&lt;Cite&gt;&lt;Author&gt;Anders&lt;/Author&gt;&lt;Year&gt;2010&lt;/Year&gt;&lt;RecNum&gt;78&lt;/RecNum&gt;&lt;DisplayText&gt;(Anders and Huber 2010)&lt;/DisplayText&gt;&lt;record&gt;&lt;rec-number&gt;78&lt;/rec-number&gt;&lt;foreign-keys&gt;&lt;key app="EN" db-id="t9p9ff0s4rfrppezd0n5209crewp02tzw9d5"&gt;78&lt;/key&gt;&lt;/foreign-keys&gt;&lt;ref-type name="Journal Article"&gt;17&lt;/ref-type&gt;&lt;contributors&gt;&lt;authors&gt;&lt;author&gt;Anders, S.&lt;/author&gt;&lt;author&gt;Huber, W.&lt;/author&gt;&lt;/authors&gt;&lt;/contributors&gt;&lt;auth-address&gt;European Molecular Biology Laboratory, Mayerhofstrasse 1, 69117 Heidelberg, Germany. sanders@fs.tum.de&lt;/auth-address&gt;&lt;titles&gt;&lt;title&gt;Differential expression analysis for sequence count data&lt;/title&gt;&lt;secondary-title&gt;Genome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biology&lt;/abbr-1&gt;&lt;/alt-periodical&gt;&lt;pages&gt;R106&lt;/pages&gt;&lt;volume&gt;11&lt;/volume&gt;&lt;number&gt;10&lt;/number&gt;&lt;edition&gt;2010/10/29&lt;/edition&gt;&lt;keywords&gt;&lt;keyword&gt;Animals&lt;/keyword&gt;&lt;keyword&gt;Binomial Distribution&lt;/keyword&gt;&lt;keyword&gt;Chromatin Immunoprecipitation/methods&lt;/keyword&gt;&lt;keyword&gt;Computational Biology/*methods&lt;/keyword&gt;&lt;keyword&gt;Drosophila/genetics&lt;/keyword&gt;&lt;keyword&gt;Gene Expression Profiling/*methods&lt;/keyword&gt;&lt;keyword&gt;High-Throughput Nucleotide Sequencing/methods&lt;/keyword&gt;&lt;keyword&gt;Linear Models&lt;/keyword&gt;&lt;keyword&gt;Models, Genetic&lt;/keyword&gt;&lt;keyword&gt;Saccharomyces cerevisiae/genetics&lt;/keyword&gt;&lt;keyword&gt;Sequence Analysis, RNA/*methods&lt;/keyword&gt;&lt;keyword&gt;Stem Cells&lt;/keyword&gt;&lt;keyword&gt;Tissue Culture Techniques&lt;/keyword&gt;&lt;/keywords&gt;&lt;dates&gt;&lt;year&gt;2010&lt;/year&gt;&lt;/dates&gt;&lt;isbn&gt;1465-6914 (Electronic)&amp;#xD;1465-6906 (Linking)&lt;/isbn&gt;&lt;accession-num&gt;20979621&lt;/accession-num&gt;&lt;work-type&gt;Research Support, Non-U.S. Gov&amp;apos;t&lt;/work-type&gt;&lt;urls&gt;&lt;related-urls&gt;&lt;url&gt;http://www.ncbi.nlm.nih.gov/pubmed/20979621&lt;/url&gt;&lt;/related-urls&gt;&lt;/urls&gt;&lt;custom2&gt;3218662&lt;/custom2&gt;&lt;electronic-resource-num&gt;10.1186/gb-2010-11-10-r106&lt;/electronic-resource-num&gt;&lt;language&gt;eng&lt;/language&gt;&lt;/record&gt;&lt;/Cite&gt;&lt;/EndNote&gt;</w:instrText>
      </w:r>
      <w:r w:rsidRPr="004361F4">
        <w:rPr>
          <w:rFonts w:ascii="Arial" w:eastAsia="Arial" w:hAnsi="Arial" w:cs="Arial"/>
        </w:rPr>
        <w:fldChar w:fldCharType="separate"/>
      </w:r>
      <w:r w:rsidRPr="004361F4">
        <w:rPr>
          <w:rFonts w:ascii="Arial" w:eastAsia="Arial" w:hAnsi="Arial" w:cs="Arial"/>
          <w:noProof/>
        </w:rPr>
        <w:t>(</w:t>
      </w:r>
      <w:hyperlink w:anchor="_ENREF_1" w:tooltip="Anders, 2010 #78" w:history="1">
        <w:r w:rsidRPr="004361F4">
          <w:rPr>
            <w:rFonts w:ascii="Arial" w:eastAsia="Arial" w:hAnsi="Arial" w:cs="Arial"/>
            <w:noProof/>
          </w:rPr>
          <w:t>Anders and Huber 2010</w:t>
        </w:r>
      </w:hyperlink>
      <w:r w:rsidRPr="004361F4">
        <w:rPr>
          <w:rFonts w:ascii="Arial" w:eastAsia="Arial" w:hAnsi="Arial" w:cs="Arial"/>
          <w:noProof/>
        </w:rPr>
        <w:t>)</w:t>
      </w:r>
      <w:r w:rsidRPr="004361F4">
        <w:rPr>
          <w:rFonts w:ascii="Arial" w:eastAsia="Arial" w:hAnsi="Arial" w:cs="Arial"/>
        </w:rPr>
        <w:fldChar w:fldCharType="end"/>
      </w:r>
      <w:r w:rsidRPr="004361F4">
        <w:rPr>
          <w:rFonts w:ascii="Arial" w:eastAsia="Arial" w:hAnsi="Arial" w:cs="Arial"/>
        </w:rPr>
        <w:t xml:space="preserve"> and in </w:t>
      </w:r>
      <w:r w:rsidRPr="004361F4">
        <w:rPr>
          <w:rFonts w:ascii="Arial" w:hAnsi="Arial" w:cs="Arial"/>
        </w:rPr>
        <w:t>Reads</w:t>
      </w:r>
      <w:r w:rsidRPr="004361F4">
        <w:rPr>
          <w:rFonts w:ascii="Arial" w:eastAsia="Arial" w:hAnsi="Arial" w:cs="Arial"/>
        </w:rPr>
        <w:t xml:space="preserve"> </w:t>
      </w:r>
      <w:r w:rsidRPr="004361F4">
        <w:rPr>
          <w:rFonts w:ascii="Arial" w:hAnsi="Arial" w:cs="Arial"/>
        </w:rPr>
        <w:t>Per</w:t>
      </w:r>
      <w:r w:rsidRPr="004361F4">
        <w:rPr>
          <w:rFonts w:ascii="Arial" w:eastAsia="Arial" w:hAnsi="Arial" w:cs="Arial"/>
        </w:rPr>
        <w:t xml:space="preserve"> </w:t>
      </w:r>
      <w:r w:rsidRPr="004361F4">
        <w:rPr>
          <w:rFonts w:ascii="Arial" w:hAnsi="Arial" w:cs="Arial"/>
        </w:rPr>
        <w:t>Kilobase</w:t>
      </w:r>
      <w:r w:rsidRPr="004361F4">
        <w:rPr>
          <w:rFonts w:ascii="Arial" w:eastAsia="Arial" w:hAnsi="Arial" w:cs="Arial"/>
        </w:rPr>
        <w:t xml:space="preserve"> </w:t>
      </w:r>
      <w:r w:rsidRPr="004361F4">
        <w:rPr>
          <w:rFonts w:ascii="Arial" w:hAnsi="Arial" w:cs="Arial"/>
        </w:rPr>
        <w:t>of</w:t>
      </w:r>
      <w:r w:rsidRPr="004361F4">
        <w:rPr>
          <w:rFonts w:ascii="Arial" w:eastAsia="Arial" w:hAnsi="Arial" w:cs="Arial"/>
        </w:rPr>
        <w:t xml:space="preserve"> </w:t>
      </w:r>
      <w:r w:rsidRPr="004361F4">
        <w:rPr>
          <w:rFonts w:ascii="Arial" w:hAnsi="Arial" w:cs="Arial"/>
        </w:rPr>
        <w:t>transcript</w:t>
      </w:r>
      <w:r w:rsidRPr="004361F4">
        <w:rPr>
          <w:rFonts w:ascii="Arial" w:eastAsia="Arial" w:hAnsi="Arial" w:cs="Arial"/>
        </w:rPr>
        <w:t xml:space="preserve"> </w:t>
      </w:r>
      <w:r w:rsidRPr="004361F4">
        <w:rPr>
          <w:rFonts w:ascii="Arial" w:hAnsi="Arial" w:cs="Arial"/>
        </w:rPr>
        <w:t>per</w:t>
      </w:r>
      <w:r w:rsidRPr="004361F4">
        <w:rPr>
          <w:rFonts w:ascii="Arial" w:eastAsia="Arial" w:hAnsi="Arial" w:cs="Arial"/>
        </w:rPr>
        <w:t xml:space="preserve"> </w:t>
      </w:r>
      <w:r w:rsidRPr="004361F4">
        <w:rPr>
          <w:rFonts w:ascii="Arial" w:hAnsi="Arial" w:cs="Arial"/>
        </w:rPr>
        <w:t>Million</w:t>
      </w:r>
      <w:r w:rsidRPr="004361F4">
        <w:rPr>
          <w:rFonts w:ascii="Arial" w:eastAsia="Arial" w:hAnsi="Arial" w:cs="Arial"/>
        </w:rPr>
        <w:t xml:space="preserve"> </w:t>
      </w:r>
      <w:r w:rsidRPr="004361F4">
        <w:rPr>
          <w:rFonts w:ascii="Arial" w:hAnsi="Arial" w:cs="Arial"/>
        </w:rPr>
        <w:t>mapped</w:t>
      </w:r>
      <w:r w:rsidRPr="004361F4">
        <w:rPr>
          <w:rFonts w:ascii="Arial" w:eastAsia="Arial" w:hAnsi="Arial" w:cs="Arial"/>
        </w:rPr>
        <w:t xml:space="preserve"> </w:t>
      </w:r>
      <w:r w:rsidRPr="004361F4">
        <w:rPr>
          <w:rFonts w:ascii="Arial" w:hAnsi="Arial" w:cs="Arial"/>
        </w:rPr>
        <w:t>reads</w:t>
      </w:r>
      <w:r w:rsidRPr="004361F4">
        <w:rPr>
          <w:rFonts w:ascii="Arial" w:eastAsia="Arial" w:hAnsi="Arial" w:cs="Arial"/>
        </w:rPr>
        <w:t xml:space="preserve"> </w:t>
      </w:r>
      <w:r w:rsidRPr="004361F4">
        <w:rPr>
          <w:rFonts w:ascii="Arial" w:hAnsi="Arial" w:cs="Arial"/>
        </w:rPr>
        <w:t>(RPKM)</w:t>
      </w:r>
      <w:r w:rsidRPr="004361F4">
        <w:rPr>
          <w:rFonts w:ascii="Arial" w:eastAsia="Arial" w:hAnsi="Arial" w:cs="Arial"/>
        </w:rPr>
        <w:t xml:space="preserve"> </w:t>
      </w:r>
      <w:r w:rsidRPr="004361F4">
        <w:rPr>
          <w:rFonts w:ascii="Arial" w:hAnsi="Arial" w:cs="Arial"/>
        </w:rPr>
        <w:t>using</w:t>
      </w:r>
      <w:r w:rsidRPr="004361F4">
        <w:rPr>
          <w:rFonts w:ascii="Arial" w:eastAsia="Arial" w:hAnsi="Arial" w:cs="Arial"/>
        </w:rPr>
        <w:t xml:space="preserve"> </w:t>
      </w:r>
      <w:r w:rsidRPr="004361F4">
        <w:rPr>
          <w:rFonts w:ascii="Arial" w:hAnsi="Arial" w:cs="Arial"/>
        </w:rPr>
        <w:t>cufflink</w:t>
      </w:r>
      <w:r w:rsidRPr="004361F4">
        <w:rPr>
          <w:rFonts w:ascii="Arial" w:eastAsia="Arial" w:hAnsi="Arial" w:cs="Arial"/>
        </w:rPr>
        <w:t xml:space="preserve"> </w:t>
      </w:r>
      <w:r w:rsidRPr="004361F4">
        <w:rPr>
          <w:rFonts w:ascii="Arial" w:hAnsi="Arial" w:cs="Arial"/>
        </w:rPr>
        <w:t>(version</w:t>
      </w:r>
      <w:r w:rsidRPr="004361F4">
        <w:rPr>
          <w:rFonts w:ascii="Arial" w:eastAsia="Arial" w:hAnsi="Arial" w:cs="Arial"/>
        </w:rPr>
        <w:t xml:space="preserve"> </w:t>
      </w:r>
      <w:r w:rsidRPr="004361F4">
        <w:rPr>
          <w:rFonts w:ascii="Arial" w:hAnsi="Arial" w:cs="Arial"/>
        </w:rPr>
        <w:t>2.1.1)</w:t>
      </w:r>
      <w:r w:rsidRPr="004361F4">
        <w:rPr>
          <w:rFonts w:ascii="Arial" w:hAnsi="Arial" w:cs="Arial"/>
        </w:rPr>
        <w:fldChar w:fldCharType="begin">
          <w:fldData xml:space="preserve">PEVuZE5vdGU+PENpdGU+PEF1dGhvcj5UcmFwbmVsbDwvQXV0aG9yPjxZZWFyPjIwMTA8L1llYXI+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</w:fldData>
        </w:fldChar>
      </w:r>
      <w:r w:rsidRPr="004361F4">
        <w:rPr>
          <w:rFonts w:ascii="Arial" w:hAnsi="Arial" w:cs="Arial"/>
        </w:rPr>
        <w:instrText xml:space="preserve"> ADDIN EN.CITE </w:instrText>
      </w:r>
      <w:r w:rsidRPr="004361F4">
        <w:rPr>
          <w:rFonts w:ascii="Arial" w:hAnsi="Arial" w:cs="Arial"/>
        </w:rPr>
        <w:fldChar w:fldCharType="begin">
          <w:fldData xml:space="preserve">PEVuZE5vdGU+PENpdGU+PEF1dGhvcj5UcmFwbmVsbDwvQXV0aG9yPjxZZWFyPjIwMTA8L1llYXI+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</w:fldData>
        </w:fldChar>
      </w:r>
      <w:r w:rsidRPr="004361F4">
        <w:rPr>
          <w:rFonts w:ascii="Arial" w:hAnsi="Arial" w:cs="Arial"/>
        </w:rPr>
        <w:instrText xml:space="preserve"> ADDIN EN.CITE.DATA </w:instrText>
      </w:r>
      <w:r w:rsidRPr="004361F4">
        <w:rPr>
          <w:rFonts w:ascii="Arial" w:hAnsi="Arial" w:cs="Arial"/>
        </w:rPr>
      </w:r>
      <w:r w:rsidRPr="004361F4">
        <w:rPr>
          <w:rFonts w:ascii="Arial" w:hAnsi="Arial" w:cs="Arial"/>
        </w:rPr>
        <w:fldChar w:fldCharType="end"/>
      </w:r>
      <w:r w:rsidRPr="004361F4">
        <w:rPr>
          <w:rFonts w:ascii="Arial" w:hAnsi="Arial" w:cs="Arial"/>
        </w:rPr>
      </w:r>
      <w:r w:rsidRPr="004361F4">
        <w:rPr>
          <w:rFonts w:ascii="Arial" w:hAnsi="Arial" w:cs="Arial"/>
        </w:rPr>
        <w:fldChar w:fldCharType="separate"/>
      </w:r>
      <w:r w:rsidRPr="004361F4">
        <w:rPr>
          <w:rFonts w:ascii="Arial" w:hAnsi="Arial" w:cs="Arial"/>
          <w:noProof/>
        </w:rPr>
        <w:t>(</w:t>
      </w:r>
      <w:hyperlink w:anchor="_ENREF_11" w:tooltip="Trapnell, 2010 #84" w:history="1">
        <w:r w:rsidRPr="004361F4">
          <w:rPr>
            <w:rFonts w:ascii="Arial" w:hAnsi="Arial" w:cs="Arial"/>
            <w:noProof/>
          </w:rPr>
          <w:t>Trapnell et al. 2010</w:t>
        </w:r>
      </w:hyperlink>
      <w:r w:rsidRPr="004361F4">
        <w:rPr>
          <w:rFonts w:ascii="Arial" w:hAnsi="Arial" w:cs="Arial"/>
          <w:noProof/>
        </w:rPr>
        <w:t>)</w:t>
      </w:r>
      <w:r w:rsidRPr="004361F4">
        <w:rPr>
          <w:rFonts w:ascii="Arial" w:hAnsi="Arial" w:cs="Arial"/>
        </w:rPr>
        <w:fldChar w:fldCharType="end"/>
      </w:r>
      <w:r w:rsidRPr="004361F4">
        <w:rPr>
          <w:rFonts w:ascii="Arial" w:hAnsi="Arial" w:cs="Arial"/>
        </w:rPr>
        <w:t xml:space="preserve">. Differential expression analysis was performed using the DESeq package with a FDR rate of 0.1 </w:t>
      </w:r>
      <w:r w:rsidRPr="004361F4">
        <w:rPr>
          <w:rFonts w:ascii="Arial" w:hAnsi="Arial" w:cs="Arial"/>
        </w:rPr>
        <w:fldChar w:fldCharType="begin"/>
      </w:r>
      <w:r w:rsidRPr="004361F4">
        <w:rPr>
          <w:rFonts w:ascii="Arial" w:hAnsi="Arial" w:cs="Arial"/>
        </w:rPr>
        <w:instrText xml:space="preserve"> ADDIN EN.CITE &lt;EndNote&gt;&lt;Cite&gt;&lt;Author&gt;Anders&lt;/Author&gt;&lt;Year&gt;2010&lt;/Year&gt;&lt;RecNum&gt;78&lt;/RecNum&gt;&lt;DisplayText&gt;(Anders and Huber 2010)&lt;/DisplayText&gt;&lt;record&gt;&lt;rec-number&gt;78&lt;/rec-number&gt;&lt;foreign-keys&gt;&lt;key app="EN" db-id="t9p9ff0s4rfrppezd0n5209crewp02tzw9d5"&gt;78&lt;/key&gt;&lt;/foreign-keys&gt;&lt;ref-type name="Journal Article"&gt;17&lt;/ref-type&gt;&lt;contributors&gt;&lt;authors&gt;&lt;author&gt;Anders, S.&lt;/author&gt;&lt;author&gt;Huber, W.&lt;/author&gt;&lt;/authors&gt;&lt;/contributors&gt;&lt;auth-address&gt;European Molecular Biology Laboratory, Mayerhofstrasse 1, 69117 Heidelberg, Germany. sanders@fs.tum.de&lt;/auth-address&gt;&lt;titles&gt;&lt;title&gt;Differential expression analysis for sequence count data&lt;/title&gt;&lt;secondary-title&gt;Genome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biology&lt;/abbr-1&gt;&lt;/alt-periodical&gt;&lt;pages&gt;R106&lt;/pages&gt;&lt;volume&gt;11&lt;/volume&gt;&lt;number&gt;10&lt;/number&gt;&lt;edition&gt;2010/10/29&lt;/edition&gt;&lt;keywords&gt;&lt;keyword&gt;Animals&lt;/keyword&gt;&lt;keyword&gt;Binomial Distribution&lt;/keyword&gt;&lt;keyword&gt;Chromatin Immunoprecipitation/methods&lt;/keyword&gt;&lt;keyword&gt;Computational Biology/*methods&lt;/keyword&gt;&lt;keyword&gt;Drosophila/genetics&lt;/keyword&gt;&lt;keyword&gt;Gene Expression Profiling/*methods&lt;/keyword&gt;&lt;keyword&gt;High-Throughput Nucleotide Sequencing/methods&lt;/keyword&gt;&lt;keyword&gt;Linear Models&lt;/keyword&gt;&lt;keyword&gt;Models, Genetic&lt;/keyword&gt;&lt;keyword&gt;Saccharomyces cerevisiae/genetics&lt;/keyword&gt;&lt;keyword&gt;Sequence Analysis, RNA/*methods&lt;/keyword&gt;&lt;keyword&gt;Stem Cells&lt;/keyword&gt;&lt;keyword&gt;Tissue Culture Techniques&lt;/keyword&gt;&lt;/keywords&gt;&lt;dates&gt;&lt;year&gt;2010&lt;/year&gt;&lt;/dates&gt;&lt;isbn&gt;1465-6914 (Electronic)&amp;#xD;1465-6906 (Linking)&lt;/isbn&gt;&lt;accession-num&gt;20979621&lt;/accession-num&gt;&lt;work-type&gt;Research Support, Non-U.S. Gov&amp;apos;t&lt;/work-type&gt;&lt;urls&gt;&lt;related-urls&gt;&lt;url&gt;http://www.ncbi.nlm.nih.gov/pubmed/20979621&lt;/url&gt;&lt;/related-urls&gt;&lt;/urls&gt;&lt;custom2&gt;3218662&lt;/custom2&gt;&lt;electronic-resource-num&gt;10.1186/gb-2010-11-10-r106&lt;/electronic-resource-num&gt;&lt;language&gt;eng&lt;/language&gt;&lt;/record&gt;&lt;/Cite&gt;&lt;/EndNote&gt;</w:instrText>
      </w:r>
      <w:r w:rsidRPr="004361F4">
        <w:rPr>
          <w:rFonts w:ascii="Arial" w:hAnsi="Arial" w:cs="Arial"/>
        </w:rPr>
        <w:fldChar w:fldCharType="separate"/>
      </w:r>
      <w:r w:rsidRPr="004361F4">
        <w:rPr>
          <w:rFonts w:ascii="Arial" w:hAnsi="Arial" w:cs="Arial"/>
          <w:noProof/>
        </w:rPr>
        <w:t>(</w:t>
      </w:r>
      <w:hyperlink w:anchor="_ENREF_1" w:tooltip="Anders, 2010 #78" w:history="1">
        <w:r w:rsidRPr="004361F4">
          <w:rPr>
            <w:rFonts w:ascii="Arial" w:hAnsi="Arial" w:cs="Arial"/>
            <w:noProof/>
          </w:rPr>
          <w:t>Anders and Huber 2010</w:t>
        </w:r>
      </w:hyperlink>
      <w:r w:rsidRPr="004361F4">
        <w:rPr>
          <w:rFonts w:ascii="Arial" w:hAnsi="Arial" w:cs="Arial"/>
          <w:noProof/>
        </w:rPr>
        <w:t>)</w:t>
      </w:r>
      <w:r w:rsidRPr="004361F4">
        <w:rPr>
          <w:rFonts w:ascii="Arial" w:hAnsi="Arial" w:cs="Arial"/>
        </w:rPr>
        <w:fldChar w:fldCharType="end"/>
      </w:r>
      <w:r w:rsidRPr="004361F4">
        <w:rPr>
          <w:rFonts w:ascii="Arial" w:hAnsi="Arial" w:cs="Arial"/>
        </w:rPr>
        <w:t xml:space="preserve">. </w:t>
      </w:r>
    </w:p>
    <w:bookmarkEnd w:id="1"/>
    <w:p w:rsidR="00B13953" w:rsidRPr="004361F4" w:rsidRDefault="00B13953" w:rsidP="00B13953">
      <w:pPr>
        <w:spacing w:line="480" w:lineRule="auto"/>
        <w:jc w:val="both"/>
        <w:rPr>
          <w:rFonts w:ascii="Arial" w:hAnsi="Arial" w:cs="Arial"/>
          <w:b/>
        </w:rPr>
      </w:pPr>
      <w:r w:rsidRPr="004361F4">
        <w:rPr>
          <w:rFonts w:ascii="Arial" w:hAnsi="Arial" w:cs="Arial"/>
          <w:b/>
        </w:rPr>
        <w:t>FAIRE-seq</w:t>
      </w:r>
      <w:r w:rsidRPr="004361F4">
        <w:rPr>
          <w:rFonts w:ascii="Arial" w:eastAsia="Arial" w:hAnsi="Arial" w:cs="Arial"/>
          <w:b/>
        </w:rPr>
        <w:t xml:space="preserve"> </w:t>
      </w:r>
      <w:r w:rsidRPr="004361F4">
        <w:rPr>
          <w:rFonts w:ascii="Arial" w:hAnsi="Arial" w:cs="Arial"/>
          <w:b/>
        </w:rPr>
        <w:t>analysis</w:t>
      </w:r>
    </w:p>
    <w:p w:rsidR="00B13953" w:rsidRPr="004361F4" w:rsidRDefault="00B13953" w:rsidP="00B13953">
      <w:pPr>
        <w:spacing w:line="480" w:lineRule="auto"/>
        <w:jc w:val="both"/>
        <w:rPr>
          <w:rFonts w:ascii="Arial" w:hAnsi="Arial" w:cs="Arial"/>
        </w:rPr>
      </w:pPr>
      <w:r w:rsidRPr="004361F4">
        <w:rPr>
          <w:rFonts w:ascii="Arial" w:hAnsi="Arial" w:cs="Arial"/>
        </w:rPr>
        <w:t>The</w:t>
      </w:r>
      <w:r w:rsidRPr="004361F4">
        <w:rPr>
          <w:rFonts w:ascii="Arial" w:eastAsia="Arial" w:hAnsi="Arial" w:cs="Arial"/>
        </w:rPr>
        <w:t xml:space="preserve"> </w:t>
      </w:r>
      <w:r w:rsidRPr="004361F4">
        <w:rPr>
          <w:rFonts w:ascii="Arial" w:hAnsi="Arial" w:cs="Arial"/>
        </w:rPr>
        <w:t>FAIRE</w:t>
      </w:r>
      <w:r w:rsidRPr="004361F4">
        <w:rPr>
          <w:rFonts w:ascii="Arial" w:eastAsia="Arial" w:hAnsi="Arial" w:cs="Arial"/>
        </w:rPr>
        <w:t xml:space="preserve"> </w:t>
      </w:r>
      <w:r w:rsidRPr="004361F4">
        <w:rPr>
          <w:rFonts w:ascii="Arial" w:hAnsi="Arial" w:cs="Arial"/>
        </w:rPr>
        <w:t>libraries</w:t>
      </w:r>
      <w:r w:rsidRPr="004361F4">
        <w:rPr>
          <w:rFonts w:ascii="Arial" w:eastAsia="Arial" w:hAnsi="Arial" w:cs="Arial"/>
        </w:rPr>
        <w:t xml:space="preserve"> </w:t>
      </w:r>
      <w:r w:rsidRPr="004361F4">
        <w:rPr>
          <w:rFonts w:ascii="Arial" w:hAnsi="Arial" w:cs="Arial"/>
        </w:rPr>
        <w:t>processed</w:t>
      </w:r>
      <w:r w:rsidRPr="004361F4">
        <w:rPr>
          <w:rFonts w:ascii="Arial" w:eastAsia="Arial" w:hAnsi="Arial" w:cs="Arial"/>
        </w:rPr>
        <w:t xml:space="preserve"> </w:t>
      </w:r>
      <w:r w:rsidRPr="004361F4">
        <w:rPr>
          <w:rFonts w:ascii="Arial" w:hAnsi="Arial" w:cs="Arial"/>
        </w:rPr>
        <w:t>for</w:t>
      </w:r>
      <w:r w:rsidRPr="004361F4">
        <w:rPr>
          <w:rFonts w:ascii="Arial" w:eastAsia="Arial" w:hAnsi="Arial" w:cs="Arial"/>
        </w:rPr>
        <w:t xml:space="preserve"> </w:t>
      </w:r>
      <w:r w:rsidRPr="004361F4">
        <w:rPr>
          <w:rFonts w:ascii="Arial" w:hAnsi="Arial" w:cs="Arial"/>
        </w:rPr>
        <w:t>Illumina</w:t>
      </w:r>
      <w:r w:rsidRPr="004361F4">
        <w:rPr>
          <w:rFonts w:ascii="Arial" w:eastAsia="Arial" w:hAnsi="Arial" w:cs="Arial"/>
        </w:rPr>
        <w:t xml:space="preserve"> </w:t>
      </w:r>
      <w:r w:rsidRPr="004361F4">
        <w:rPr>
          <w:rFonts w:ascii="Arial" w:hAnsi="Arial" w:cs="Arial"/>
        </w:rPr>
        <w:t>sequencing</w:t>
      </w:r>
      <w:r w:rsidRPr="004361F4">
        <w:rPr>
          <w:rFonts w:ascii="Arial" w:eastAsia="Arial" w:hAnsi="Arial" w:cs="Arial"/>
        </w:rPr>
        <w:t xml:space="preserve"> </w:t>
      </w:r>
      <w:r w:rsidRPr="004361F4">
        <w:rPr>
          <w:rFonts w:ascii="Arial" w:hAnsi="Arial" w:cs="Arial"/>
        </w:rPr>
        <w:t>were</w:t>
      </w:r>
      <w:r w:rsidRPr="004361F4">
        <w:rPr>
          <w:rFonts w:ascii="Arial" w:eastAsia="Arial" w:hAnsi="Arial" w:cs="Arial"/>
        </w:rPr>
        <w:t xml:space="preserve"> </w:t>
      </w:r>
      <w:r w:rsidRPr="004361F4">
        <w:rPr>
          <w:rFonts w:ascii="Arial" w:hAnsi="Arial" w:cs="Arial"/>
        </w:rPr>
        <w:t>prepared</w:t>
      </w:r>
      <w:r w:rsidRPr="004361F4">
        <w:rPr>
          <w:rFonts w:ascii="Arial" w:eastAsia="Arial" w:hAnsi="Arial" w:cs="Arial"/>
        </w:rPr>
        <w:t xml:space="preserve"> </w:t>
      </w:r>
      <w:r w:rsidRPr="004361F4">
        <w:rPr>
          <w:rFonts w:ascii="Arial" w:hAnsi="Arial" w:cs="Arial"/>
        </w:rPr>
        <w:t>according</w:t>
      </w:r>
      <w:r w:rsidRPr="004361F4">
        <w:rPr>
          <w:rFonts w:ascii="Arial" w:eastAsia="Arial" w:hAnsi="Arial" w:cs="Arial"/>
        </w:rPr>
        <w:t xml:space="preserve"> </w:t>
      </w:r>
      <w:r w:rsidRPr="004361F4">
        <w:rPr>
          <w:rFonts w:ascii="Arial" w:hAnsi="Arial" w:cs="Arial"/>
        </w:rPr>
        <w:t>to</w:t>
      </w:r>
      <w:r w:rsidRPr="004361F4">
        <w:rPr>
          <w:rFonts w:ascii="Arial" w:eastAsia="Arial" w:hAnsi="Arial" w:cs="Arial"/>
        </w:rPr>
        <w:t xml:space="preserve"> </w:t>
      </w:r>
      <w:r w:rsidRPr="004361F4">
        <w:rPr>
          <w:rFonts w:ascii="Arial" w:hAnsi="Arial" w:cs="Arial"/>
        </w:rPr>
        <w:t>Illumina</w:t>
      </w:r>
      <w:r w:rsidRPr="004361F4">
        <w:rPr>
          <w:rFonts w:ascii="Arial" w:eastAsia="Arial" w:hAnsi="Arial" w:cs="Arial"/>
        </w:rPr>
        <w:t>’</w:t>
      </w:r>
      <w:r w:rsidRPr="004361F4">
        <w:rPr>
          <w:rFonts w:ascii="Arial" w:hAnsi="Arial" w:cs="Arial"/>
        </w:rPr>
        <w:t>s</w:t>
      </w:r>
      <w:r w:rsidRPr="004361F4">
        <w:rPr>
          <w:rFonts w:ascii="Arial" w:eastAsia="Arial" w:hAnsi="Arial" w:cs="Arial"/>
        </w:rPr>
        <w:t xml:space="preserve"> </w:t>
      </w:r>
      <w:r w:rsidRPr="004361F4">
        <w:rPr>
          <w:rFonts w:ascii="Arial" w:hAnsi="Arial" w:cs="Arial"/>
        </w:rPr>
        <w:t>instructions</w:t>
      </w:r>
      <w:r w:rsidRPr="004361F4">
        <w:rPr>
          <w:rFonts w:ascii="Arial" w:eastAsia="Arial" w:hAnsi="Arial" w:cs="Arial"/>
        </w:rPr>
        <w:t xml:space="preserve"> </w:t>
      </w:r>
      <w:r w:rsidRPr="004361F4">
        <w:rPr>
          <w:rFonts w:ascii="Arial" w:hAnsi="Arial" w:cs="Arial"/>
        </w:rPr>
        <w:t>(Catalogue</w:t>
      </w:r>
      <w:r w:rsidRPr="004361F4">
        <w:rPr>
          <w:rFonts w:ascii="Arial" w:eastAsia="Arial" w:hAnsi="Arial" w:cs="Arial"/>
        </w:rPr>
        <w:t xml:space="preserve"> </w:t>
      </w:r>
      <w:r w:rsidRPr="004361F4">
        <w:rPr>
          <w:rFonts w:ascii="Arial" w:hAnsi="Arial" w:cs="Arial"/>
        </w:rPr>
        <w:t>number</w:t>
      </w:r>
      <w:r w:rsidRPr="004361F4">
        <w:rPr>
          <w:rFonts w:ascii="Arial" w:eastAsia="Arial" w:hAnsi="Arial" w:cs="Arial"/>
        </w:rPr>
        <w:t xml:space="preserve"> </w:t>
      </w:r>
      <w:r w:rsidRPr="004361F4">
        <w:rPr>
          <w:rFonts w:ascii="Arial" w:hAnsi="Arial" w:cs="Arial"/>
        </w:rPr>
        <w:t>IP-102-1001).</w:t>
      </w:r>
      <w:r w:rsidRPr="004361F4">
        <w:rPr>
          <w:rFonts w:ascii="Arial" w:eastAsia="Arial" w:hAnsi="Arial" w:cs="Arial"/>
        </w:rPr>
        <w:t xml:space="preserve"> </w:t>
      </w:r>
      <w:r w:rsidRPr="004361F4">
        <w:rPr>
          <w:rFonts w:ascii="Arial" w:hAnsi="Arial" w:cs="Arial"/>
        </w:rPr>
        <w:t>Sequencing</w:t>
      </w:r>
      <w:r w:rsidRPr="004361F4">
        <w:rPr>
          <w:rFonts w:ascii="Arial" w:eastAsia="Arial" w:hAnsi="Arial" w:cs="Arial"/>
        </w:rPr>
        <w:t xml:space="preserve"> </w:t>
      </w:r>
      <w:r w:rsidRPr="004361F4">
        <w:rPr>
          <w:rFonts w:ascii="Arial" w:hAnsi="Arial" w:cs="Arial"/>
        </w:rPr>
        <w:t>reads</w:t>
      </w:r>
      <w:r w:rsidRPr="004361F4">
        <w:rPr>
          <w:rFonts w:ascii="Arial" w:eastAsia="Arial" w:hAnsi="Arial" w:cs="Arial"/>
        </w:rPr>
        <w:t xml:space="preserve"> </w:t>
      </w:r>
      <w:r w:rsidRPr="004361F4">
        <w:rPr>
          <w:rFonts w:ascii="Arial" w:hAnsi="Arial" w:cs="Arial"/>
        </w:rPr>
        <w:t>were</w:t>
      </w:r>
      <w:r w:rsidRPr="004361F4">
        <w:rPr>
          <w:rFonts w:ascii="Arial" w:eastAsia="Arial" w:hAnsi="Arial" w:cs="Arial"/>
        </w:rPr>
        <w:t xml:space="preserve"> </w:t>
      </w:r>
      <w:r w:rsidRPr="004361F4">
        <w:rPr>
          <w:rFonts w:ascii="Arial" w:hAnsi="Arial" w:cs="Arial"/>
        </w:rPr>
        <w:t>aligned</w:t>
      </w:r>
      <w:r w:rsidRPr="004361F4">
        <w:rPr>
          <w:rFonts w:ascii="Arial" w:eastAsia="Arial" w:hAnsi="Arial" w:cs="Arial"/>
        </w:rPr>
        <w:t xml:space="preserve"> </w:t>
      </w:r>
      <w:r w:rsidRPr="004361F4">
        <w:rPr>
          <w:rFonts w:ascii="Arial" w:hAnsi="Arial" w:cs="Arial"/>
        </w:rPr>
        <w:t>with</w:t>
      </w:r>
      <w:r w:rsidRPr="004361F4">
        <w:rPr>
          <w:rFonts w:ascii="Arial" w:eastAsia="Arial" w:hAnsi="Arial" w:cs="Arial"/>
        </w:rPr>
        <w:t xml:space="preserve"> </w:t>
      </w:r>
      <w:r w:rsidRPr="004361F4">
        <w:rPr>
          <w:rFonts w:ascii="Arial" w:hAnsi="Arial" w:cs="Arial"/>
        </w:rPr>
        <w:t>the</w:t>
      </w:r>
      <w:r w:rsidRPr="004361F4">
        <w:rPr>
          <w:rFonts w:ascii="Arial" w:eastAsia="Arial" w:hAnsi="Arial" w:cs="Arial"/>
        </w:rPr>
        <w:t xml:space="preserve"> </w:t>
      </w:r>
      <w:r w:rsidRPr="004361F4">
        <w:rPr>
          <w:rFonts w:ascii="Arial" w:hAnsi="Arial" w:cs="Arial"/>
        </w:rPr>
        <w:t>reference</w:t>
      </w:r>
      <w:r w:rsidRPr="004361F4">
        <w:rPr>
          <w:rFonts w:ascii="Arial" w:eastAsia="Arial" w:hAnsi="Arial" w:cs="Arial"/>
        </w:rPr>
        <w:t xml:space="preserve"> </w:t>
      </w:r>
      <w:r w:rsidRPr="004361F4">
        <w:rPr>
          <w:rFonts w:ascii="Arial" w:hAnsi="Arial" w:cs="Arial"/>
        </w:rPr>
        <w:t>mouse</w:t>
      </w:r>
      <w:r w:rsidRPr="004361F4">
        <w:rPr>
          <w:rFonts w:ascii="Arial" w:eastAsia="Arial" w:hAnsi="Arial" w:cs="Arial"/>
        </w:rPr>
        <w:t xml:space="preserve"> </w:t>
      </w:r>
      <w:r w:rsidRPr="004361F4">
        <w:rPr>
          <w:rFonts w:ascii="Arial" w:hAnsi="Arial" w:cs="Arial"/>
        </w:rPr>
        <w:t>genome</w:t>
      </w:r>
      <w:r w:rsidRPr="004361F4">
        <w:rPr>
          <w:rFonts w:ascii="Arial" w:eastAsia="Arial" w:hAnsi="Arial" w:cs="Arial"/>
        </w:rPr>
        <w:t xml:space="preserve"> </w:t>
      </w:r>
      <w:r w:rsidRPr="004361F4">
        <w:rPr>
          <w:rFonts w:ascii="Arial" w:hAnsi="Arial" w:cs="Arial"/>
        </w:rPr>
        <w:t>(mm9)</w:t>
      </w:r>
      <w:r w:rsidRPr="004361F4">
        <w:rPr>
          <w:rFonts w:ascii="Arial" w:eastAsia="Arial" w:hAnsi="Arial" w:cs="Arial"/>
        </w:rPr>
        <w:t xml:space="preserve"> </w:t>
      </w:r>
      <w:r w:rsidRPr="004361F4">
        <w:rPr>
          <w:rFonts w:ascii="Arial" w:hAnsi="Arial" w:cs="Arial"/>
        </w:rPr>
        <w:t>using</w:t>
      </w:r>
      <w:r w:rsidRPr="004361F4">
        <w:rPr>
          <w:rFonts w:ascii="Arial" w:eastAsia="Arial" w:hAnsi="Arial" w:cs="Arial"/>
        </w:rPr>
        <w:t xml:space="preserve"> </w:t>
      </w:r>
      <w:r w:rsidRPr="004361F4">
        <w:rPr>
          <w:rFonts w:ascii="Arial" w:hAnsi="Arial" w:cs="Arial"/>
        </w:rPr>
        <w:t>bowtie</w:t>
      </w:r>
      <w:r w:rsidRPr="004361F4">
        <w:rPr>
          <w:rFonts w:ascii="Arial" w:eastAsia="Arial" w:hAnsi="Arial" w:cs="Arial"/>
        </w:rPr>
        <w:t xml:space="preserve"> </w:t>
      </w:r>
      <w:r w:rsidRPr="004361F4">
        <w:rPr>
          <w:rFonts w:ascii="Arial" w:hAnsi="Arial" w:cs="Arial"/>
        </w:rPr>
        <w:t>(version</w:t>
      </w:r>
      <w:r w:rsidRPr="004361F4">
        <w:rPr>
          <w:rFonts w:ascii="Arial" w:eastAsia="Arial" w:hAnsi="Arial" w:cs="Arial"/>
        </w:rPr>
        <w:t xml:space="preserve"> </w:t>
      </w:r>
      <w:r w:rsidRPr="004361F4">
        <w:rPr>
          <w:rFonts w:ascii="Arial" w:hAnsi="Arial" w:cs="Arial"/>
        </w:rPr>
        <w:t>0.12.9)</w:t>
      </w:r>
      <w:r w:rsidRPr="004361F4">
        <w:rPr>
          <w:rFonts w:ascii="Arial" w:eastAsia="Arial" w:hAnsi="Arial" w:cs="Arial"/>
        </w:rPr>
        <w:t xml:space="preserve"> </w:t>
      </w:r>
      <w:r w:rsidRPr="004361F4">
        <w:rPr>
          <w:rFonts w:ascii="Arial" w:hAnsi="Arial" w:cs="Arial"/>
        </w:rPr>
        <w:t>with</w:t>
      </w:r>
      <w:r w:rsidRPr="004361F4">
        <w:rPr>
          <w:rFonts w:ascii="Arial" w:eastAsia="Arial" w:hAnsi="Arial" w:cs="Arial"/>
        </w:rPr>
        <w:t xml:space="preserve"> a </w:t>
      </w:r>
      <w:r w:rsidRPr="004361F4">
        <w:rPr>
          <w:rFonts w:ascii="Arial" w:hAnsi="Arial" w:cs="Arial"/>
        </w:rPr>
        <w:t>maximum</w:t>
      </w:r>
      <w:r w:rsidRPr="004361F4">
        <w:rPr>
          <w:rFonts w:ascii="Arial" w:eastAsia="Arial" w:hAnsi="Arial" w:cs="Arial"/>
        </w:rPr>
        <w:t xml:space="preserve"> of </w:t>
      </w:r>
      <w:r w:rsidRPr="004361F4">
        <w:rPr>
          <w:rFonts w:ascii="Arial" w:hAnsi="Arial" w:cs="Arial"/>
        </w:rPr>
        <w:t>2</w:t>
      </w:r>
      <w:r w:rsidRPr="004361F4">
        <w:rPr>
          <w:rFonts w:ascii="Arial" w:eastAsia="Arial" w:hAnsi="Arial" w:cs="Arial"/>
        </w:rPr>
        <w:t xml:space="preserve"> mismatches </w:t>
      </w:r>
      <w:r w:rsidRPr="004361F4">
        <w:rPr>
          <w:rFonts w:ascii="Arial" w:hAnsi="Arial" w:cs="Arial"/>
        </w:rPr>
        <w:t>in</w:t>
      </w:r>
      <w:r w:rsidRPr="004361F4">
        <w:rPr>
          <w:rFonts w:ascii="Arial" w:eastAsia="Arial" w:hAnsi="Arial" w:cs="Arial"/>
        </w:rPr>
        <w:t xml:space="preserve"> </w:t>
      </w:r>
      <w:r w:rsidRPr="004361F4">
        <w:rPr>
          <w:rFonts w:ascii="Arial" w:hAnsi="Arial" w:cs="Arial"/>
        </w:rPr>
        <w:t>the</w:t>
      </w:r>
      <w:r w:rsidRPr="004361F4">
        <w:rPr>
          <w:rFonts w:ascii="Arial" w:eastAsia="Arial" w:hAnsi="Arial" w:cs="Arial"/>
        </w:rPr>
        <w:t xml:space="preserve"> </w:t>
      </w:r>
      <w:r w:rsidRPr="004361F4">
        <w:rPr>
          <w:rFonts w:ascii="Arial" w:hAnsi="Arial" w:cs="Arial"/>
        </w:rPr>
        <w:t>seed</w:t>
      </w:r>
      <w:r w:rsidRPr="004361F4">
        <w:rPr>
          <w:rFonts w:ascii="Arial" w:eastAsia="Arial" w:hAnsi="Arial" w:cs="Arial"/>
        </w:rPr>
        <w:t xml:space="preserve"> </w:t>
      </w:r>
      <w:r w:rsidRPr="004361F4">
        <w:rPr>
          <w:rFonts w:ascii="Arial" w:hAnsi="Arial" w:cs="Arial"/>
        </w:rPr>
        <w:t xml:space="preserve">region </w:t>
      </w:r>
      <w:r w:rsidRPr="004361F4">
        <w:rPr>
          <w:rFonts w:ascii="Arial" w:hAnsi="Arial" w:cs="Arial"/>
        </w:rPr>
        <w:fldChar w:fldCharType="begin"/>
      </w:r>
      <w:r w:rsidRPr="004361F4">
        <w:rPr>
          <w:rFonts w:ascii="Arial" w:hAnsi="Arial" w:cs="Arial"/>
        </w:rPr>
        <w:instrText xml:space="preserve"> ADDIN EN.CITE &lt;EndNote&gt;&lt;Cite&gt;&lt;Author&gt;Langmead&lt;/Author&gt;&lt;Year&gt;2010&lt;/Year&gt;&lt;RecNum&gt;79&lt;/RecNum&gt;&lt;DisplayText&gt;(Langmead 2010)&lt;/DisplayText&gt;&lt;record&gt;&lt;rec-number&gt;79&lt;/rec-number&gt;&lt;foreign-keys&gt;&lt;key app="EN" db-id="t9p9ff0s4rfrppezd0n5209crewp02tzw9d5"&gt;79&lt;/key&gt;&lt;/foreign-keys&gt;&lt;ref-type name="Journal Article"&gt;17&lt;/ref-type&gt;&lt;contributors&gt;&lt;authors&gt;&lt;author&gt;Langmead, B.&lt;/author&gt;&lt;/authors&gt;&lt;/contributors&gt;&lt;auth-address&gt;Johns Hopkins University, Baltimore, Maryland, USA.&lt;/auth-address&gt;&lt;titles&gt;&lt;title&gt;Aligning short sequencing reads with Bowtie&lt;/title&gt;&lt;secondary-title&gt;Curr Protoc Bioinformatics&lt;/secondary-title&gt;&lt;alt-title&gt;Current protocols in bioinformatics / editoral board, Andreas D. Baxevanis ... [et al.]&lt;/alt-title&gt;&lt;/titles&gt;&lt;periodical&gt;&lt;full-title&gt;Curr Protoc Bioinformatics&lt;/full-title&gt;&lt;abbr-1&gt;Current protocols in bioinformatics / editoral board, Andreas D. Baxevanis ... [et al.]&lt;/abbr-1&gt;&lt;/periodical&gt;&lt;alt-periodical&gt;&lt;full-title&gt;Curr Protoc Bioinformatics&lt;/full-title&gt;&lt;abbr-1&gt;Current protocols in bioinformatics / editoral board, Andreas D. Baxevanis ... [et al.]&lt;/abbr-1&gt;&lt;/alt-periodical&gt;&lt;pages&gt;Unit 11 7&lt;/pages&gt;&lt;volume&gt;Chapter 11&lt;/volume&gt;&lt;edition&gt;2010/12/15&lt;/edition&gt;&lt;keywords&gt;&lt;keyword&gt;Algorithms&lt;/keyword&gt;&lt;keyword&gt;Consensus Sequence&lt;/keyword&gt;&lt;keyword&gt;Genome&lt;/keyword&gt;&lt;keyword&gt;Genomics/*methods&lt;/keyword&gt;&lt;keyword&gt;Sequence Alignment/*methods&lt;/keyword&gt;&lt;keyword&gt;Sequence Analysis, DNA/*methods&lt;/keyword&gt;&lt;keyword&gt;*Software&lt;/keyword&gt;&lt;/keywords&gt;&lt;dates&gt;&lt;year&gt;2010&lt;/year&gt;&lt;pub-dates&gt;&lt;date&gt;Dec&lt;/date&gt;&lt;/pub-dates&gt;&lt;/dates&gt;&lt;isbn&gt;1934-340X (Electronic)&amp;#xD;1934-3396 (Linking)&lt;/isbn&gt;&lt;accession-num&gt;21154709&lt;/accession-num&gt;&lt;urls&gt;&lt;related-urls&gt;&lt;url&gt;http://www.ncbi.nlm.nih.gov/pubmed/21154709&lt;/url&gt;&lt;/related-urls&gt;&lt;/urls&gt;&lt;custom2&gt;3010897&lt;/custom2&gt;&lt;electronic-resource-num&gt;10.1002/0471250953.bi1107s32&lt;/electronic-resource-num&gt;&lt;language&gt;eng&lt;/language&gt;&lt;/record&gt;&lt;/Cite&gt;&lt;/EndNote&gt;</w:instrText>
      </w:r>
      <w:r w:rsidRPr="004361F4">
        <w:rPr>
          <w:rFonts w:ascii="Arial" w:hAnsi="Arial" w:cs="Arial"/>
        </w:rPr>
        <w:fldChar w:fldCharType="separate"/>
      </w:r>
      <w:r w:rsidRPr="004361F4">
        <w:rPr>
          <w:rFonts w:ascii="Arial" w:hAnsi="Arial" w:cs="Arial"/>
          <w:noProof/>
        </w:rPr>
        <w:t>(</w:t>
      </w:r>
      <w:hyperlink w:anchor="_ENREF_8" w:tooltip="Langmead, 2010 #79" w:history="1">
        <w:r w:rsidRPr="004361F4">
          <w:rPr>
            <w:rFonts w:ascii="Arial" w:hAnsi="Arial" w:cs="Arial"/>
            <w:noProof/>
          </w:rPr>
          <w:t>Langmead 2010</w:t>
        </w:r>
      </w:hyperlink>
      <w:r w:rsidRPr="004361F4">
        <w:rPr>
          <w:rFonts w:ascii="Arial" w:hAnsi="Arial" w:cs="Arial"/>
          <w:noProof/>
        </w:rPr>
        <w:t>)</w:t>
      </w:r>
      <w:r w:rsidRPr="004361F4">
        <w:rPr>
          <w:rFonts w:ascii="Arial" w:hAnsi="Arial" w:cs="Arial"/>
          <w:vertAlign w:val="superscript"/>
          <w:lang w:eastAsia="de-DE"/>
        </w:rPr>
        <w:fldChar w:fldCharType="end"/>
      </w:r>
      <w:r w:rsidRPr="004361F4">
        <w:rPr>
          <w:rFonts w:ascii="Arial" w:hAnsi="Arial" w:cs="Arial"/>
        </w:rPr>
        <w:t>.</w:t>
      </w:r>
      <w:r w:rsidRPr="004361F4">
        <w:rPr>
          <w:rFonts w:ascii="Arial" w:eastAsia="Arial" w:hAnsi="Arial" w:cs="Arial"/>
        </w:rPr>
        <w:t xml:space="preserve"> Aligned reads from all samples and replicates were </w:t>
      </w:r>
      <w:r w:rsidRPr="004361F4">
        <w:rPr>
          <w:rFonts w:ascii="Arial" w:hAnsi="Arial" w:cs="Arial"/>
        </w:rPr>
        <w:t>merged</w:t>
      </w:r>
      <w:r w:rsidRPr="004361F4">
        <w:rPr>
          <w:rFonts w:ascii="Arial" w:eastAsia="Arial" w:hAnsi="Arial" w:cs="Arial"/>
        </w:rPr>
        <w:t xml:space="preserve"> </w:t>
      </w:r>
      <w:r w:rsidRPr="004361F4">
        <w:rPr>
          <w:rFonts w:ascii="Arial" w:hAnsi="Arial" w:cs="Arial"/>
        </w:rPr>
        <w:t>before</w:t>
      </w:r>
      <w:r w:rsidRPr="004361F4">
        <w:rPr>
          <w:rFonts w:ascii="Arial" w:eastAsia="Arial" w:hAnsi="Arial" w:cs="Arial"/>
        </w:rPr>
        <w:t xml:space="preserve"> </w:t>
      </w:r>
      <w:r w:rsidRPr="004361F4">
        <w:rPr>
          <w:rFonts w:ascii="Arial" w:hAnsi="Arial" w:cs="Arial"/>
        </w:rPr>
        <w:t>peak</w:t>
      </w:r>
      <w:r w:rsidRPr="004361F4">
        <w:rPr>
          <w:rFonts w:ascii="Arial" w:eastAsia="Arial" w:hAnsi="Arial" w:cs="Arial"/>
        </w:rPr>
        <w:t xml:space="preserve"> </w:t>
      </w:r>
      <w:r w:rsidRPr="004361F4">
        <w:rPr>
          <w:rFonts w:ascii="Arial" w:hAnsi="Arial" w:cs="Arial"/>
        </w:rPr>
        <w:t>calling.</w:t>
      </w:r>
      <w:r w:rsidRPr="004361F4">
        <w:rPr>
          <w:rFonts w:ascii="Arial" w:eastAsia="Arial" w:hAnsi="Arial" w:cs="Arial"/>
        </w:rPr>
        <w:t xml:space="preserve"> </w:t>
      </w:r>
      <w:r w:rsidRPr="004361F4">
        <w:rPr>
          <w:rFonts w:ascii="Arial" w:hAnsi="Arial" w:cs="Arial"/>
        </w:rPr>
        <w:t>Input</w:t>
      </w:r>
      <w:r w:rsidRPr="004361F4">
        <w:rPr>
          <w:rFonts w:ascii="Arial" w:eastAsia="Arial" w:hAnsi="Arial" w:cs="Arial"/>
        </w:rPr>
        <w:t xml:space="preserve"> </w:t>
      </w:r>
      <w:r w:rsidRPr="004361F4">
        <w:rPr>
          <w:rFonts w:ascii="Arial" w:hAnsi="Arial" w:cs="Arial"/>
        </w:rPr>
        <w:t>FAIRE</w:t>
      </w:r>
      <w:r w:rsidRPr="004361F4">
        <w:rPr>
          <w:rFonts w:ascii="Arial" w:eastAsia="Arial" w:hAnsi="Arial" w:cs="Arial"/>
        </w:rPr>
        <w:t xml:space="preserve"> </w:t>
      </w:r>
      <w:r w:rsidRPr="004361F4">
        <w:rPr>
          <w:rFonts w:ascii="Arial" w:hAnsi="Arial" w:cs="Arial"/>
        </w:rPr>
        <w:t>samples</w:t>
      </w:r>
      <w:r w:rsidRPr="004361F4">
        <w:rPr>
          <w:rFonts w:ascii="Arial" w:eastAsia="Arial" w:hAnsi="Arial" w:cs="Arial"/>
        </w:rPr>
        <w:t xml:space="preserve"> </w:t>
      </w:r>
      <w:r w:rsidRPr="004361F4">
        <w:rPr>
          <w:rFonts w:ascii="Arial" w:hAnsi="Arial" w:cs="Arial"/>
        </w:rPr>
        <w:t>from</w:t>
      </w:r>
      <w:r w:rsidRPr="004361F4">
        <w:rPr>
          <w:rFonts w:ascii="Arial" w:eastAsia="Arial" w:hAnsi="Arial" w:cs="Arial"/>
        </w:rPr>
        <w:t xml:space="preserve"> </w:t>
      </w:r>
      <w:r w:rsidRPr="004361F4">
        <w:rPr>
          <w:rFonts w:ascii="Arial" w:hAnsi="Arial" w:cs="Arial"/>
        </w:rPr>
        <w:t>all</w:t>
      </w:r>
      <w:r w:rsidRPr="004361F4">
        <w:rPr>
          <w:rFonts w:ascii="Arial" w:eastAsia="Arial" w:hAnsi="Arial" w:cs="Arial"/>
        </w:rPr>
        <w:t xml:space="preserve"> </w:t>
      </w:r>
      <w:r w:rsidRPr="004361F4">
        <w:rPr>
          <w:rFonts w:ascii="Arial" w:hAnsi="Arial" w:cs="Arial"/>
        </w:rPr>
        <w:t>stages</w:t>
      </w:r>
      <w:r w:rsidRPr="004361F4">
        <w:rPr>
          <w:rFonts w:ascii="Arial" w:eastAsia="Arial" w:hAnsi="Arial" w:cs="Arial"/>
        </w:rPr>
        <w:t xml:space="preserve"> were </w:t>
      </w:r>
      <w:r w:rsidRPr="004361F4">
        <w:rPr>
          <w:rFonts w:ascii="Arial" w:hAnsi="Arial" w:cs="Arial"/>
        </w:rPr>
        <w:t>pooled</w:t>
      </w:r>
      <w:r w:rsidRPr="004361F4">
        <w:rPr>
          <w:rFonts w:ascii="Arial" w:eastAsia="Arial" w:hAnsi="Arial" w:cs="Arial"/>
        </w:rPr>
        <w:t xml:space="preserve"> </w:t>
      </w:r>
      <w:r w:rsidRPr="004361F4">
        <w:rPr>
          <w:rFonts w:ascii="Arial" w:hAnsi="Arial" w:cs="Arial"/>
        </w:rPr>
        <w:t>to</w:t>
      </w:r>
      <w:r w:rsidRPr="004361F4">
        <w:rPr>
          <w:rFonts w:ascii="Arial" w:eastAsia="Arial" w:hAnsi="Arial" w:cs="Arial"/>
        </w:rPr>
        <w:t xml:space="preserve"> </w:t>
      </w:r>
      <w:r w:rsidRPr="004361F4">
        <w:rPr>
          <w:rFonts w:ascii="Arial" w:hAnsi="Arial" w:cs="Arial"/>
        </w:rPr>
        <w:t>create</w:t>
      </w:r>
      <w:r w:rsidRPr="004361F4">
        <w:rPr>
          <w:rFonts w:ascii="Arial" w:eastAsia="Arial" w:hAnsi="Arial" w:cs="Arial"/>
        </w:rPr>
        <w:t xml:space="preserve"> </w:t>
      </w:r>
      <w:r w:rsidRPr="004361F4">
        <w:rPr>
          <w:rFonts w:ascii="Arial" w:hAnsi="Arial" w:cs="Arial"/>
        </w:rPr>
        <w:t>a</w:t>
      </w:r>
      <w:r w:rsidRPr="004361F4">
        <w:rPr>
          <w:rFonts w:ascii="Arial" w:eastAsia="Arial" w:hAnsi="Arial" w:cs="Arial"/>
        </w:rPr>
        <w:t xml:space="preserve"> </w:t>
      </w:r>
      <w:r w:rsidRPr="004361F4">
        <w:rPr>
          <w:rFonts w:ascii="Arial" w:hAnsi="Arial" w:cs="Arial"/>
        </w:rPr>
        <w:t>single</w:t>
      </w:r>
      <w:r w:rsidRPr="004361F4">
        <w:rPr>
          <w:rFonts w:ascii="Arial" w:eastAsia="Arial" w:hAnsi="Arial" w:cs="Arial"/>
        </w:rPr>
        <w:t xml:space="preserve"> </w:t>
      </w:r>
      <w:r w:rsidRPr="004361F4">
        <w:rPr>
          <w:rFonts w:ascii="Arial" w:hAnsi="Arial" w:cs="Arial"/>
        </w:rPr>
        <w:t>input</w:t>
      </w:r>
      <w:r w:rsidRPr="004361F4">
        <w:rPr>
          <w:rFonts w:ascii="Arial" w:eastAsia="Arial" w:hAnsi="Arial" w:cs="Arial"/>
        </w:rPr>
        <w:t xml:space="preserve"> </w:t>
      </w:r>
      <w:r w:rsidRPr="004361F4">
        <w:rPr>
          <w:rFonts w:ascii="Arial" w:hAnsi="Arial" w:cs="Arial"/>
        </w:rPr>
        <w:t>file.</w:t>
      </w:r>
      <w:r w:rsidRPr="004361F4">
        <w:rPr>
          <w:rFonts w:ascii="Arial" w:eastAsia="Arial" w:hAnsi="Arial" w:cs="Arial"/>
        </w:rPr>
        <w:t xml:space="preserve"> Potential peaks were called using </w:t>
      </w:r>
      <w:r w:rsidRPr="004361F4">
        <w:rPr>
          <w:rFonts w:ascii="Arial" w:hAnsi="Arial" w:cs="Arial"/>
        </w:rPr>
        <w:t xml:space="preserve">MACS </w:t>
      </w:r>
      <w:r w:rsidRPr="004361F4">
        <w:rPr>
          <w:rFonts w:ascii="Arial" w:hAnsi="Arial" w:cs="Arial"/>
        </w:rPr>
        <w:fldChar w:fldCharType="begin">
          <w:fldData xml:space="preserve">PEVuZE5vdGU+PENpdGU+PEF1dGhvcj5aaGFuZzwvQXV0aG9yPjxZZWFyPjIwMDg8L1llYXI+PFJl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</w:fldData>
        </w:fldChar>
      </w:r>
      <w:r w:rsidRPr="004361F4">
        <w:rPr>
          <w:rFonts w:ascii="Arial" w:hAnsi="Arial" w:cs="Arial"/>
        </w:rPr>
        <w:instrText xml:space="preserve"> ADDIN EN.CITE </w:instrText>
      </w:r>
      <w:r w:rsidRPr="004361F4">
        <w:rPr>
          <w:rFonts w:ascii="Arial" w:hAnsi="Arial" w:cs="Arial"/>
        </w:rPr>
        <w:fldChar w:fldCharType="begin">
          <w:fldData xml:space="preserve">PEVuZE5vdGU+PENpdGU+PEF1dGhvcj5aaGFuZzwvQXV0aG9yPjxZZWFyPjIwMDg8L1llYXI+PFJl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</w:fldData>
        </w:fldChar>
      </w:r>
      <w:r w:rsidRPr="004361F4">
        <w:rPr>
          <w:rFonts w:ascii="Arial" w:hAnsi="Arial" w:cs="Arial"/>
        </w:rPr>
        <w:instrText xml:space="preserve"> ADDIN EN.CITE.DATA </w:instrText>
      </w:r>
      <w:r w:rsidRPr="004361F4">
        <w:rPr>
          <w:rFonts w:ascii="Arial" w:hAnsi="Arial" w:cs="Arial"/>
        </w:rPr>
      </w:r>
      <w:r w:rsidRPr="004361F4">
        <w:rPr>
          <w:rFonts w:ascii="Arial" w:hAnsi="Arial" w:cs="Arial"/>
        </w:rPr>
        <w:fldChar w:fldCharType="end"/>
      </w:r>
      <w:r w:rsidRPr="004361F4">
        <w:rPr>
          <w:rFonts w:ascii="Arial" w:hAnsi="Arial" w:cs="Arial"/>
        </w:rPr>
      </w:r>
      <w:r w:rsidRPr="004361F4">
        <w:rPr>
          <w:rFonts w:ascii="Arial" w:hAnsi="Arial" w:cs="Arial"/>
        </w:rPr>
        <w:fldChar w:fldCharType="separate"/>
      </w:r>
      <w:r w:rsidRPr="004361F4">
        <w:rPr>
          <w:rFonts w:ascii="Arial" w:hAnsi="Arial" w:cs="Arial"/>
          <w:noProof/>
        </w:rPr>
        <w:t>(</w:t>
      </w:r>
      <w:hyperlink w:anchor="_ENREF_12" w:tooltip="Zhang, 2008 #86" w:history="1">
        <w:r w:rsidRPr="004361F4">
          <w:rPr>
            <w:rFonts w:ascii="Arial" w:hAnsi="Arial" w:cs="Arial"/>
            <w:noProof/>
          </w:rPr>
          <w:t>Zhang et al. 2008</w:t>
        </w:r>
      </w:hyperlink>
      <w:r w:rsidRPr="004361F4">
        <w:rPr>
          <w:rFonts w:ascii="Arial" w:hAnsi="Arial" w:cs="Arial"/>
          <w:noProof/>
        </w:rPr>
        <w:t>)</w:t>
      </w:r>
      <w:r w:rsidRPr="004361F4">
        <w:rPr>
          <w:rFonts w:ascii="Arial" w:hAnsi="Arial" w:cs="Arial"/>
        </w:rPr>
        <w:fldChar w:fldCharType="end"/>
      </w:r>
      <w:r w:rsidRPr="004361F4">
        <w:rPr>
          <w:rFonts w:ascii="Arial" w:eastAsia="Arial" w:hAnsi="Arial" w:cs="Arial"/>
        </w:rPr>
        <w:t xml:space="preserve"> </w:t>
      </w:r>
      <w:r w:rsidRPr="004361F4">
        <w:rPr>
          <w:rFonts w:ascii="Arial" w:hAnsi="Arial" w:cs="Arial"/>
        </w:rPr>
        <w:t>(version</w:t>
      </w:r>
      <w:r w:rsidRPr="004361F4">
        <w:rPr>
          <w:rFonts w:ascii="Arial" w:eastAsia="Arial" w:hAnsi="Arial" w:cs="Arial"/>
        </w:rPr>
        <w:t xml:space="preserve"> </w:t>
      </w:r>
      <w:r w:rsidRPr="004361F4">
        <w:rPr>
          <w:rFonts w:ascii="Arial" w:hAnsi="Arial" w:cs="Arial"/>
        </w:rPr>
        <w:t>2.0.10.2013071)</w:t>
      </w:r>
      <w:r w:rsidRPr="004361F4">
        <w:rPr>
          <w:rFonts w:ascii="Arial" w:eastAsia="Arial" w:hAnsi="Arial" w:cs="Arial"/>
        </w:rPr>
        <w:t xml:space="preserve"> </w:t>
      </w:r>
      <w:r w:rsidRPr="004361F4">
        <w:rPr>
          <w:rFonts w:ascii="Arial" w:hAnsi="Arial" w:cs="Arial"/>
        </w:rPr>
        <w:t>without providing an input file and with default parameters.</w:t>
      </w:r>
      <w:r w:rsidRPr="004361F4">
        <w:rPr>
          <w:rFonts w:ascii="Arial" w:eastAsia="Arial" w:hAnsi="Arial" w:cs="Arial"/>
        </w:rPr>
        <w:t xml:space="preserve"> These potential peaks were then used to calculate their raw enrichment using the aligned bam files for each merged sample with respect to input using the QuasR package </w:t>
      </w:r>
      <w:r w:rsidRPr="004361F4">
        <w:rPr>
          <w:rFonts w:ascii="Arial" w:eastAsia="Arial" w:hAnsi="Arial" w:cs="Arial"/>
        </w:rPr>
        <w:fldChar w:fldCharType="begin"/>
      </w:r>
      <w:r w:rsidRPr="004361F4">
        <w:rPr>
          <w:rFonts w:ascii="Arial" w:eastAsia="Arial" w:hAnsi="Arial" w:cs="Arial"/>
        </w:rPr>
        <w:instrText xml:space="preserve"> ADDIN EN.CITE &lt;EndNote&gt;&lt;Cite&gt;&lt;Author&gt;Gaidatzis&lt;/Author&gt;&lt;Year&gt;2014&lt;/Year&gt;&lt;RecNum&gt;82&lt;/RecNum&gt;&lt;DisplayText&gt;(Gaidatzis et al. 2014)&lt;/DisplayText&gt;&lt;record&gt;&lt;rec-number&gt;82&lt;/rec-number&gt;&lt;foreign-keys&gt;&lt;key app="EN" db-id="t9p9ff0s4rfrppezd0n5209crewp02tzw9d5"&gt;82&lt;/key&gt;&lt;/foreign-keys&gt;&lt;ref-type name="Journal Article"&gt;17&lt;/ref-type&gt;&lt;contributors&gt;&lt;authors&gt;&lt;author&gt;Gaidatzis, D.&lt;/author&gt;&lt;author&gt;Lerch, A.&lt;/author&gt;&lt;author&gt;Hahne, F.&lt;/author&gt;&lt;author&gt;Stadler, M. B.&lt;/author&gt;&lt;/authors&gt;&lt;/contributors&gt;&lt;auth-address&gt;Friedrich Miescher Institute for Biomedical Research, Maulbeerstrasse 66, 4058 Basel, Switzerland, Swiss Institute of Bioinformatics, 4058 Basel, Switzerland and Novartis Institute for Biomedical Research, CH-4057 Basel, Switzerland Friedrich Miescher Institute for Biomedical Research, Maulbeerstrasse 66, 4058 Basel, Switzerland, Swiss Institute of Bioinformatics, 4058 Basel, Switzerland and Novartis Institute for Biomedical Research, CH-4057 Basel, Switzerland.&amp;#xD;Friedrich Miescher Institute for Biomedical Research, Maulbeerstrasse 66, 4058 Basel, Switzerland, Swiss Institute of Bioinformatics, 4058 Basel, Switzerland and Novartis Institute for Biomedical Research, CH-4057 Basel, Switzerland.&lt;/auth-address&gt;&lt;titles&gt;&lt;title&gt;QuasR: quantification and annotation of short reads in R&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edition&gt;2014/11/25&lt;/edition&gt;&lt;dates&gt;&lt;year&gt;2014&lt;/year&gt;&lt;pub-dates&gt;&lt;date&gt;Nov 21&lt;/date&gt;&lt;/pub-dates&gt;&lt;/dates&gt;&lt;isbn&gt;1367-4811 (Electronic)&amp;#xD;1367-4803 (Linking)&lt;/isbn&gt;&lt;accession-num&gt;25417205&lt;/accession-num&gt;&lt;urls&gt;&lt;related-urls&gt;&lt;url&gt;http://www.ncbi.nlm.nih.gov/pubmed/25417205&lt;/url&gt;&lt;/related-urls&gt;&lt;/urls&gt;&lt;electronic-resource-num&gt;10.1093/bioinformatics/btu781&lt;/electronic-resource-num&gt;&lt;language&gt;Eng&lt;/language&gt;&lt;/record&gt;&lt;/Cite&gt;&lt;/EndNote&gt;</w:instrText>
      </w:r>
      <w:r w:rsidRPr="004361F4">
        <w:rPr>
          <w:rFonts w:ascii="Arial" w:eastAsia="Arial" w:hAnsi="Arial" w:cs="Arial"/>
        </w:rPr>
        <w:fldChar w:fldCharType="separate"/>
      </w:r>
      <w:r w:rsidRPr="004361F4">
        <w:rPr>
          <w:rFonts w:ascii="Arial" w:eastAsia="Arial" w:hAnsi="Arial" w:cs="Arial"/>
          <w:noProof/>
        </w:rPr>
        <w:t>(</w:t>
      </w:r>
      <w:hyperlink w:anchor="_ENREF_4" w:tooltip="Gaidatzis, 2014 #82" w:history="1">
        <w:r w:rsidRPr="004361F4">
          <w:rPr>
            <w:rFonts w:ascii="Arial" w:eastAsia="Arial" w:hAnsi="Arial" w:cs="Arial"/>
            <w:noProof/>
          </w:rPr>
          <w:t>Gaidatzis et al. 2014</w:t>
        </w:r>
      </w:hyperlink>
      <w:r w:rsidRPr="004361F4">
        <w:rPr>
          <w:rFonts w:ascii="Arial" w:eastAsia="Arial" w:hAnsi="Arial" w:cs="Arial"/>
          <w:noProof/>
        </w:rPr>
        <w:t>)</w:t>
      </w:r>
      <w:r w:rsidRPr="004361F4">
        <w:rPr>
          <w:rFonts w:ascii="Arial" w:eastAsia="Arial" w:hAnsi="Arial" w:cs="Arial"/>
        </w:rPr>
        <w:fldChar w:fldCharType="end"/>
      </w:r>
      <w:r w:rsidRPr="004361F4">
        <w:rPr>
          <w:rFonts w:ascii="Arial" w:eastAsia="Arial" w:hAnsi="Arial" w:cs="Arial"/>
        </w:rPr>
        <w:t>. Normalized enrichment based on library size and input was calculated, and only peaks that displayed at least 1.5-fold enrichment above input were selected for further analysis. Normalized enrichment was calculated using the following formula:</w:t>
      </w:r>
    </w:p>
    <w:p w:rsidR="00B13953" w:rsidRPr="004361F4" w:rsidRDefault="00B13953" w:rsidP="00B13953">
      <w:pPr>
        <w:spacing w:line="480" w:lineRule="auto"/>
        <w:jc w:val="both"/>
        <w:rPr>
          <w:rFonts w:ascii="Arial" w:eastAsia="Arial" w:hAnsi="Arial" w:cs="Arial"/>
        </w:rPr>
      </w:pPr>
      <m:oMath>
        <m:r>
          <w:rPr>
            <w:rFonts w:ascii="Cambria Math" w:eastAsia="Arial" w:hAnsi="Cambria Math" w:cs="Arial"/>
          </w:rPr>
          <m:t>E</m:t>
        </m:r>
        <m:r>
          <w:rPr>
            <w:rFonts w:ascii="Cambria Math" w:eastAsia="Arial" w:hAnsi="Cambria Math" w:cs="Arial"/>
          </w:rPr>
          <m:t>nrichment</m:t>
        </m:r>
        <m:r>
          <m:rPr>
            <m:sty m:val="p"/>
          </m:rPr>
          <w:rPr>
            <w:rFonts w:ascii="Cambria Math" w:eastAsia="Arial" w:hAnsi="Cambria Math" w:cs="Arial"/>
          </w:rPr>
          <m:t>=</m:t>
        </m:r>
        <m:r>
          <w:rPr>
            <w:rFonts w:ascii="Cambria Math" w:eastAsia="Arial" w:hAnsi="Cambria Math" w:cs="Arial"/>
          </w:rPr>
          <m:t>log</m:t>
        </m:r>
        <m:r>
          <m:rPr>
            <m:sty m:val="p"/>
          </m:rPr>
          <w:rPr>
            <w:rFonts w:ascii="Cambria Math" w:eastAsia="Arial" w:hAnsi="Cambria Math" w:cs="Arial"/>
          </w:rPr>
          <m:t>2((</m:t>
        </m:r>
        <m:f>
          <m:fPr>
            <m:ctrlPr>
              <w:rPr>
                <w:rFonts w:ascii="Cambria Math" w:eastAsia="Arial" w:hAnsi="Cambria Math" w:cs="Arial"/>
              </w:rPr>
            </m:ctrlPr>
          </m:fPr>
          <m:num>
            <m:r>
              <w:rPr>
                <w:rFonts w:ascii="Cambria Math" w:eastAsia="Arial" w:hAnsi="Cambria Math" w:cs="Arial"/>
              </w:rPr>
              <m:t>ns</m:t>
            </m:r>
          </m:num>
          <m:den>
            <m:r>
              <w:rPr>
                <w:rFonts w:ascii="Cambria Math" w:eastAsia="Arial" w:hAnsi="Cambria Math" w:cs="Arial"/>
              </w:rPr>
              <m:t>Ns</m:t>
            </m:r>
          </m:den>
        </m:f>
        <m:r>
          <m:rPr>
            <m:sty m:val="p"/>
          </m:rPr>
          <w:rPr>
            <w:rFonts w:ascii="Cambria Math" w:eastAsia="Arial" w:hAnsi="Cambria Math" w:cs="Arial"/>
          </w:rPr>
          <m:t>*</m:t>
        </m:r>
        <m:func>
          <m:funcPr>
            <m:ctrlPr>
              <w:rPr>
                <w:rFonts w:ascii="Cambria Math" w:eastAsia="Arial" w:hAnsi="Cambria Math" w:cs="Arial"/>
              </w:rPr>
            </m:ctrlPr>
          </m:funcPr>
          <m:fName>
            <m:r>
              <m:rPr>
                <m:sty m:val="p"/>
              </m:rPr>
              <w:rPr>
                <w:rFonts w:ascii="Cambria Math" w:eastAsia="Arial" w:hAnsi="Cambria Math" w:cs="Arial"/>
              </w:rPr>
              <m:t>min</m:t>
            </m:r>
          </m:fName>
          <m:e>
            <m:d>
              <m:dPr>
                <m:ctrlPr>
                  <w:rPr>
                    <w:rFonts w:ascii="Cambria Math" w:eastAsia="Arial" w:hAnsi="Cambria Math" w:cs="Arial"/>
                  </w:rPr>
                </m:ctrlPr>
              </m:dPr>
              <m:e>
                <m:r>
                  <w:rPr>
                    <w:rFonts w:ascii="Cambria Math" w:eastAsia="Arial" w:hAnsi="Cambria Math" w:cs="Arial"/>
                  </w:rPr>
                  <m:t>ns</m:t>
                </m:r>
                <m:r>
                  <m:rPr>
                    <m:sty m:val="p"/>
                  </m:rPr>
                  <w:rPr>
                    <w:rFonts w:ascii="Cambria Math" w:eastAsia="Arial" w:hAnsi="Cambria Math" w:cs="Arial"/>
                  </w:rPr>
                  <m:t xml:space="preserve">, </m:t>
                </m:r>
                <m:r>
                  <w:rPr>
                    <w:rFonts w:ascii="Cambria Math" w:eastAsia="Arial" w:hAnsi="Cambria Math" w:cs="Arial"/>
                  </w:rPr>
                  <m:t>nb</m:t>
                </m:r>
              </m:e>
            </m:d>
            <m:r>
              <m:rPr>
                <m:sty m:val="p"/>
              </m:rPr>
              <w:rPr>
                <w:rFonts w:ascii="Cambria Math" w:eastAsia="Arial" w:hAnsi="Cambria Math" w:cs="Arial"/>
              </w:rPr>
              <m:t>+</m:t>
            </m:r>
            <m:r>
              <w:rPr>
                <w:rFonts w:ascii="Cambria Math" w:eastAsia="Arial" w:hAnsi="Cambria Math" w:cs="Arial"/>
              </w:rPr>
              <m:t>p</m:t>
            </m:r>
            <m:r>
              <m:rPr>
                <m:sty m:val="p"/>
              </m:rPr>
              <w:rPr>
                <w:rFonts w:ascii="Cambria Math" w:eastAsia="Arial" w:hAnsi="Cambria Math" w:cs="Arial"/>
              </w:rPr>
              <m:t>)/(</m:t>
            </m:r>
            <m:f>
              <m:fPr>
                <m:ctrlPr>
                  <w:rPr>
                    <w:rFonts w:ascii="Cambria Math" w:eastAsia="Arial" w:hAnsi="Cambria Math" w:cs="Arial"/>
                  </w:rPr>
                </m:ctrlPr>
              </m:fPr>
              <m:num>
                <m:r>
                  <w:rPr>
                    <w:rFonts w:ascii="Cambria Math" w:eastAsia="Arial" w:hAnsi="Cambria Math" w:cs="Arial"/>
                  </w:rPr>
                  <m:t>nb</m:t>
                </m:r>
              </m:num>
              <m:den>
                <m:r>
                  <w:rPr>
                    <w:rFonts w:ascii="Cambria Math" w:eastAsia="Arial" w:hAnsi="Cambria Math" w:cs="Arial"/>
                  </w:rPr>
                  <m:t>Nb</m:t>
                </m:r>
              </m:den>
            </m:f>
            <m:r>
              <m:rPr>
                <m:sty m:val="p"/>
              </m:rPr>
              <w:rPr>
                <w:rFonts w:ascii="Cambria Math" w:eastAsia="Arial" w:hAnsi="Cambria Math" w:cs="Arial"/>
              </w:rPr>
              <m:t>*</m:t>
            </m:r>
          </m:e>
        </m:func>
        <m:r>
          <m:rPr>
            <m:sty m:val="p"/>
          </m:rPr>
          <w:rPr>
            <w:rFonts w:ascii="Cambria Math" w:eastAsia="Arial" w:hAnsi="Cambria Math" w:cs="Arial"/>
          </w:rPr>
          <m:t xml:space="preserve"> min</m:t>
        </m:r>
        <m:d>
          <m:dPr>
            <m:ctrlPr>
              <w:rPr>
                <w:rFonts w:ascii="Cambria Math" w:eastAsia="Arial" w:hAnsi="Cambria Math" w:cs="Arial"/>
              </w:rPr>
            </m:ctrlPr>
          </m:dPr>
          <m:e>
            <m:r>
              <w:rPr>
                <w:rFonts w:ascii="Cambria Math" w:eastAsia="Arial" w:hAnsi="Cambria Math" w:cs="Arial"/>
              </w:rPr>
              <m:t>ns</m:t>
            </m:r>
            <m:r>
              <m:rPr>
                <m:sty m:val="p"/>
              </m:rPr>
              <w:rPr>
                <w:rFonts w:ascii="Cambria Math" w:eastAsia="Arial" w:hAnsi="Cambria Math" w:cs="Arial"/>
              </w:rPr>
              <m:t xml:space="preserve">, </m:t>
            </m:r>
            <m:r>
              <w:rPr>
                <w:rFonts w:ascii="Cambria Math" w:eastAsia="Arial" w:hAnsi="Cambria Math" w:cs="Arial"/>
              </w:rPr>
              <m:t>nb</m:t>
            </m:r>
          </m:e>
        </m:d>
        <m:r>
          <m:rPr>
            <m:sty m:val="p"/>
          </m:rPr>
          <w:rPr>
            <w:rFonts w:ascii="Cambria Math" w:eastAsia="Arial" w:hAnsi="Cambria Math" w:cs="Arial"/>
          </w:rPr>
          <m:t>+p)⁡)</m:t>
        </m:r>
      </m:oMath>
      <w:r w:rsidRPr="004361F4">
        <w:rPr>
          <w:rFonts w:ascii="Arial" w:eastAsia="Arial" w:hAnsi="Arial" w:cs="Arial"/>
        </w:rPr>
        <w:t xml:space="preserve"> </w:t>
      </w:r>
    </w:p>
    <w:p w:rsidR="00B13953" w:rsidRPr="004361F4" w:rsidRDefault="00B13953" w:rsidP="00B13953">
      <w:pPr>
        <w:spacing w:line="480" w:lineRule="auto"/>
        <w:jc w:val="both"/>
        <w:rPr>
          <w:rFonts w:ascii="Arial" w:eastAsia="Arial" w:hAnsi="Arial" w:cs="Arial"/>
        </w:rPr>
      </w:pPr>
      <w:r w:rsidRPr="004361F4">
        <w:rPr>
          <w:rFonts w:ascii="Arial" w:eastAsia="Arial" w:hAnsi="Arial" w:cs="Arial"/>
        </w:rPr>
        <w:t>where</w:t>
      </w:r>
      <m:oMath>
        <m:r>
          <w:rPr>
            <w:rFonts w:ascii="Cambria Math" w:eastAsia="Arial" w:hAnsi="Cambria Math" w:cs="Arial"/>
          </w:rPr>
          <m:t xml:space="preserve"> ns</m:t>
        </m:r>
      </m:oMath>
      <w:r w:rsidRPr="004361F4">
        <w:rPr>
          <w:rFonts w:ascii="Arial" w:eastAsia="Arial" w:hAnsi="Arial" w:cs="Arial"/>
        </w:rPr>
        <w:t xml:space="preserve"> is the total number of reads aligning in the sample for the genomic feature; </w:t>
      </w:r>
      <m:oMath>
        <m:r>
          <w:rPr>
            <w:rFonts w:ascii="Cambria Math" w:eastAsia="Arial" w:hAnsi="Cambria Math" w:cs="Arial"/>
          </w:rPr>
          <m:t>Ns</m:t>
        </m:r>
      </m:oMath>
      <w:r w:rsidRPr="004361F4">
        <w:rPr>
          <w:rFonts w:ascii="Arial" w:eastAsia="Arial" w:hAnsi="Arial" w:cs="Arial"/>
        </w:rPr>
        <w:t xml:space="preserve"> is the total number of aligned reads in the sample;</w:t>
      </w:r>
      <m:oMath>
        <m:r>
          <m:rPr>
            <m:sty m:val="p"/>
          </m:rPr>
          <w:rPr>
            <w:rFonts w:ascii="Cambria Math" w:eastAsia="Arial" w:hAnsi="Cambria Math" w:cs="Arial"/>
          </w:rPr>
          <m:t xml:space="preserve"> </m:t>
        </m:r>
        <m:r>
          <w:rPr>
            <w:rFonts w:ascii="Cambria Math" w:eastAsia="Arial" w:hAnsi="Cambria Math" w:cs="Arial"/>
          </w:rPr>
          <m:t>nb</m:t>
        </m:r>
      </m:oMath>
      <w:r w:rsidRPr="004361F4">
        <w:rPr>
          <w:rFonts w:ascii="Arial" w:eastAsia="Arial" w:hAnsi="Arial" w:cs="Arial"/>
        </w:rPr>
        <w:t xml:space="preserve"> is the total number of reads aligned in the input/background for the genomic feature; </w:t>
      </w:r>
      <m:oMath>
        <m:r>
          <w:rPr>
            <w:rFonts w:ascii="Cambria Math" w:eastAsia="Arial" w:hAnsi="Cambria Math" w:cs="Arial"/>
          </w:rPr>
          <m:t>Nb</m:t>
        </m:r>
      </m:oMath>
      <w:r w:rsidRPr="004361F4">
        <w:rPr>
          <w:rFonts w:ascii="Arial" w:eastAsia="Arial" w:hAnsi="Arial" w:cs="Arial"/>
        </w:rPr>
        <w:t xml:space="preserve"> is the total number of aligned reads in the input/background; and p stands for pseudocount (correction for low alignment reads), which </w:t>
      </w:r>
      <w:r w:rsidRPr="004361F4">
        <w:rPr>
          <w:rFonts w:ascii="Arial" w:eastAsia="Arial" w:hAnsi="Arial" w:cs="Arial"/>
        </w:rPr>
        <w:lastRenderedPageBreak/>
        <w:t>was set to 16. The FAIRE-seq data derived during this study are available under GEO accession number GSE65713.</w:t>
      </w:r>
    </w:p>
    <w:p w:rsidR="00B13953" w:rsidRPr="004361F4" w:rsidRDefault="00B13953" w:rsidP="00B13953">
      <w:pPr>
        <w:spacing w:line="480" w:lineRule="auto"/>
        <w:jc w:val="both"/>
        <w:rPr>
          <w:rFonts w:ascii="Arial" w:hAnsi="Arial" w:cs="Arial"/>
          <w:b/>
        </w:rPr>
      </w:pPr>
      <w:r w:rsidRPr="004361F4">
        <w:rPr>
          <w:rFonts w:ascii="Arial" w:hAnsi="Arial" w:cs="Arial"/>
          <w:b/>
        </w:rPr>
        <w:t xml:space="preserve">ChIP-seq </w:t>
      </w:r>
      <w:r w:rsidRPr="004361F4">
        <w:rPr>
          <w:rFonts w:ascii="Arial" w:eastAsia="Arial" w:hAnsi="Arial" w:cs="Arial"/>
          <w:b/>
        </w:rPr>
        <w:t>analysis</w:t>
      </w:r>
    </w:p>
    <w:p w:rsidR="00B13953" w:rsidRPr="004361F4" w:rsidRDefault="00B13953" w:rsidP="00B13953">
      <w:pPr>
        <w:spacing w:line="480" w:lineRule="auto"/>
        <w:jc w:val="both"/>
        <w:rPr>
          <w:rFonts w:ascii="Arial" w:eastAsia="Arial" w:hAnsi="Arial" w:cs="Arial"/>
        </w:rPr>
      </w:pPr>
      <w:r w:rsidRPr="004361F4">
        <w:rPr>
          <w:rFonts w:ascii="Arial" w:hAnsi="Arial" w:cs="Arial"/>
        </w:rPr>
        <w:t>The</w:t>
      </w:r>
      <w:r w:rsidRPr="004361F4">
        <w:rPr>
          <w:rFonts w:ascii="Arial" w:eastAsia="Arial" w:hAnsi="Arial" w:cs="Arial"/>
        </w:rPr>
        <w:t xml:space="preserve"> </w:t>
      </w:r>
      <w:r w:rsidRPr="004361F4">
        <w:rPr>
          <w:rFonts w:ascii="Arial" w:hAnsi="Arial" w:cs="Arial"/>
        </w:rPr>
        <w:t>ChIP</w:t>
      </w:r>
      <w:r w:rsidRPr="004361F4">
        <w:rPr>
          <w:rFonts w:ascii="Arial" w:eastAsia="Arial" w:hAnsi="Arial" w:cs="Arial"/>
        </w:rPr>
        <w:t xml:space="preserve"> </w:t>
      </w:r>
      <w:r w:rsidRPr="004361F4">
        <w:rPr>
          <w:rFonts w:ascii="Arial" w:hAnsi="Arial" w:cs="Arial"/>
        </w:rPr>
        <w:t>libraries</w:t>
      </w:r>
      <w:r w:rsidRPr="004361F4">
        <w:rPr>
          <w:rFonts w:ascii="Arial" w:eastAsia="Arial" w:hAnsi="Arial" w:cs="Arial"/>
        </w:rPr>
        <w:t xml:space="preserve"> </w:t>
      </w:r>
      <w:r w:rsidRPr="004361F4">
        <w:rPr>
          <w:rFonts w:ascii="Arial" w:hAnsi="Arial" w:cs="Arial"/>
        </w:rPr>
        <w:t>processed</w:t>
      </w:r>
      <w:r w:rsidRPr="004361F4">
        <w:rPr>
          <w:rFonts w:ascii="Arial" w:eastAsia="Arial" w:hAnsi="Arial" w:cs="Arial"/>
        </w:rPr>
        <w:t xml:space="preserve"> </w:t>
      </w:r>
      <w:r w:rsidRPr="004361F4">
        <w:rPr>
          <w:rFonts w:ascii="Arial" w:hAnsi="Arial" w:cs="Arial"/>
        </w:rPr>
        <w:t>for</w:t>
      </w:r>
      <w:r w:rsidRPr="004361F4">
        <w:rPr>
          <w:rFonts w:ascii="Arial" w:eastAsia="Arial" w:hAnsi="Arial" w:cs="Arial"/>
        </w:rPr>
        <w:t xml:space="preserve"> </w:t>
      </w:r>
      <w:r w:rsidRPr="004361F4">
        <w:rPr>
          <w:rFonts w:ascii="Arial" w:hAnsi="Arial" w:cs="Arial"/>
        </w:rPr>
        <w:t>Illumina</w:t>
      </w:r>
      <w:r w:rsidRPr="004361F4">
        <w:rPr>
          <w:rFonts w:ascii="Arial" w:eastAsia="Arial" w:hAnsi="Arial" w:cs="Arial"/>
        </w:rPr>
        <w:t xml:space="preserve"> </w:t>
      </w:r>
      <w:r w:rsidRPr="004361F4">
        <w:rPr>
          <w:rFonts w:ascii="Arial" w:hAnsi="Arial" w:cs="Arial"/>
        </w:rPr>
        <w:t>sequencing</w:t>
      </w:r>
      <w:r w:rsidRPr="004361F4">
        <w:rPr>
          <w:rFonts w:ascii="Arial" w:eastAsia="Arial" w:hAnsi="Arial" w:cs="Arial"/>
        </w:rPr>
        <w:t xml:space="preserve"> </w:t>
      </w:r>
      <w:r w:rsidRPr="004361F4">
        <w:rPr>
          <w:rFonts w:ascii="Arial" w:hAnsi="Arial" w:cs="Arial"/>
        </w:rPr>
        <w:t>were</w:t>
      </w:r>
      <w:r w:rsidRPr="004361F4">
        <w:rPr>
          <w:rFonts w:ascii="Arial" w:eastAsia="Arial" w:hAnsi="Arial" w:cs="Arial"/>
        </w:rPr>
        <w:t xml:space="preserve"> </w:t>
      </w:r>
      <w:r w:rsidRPr="004361F4">
        <w:rPr>
          <w:rFonts w:ascii="Arial" w:hAnsi="Arial" w:cs="Arial"/>
        </w:rPr>
        <w:t>prepared</w:t>
      </w:r>
      <w:r w:rsidRPr="004361F4">
        <w:rPr>
          <w:rFonts w:ascii="Arial" w:eastAsia="Arial" w:hAnsi="Arial" w:cs="Arial"/>
        </w:rPr>
        <w:t xml:space="preserve"> </w:t>
      </w:r>
      <w:r w:rsidRPr="004361F4">
        <w:rPr>
          <w:rFonts w:ascii="Arial" w:hAnsi="Arial" w:cs="Arial"/>
        </w:rPr>
        <w:t>using</w:t>
      </w:r>
      <w:r w:rsidRPr="004361F4">
        <w:rPr>
          <w:rFonts w:ascii="Arial" w:eastAsia="Arial" w:hAnsi="Arial" w:cs="Arial"/>
        </w:rPr>
        <w:t xml:space="preserve"> </w:t>
      </w:r>
      <w:r w:rsidRPr="004361F4">
        <w:rPr>
          <w:rFonts w:ascii="Arial" w:hAnsi="Arial" w:cs="Arial"/>
        </w:rPr>
        <w:t>Illumina's</w:t>
      </w:r>
      <w:r w:rsidRPr="004361F4">
        <w:rPr>
          <w:rFonts w:ascii="Arial" w:eastAsia="Arial" w:hAnsi="Arial" w:cs="Arial"/>
        </w:rPr>
        <w:t xml:space="preserve"> </w:t>
      </w:r>
      <w:r w:rsidRPr="004361F4">
        <w:rPr>
          <w:rFonts w:ascii="Arial" w:hAnsi="Arial" w:cs="Arial"/>
        </w:rPr>
        <w:t>standard</w:t>
      </w:r>
      <w:r w:rsidRPr="004361F4">
        <w:rPr>
          <w:rFonts w:ascii="Arial" w:eastAsia="Arial" w:hAnsi="Arial" w:cs="Arial"/>
        </w:rPr>
        <w:t xml:space="preserve"> </w:t>
      </w:r>
      <w:r w:rsidRPr="004361F4">
        <w:rPr>
          <w:rFonts w:ascii="Arial" w:hAnsi="Arial" w:cs="Arial"/>
        </w:rPr>
        <w:t>instructions.</w:t>
      </w:r>
      <w:r w:rsidRPr="004361F4">
        <w:rPr>
          <w:rFonts w:ascii="Arial" w:eastAsia="Arial" w:hAnsi="Arial" w:cs="Arial"/>
        </w:rPr>
        <w:t xml:space="preserve"> ChIP-seq analysis of H3K27ac was performed in a manner similar to that described above for FAIRE-seq. </w:t>
      </w:r>
    </w:p>
    <w:p w:rsidR="00B13953" w:rsidRPr="004361F4" w:rsidRDefault="00B13953" w:rsidP="00B13953">
      <w:pPr>
        <w:spacing w:line="480" w:lineRule="auto"/>
        <w:jc w:val="both"/>
        <w:rPr>
          <w:rFonts w:ascii="Arial" w:eastAsia="Arial" w:hAnsi="Arial" w:cs="Arial"/>
          <w:b/>
        </w:rPr>
      </w:pPr>
      <w:r w:rsidRPr="004361F4">
        <w:rPr>
          <w:rFonts w:ascii="Arial" w:eastAsia="Arial" w:hAnsi="Arial" w:cs="Arial"/>
          <w:b/>
        </w:rPr>
        <w:t>Wig files</w:t>
      </w:r>
    </w:p>
    <w:p w:rsidR="00B13953" w:rsidRPr="004361F4" w:rsidRDefault="00B13953" w:rsidP="00B13953">
      <w:pPr>
        <w:spacing w:line="480" w:lineRule="auto"/>
        <w:jc w:val="both"/>
        <w:rPr>
          <w:rFonts w:ascii="Arial" w:eastAsia="Arial" w:hAnsi="Arial" w:cs="Arial"/>
        </w:rPr>
      </w:pPr>
      <w:r w:rsidRPr="004361F4">
        <w:rPr>
          <w:rFonts w:ascii="Arial" w:eastAsia="Arial" w:hAnsi="Arial" w:cs="Arial"/>
        </w:rPr>
        <w:t xml:space="preserve">Library size-normalized wig files were created for all the samples using the QuasR package </w:t>
      </w:r>
      <w:r w:rsidRPr="004361F4">
        <w:rPr>
          <w:rFonts w:ascii="Arial" w:eastAsia="Arial" w:hAnsi="Arial" w:cs="Arial"/>
        </w:rPr>
        <w:fldChar w:fldCharType="begin"/>
      </w:r>
      <w:r w:rsidRPr="004361F4">
        <w:rPr>
          <w:rFonts w:ascii="Arial" w:eastAsia="Arial" w:hAnsi="Arial" w:cs="Arial"/>
        </w:rPr>
        <w:instrText xml:space="preserve"> ADDIN EN.CITE &lt;EndNote&gt;&lt;Cite&gt;&lt;Author&gt;Gaidatzis&lt;/Author&gt;&lt;Year&gt;2014&lt;/Year&gt;&lt;RecNum&gt;82&lt;/RecNum&gt;&lt;DisplayText&gt;(Gaidatzis et al. 2014)&lt;/DisplayText&gt;&lt;record&gt;&lt;rec-number&gt;82&lt;/rec-number&gt;&lt;foreign-keys&gt;&lt;key app="EN" db-id="t9p9ff0s4rfrppezd0n5209crewp02tzw9d5"&gt;82&lt;/key&gt;&lt;/foreign-keys&gt;&lt;ref-type name="Journal Article"&gt;17&lt;/ref-type&gt;&lt;contributors&gt;&lt;authors&gt;&lt;author&gt;Gaidatzis, D.&lt;/author&gt;&lt;author&gt;Lerch, A.&lt;/author&gt;&lt;author&gt;Hahne, F.&lt;/author&gt;&lt;author&gt;Stadler, M. B.&lt;/author&gt;&lt;/authors&gt;&lt;/contributors&gt;&lt;auth-address&gt;Friedrich Miescher Institute for Biomedical Research, Maulbeerstrasse 66, 4058 Basel, Switzerland, Swiss Institute of Bioinformatics, 4058 Basel, Switzerland and Novartis Institute for Biomedical Research, CH-4057 Basel, Switzerland Friedrich Miescher Institute for Biomedical Research, Maulbeerstrasse 66, 4058 Basel, Switzerland, Swiss Institute of Bioinformatics, 4058 Basel, Switzerland and Novartis Institute for Biomedical Research, CH-4057 Basel, Switzerland.&amp;#xD;Friedrich Miescher Institute for Biomedical Research, Maulbeerstrasse 66, 4058 Basel, Switzerland, Swiss Institute of Bioinformatics, 4058 Basel, Switzerland and Novartis Institute for Biomedical Research, CH-4057 Basel, Switzerland.&lt;/auth-address&gt;&lt;titles&gt;&lt;title&gt;QuasR: quantification and annotation of short reads in R&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edition&gt;2014/11/25&lt;/edition&gt;&lt;dates&gt;&lt;year&gt;2014&lt;/year&gt;&lt;pub-dates&gt;&lt;date&gt;Nov 21&lt;/date&gt;&lt;/pub-dates&gt;&lt;/dates&gt;&lt;isbn&gt;1367-4811 (Electronic)&amp;#xD;1367-4803 (Linking)&lt;/isbn&gt;&lt;accession-num&gt;25417205&lt;/accession-num&gt;&lt;urls&gt;&lt;related-urls&gt;&lt;url&gt;http://www.ncbi.nlm.nih.gov/pubmed/25417205&lt;/url&gt;&lt;/related-urls&gt;&lt;/urls&gt;&lt;electronic-resource-num&gt;10.1093/bioinformatics/btu781&lt;/electronic-resource-num&gt;&lt;language&gt;Eng&lt;/language&gt;&lt;/record&gt;&lt;/Cite&gt;&lt;/EndNote&gt;</w:instrText>
      </w:r>
      <w:r w:rsidRPr="004361F4">
        <w:rPr>
          <w:rFonts w:ascii="Arial" w:eastAsia="Arial" w:hAnsi="Arial" w:cs="Arial"/>
        </w:rPr>
        <w:fldChar w:fldCharType="separate"/>
      </w:r>
      <w:r w:rsidRPr="004361F4">
        <w:rPr>
          <w:rFonts w:ascii="Arial" w:eastAsia="Arial" w:hAnsi="Arial" w:cs="Arial"/>
          <w:noProof/>
        </w:rPr>
        <w:t>(</w:t>
      </w:r>
      <w:hyperlink w:anchor="_ENREF_4" w:tooltip="Gaidatzis, 2014 #82" w:history="1">
        <w:r w:rsidRPr="004361F4">
          <w:rPr>
            <w:rFonts w:ascii="Arial" w:eastAsia="Arial" w:hAnsi="Arial" w:cs="Arial"/>
            <w:noProof/>
          </w:rPr>
          <w:t>Gaidatzis et al. 2014</w:t>
        </w:r>
      </w:hyperlink>
      <w:r w:rsidRPr="004361F4">
        <w:rPr>
          <w:rFonts w:ascii="Arial" w:eastAsia="Arial" w:hAnsi="Arial" w:cs="Arial"/>
          <w:noProof/>
        </w:rPr>
        <w:t>)</w:t>
      </w:r>
      <w:r w:rsidRPr="004361F4">
        <w:rPr>
          <w:rFonts w:ascii="Arial" w:eastAsia="Arial" w:hAnsi="Arial" w:cs="Arial"/>
        </w:rPr>
        <w:fldChar w:fldCharType="end"/>
      </w:r>
      <w:r w:rsidRPr="004361F4">
        <w:rPr>
          <w:rFonts w:ascii="Arial" w:eastAsia="Arial" w:hAnsi="Arial" w:cs="Arial"/>
        </w:rPr>
        <w:t>.</w:t>
      </w:r>
    </w:p>
    <w:p w:rsidR="00B13953" w:rsidRPr="004361F4" w:rsidRDefault="00B13953" w:rsidP="00B13953">
      <w:pPr>
        <w:spacing w:line="480" w:lineRule="auto"/>
        <w:jc w:val="both"/>
        <w:rPr>
          <w:rFonts w:ascii="Arial" w:hAnsi="Arial" w:cs="Arial"/>
          <w:b/>
        </w:rPr>
      </w:pPr>
      <w:proofErr w:type="gramStart"/>
      <w:r w:rsidRPr="004361F4">
        <w:rPr>
          <w:rFonts w:ascii="Arial" w:hAnsi="Arial" w:cs="Arial"/>
          <w:b/>
        </w:rPr>
        <w:t>lincRNA</w:t>
      </w:r>
      <w:proofErr w:type="gramEnd"/>
    </w:p>
    <w:p w:rsidR="00B13953" w:rsidRPr="004361F4" w:rsidRDefault="00B13953" w:rsidP="00B13953">
      <w:pPr>
        <w:spacing w:line="480" w:lineRule="auto"/>
        <w:jc w:val="both"/>
        <w:rPr>
          <w:rFonts w:ascii="Arial" w:eastAsia="Arial" w:hAnsi="Arial" w:cs="Arial"/>
        </w:rPr>
      </w:pPr>
      <w:r w:rsidRPr="004361F4">
        <w:rPr>
          <w:rFonts w:ascii="Arial" w:hAnsi="Arial" w:cs="Arial"/>
        </w:rPr>
        <w:t>We</w:t>
      </w:r>
      <w:r w:rsidRPr="004361F4">
        <w:rPr>
          <w:rFonts w:ascii="Arial" w:eastAsia="Arial" w:hAnsi="Arial" w:cs="Arial"/>
        </w:rPr>
        <w:t xml:space="preserve"> </w:t>
      </w:r>
      <w:r w:rsidRPr="004361F4">
        <w:rPr>
          <w:rFonts w:ascii="Arial" w:hAnsi="Arial" w:cs="Arial"/>
        </w:rPr>
        <w:t>collected</w:t>
      </w:r>
      <w:r w:rsidRPr="004361F4">
        <w:rPr>
          <w:rFonts w:ascii="Arial" w:eastAsia="Arial" w:hAnsi="Arial" w:cs="Arial"/>
        </w:rPr>
        <w:t xml:space="preserve"> </w:t>
      </w:r>
      <w:r w:rsidRPr="004361F4">
        <w:rPr>
          <w:rFonts w:ascii="Arial" w:hAnsi="Arial" w:cs="Arial"/>
        </w:rPr>
        <w:t>lincRNA</w:t>
      </w:r>
      <w:r w:rsidRPr="004361F4">
        <w:rPr>
          <w:rFonts w:ascii="Arial" w:eastAsia="Arial" w:hAnsi="Arial" w:cs="Arial"/>
        </w:rPr>
        <w:t xml:space="preserve"> </w:t>
      </w:r>
      <w:r w:rsidRPr="004361F4">
        <w:rPr>
          <w:rFonts w:ascii="Arial" w:hAnsi="Arial" w:cs="Arial"/>
        </w:rPr>
        <w:t>from</w:t>
      </w:r>
      <w:r w:rsidRPr="004361F4">
        <w:rPr>
          <w:rFonts w:ascii="Arial" w:eastAsia="Arial" w:hAnsi="Arial" w:cs="Arial"/>
        </w:rPr>
        <w:t xml:space="preserve"> </w:t>
      </w:r>
      <w:r w:rsidRPr="004361F4">
        <w:rPr>
          <w:rFonts w:ascii="Arial" w:hAnsi="Arial" w:cs="Arial"/>
        </w:rPr>
        <w:t>NonCode</w:t>
      </w:r>
      <w:r w:rsidRPr="004361F4">
        <w:rPr>
          <w:rFonts w:ascii="Arial" w:eastAsia="Arial" w:hAnsi="Arial" w:cs="Arial"/>
        </w:rPr>
        <w:t xml:space="preserve"> </w:t>
      </w:r>
      <w:r w:rsidRPr="004361F4">
        <w:rPr>
          <w:rFonts w:ascii="Arial" w:hAnsi="Arial" w:cs="Arial"/>
        </w:rPr>
        <w:t>(www.noncode.org)</w:t>
      </w:r>
      <w:r w:rsidRPr="004361F4">
        <w:rPr>
          <w:rFonts w:ascii="Arial" w:hAnsi="Arial" w:cs="Arial"/>
        </w:rPr>
        <w:fldChar w:fldCharType="begin"/>
      </w:r>
      <w:r w:rsidRPr="004361F4">
        <w:rPr>
          <w:rFonts w:ascii="Arial" w:hAnsi="Arial" w:cs="Arial"/>
        </w:rPr>
        <w:instrText xml:space="preserve"> ADDIN EN.CITE &lt;EndNote&gt;&lt;Cite&gt;&lt;Author&gt;Liu&lt;/Author&gt;&lt;Year&gt;2005&lt;/Year&gt;&lt;RecNum&gt;88&lt;/RecNum&gt;&lt;DisplayText&gt;(Liu et al. 2005)&lt;/DisplayText&gt;&lt;record&gt;&lt;rec-number&gt;88&lt;/rec-number&gt;&lt;foreign-keys&gt;&lt;key app="EN" db-id="wwevw5w9j552xwepxd9vedf12afxxa9weps2" timestamp="1422306911"&gt;88&lt;/key&gt;&lt;/foreign-keys&gt;&lt;ref-type name="Journal Article"&gt;17&lt;/ref-type&gt;&lt;contributors&gt;&lt;authors&gt;&lt;author&gt;Liu, C.&lt;/author&gt;&lt;author&gt;Bai, B.&lt;/author&gt;&lt;author&gt;Skogerbo, G.&lt;/author&gt;&lt;author&gt;Cai, L.&lt;/author&gt;&lt;author&gt;Deng, W.&lt;/author&gt;&lt;author&gt;Zhang, Y.&lt;/author&gt;&lt;author&gt;Bu, D.&lt;/author&gt;&lt;author&gt;Zhao, Y.&lt;/author&gt;&lt;author&gt;Chen, R.&lt;/author&gt;&lt;/authors&gt;&lt;/contributors&gt;&lt;auth-address&gt;Bioinformatics Laboratory, Institute of Biophysics, Chinese Academy of Sciences, Beijing, China.&lt;/auth-address&gt;&lt;titles&gt;&lt;title&gt;NONCODE: an integrated knowledge database of non-coding RNAs&lt;/title&gt;&lt;secondary-title&gt;Nucleic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research&lt;/abbr-1&gt;&lt;/alt-periodical&gt;&lt;pages&gt;D112-5&lt;/pages&gt;&lt;volume&gt;33&lt;/volume&gt;&lt;number&gt;Database issue&lt;/number&gt;&lt;edition&gt;2004/12/21&lt;/edition&gt;&lt;keywords&gt;&lt;keyword&gt;Base Sequence&lt;/keyword&gt;&lt;keyword&gt;*Databases, Nucleic Acid&lt;/keyword&gt;&lt;keyword&gt;RNA, Untranslated/*chemistry/classification&lt;/keyword&gt;&lt;keyword&gt;Systems Integration&lt;/keyword&gt;&lt;/keywords&gt;&lt;dates&gt;&lt;year&gt;2005&lt;/year&gt;&lt;pub-dates&gt;&lt;date&gt;Jan 1&lt;/date&gt;&lt;/pub-dates&gt;&lt;/dates&gt;&lt;isbn&gt;1362-4962 (Electronic)&amp;#xD;0305-1048 (Linking)&lt;/isbn&gt;&lt;accession-num&gt;15608158&lt;/accession-num&gt;&lt;work-type&gt;Research Support, Non-U.S. Gov&amp;apos;t&lt;/work-type&gt;&lt;urls&gt;&lt;related-urls&gt;&lt;url&gt;http://www.ncbi.nlm.nih.gov/pubmed/15608158&lt;/url&gt;&lt;/related-urls&gt;&lt;/urls&gt;&lt;custom2&gt;539995&lt;/custom2&gt;&lt;electronic-resource-num&gt;10.1093/nar/gki041&lt;/electronic-resource-num&gt;&lt;language&gt;eng&lt;/language&gt;&lt;/record&gt;&lt;/Cite&gt;&lt;/EndNote&gt;</w:instrText>
      </w:r>
      <w:r w:rsidRPr="004361F4">
        <w:rPr>
          <w:rFonts w:ascii="Arial" w:hAnsi="Arial" w:cs="Arial"/>
        </w:rPr>
        <w:fldChar w:fldCharType="separate"/>
      </w:r>
      <w:r w:rsidRPr="004361F4">
        <w:rPr>
          <w:rFonts w:ascii="Arial" w:hAnsi="Arial" w:cs="Arial"/>
          <w:noProof/>
        </w:rPr>
        <w:t>(</w:t>
      </w:r>
      <w:hyperlink w:anchor="_ENREF_9" w:tooltip="Liu, 2005 #88" w:history="1">
        <w:r w:rsidRPr="004361F4">
          <w:rPr>
            <w:rFonts w:ascii="Arial" w:hAnsi="Arial" w:cs="Arial"/>
            <w:noProof/>
          </w:rPr>
          <w:t>Liu et al. 2005</w:t>
        </w:r>
      </w:hyperlink>
      <w:r w:rsidRPr="004361F4">
        <w:rPr>
          <w:rFonts w:ascii="Arial" w:hAnsi="Arial" w:cs="Arial"/>
          <w:noProof/>
        </w:rPr>
        <w:t>)</w:t>
      </w:r>
      <w:r w:rsidRPr="004361F4">
        <w:rPr>
          <w:rFonts w:ascii="Arial" w:hAnsi="Arial" w:cs="Arial"/>
        </w:rPr>
        <w:fldChar w:fldCharType="end"/>
      </w:r>
      <w:r w:rsidRPr="004361F4">
        <w:rPr>
          <w:rFonts w:ascii="Arial" w:hAnsi="Arial" w:cs="Arial"/>
        </w:rPr>
        <w:t>,</w:t>
      </w:r>
      <w:r w:rsidRPr="004361F4">
        <w:rPr>
          <w:rFonts w:ascii="Arial" w:eastAsia="Arial" w:hAnsi="Arial" w:cs="Arial"/>
        </w:rPr>
        <w:t xml:space="preserve"> </w:t>
      </w:r>
      <w:r w:rsidRPr="004361F4">
        <w:rPr>
          <w:rFonts w:ascii="Arial" w:hAnsi="Arial" w:cs="Arial"/>
        </w:rPr>
        <w:t>ENSEMBL</w:t>
      </w:r>
      <w:r w:rsidRPr="004361F4">
        <w:rPr>
          <w:rFonts w:ascii="Arial" w:eastAsia="Arial" w:hAnsi="Arial" w:cs="Arial"/>
        </w:rPr>
        <w:t xml:space="preserve"> </w:t>
      </w:r>
      <w:r w:rsidRPr="004361F4">
        <w:rPr>
          <w:rFonts w:ascii="Arial" w:hAnsi="Arial" w:cs="Arial"/>
        </w:rPr>
        <w:t>(</w:t>
      </w:r>
      <w:hyperlink r:id="rId7" w:history="1">
        <w:r w:rsidRPr="004361F4">
          <w:rPr>
            <w:rStyle w:val="Hyperlink"/>
            <w:rFonts w:ascii="Arial" w:hAnsi="Arial" w:cs="Arial"/>
          </w:rPr>
          <w:t>http://www.ensembl.org</w:t>
        </w:r>
      </w:hyperlink>
      <w:r w:rsidRPr="004361F4">
        <w:rPr>
          <w:rFonts w:ascii="Arial" w:hAnsi="Arial" w:cs="Arial"/>
        </w:rPr>
        <w:t xml:space="preserve">) </w:t>
      </w:r>
      <w:r w:rsidRPr="004361F4">
        <w:rPr>
          <w:rFonts w:ascii="Arial" w:hAnsi="Arial" w:cs="Arial"/>
        </w:rPr>
        <w:fldChar w:fldCharType="begin">
          <w:fldData xml:space="preserve">PEVuZE5vdGU+PENpdGU+PEF1dGhvcj5GbGljZWs8L0F1dGhvcj48WWVhcj4yMDE0PC9ZZWFyPjxS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</w:fldData>
        </w:fldChar>
      </w:r>
      <w:r w:rsidRPr="004361F4">
        <w:rPr>
          <w:rFonts w:ascii="Arial" w:hAnsi="Arial" w:cs="Arial"/>
        </w:rPr>
        <w:instrText xml:space="preserve"> ADDIN EN.CITE </w:instrText>
      </w:r>
      <w:r w:rsidRPr="004361F4">
        <w:rPr>
          <w:rFonts w:ascii="Arial" w:hAnsi="Arial" w:cs="Arial"/>
        </w:rPr>
        <w:fldChar w:fldCharType="begin">
          <w:fldData xml:space="preserve">PEVuZE5vdGU+PENpdGU+PEF1dGhvcj5GbGljZWs8L0F1dGhvcj48WWVhcj4yMDE0PC9ZZWFyPjxS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</w:fldData>
        </w:fldChar>
      </w:r>
      <w:r w:rsidRPr="004361F4">
        <w:rPr>
          <w:rFonts w:ascii="Arial" w:hAnsi="Arial" w:cs="Arial"/>
        </w:rPr>
        <w:instrText xml:space="preserve"> ADDIN EN.CITE.DATA </w:instrText>
      </w:r>
      <w:r w:rsidRPr="004361F4">
        <w:rPr>
          <w:rFonts w:ascii="Arial" w:hAnsi="Arial" w:cs="Arial"/>
        </w:rPr>
      </w:r>
      <w:r w:rsidRPr="004361F4">
        <w:rPr>
          <w:rFonts w:ascii="Arial" w:hAnsi="Arial" w:cs="Arial"/>
        </w:rPr>
        <w:fldChar w:fldCharType="end"/>
      </w:r>
      <w:r w:rsidRPr="004361F4">
        <w:rPr>
          <w:rFonts w:ascii="Arial" w:hAnsi="Arial" w:cs="Arial"/>
        </w:rPr>
      </w:r>
      <w:r w:rsidRPr="004361F4">
        <w:rPr>
          <w:rFonts w:ascii="Arial" w:hAnsi="Arial" w:cs="Arial"/>
        </w:rPr>
        <w:fldChar w:fldCharType="separate"/>
      </w:r>
      <w:r w:rsidRPr="004361F4">
        <w:rPr>
          <w:rFonts w:ascii="Arial" w:hAnsi="Arial" w:cs="Arial"/>
          <w:noProof/>
        </w:rPr>
        <w:t>(</w:t>
      </w:r>
      <w:hyperlink w:anchor="_ENREF_3" w:tooltip="Flicek, 2014 #89" w:history="1">
        <w:r w:rsidRPr="004361F4">
          <w:rPr>
            <w:rFonts w:ascii="Arial" w:hAnsi="Arial" w:cs="Arial"/>
            <w:noProof/>
          </w:rPr>
          <w:t>Flicek et al. 2014</w:t>
        </w:r>
      </w:hyperlink>
      <w:r w:rsidRPr="004361F4">
        <w:rPr>
          <w:rFonts w:ascii="Arial" w:hAnsi="Arial" w:cs="Arial"/>
          <w:noProof/>
        </w:rPr>
        <w:t>)</w:t>
      </w:r>
      <w:r w:rsidRPr="004361F4">
        <w:rPr>
          <w:rFonts w:ascii="Arial" w:hAnsi="Arial" w:cs="Arial"/>
        </w:rPr>
        <w:fldChar w:fldCharType="end"/>
      </w:r>
      <w:r w:rsidRPr="004361F4">
        <w:rPr>
          <w:rFonts w:ascii="Arial" w:hAnsi="Arial" w:cs="Arial"/>
        </w:rPr>
        <w:t>, UCSC</w:t>
      </w:r>
      <w:r w:rsidRPr="004361F4">
        <w:rPr>
          <w:rFonts w:ascii="Arial" w:eastAsia="Arial" w:hAnsi="Arial" w:cs="Arial"/>
        </w:rPr>
        <w:t xml:space="preserve"> </w:t>
      </w:r>
      <w:r w:rsidRPr="004361F4">
        <w:rPr>
          <w:rFonts w:ascii="Arial" w:hAnsi="Arial" w:cs="Arial"/>
        </w:rPr>
        <w:t>(</w:t>
      </w:r>
      <w:hyperlink r:id="rId8" w:history="1">
        <w:r w:rsidRPr="004361F4">
          <w:rPr>
            <w:rStyle w:val="Hyperlink"/>
            <w:rFonts w:ascii="Arial" w:hAnsi="Arial" w:cs="Arial"/>
          </w:rPr>
          <w:t>http://genome.ucsc.edu</w:t>
        </w:r>
      </w:hyperlink>
      <w:r w:rsidRPr="004361F4">
        <w:rPr>
          <w:rFonts w:ascii="Arial" w:hAnsi="Arial" w:cs="Arial"/>
        </w:rPr>
        <w:t xml:space="preserve">) </w:t>
      </w:r>
      <w:r w:rsidRPr="004361F4">
        <w:rPr>
          <w:rFonts w:ascii="Arial" w:eastAsia="Arial" w:hAnsi="Arial" w:cs="Arial"/>
        </w:rPr>
        <w:t>and other published resources</w:t>
      </w:r>
      <w:r w:rsidRPr="004361F4">
        <w:rPr>
          <w:rFonts w:ascii="Arial" w:hAnsi="Arial" w:cs="Arial"/>
        </w:rPr>
        <w:t>.</w:t>
      </w:r>
      <w:r w:rsidRPr="004361F4">
        <w:rPr>
          <w:rFonts w:ascii="Arial" w:eastAsia="Arial" w:hAnsi="Arial" w:cs="Arial"/>
        </w:rPr>
        <w:t xml:space="preserve"> </w:t>
      </w:r>
      <w:r w:rsidRPr="004361F4">
        <w:rPr>
          <w:rFonts w:ascii="Arial" w:hAnsi="Arial" w:cs="Arial"/>
        </w:rPr>
        <w:t>Differential expression analysis was performed using the DESeq package with a FDR rate of 0.1.</w:t>
      </w:r>
    </w:p>
    <w:p w:rsidR="00B13953" w:rsidRPr="004361F4" w:rsidRDefault="00B13953" w:rsidP="00B13953">
      <w:pPr>
        <w:spacing w:line="480" w:lineRule="auto"/>
        <w:jc w:val="both"/>
        <w:rPr>
          <w:rFonts w:ascii="Arial" w:eastAsia="Arial" w:hAnsi="Arial" w:cs="Arial"/>
          <w:b/>
        </w:rPr>
      </w:pPr>
      <w:r w:rsidRPr="004361F4">
        <w:rPr>
          <w:rFonts w:ascii="Arial" w:eastAsia="Arial" w:hAnsi="Arial" w:cs="Arial"/>
          <w:b/>
        </w:rPr>
        <w:t>Genomic distribution of peaks</w:t>
      </w:r>
    </w:p>
    <w:p w:rsidR="00B13953" w:rsidRPr="004361F4" w:rsidRDefault="00B13953" w:rsidP="00B13953">
      <w:pPr>
        <w:spacing w:line="480" w:lineRule="auto"/>
        <w:jc w:val="both"/>
        <w:rPr>
          <w:rFonts w:ascii="Arial" w:eastAsia="Arial" w:hAnsi="Arial" w:cs="Arial"/>
        </w:rPr>
      </w:pPr>
      <w:r w:rsidRPr="004361F4">
        <w:rPr>
          <w:rFonts w:ascii="Arial" w:eastAsia="Arial" w:hAnsi="Arial" w:cs="Arial"/>
        </w:rPr>
        <w:t xml:space="preserve">The gene annotation file for mouse (mm9) from UCSC was used, and the genomic coordinates of the promoter, exon, intron and intergenic regions were generated in a hierarchical manner. Promoters were defined as 1000 bp upstream and downstream of the TSS; exon coordinates from the annotation file were used to define exons; and the remaining regions between the TSS and TTS were called introns. The rest of the genome was annotated as intergenic. </w:t>
      </w:r>
    </w:p>
    <w:p w:rsidR="00B13953" w:rsidRPr="004361F4" w:rsidRDefault="00B13953" w:rsidP="00B13953">
      <w:pPr>
        <w:spacing w:line="480" w:lineRule="auto"/>
        <w:jc w:val="both"/>
        <w:rPr>
          <w:rFonts w:ascii="Arial" w:eastAsia="Arial" w:hAnsi="Arial" w:cs="Arial"/>
          <w:b/>
        </w:rPr>
      </w:pPr>
      <w:r w:rsidRPr="004361F4">
        <w:rPr>
          <w:rFonts w:ascii="Arial" w:eastAsia="Arial" w:hAnsi="Arial" w:cs="Arial"/>
          <w:b/>
        </w:rPr>
        <w:t>Peak overlap calculation</w:t>
      </w:r>
    </w:p>
    <w:p w:rsidR="00B13953" w:rsidRPr="004361F4" w:rsidRDefault="00B13953" w:rsidP="00B13953">
      <w:pPr>
        <w:spacing w:line="480" w:lineRule="auto"/>
        <w:jc w:val="both"/>
        <w:rPr>
          <w:rFonts w:ascii="Arial" w:eastAsia="Arial" w:hAnsi="Arial" w:cs="Arial"/>
        </w:rPr>
      </w:pPr>
      <w:r w:rsidRPr="004361F4">
        <w:rPr>
          <w:rFonts w:ascii="Arial" w:eastAsia="Arial" w:hAnsi="Arial" w:cs="Arial"/>
        </w:rPr>
        <w:t>Overlapping peaks were called using BEDTools with at least 20% overlap. An alternative approach also used to identifay nearby peaks between FAIRE and H3K27ac peaks, where any peaks within 1 kb of the base peak were considered.</w:t>
      </w:r>
    </w:p>
    <w:p w:rsidR="00B13953" w:rsidRPr="004361F4" w:rsidRDefault="00B13953" w:rsidP="00B13953">
      <w:pPr>
        <w:spacing w:line="480" w:lineRule="auto"/>
        <w:jc w:val="both"/>
        <w:rPr>
          <w:rFonts w:ascii="Arial" w:hAnsi="Arial" w:cs="Arial"/>
          <w:b/>
        </w:rPr>
      </w:pPr>
      <w:r w:rsidRPr="004361F4">
        <w:rPr>
          <w:rFonts w:ascii="Arial" w:hAnsi="Arial" w:cs="Arial"/>
          <w:b/>
        </w:rPr>
        <w:lastRenderedPageBreak/>
        <w:t>Motif</w:t>
      </w:r>
      <w:r w:rsidRPr="004361F4">
        <w:rPr>
          <w:rFonts w:ascii="Arial" w:eastAsia="Arial" w:hAnsi="Arial" w:cs="Arial"/>
          <w:b/>
        </w:rPr>
        <w:t xml:space="preserve"> </w:t>
      </w:r>
      <w:r w:rsidRPr="004361F4">
        <w:rPr>
          <w:rFonts w:ascii="Arial" w:hAnsi="Arial" w:cs="Arial"/>
          <w:b/>
        </w:rPr>
        <w:t>prediction</w:t>
      </w:r>
    </w:p>
    <w:p w:rsidR="00B13953" w:rsidRPr="004361F4" w:rsidRDefault="00B13953" w:rsidP="00B13953">
      <w:pPr>
        <w:spacing w:line="480" w:lineRule="auto"/>
        <w:jc w:val="both"/>
        <w:rPr>
          <w:rFonts w:ascii="Arial" w:eastAsia="Arial" w:hAnsi="Arial" w:cs="Arial"/>
        </w:rPr>
      </w:pPr>
      <w:r w:rsidRPr="004361F4">
        <w:rPr>
          <w:rFonts w:ascii="Arial" w:hAnsi="Arial" w:cs="Arial"/>
        </w:rPr>
        <w:t>Transcription</w:t>
      </w:r>
      <w:r w:rsidRPr="004361F4">
        <w:rPr>
          <w:rFonts w:ascii="Arial" w:eastAsia="Arial" w:hAnsi="Arial" w:cs="Arial"/>
        </w:rPr>
        <w:t xml:space="preserve"> </w:t>
      </w:r>
      <w:r w:rsidRPr="004361F4">
        <w:rPr>
          <w:rFonts w:ascii="Arial" w:hAnsi="Arial" w:cs="Arial"/>
        </w:rPr>
        <w:t>factor</w:t>
      </w:r>
      <w:r w:rsidRPr="004361F4">
        <w:rPr>
          <w:rFonts w:ascii="Arial" w:eastAsia="Arial" w:hAnsi="Arial" w:cs="Arial"/>
        </w:rPr>
        <w:t xml:space="preserve"> </w:t>
      </w:r>
      <w:r w:rsidRPr="004361F4">
        <w:rPr>
          <w:rFonts w:ascii="Arial" w:hAnsi="Arial" w:cs="Arial"/>
        </w:rPr>
        <w:t>motif</w:t>
      </w:r>
      <w:r w:rsidRPr="004361F4">
        <w:rPr>
          <w:rFonts w:ascii="Arial" w:eastAsia="Arial" w:hAnsi="Arial" w:cs="Arial"/>
        </w:rPr>
        <w:t xml:space="preserve"> </w:t>
      </w:r>
      <w:r w:rsidRPr="004361F4">
        <w:rPr>
          <w:rFonts w:ascii="Arial" w:hAnsi="Arial" w:cs="Arial"/>
        </w:rPr>
        <w:t>prediction</w:t>
      </w:r>
      <w:r w:rsidRPr="004361F4">
        <w:rPr>
          <w:rFonts w:ascii="Arial" w:eastAsia="Arial" w:hAnsi="Arial" w:cs="Arial"/>
        </w:rPr>
        <w:t xml:space="preserve"> </w:t>
      </w:r>
      <w:r w:rsidRPr="004361F4">
        <w:rPr>
          <w:rFonts w:ascii="Arial" w:hAnsi="Arial" w:cs="Arial"/>
        </w:rPr>
        <w:t>for</w:t>
      </w:r>
      <w:r w:rsidRPr="004361F4">
        <w:rPr>
          <w:rFonts w:ascii="Arial" w:eastAsia="Arial" w:hAnsi="Arial" w:cs="Arial"/>
        </w:rPr>
        <w:t xml:space="preserve"> </w:t>
      </w:r>
      <w:r w:rsidRPr="004361F4">
        <w:rPr>
          <w:rFonts w:ascii="Arial" w:hAnsi="Arial" w:cs="Arial"/>
        </w:rPr>
        <w:t>stage</w:t>
      </w:r>
      <w:r w:rsidRPr="004361F4">
        <w:rPr>
          <w:rFonts w:ascii="Arial" w:eastAsia="Arial" w:hAnsi="Arial" w:cs="Arial"/>
        </w:rPr>
        <w:t>-</w:t>
      </w:r>
      <w:r w:rsidRPr="004361F4">
        <w:rPr>
          <w:rFonts w:ascii="Arial" w:hAnsi="Arial" w:cs="Arial"/>
        </w:rPr>
        <w:t>specific</w:t>
      </w:r>
      <w:r w:rsidRPr="004361F4">
        <w:rPr>
          <w:rFonts w:ascii="Arial" w:eastAsia="Arial" w:hAnsi="Arial" w:cs="Arial"/>
        </w:rPr>
        <w:t xml:space="preserve"> </w:t>
      </w:r>
      <w:r w:rsidRPr="004361F4">
        <w:rPr>
          <w:rFonts w:ascii="Arial" w:hAnsi="Arial" w:cs="Arial"/>
        </w:rPr>
        <w:t>intergenic</w:t>
      </w:r>
      <w:r w:rsidRPr="004361F4">
        <w:rPr>
          <w:rFonts w:ascii="Arial" w:eastAsia="Arial" w:hAnsi="Arial" w:cs="Arial"/>
        </w:rPr>
        <w:t xml:space="preserve"> </w:t>
      </w:r>
      <w:r w:rsidRPr="004361F4">
        <w:rPr>
          <w:rFonts w:ascii="Arial" w:hAnsi="Arial" w:cs="Arial"/>
        </w:rPr>
        <w:t>accessible</w:t>
      </w:r>
      <w:r w:rsidRPr="004361F4">
        <w:rPr>
          <w:rFonts w:ascii="Arial" w:eastAsia="Arial" w:hAnsi="Arial" w:cs="Arial"/>
        </w:rPr>
        <w:t xml:space="preserve"> </w:t>
      </w:r>
      <w:r w:rsidRPr="004361F4">
        <w:rPr>
          <w:rFonts w:ascii="Arial" w:hAnsi="Arial" w:cs="Arial"/>
        </w:rPr>
        <w:t>regions</w:t>
      </w:r>
      <w:r w:rsidRPr="004361F4">
        <w:rPr>
          <w:rFonts w:ascii="Arial" w:eastAsia="Arial" w:hAnsi="Arial" w:cs="Arial"/>
        </w:rPr>
        <w:t xml:space="preserve"> was performed </w:t>
      </w:r>
      <w:r w:rsidRPr="004361F4">
        <w:rPr>
          <w:rFonts w:ascii="Arial" w:hAnsi="Arial" w:cs="Arial"/>
        </w:rPr>
        <w:t xml:space="preserve">using Homer </w:t>
      </w:r>
      <w:r w:rsidRPr="004361F4">
        <w:rPr>
          <w:rFonts w:ascii="Arial" w:hAnsi="Arial" w:cs="Arial"/>
        </w:rPr>
        <w:fldChar w:fldCharType="begin">
          <w:fldData xml:space="preserve">PEVuZE5vdGU+PENpdGU+PEF1dGhvcj5IZWluejwvQXV0aG9yPjxZZWFyPjIwMTA8L1llYXI+PFJl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</w:fldData>
        </w:fldChar>
      </w:r>
      <w:r w:rsidRPr="004361F4">
        <w:rPr>
          <w:rFonts w:ascii="Arial" w:hAnsi="Arial" w:cs="Arial"/>
        </w:rPr>
        <w:instrText xml:space="preserve"> ADDIN EN.CITE </w:instrText>
      </w:r>
      <w:r w:rsidRPr="004361F4">
        <w:rPr>
          <w:rFonts w:ascii="Arial" w:hAnsi="Arial" w:cs="Arial"/>
        </w:rPr>
        <w:fldChar w:fldCharType="begin">
          <w:fldData xml:space="preserve">PEVuZE5vdGU+PENpdGU+PEF1dGhvcj5IZWluejwvQXV0aG9yPjxZZWFyPjIwMTA8L1llYXI+PFJl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</w:fldData>
        </w:fldChar>
      </w:r>
      <w:r w:rsidRPr="004361F4">
        <w:rPr>
          <w:rFonts w:ascii="Arial" w:hAnsi="Arial" w:cs="Arial"/>
        </w:rPr>
        <w:instrText xml:space="preserve"> ADDIN EN.CITE.DATA </w:instrText>
      </w:r>
      <w:r w:rsidRPr="004361F4">
        <w:rPr>
          <w:rFonts w:ascii="Arial" w:hAnsi="Arial" w:cs="Arial"/>
        </w:rPr>
      </w:r>
      <w:r w:rsidRPr="004361F4">
        <w:rPr>
          <w:rFonts w:ascii="Arial" w:hAnsi="Arial" w:cs="Arial"/>
        </w:rPr>
        <w:fldChar w:fldCharType="end"/>
      </w:r>
      <w:r w:rsidRPr="004361F4">
        <w:rPr>
          <w:rFonts w:ascii="Arial" w:hAnsi="Arial" w:cs="Arial"/>
        </w:rPr>
      </w:r>
      <w:r w:rsidRPr="004361F4">
        <w:rPr>
          <w:rFonts w:ascii="Arial" w:hAnsi="Arial" w:cs="Arial"/>
        </w:rPr>
        <w:fldChar w:fldCharType="separate"/>
      </w:r>
      <w:r w:rsidRPr="004361F4">
        <w:rPr>
          <w:rFonts w:ascii="Arial" w:hAnsi="Arial" w:cs="Arial"/>
          <w:noProof/>
        </w:rPr>
        <w:t>(</w:t>
      </w:r>
      <w:hyperlink w:anchor="_ENREF_6" w:tooltip="Heinz, 2010 #80" w:history="1">
        <w:r w:rsidRPr="004361F4">
          <w:rPr>
            <w:rFonts w:ascii="Arial" w:hAnsi="Arial" w:cs="Arial"/>
            <w:noProof/>
          </w:rPr>
          <w:t>Heinz et al. 2010</w:t>
        </w:r>
      </w:hyperlink>
      <w:r w:rsidRPr="004361F4">
        <w:rPr>
          <w:rFonts w:ascii="Arial" w:hAnsi="Arial" w:cs="Arial"/>
          <w:noProof/>
        </w:rPr>
        <w:t>)</w:t>
      </w:r>
      <w:r w:rsidRPr="004361F4">
        <w:rPr>
          <w:rFonts w:ascii="Arial" w:hAnsi="Arial" w:cs="Arial"/>
        </w:rPr>
        <w:fldChar w:fldCharType="end"/>
      </w:r>
      <w:r w:rsidRPr="004361F4">
        <w:rPr>
          <w:rFonts w:ascii="Arial" w:hAnsi="Arial" w:cs="Arial"/>
        </w:rPr>
        <w:t>.</w:t>
      </w:r>
      <w:r w:rsidRPr="004361F4">
        <w:rPr>
          <w:rFonts w:ascii="Arial" w:eastAsia="Arial" w:hAnsi="Arial" w:cs="Arial"/>
        </w:rPr>
        <w:t xml:space="preserve"> </w:t>
      </w:r>
    </w:p>
    <w:p w:rsidR="00B13953" w:rsidRPr="004361F4" w:rsidRDefault="00B13953" w:rsidP="00B13953">
      <w:pPr>
        <w:spacing w:line="480" w:lineRule="auto"/>
        <w:jc w:val="both"/>
        <w:rPr>
          <w:rFonts w:ascii="Arial" w:eastAsia="Arial" w:hAnsi="Arial" w:cs="Arial"/>
          <w:b/>
        </w:rPr>
      </w:pPr>
      <w:r w:rsidRPr="004361F4">
        <w:rPr>
          <w:rFonts w:ascii="Arial" w:eastAsia="Arial" w:hAnsi="Arial" w:cs="Arial"/>
          <w:b/>
        </w:rPr>
        <w:t>Super-enhancer identification</w:t>
      </w:r>
    </w:p>
    <w:p w:rsidR="00B13953" w:rsidRPr="004361F4" w:rsidRDefault="00B13953" w:rsidP="00B13953">
      <w:pPr>
        <w:spacing w:line="480" w:lineRule="auto"/>
        <w:jc w:val="both"/>
        <w:rPr>
          <w:rFonts w:ascii="Arial" w:eastAsia="Arial" w:hAnsi="Arial" w:cs="Arial"/>
        </w:rPr>
      </w:pPr>
      <w:r w:rsidRPr="004361F4">
        <w:rPr>
          <w:rFonts w:ascii="Arial" w:eastAsia="Arial" w:hAnsi="Arial" w:cs="Arial"/>
        </w:rPr>
        <w:t xml:space="preserve">Super-enhancers were identified using the Homer package </w:t>
      </w:r>
      <w:r w:rsidRPr="004361F4">
        <w:rPr>
          <w:rFonts w:ascii="Arial" w:eastAsia="Arial" w:hAnsi="Arial" w:cs="Arial"/>
        </w:rPr>
        <w:fldChar w:fldCharType="begin">
          <w:fldData xml:space="preserve">PEVuZE5vdGU+PENpdGU+PEF1dGhvcj5IZWluejwvQXV0aG9yPjxZZWFyPjIwMTA8L1llYXI+PFJl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</w:fldData>
        </w:fldChar>
      </w:r>
      <w:r w:rsidRPr="004361F4">
        <w:rPr>
          <w:rFonts w:ascii="Arial" w:eastAsia="Arial" w:hAnsi="Arial" w:cs="Arial"/>
        </w:rPr>
        <w:instrText xml:space="preserve"> ADDIN EN.CITE </w:instrText>
      </w:r>
      <w:r w:rsidRPr="004361F4">
        <w:rPr>
          <w:rFonts w:ascii="Arial" w:eastAsia="Arial" w:hAnsi="Arial" w:cs="Arial"/>
        </w:rPr>
        <w:fldChar w:fldCharType="begin">
          <w:fldData xml:space="preserve">PEVuZE5vdGU+PENpdGU+PEF1dGhvcj5IZWluejwvQXV0aG9yPjxZZWFyPjIwMTA8L1llYXI+PFJl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</w:fldData>
        </w:fldChar>
      </w:r>
      <w:r w:rsidRPr="004361F4">
        <w:rPr>
          <w:rFonts w:ascii="Arial" w:eastAsia="Arial" w:hAnsi="Arial" w:cs="Arial"/>
        </w:rPr>
        <w:instrText xml:space="preserve"> ADDIN EN.CITE.DATA </w:instrText>
      </w:r>
      <w:r w:rsidRPr="004361F4">
        <w:rPr>
          <w:rFonts w:ascii="Arial" w:eastAsia="Arial" w:hAnsi="Arial" w:cs="Arial"/>
        </w:rPr>
      </w:r>
      <w:r w:rsidRPr="004361F4">
        <w:rPr>
          <w:rFonts w:ascii="Arial" w:eastAsia="Arial" w:hAnsi="Arial" w:cs="Arial"/>
        </w:rPr>
        <w:fldChar w:fldCharType="end"/>
      </w:r>
      <w:r w:rsidRPr="004361F4">
        <w:rPr>
          <w:rFonts w:ascii="Arial" w:eastAsia="Arial" w:hAnsi="Arial" w:cs="Arial"/>
        </w:rPr>
      </w:r>
      <w:r w:rsidRPr="004361F4">
        <w:rPr>
          <w:rFonts w:ascii="Arial" w:eastAsia="Arial" w:hAnsi="Arial" w:cs="Arial"/>
        </w:rPr>
        <w:fldChar w:fldCharType="separate"/>
      </w:r>
      <w:r w:rsidRPr="004361F4">
        <w:rPr>
          <w:rFonts w:ascii="Arial" w:eastAsia="Arial" w:hAnsi="Arial" w:cs="Arial"/>
          <w:noProof/>
        </w:rPr>
        <w:t>(</w:t>
      </w:r>
      <w:hyperlink w:anchor="_ENREF_6" w:tooltip="Heinz, 2010 #80" w:history="1">
        <w:r w:rsidRPr="004361F4">
          <w:rPr>
            <w:rFonts w:ascii="Arial" w:eastAsia="Arial" w:hAnsi="Arial" w:cs="Arial"/>
            <w:noProof/>
          </w:rPr>
          <w:t>Heinz et al. 2010</w:t>
        </w:r>
      </w:hyperlink>
      <w:r w:rsidRPr="004361F4">
        <w:rPr>
          <w:rFonts w:ascii="Arial" w:eastAsia="Arial" w:hAnsi="Arial" w:cs="Arial"/>
          <w:noProof/>
        </w:rPr>
        <w:t>)</w:t>
      </w:r>
      <w:r w:rsidRPr="004361F4">
        <w:rPr>
          <w:rFonts w:ascii="Arial" w:eastAsia="Arial" w:hAnsi="Arial" w:cs="Arial"/>
        </w:rPr>
        <w:fldChar w:fldCharType="end"/>
      </w:r>
      <w:r w:rsidRPr="004361F4">
        <w:rPr>
          <w:rFonts w:ascii="Arial" w:eastAsia="Arial" w:hAnsi="Arial" w:cs="Arial"/>
        </w:rPr>
        <w:t xml:space="preserve">. Peaks that were within 6 kb were stitched together, and an enhancer score was calculated. </w:t>
      </w:r>
    </w:p>
    <w:p w:rsidR="00B13953" w:rsidRPr="004361F4" w:rsidRDefault="00B13953" w:rsidP="00B13953">
      <w:pPr>
        <w:spacing w:line="480" w:lineRule="auto"/>
        <w:jc w:val="both"/>
        <w:rPr>
          <w:rFonts w:ascii="Arial" w:eastAsia="Arial" w:hAnsi="Arial" w:cs="Arial"/>
          <w:b/>
        </w:rPr>
      </w:pPr>
      <w:r w:rsidRPr="004361F4">
        <w:rPr>
          <w:rFonts w:ascii="Arial" w:eastAsia="Arial" w:hAnsi="Arial" w:cs="Arial"/>
          <w:b/>
        </w:rPr>
        <w:t>GO enrichment analysis</w:t>
      </w:r>
    </w:p>
    <w:p w:rsidR="00B13953" w:rsidRPr="004361F4" w:rsidRDefault="00B13953" w:rsidP="00B13953">
      <w:pPr>
        <w:spacing w:line="480" w:lineRule="auto"/>
        <w:jc w:val="both"/>
        <w:rPr>
          <w:rFonts w:ascii="Arial" w:eastAsia="Arial" w:hAnsi="Arial" w:cs="Arial"/>
        </w:rPr>
      </w:pPr>
      <w:r w:rsidRPr="004361F4">
        <w:rPr>
          <w:rFonts w:ascii="Arial" w:eastAsia="Arial" w:hAnsi="Arial" w:cs="Arial"/>
        </w:rPr>
        <w:t xml:space="preserve">GO enrichment analysis were performed using the ToppGene package </w:t>
      </w:r>
      <w:r w:rsidRPr="004361F4">
        <w:rPr>
          <w:rFonts w:ascii="Arial" w:eastAsia="Arial" w:hAnsi="Arial" w:cs="Arial"/>
        </w:rPr>
        <w:fldChar w:fldCharType="begin"/>
      </w:r>
      <w:r w:rsidRPr="004361F4">
        <w:rPr>
          <w:rFonts w:ascii="Arial" w:eastAsia="Arial" w:hAnsi="Arial" w:cs="Arial"/>
        </w:rPr>
        <w:instrText xml:space="preserve"> ADDIN EN.CITE &lt;EndNote&gt;&lt;Cite&gt;&lt;Author&gt;Chen&lt;/Author&gt;&lt;Year&gt;2009&lt;/Year&gt;&lt;RecNum&gt;81&lt;/RecNum&gt;&lt;DisplayText&gt;(Chen et al. 2009)&lt;/DisplayText&gt;&lt;record&gt;&lt;rec-number&gt;81&lt;/rec-number&gt;&lt;foreign-keys&gt;&lt;key app="EN" db-id="t9p9ff0s4rfrppezd0n5209crewp02tzw9d5"&gt;81&lt;/key&gt;&lt;/foreign-keys&gt;&lt;ref-type name="Journal Article"&gt;17&lt;/ref-type&gt;&lt;contributors&gt;&lt;authors&gt;&lt;author&gt;Chen, J.&lt;/author&gt;&lt;author&gt;Bardes, E. E.&lt;/author&gt;&lt;author&gt;Aronow, B. J.&lt;/author&gt;&lt;author&gt;Jegga, A. G.&lt;/author&gt;&lt;/authors&gt;&lt;/contributors&gt;&lt;auth-address&gt;Department of Environmental Health, University of Cincinnati, Cincinnati, OH, USA.&lt;/auth-address&gt;&lt;titles&gt;&lt;title&gt;ToppGene Suite for gene list enrichment analysis and candidate gene prioritization&lt;/title&gt;&lt;secondary-title&gt;Nucleic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research&lt;/abbr-1&gt;&lt;/alt-periodical&gt;&lt;pages&gt;W305-11&lt;/pages&gt;&lt;volume&gt;37&lt;/volume&gt;&lt;number&gt;Web Server issue&lt;/number&gt;&lt;edition&gt;2009/05/26&lt;/edition&gt;&lt;keywords&gt;&lt;keyword&gt;Animals&lt;/keyword&gt;&lt;keyword&gt;Disease/*genetics&lt;/keyword&gt;&lt;keyword&gt;*Genes&lt;/keyword&gt;&lt;keyword&gt;Humans&lt;/keyword&gt;&lt;keyword&gt;Internet&lt;/keyword&gt;&lt;keyword&gt;Mice&lt;/keyword&gt;&lt;keyword&gt;Protein Interaction Mapping&lt;/keyword&gt;&lt;keyword&gt;Proteins/genetics&lt;/keyword&gt;&lt;keyword&gt;*Software&lt;/keyword&gt;&lt;/keywords&gt;&lt;dates&gt;&lt;year&gt;2009&lt;/year&gt;&lt;pub-dates&gt;&lt;date&gt;Jul&lt;/date&gt;&lt;/pub-dates&gt;&lt;/dates&gt;&lt;isbn&gt;1362-4962 (Electronic)&amp;#xD;0305-1048 (Linking)&lt;/isbn&gt;&lt;accession-num&gt;19465376&lt;/accession-num&gt;&lt;work-type&gt;Research Support, N.I.H., Extramural&lt;/work-type&gt;&lt;urls&gt;&lt;related-urls&gt;&lt;url&gt;http://www.ncbi.nlm.nih.gov/pubmed/19465376&lt;/url&gt;&lt;/related-urls&gt;&lt;/urls&gt;&lt;custom2&gt;2703978&lt;/custom2&gt;&lt;electronic-resource-num&gt;10.1093/nar/gkp427&lt;/electronic-resource-num&gt;&lt;language&gt;eng&lt;/language&gt;&lt;/record&gt;&lt;/Cite&gt;&lt;/EndNote&gt;</w:instrText>
      </w:r>
      <w:r w:rsidRPr="004361F4">
        <w:rPr>
          <w:rFonts w:ascii="Arial" w:eastAsia="Arial" w:hAnsi="Arial" w:cs="Arial"/>
        </w:rPr>
        <w:fldChar w:fldCharType="separate"/>
      </w:r>
      <w:r w:rsidRPr="004361F4">
        <w:rPr>
          <w:rFonts w:ascii="Arial" w:eastAsia="Arial" w:hAnsi="Arial" w:cs="Arial"/>
          <w:noProof/>
        </w:rPr>
        <w:t>(</w:t>
      </w:r>
      <w:hyperlink w:anchor="_ENREF_2" w:tooltip="Chen, 2009 #81" w:history="1">
        <w:r w:rsidRPr="004361F4">
          <w:rPr>
            <w:rFonts w:ascii="Arial" w:eastAsia="Arial" w:hAnsi="Arial" w:cs="Arial"/>
            <w:noProof/>
          </w:rPr>
          <w:t>Chen et al. 2009</w:t>
        </w:r>
      </w:hyperlink>
      <w:r w:rsidRPr="004361F4">
        <w:rPr>
          <w:rFonts w:ascii="Arial" w:eastAsia="Arial" w:hAnsi="Arial" w:cs="Arial"/>
          <w:noProof/>
        </w:rPr>
        <w:t>)</w:t>
      </w:r>
      <w:r w:rsidRPr="004361F4">
        <w:rPr>
          <w:rFonts w:ascii="Arial" w:eastAsia="Arial" w:hAnsi="Arial" w:cs="Arial"/>
        </w:rPr>
        <w:fldChar w:fldCharType="end"/>
      </w:r>
      <w:r w:rsidRPr="004361F4">
        <w:rPr>
          <w:rFonts w:ascii="Arial" w:eastAsia="Arial" w:hAnsi="Arial" w:cs="Arial"/>
        </w:rPr>
        <w:t xml:space="preserve">. Only the top 20 enriched terms from the GO analysis were plotted. All p-values plotted are corrected for multiple testing. </w:t>
      </w:r>
    </w:p>
    <w:p w:rsidR="009F519C" w:rsidRDefault="009F519C">
      <w:pPr>
        <w:spacing w:after="200" w:line="276" w:lineRule="auto"/>
        <w:rPr>
          <w:rFonts w:ascii="Arial" w:hAnsi="Arial" w:cs="Arial"/>
          <w:b/>
        </w:rPr>
      </w:pPr>
      <w:r>
        <w:rPr>
          <w:rFonts w:ascii="Arial" w:hAnsi="Arial" w:cs="Arial"/>
          <w:b/>
        </w:rPr>
        <w:br w:type="page"/>
      </w:r>
    </w:p>
    <w:p w:rsidR="00B13953" w:rsidRPr="004361F4" w:rsidRDefault="00B13953" w:rsidP="00B13953">
      <w:pPr>
        <w:spacing w:line="480" w:lineRule="auto"/>
        <w:rPr>
          <w:rFonts w:ascii="Arial" w:hAnsi="Arial" w:cs="Arial"/>
          <w:b/>
        </w:rPr>
      </w:pPr>
      <w:r w:rsidRPr="004361F4">
        <w:rPr>
          <w:rFonts w:ascii="Arial" w:hAnsi="Arial" w:cs="Arial"/>
          <w:b/>
        </w:rPr>
        <w:lastRenderedPageBreak/>
        <w:t>REFERENCES</w:t>
      </w:r>
    </w:p>
    <w:p w:rsidR="00B13953" w:rsidRPr="006E0175" w:rsidRDefault="00B13953" w:rsidP="00B13953">
      <w:pPr>
        <w:spacing w:after="0" w:line="240" w:lineRule="auto"/>
        <w:ind w:left="720" w:hanging="720"/>
        <w:rPr>
          <w:rFonts w:ascii="Arial" w:hAnsi="Arial" w:cs="Arial"/>
          <w:noProof/>
          <w:lang w:val="de-DE"/>
        </w:rPr>
      </w:pPr>
      <w:r w:rsidRPr="004361F4">
        <w:rPr>
          <w:rFonts w:ascii="Arial" w:hAnsi="Arial" w:cs="Arial"/>
        </w:rPr>
        <w:fldChar w:fldCharType="begin"/>
      </w:r>
      <w:r w:rsidRPr="004361F4">
        <w:rPr>
          <w:rFonts w:ascii="Arial" w:hAnsi="Arial" w:cs="Arial"/>
        </w:rPr>
        <w:instrText xml:space="preserve"> ADDIN EN.REFLIST </w:instrText>
      </w:r>
      <w:r w:rsidRPr="004361F4">
        <w:rPr>
          <w:rFonts w:ascii="Arial" w:hAnsi="Arial" w:cs="Arial"/>
        </w:rPr>
        <w:fldChar w:fldCharType="separate"/>
      </w:r>
      <w:bookmarkStart w:id="2" w:name="_ENREF_1"/>
      <w:r w:rsidRPr="004361F4">
        <w:rPr>
          <w:rFonts w:ascii="Arial" w:hAnsi="Arial" w:cs="Arial"/>
          <w:noProof/>
        </w:rPr>
        <w:t xml:space="preserve">Anders S, Huber W. 2010. Differential expression analysis for sequence count data. </w:t>
      </w:r>
      <w:r w:rsidRPr="006E0175">
        <w:rPr>
          <w:rFonts w:ascii="Arial" w:hAnsi="Arial" w:cs="Arial"/>
          <w:i/>
          <w:noProof/>
          <w:lang w:val="de-DE"/>
        </w:rPr>
        <w:t>Genome biology</w:t>
      </w:r>
      <w:r w:rsidRPr="006E0175">
        <w:rPr>
          <w:rFonts w:ascii="Arial" w:hAnsi="Arial" w:cs="Arial"/>
          <w:noProof/>
          <w:lang w:val="de-DE"/>
        </w:rPr>
        <w:t xml:space="preserve"> 11(10): R106.</w:t>
      </w:r>
      <w:bookmarkEnd w:id="2"/>
    </w:p>
    <w:p w:rsidR="00B13953" w:rsidRPr="004361F4" w:rsidRDefault="00B13953" w:rsidP="00B13953">
      <w:pPr>
        <w:spacing w:after="0" w:line="240" w:lineRule="auto"/>
        <w:ind w:left="720" w:hanging="720"/>
        <w:rPr>
          <w:rFonts w:ascii="Arial" w:hAnsi="Arial" w:cs="Arial"/>
          <w:noProof/>
        </w:rPr>
      </w:pPr>
      <w:bookmarkStart w:id="3" w:name="_ENREF_2"/>
      <w:r w:rsidRPr="006E0175">
        <w:rPr>
          <w:rFonts w:ascii="Arial" w:hAnsi="Arial" w:cs="Arial"/>
          <w:noProof/>
          <w:lang w:val="de-DE"/>
        </w:rPr>
        <w:t xml:space="preserve">Chen J, Bardes EE, Aronow BJ, Jegga AG. 2009. </w:t>
      </w:r>
      <w:r w:rsidRPr="004361F4">
        <w:rPr>
          <w:rFonts w:ascii="Arial" w:hAnsi="Arial" w:cs="Arial"/>
          <w:noProof/>
        </w:rPr>
        <w:t xml:space="preserve">ToppGene Suite for gene list enrichment analysis and candidate gene prioritization. </w:t>
      </w:r>
      <w:r w:rsidRPr="004361F4">
        <w:rPr>
          <w:rFonts w:ascii="Arial" w:hAnsi="Arial" w:cs="Arial"/>
          <w:i/>
          <w:noProof/>
        </w:rPr>
        <w:t>Nucleic acids research</w:t>
      </w:r>
      <w:r w:rsidRPr="004361F4">
        <w:rPr>
          <w:rFonts w:ascii="Arial" w:hAnsi="Arial" w:cs="Arial"/>
          <w:noProof/>
        </w:rPr>
        <w:t xml:space="preserve"> 37(Web Server issue): W305-311.</w:t>
      </w:r>
      <w:bookmarkEnd w:id="3"/>
    </w:p>
    <w:p w:rsidR="00B13953" w:rsidRPr="004361F4" w:rsidRDefault="00B13953" w:rsidP="00B13953">
      <w:pPr>
        <w:spacing w:after="0" w:line="240" w:lineRule="auto"/>
        <w:ind w:left="720" w:hanging="720"/>
        <w:rPr>
          <w:rFonts w:ascii="Arial" w:hAnsi="Arial" w:cs="Arial"/>
          <w:noProof/>
        </w:rPr>
      </w:pPr>
      <w:bookmarkStart w:id="4" w:name="_ENREF_3"/>
      <w:r w:rsidRPr="004361F4">
        <w:rPr>
          <w:rFonts w:ascii="Arial" w:hAnsi="Arial" w:cs="Arial"/>
          <w:noProof/>
        </w:rPr>
        <w:t xml:space="preserve">Flicek P, Amode MR, Barrell D, Beal K, Billis K, Brent S, Carvalho-Silva D, Clapham P, Coates G, Fitzgerald S et al. 2014. Ensembl 2014. </w:t>
      </w:r>
      <w:r w:rsidRPr="004361F4">
        <w:rPr>
          <w:rFonts w:ascii="Arial" w:hAnsi="Arial" w:cs="Arial"/>
          <w:i/>
          <w:noProof/>
        </w:rPr>
        <w:t>Nucleic acids research</w:t>
      </w:r>
      <w:r w:rsidRPr="004361F4">
        <w:rPr>
          <w:rFonts w:ascii="Arial" w:hAnsi="Arial" w:cs="Arial"/>
          <w:noProof/>
        </w:rPr>
        <w:t xml:space="preserve"> 42(Database issue): D749-755.</w:t>
      </w:r>
      <w:bookmarkEnd w:id="4"/>
    </w:p>
    <w:p w:rsidR="00B13953" w:rsidRPr="004361F4" w:rsidRDefault="00B13953" w:rsidP="00B13953">
      <w:pPr>
        <w:spacing w:after="0" w:line="240" w:lineRule="auto"/>
        <w:ind w:left="720" w:hanging="720"/>
        <w:rPr>
          <w:rFonts w:ascii="Arial" w:hAnsi="Arial" w:cs="Arial"/>
          <w:noProof/>
        </w:rPr>
      </w:pPr>
      <w:bookmarkStart w:id="5" w:name="_ENREF_4"/>
      <w:r w:rsidRPr="004361F4">
        <w:rPr>
          <w:rFonts w:ascii="Arial" w:hAnsi="Arial" w:cs="Arial"/>
          <w:noProof/>
        </w:rPr>
        <w:t xml:space="preserve">Gaidatzis D, Lerch A, Hahne F, Stadler MB. 2014. QuasR: quantification and annotation of short reads in R. </w:t>
      </w:r>
      <w:r w:rsidRPr="004361F4">
        <w:rPr>
          <w:rFonts w:ascii="Arial" w:hAnsi="Arial" w:cs="Arial"/>
          <w:i/>
          <w:noProof/>
        </w:rPr>
        <w:t>Bioinformatics</w:t>
      </w:r>
      <w:r w:rsidRPr="004361F4">
        <w:rPr>
          <w:rFonts w:ascii="Arial" w:hAnsi="Arial" w:cs="Arial"/>
          <w:noProof/>
        </w:rPr>
        <w:t>.</w:t>
      </w:r>
      <w:bookmarkEnd w:id="5"/>
    </w:p>
    <w:p w:rsidR="00B13953" w:rsidRPr="004361F4" w:rsidRDefault="00B13953" w:rsidP="00B13953">
      <w:pPr>
        <w:spacing w:after="0" w:line="240" w:lineRule="auto"/>
        <w:ind w:left="720" w:hanging="720"/>
        <w:rPr>
          <w:rFonts w:ascii="Arial" w:hAnsi="Arial" w:cs="Arial"/>
          <w:noProof/>
        </w:rPr>
      </w:pPr>
      <w:bookmarkStart w:id="6" w:name="_ENREF_5"/>
      <w:r w:rsidRPr="004361F4">
        <w:rPr>
          <w:rFonts w:ascii="Arial" w:hAnsi="Arial" w:cs="Arial"/>
          <w:noProof/>
        </w:rPr>
        <w:t xml:space="preserve">Giresi PG, Kim J, McDaniell RM, Iyer VR, Lieb JD. 2007. FAIRE (Formaldehyde-Assisted Isolation of Regulatory Elements) isolates active regulatory elements from human chromatin. </w:t>
      </w:r>
      <w:r w:rsidRPr="004361F4">
        <w:rPr>
          <w:rFonts w:ascii="Arial" w:hAnsi="Arial" w:cs="Arial"/>
          <w:i/>
          <w:noProof/>
        </w:rPr>
        <w:t>Genome research</w:t>
      </w:r>
      <w:r w:rsidRPr="004361F4">
        <w:rPr>
          <w:rFonts w:ascii="Arial" w:hAnsi="Arial" w:cs="Arial"/>
          <w:noProof/>
        </w:rPr>
        <w:t xml:space="preserve"> 17(6): 877-885.</w:t>
      </w:r>
      <w:bookmarkEnd w:id="6"/>
    </w:p>
    <w:p w:rsidR="00B13953" w:rsidRPr="004361F4" w:rsidRDefault="00B13953" w:rsidP="00B13953">
      <w:pPr>
        <w:spacing w:after="0" w:line="240" w:lineRule="auto"/>
        <w:ind w:left="720" w:hanging="720"/>
        <w:rPr>
          <w:rFonts w:ascii="Arial" w:hAnsi="Arial" w:cs="Arial"/>
          <w:noProof/>
        </w:rPr>
      </w:pPr>
      <w:bookmarkStart w:id="7" w:name="_ENREF_6"/>
      <w:r w:rsidRPr="004361F4">
        <w:rPr>
          <w:rFonts w:ascii="Arial" w:hAnsi="Arial" w:cs="Arial"/>
          <w:noProof/>
        </w:rPr>
        <w:t xml:space="preserve">Heinz S, Benner C, Spann N, Bertolino E, Lin YC, Laslo P, Cheng JX, Murre C, Singh H, Glass CK. 2010. Simple combinations of lineage-determining transcription factors prime cis-regulatory elements required for macrophage and B cell identities. </w:t>
      </w:r>
      <w:r w:rsidRPr="004361F4">
        <w:rPr>
          <w:rFonts w:ascii="Arial" w:hAnsi="Arial" w:cs="Arial"/>
          <w:i/>
          <w:noProof/>
        </w:rPr>
        <w:t>Molecular cell</w:t>
      </w:r>
      <w:r w:rsidRPr="004361F4">
        <w:rPr>
          <w:rFonts w:ascii="Arial" w:hAnsi="Arial" w:cs="Arial"/>
          <w:noProof/>
        </w:rPr>
        <w:t xml:space="preserve"> 38(4): 576-589.</w:t>
      </w:r>
      <w:bookmarkEnd w:id="7"/>
    </w:p>
    <w:p w:rsidR="00B13953" w:rsidRPr="004361F4" w:rsidRDefault="00B13953" w:rsidP="00B13953">
      <w:pPr>
        <w:spacing w:after="0" w:line="240" w:lineRule="auto"/>
        <w:ind w:left="720" w:hanging="720"/>
        <w:rPr>
          <w:rFonts w:ascii="Arial" w:hAnsi="Arial" w:cs="Arial"/>
          <w:noProof/>
        </w:rPr>
      </w:pPr>
      <w:bookmarkStart w:id="8" w:name="_ENREF_7"/>
      <w:r w:rsidRPr="004361F4">
        <w:rPr>
          <w:rFonts w:ascii="Arial" w:hAnsi="Arial" w:cs="Arial"/>
          <w:noProof/>
        </w:rPr>
        <w:t xml:space="preserve">Kim TK, Hemberg M, Gray JM, Costa AM, Bear DM, Wu J, Harmin DA, Laptewicz M, Barbara-Haley K, Kuersten S et al. 2010. Widespread transcription at neuronal activity-regulated enhancers. </w:t>
      </w:r>
      <w:r w:rsidRPr="004361F4">
        <w:rPr>
          <w:rFonts w:ascii="Arial" w:hAnsi="Arial" w:cs="Arial"/>
          <w:i/>
          <w:noProof/>
        </w:rPr>
        <w:t>Nature</w:t>
      </w:r>
      <w:r w:rsidRPr="004361F4">
        <w:rPr>
          <w:rFonts w:ascii="Arial" w:hAnsi="Arial" w:cs="Arial"/>
          <w:noProof/>
        </w:rPr>
        <w:t xml:space="preserve"> 465(7295): 182-187.</w:t>
      </w:r>
      <w:bookmarkEnd w:id="8"/>
    </w:p>
    <w:p w:rsidR="00B13953" w:rsidRPr="004361F4" w:rsidRDefault="00B13953" w:rsidP="00B13953">
      <w:pPr>
        <w:spacing w:after="0" w:line="240" w:lineRule="auto"/>
        <w:ind w:left="720" w:hanging="720"/>
        <w:rPr>
          <w:rFonts w:ascii="Arial" w:hAnsi="Arial" w:cs="Arial"/>
          <w:noProof/>
        </w:rPr>
      </w:pPr>
      <w:bookmarkStart w:id="9" w:name="_ENREF_8"/>
      <w:r w:rsidRPr="004361F4">
        <w:rPr>
          <w:rFonts w:ascii="Arial" w:hAnsi="Arial" w:cs="Arial"/>
          <w:noProof/>
        </w:rPr>
        <w:t xml:space="preserve">Langmead B. 2010. Aligning short sequencing reads with Bowtie. </w:t>
      </w:r>
      <w:r w:rsidRPr="004361F4">
        <w:rPr>
          <w:rFonts w:ascii="Arial" w:hAnsi="Arial" w:cs="Arial"/>
          <w:i/>
          <w:noProof/>
        </w:rPr>
        <w:t>Current protocols in bioinformatics / editoral board, Andreas D Baxevanis  [et al]</w:t>
      </w:r>
      <w:r w:rsidRPr="004361F4">
        <w:rPr>
          <w:rFonts w:ascii="Arial" w:hAnsi="Arial" w:cs="Arial"/>
          <w:noProof/>
        </w:rPr>
        <w:t xml:space="preserve"> Chapter 11: Unit 11 17.</w:t>
      </w:r>
      <w:bookmarkEnd w:id="9"/>
    </w:p>
    <w:p w:rsidR="00B13953" w:rsidRPr="004361F4" w:rsidRDefault="00B13953" w:rsidP="00B13953">
      <w:pPr>
        <w:spacing w:after="0" w:line="240" w:lineRule="auto"/>
        <w:ind w:left="720" w:hanging="720"/>
        <w:rPr>
          <w:rFonts w:ascii="Arial" w:hAnsi="Arial" w:cs="Arial"/>
          <w:noProof/>
        </w:rPr>
      </w:pPr>
      <w:bookmarkStart w:id="10" w:name="_ENREF_9"/>
      <w:r w:rsidRPr="004361F4">
        <w:rPr>
          <w:rFonts w:ascii="Arial" w:hAnsi="Arial" w:cs="Arial"/>
          <w:noProof/>
        </w:rPr>
        <w:t xml:space="preserve">Liu C, Bai B, Skogerbo G, Cai L, Deng W, Zhang Y, Bu D, Zhao Y, Chen R. 2005. NONCODE: an integrated knowledge database of non-coding RNAs. </w:t>
      </w:r>
      <w:r w:rsidRPr="004361F4">
        <w:rPr>
          <w:rFonts w:ascii="Arial" w:hAnsi="Arial" w:cs="Arial"/>
          <w:i/>
          <w:noProof/>
        </w:rPr>
        <w:t>Nucleic acids research</w:t>
      </w:r>
      <w:r w:rsidRPr="004361F4">
        <w:rPr>
          <w:rFonts w:ascii="Arial" w:hAnsi="Arial" w:cs="Arial"/>
          <w:noProof/>
        </w:rPr>
        <w:t xml:space="preserve"> 33(Database issue): D112-115.</w:t>
      </w:r>
      <w:bookmarkEnd w:id="10"/>
    </w:p>
    <w:p w:rsidR="00B13953" w:rsidRPr="004361F4" w:rsidRDefault="00B13953" w:rsidP="00B13953">
      <w:pPr>
        <w:spacing w:after="0" w:line="240" w:lineRule="auto"/>
        <w:ind w:left="720" w:hanging="720"/>
        <w:rPr>
          <w:rFonts w:ascii="Arial" w:hAnsi="Arial" w:cs="Arial"/>
          <w:noProof/>
        </w:rPr>
      </w:pPr>
      <w:bookmarkStart w:id="11" w:name="_ENREF_10"/>
      <w:r w:rsidRPr="006E0175">
        <w:rPr>
          <w:rFonts w:ascii="Arial" w:hAnsi="Arial" w:cs="Arial"/>
          <w:noProof/>
          <w:lang w:val="de-DE"/>
        </w:rPr>
        <w:t xml:space="preserve">Trapnell C, Pachter L, Salzberg SL. 2009. </w:t>
      </w:r>
      <w:r w:rsidRPr="004361F4">
        <w:rPr>
          <w:rFonts w:ascii="Arial" w:hAnsi="Arial" w:cs="Arial"/>
          <w:noProof/>
        </w:rPr>
        <w:t xml:space="preserve">TopHat: discovering splice junctions with RNA-Seq. </w:t>
      </w:r>
      <w:r w:rsidRPr="004361F4">
        <w:rPr>
          <w:rFonts w:ascii="Arial" w:hAnsi="Arial" w:cs="Arial"/>
          <w:i/>
          <w:noProof/>
        </w:rPr>
        <w:t>Bioinformatics</w:t>
      </w:r>
      <w:r w:rsidRPr="004361F4">
        <w:rPr>
          <w:rFonts w:ascii="Arial" w:hAnsi="Arial" w:cs="Arial"/>
          <w:noProof/>
        </w:rPr>
        <w:t xml:space="preserve"> 25(9): 1105-1111.</w:t>
      </w:r>
      <w:bookmarkEnd w:id="11"/>
    </w:p>
    <w:p w:rsidR="00B13953" w:rsidRPr="004361F4" w:rsidRDefault="00B13953" w:rsidP="00B13953">
      <w:pPr>
        <w:spacing w:after="0" w:line="240" w:lineRule="auto"/>
        <w:ind w:left="720" w:hanging="720"/>
        <w:rPr>
          <w:rFonts w:ascii="Arial" w:hAnsi="Arial" w:cs="Arial"/>
          <w:noProof/>
        </w:rPr>
      </w:pPr>
      <w:bookmarkStart w:id="12" w:name="_ENREF_11"/>
      <w:r w:rsidRPr="004361F4">
        <w:rPr>
          <w:rFonts w:ascii="Arial" w:hAnsi="Arial" w:cs="Arial"/>
          <w:noProof/>
        </w:rPr>
        <w:t xml:space="preserve">Trapnell C, Williams BA, Pertea G, Mortazavi A, Kwan G, van Baren MJ, Salzberg SL, Wold BJ, Pachter L. 2010. Transcript assembly and quantification by RNA-Seq reveals unannotated transcripts and isoform switching during cell differentiation. </w:t>
      </w:r>
      <w:r w:rsidRPr="004361F4">
        <w:rPr>
          <w:rFonts w:ascii="Arial" w:hAnsi="Arial" w:cs="Arial"/>
          <w:i/>
          <w:noProof/>
        </w:rPr>
        <w:t>Nature biotechnology</w:t>
      </w:r>
      <w:r w:rsidRPr="004361F4">
        <w:rPr>
          <w:rFonts w:ascii="Arial" w:hAnsi="Arial" w:cs="Arial"/>
          <w:noProof/>
        </w:rPr>
        <w:t xml:space="preserve"> 28(5): 511-515.</w:t>
      </w:r>
      <w:bookmarkEnd w:id="12"/>
    </w:p>
    <w:p w:rsidR="00B13953" w:rsidRPr="004361F4" w:rsidRDefault="00B13953" w:rsidP="00B13953">
      <w:pPr>
        <w:spacing w:line="240" w:lineRule="auto"/>
        <w:ind w:left="720" w:hanging="720"/>
        <w:rPr>
          <w:rFonts w:ascii="Arial" w:hAnsi="Arial" w:cs="Arial"/>
          <w:noProof/>
        </w:rPr>
      </w:pPr>
      <w:bookmarkStart w:id="13" w:name="_ENREF_12"/>
      <w:r w:rsidRPr="004361F4">
        <w:rPr>
          <w:rFonts w:ascii="Arial" w:hAnsi="Arial" w:cs="Arial"/>
          <w:noProof/>
        </w:rPr>
        <w:t xml:space="preserve">Zhang Y, Liu T, Meyer CA, Eeckhoute J, Johnson DS, Bernstein BE, Nusbaum C, Myers RM, Brown M, Li W et al. 2008. Model-based analysis of ChIP-Seq (MACS). </w:t>
      </w:r>
      <w:r w:rsidRPr="004361F4">
        <w:rPr>
          <w:rFonts w:ascii="Arial" w:hAnsi="Arial" w:cs="Arial"/>
          <w:i/>
          <w:noProof/>
        </w:rPr>
        <w:t>Genome biology</w:t>
      </w:r>
      <w:r w:rsidRPr="004361F4">
        <w:rPr>
          <w:rFonts w:ascii="Arial" w:hAnsi="Arial" w:cs="Arial"/>
          <w:noProof/>
        </w:rPr>
        <w:t xml:space="preserve"> 9(9): R137.</w:t>
      </w:r>
      <w:bookmarkEnd w:id="13"/>
    </w:p>
    <w:p w:rsidR="00B13953" w:rsidRPr="004361F4" w:rsidRDefault="00B13953" w:rsidP="00B13953">
      <w:pPr>
        <w:spacing w:line="240" w:lineRule="auto"/>
        <w:rPr>
          <w:rFonts w:ascii="Arial" w:hAnsi="Arial" w:cs="Arial"/>
          <w:noProof/>
        </w:rPr>
      </w:pPr>
    </w:p>
    <w:p w:rsidR="00B13953" w:rsidRPr="004361F4" w:rsidRDefault="00B13953" w:rsidP="00B13953">
      <w:pPr>
        <w:spacing w:line="480" w:lineRule="auto"/>
        <w:rPr>
          <w:rFonts w:ascii="Arial" w:hAnsi="Arial" w:cs="Arial"/>
          <w:b/>
        </w:rPr>
      </w:pPr>
      <w:r w:rsidRPr="004361F4">
        <w:rPr>
          <w:rFonts w:ascii="Arial" w:hAnsi="Arial" w:cs="Arial"/>
        </w:rPr>
        <w:fldChar w:fldCharType="end"/>
      </w:r>
    </w:p>
    <w:p w:rsidR="00B13953" w:rsidRPr="00080411" w:rsidRDefault="00B13953" w:rsidP="00B13953">
      <w:pPr>
        <w:rPr>
          <w:rFonts w:ascii="Arial" w:hAnsi="Arial" w:cs="Arial"/>
        </w:rPr>
      </w:pPr>
    </w:p>
    <w:p w:rsidR="00C13B80" w:rsidRDefault="00C13B80"/>
    <w:sectPr w:rsidR="00C13B80" w:rsidSect="000E3B41">
      <w:footerReference w:type="default" r:id="rId9"/>
      <w:pgSz w:w="11906" w:h="16838" w:code="9"/>
      <w:pgMar w:top="1411" w:right="1411" w:bottom="1138" w:left="1411" w:header="720"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C2A" w:rsidRDefault="00773C2A" w:rsidP="00DF0B98">
      <w:pPr>
        <w:spacing w:after="0" w:line="240" w:lineRule="auto"/>
      </w:pPr>
      <w:r>
        <w:separator/>
      </w:r>
    </w:p>
  </w:endnote>
  <w:endnote w:type="continuationSeparator" w:id="0">
    <w:p w:rsidR="00773C2A" w:rsidRDefault="00773C2A" w:rsidP="00DF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039556"/>
      <w:docPartObj>
        <w:docPartGallery w:val="Page Numbers (Bottom of Page)"/>
        <w:docPartUnique/>
      </w:docPartObj>
    </w:sdtPr>
    <w:sdtEndPr/>
    <w:sdtContent>
      <w:p w:rsidR="00DF0B98" w:rsidRDefault="00DF0B98">
        <w:pPr>
          <w:pStyle w:val="Footer"/>
          <w:jc w:val="center"/>
        </w:pPr>
        <w:r>
          <w:fldChar w:fldCharType="begin"/>
        </w:r>
        <w:r>
          <w:instrText>PAGE   \* MERGEFORMAT</w:instrText>
        </w:r>
        <w:r>
          <w:fldChar w:fldCharType="separate"/>
        </w:r>
        <w:r w:rsidR="00503100" w:rsidRPr="00503100">
          <w:rPr>
            <w:noProof/>
            <w:lang w:val="de-DE"/>
          </w:rPr>
          <w:t>1</w:t>
        </w:r>
        <w:r>
          <w:fldChar w:fldCharType="end"/>
        </w:r>
      </w:p>
    </w:sdtContent>
  </w:sdt>
  <w:p w:rsidR="00DF0B98" w:rsidRDefault="00DF0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C2A" w:rsidRDefault="00773C2A" w:rsidP="00DF0B98">
      <w:pPr>
        <w:spacing w:after="0" w:line="240" w:lineRule="auto"/>
      </w:pPr>
      <w:r>
        <w:separator/>
      </w:r>
    </w:p>
  </w:footnote>
  <w:footnote w:type="continuationSeparator" w:id="0">
    <w:p w:rsidR="00773C2A" w:rsidRDefault="00773C2A" w:rsidP="00DF0B98">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kurela, Sudhir">
    <w15:presenceInfo w15:providerId="AD" w15:userId="S-1-5-21-1997477047-1508330638-219632125-273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953"/>
    <w:rsid w:val="004D705E"/>
    <w:rsid w:val="00503100"/>
    <w:rsid w:val="00773C2A"/>
    <w:rsid w:val="00917E59"/>
    <w:rsid w:val="009F519C"/>
    <w:rsid w:val="00A21031"/>
    <w:rsid w:val="00B13953"/>
    <w:rsid w:val="00C13B80"/>
    <w:rsid w:val="00DF0B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953"/>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3953"/>
    <w:rPr>
      <w:color w:val="0000FF"/>
      <w:u w:val="single"/>
    </w:rPr>
  </w:style>
  <w:style w:type="paragraph" w:styleId="NoSpacing">
    <w:name w:val="No Spacing"/>
    <w:link w:val="NoSpacingChar"/>
    <w:uiPriority w:val="1"/>
    <w:qFormat/>
    <w:rsid w:val="00B13953"/>
    <w:pPr>
      <w:spacing w:after="0" w:line="240" w:lineRule="auto"/>
    </w:pPr>
    <w:rPr>
      <w:rFonts w:ascii="Calibri" w:eastAsia="Calibri" w:hAnsi="Calibri" w:cs="Times New Roman"/>
    </w:rPr>
  </w:style>
  <w:style w:type="character" w:customStyle="1" w:styleId="NoSpacingChar">
    <w:name w:val="No Spacing Char"/>
    <w:link w:val="NoSpacing"/>
    <w:uiPriority w:val="1"/>
    <w:rsid w:val="00B13953"/>
    <w:rPr>
      <w:rFonts w:ascii="Calibri" w:eastAsia="Calibri" w:hAnsi="Calibri" w:cs="Times New Roman"/>
    </w:rPr>
  </w:style>
  <w:style w:type="paragraph" w:styleId="BalloonText">
    <w:name w:val="Balloon Text"/>
    <w:basedOn w:val="Normal"/>
    <w:link w:val="BalloonTextChar"/>
    <w:uiPriority w:val="99"/>
    <w:semiHidden/>
    <w:unhideWhenUsed/>
    <w:rsid w:val="00B13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953"/>
    <w:rPr>
      <w:rFonts w:ascii="Tahoma" w:hAnsi="Tahoma" w:cs="Tahoma"/>
      <w:sz w:val="16"/>
      <w:szCs w:val="16"/>
      <w:lang w:val="en-US"/>
    </w:rPr>
  </w:style>
  <w:style w:type="paragraph" w:styleId="Header">
    <w:name w:val="header"/>
    <w:basedOn w:val="Normal"/>
    <w:link w:val="HeaderChar"/>
    <w:uiPriority w:val="99"/>
    <w:unhideWhenUsed/>
    <w:rsid w:val="00DF0B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0B98"/>
    <w:rPr>
      <w:lang w:val="en-US"/>
    </w:rPr>
  </w:style>
  <w:style w:type="paragraph" w:styleId="Footer">
    <w:name w:val="footer"/>
    <w:basedOn w:val="Normal"/>
    <w:link w:val="FooterChar"/>
    <w:uiPriority w:val="99"/>
    <w:unhideWhenUsed/>
    <w:rsid w:val="00DF0B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0B98"/>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953"/>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3953"/>
    <w:rPr>
      <w:color w:val="0000FF"/>
      <w:u w:val="single"/>
    </w:rPr>
  </w:style>
  <w:style w:type="paragraph" w:styleId="NoSpacing">
    <w:name w:val="No Spacing"/>
    <w:link w:val="NoSpacingChar"/>
    <w:uiPriority w:val="1"/>
    <w:qFormat/>
    <w:rsid w:val="00B13953"/>
    <w:pPr>
      <w:spacing w:after="0" w:line="240" w:lineRule="auto"/>
    </w:pPr>
    <w:rPr>
      <w:rFonts w:ascii="Calibri" w:eastAsia="Calibri" w:hAnsi="Calibri" w:cs="Times New Roman"/>
    </w:rPr>
  </w:style>
  <w:style w:type="character" w:customStyle="1" w:styleId="NoSpacingChar">
    <w:name w:val="No Spacing Char"/>
    <w:link w:val="NoSpacing"/>
    <w:uiPriority w:val="1"/>
    <w:rsid w:val="00B13953"/>
    <w:rPr>
      <w:rFonts w:ascii="Calibri" w:eastAsia="Calibri" w:hAnsi="Calibri" w:cs="Times New Roman"/>
    </w:rPr>
  </w:style>
  <w:style w:type="paragraph" w:styleId="BalloonText">
    <w:name w:val="Balloon Text"/>
    <w:basedOn w:val="Normal"/>
    <w:link w:val="BalloonTextChar"/>
    <w:uiPriority w:val="99"/>
    <w:semiHidden/>
    <w:unhideWhenUsed/>
    <w:rsid w:val="00B13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953"/>
    <w:rPr>
      <w:rFonts w:ascii="Tahoma" w:hAnsi="Tahoma" w:cs="Tahoma"/>
      <w:sz w:val="16"/>
      <w:szCs w:val="16"/>
      <w:lang w:val="en-US"/>
    </w:rPr>
  </w:style>
  <w:style w:type="paragraph" w:styleId="Header">
    <w:name w:val="header"/>
    <w:basedOn w:val="Normal"/>
    <w:link w:val="HeaderChar"/>
    <w:uiPriority w:val="99"/>
    <w:unhideWhenUsed/>
    <w:rsid w:val="00DF0B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0B98"/>
    <w:rPr>
      <w:lang w:val="en-US"/>
    </w:rPr>
  </w:style>
  <w:style w:type="paragraph" w:styleId="Footer">
    <w:name w:val="footer"/>
    <w:basedOn w:val="Normal"/>
    <w:link w:val="FooterChar"/>
    <w:uiPriority w:val="99"/>
    <w:unhideWhenUsed/>
    <w:rsid w:val="00DF0B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0B9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nome.ucsc.edu" TargetMode="External"/><Relationship Id="rId3" Type="http://schemas.openxmlformats.org/officeDocument/2006/relationships/settings" Target="settings.xml"/><Relationship Id="rId7" Type="http://schemas.openxmlformats.org/officeDocument/2006/relationships/hyperlink" Target="http://www.ensembl.org"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3760</Words>
  <Characters>23690</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
    </vt:vector>
  </TitlesOfParts>
  <Company>Johannes Gutenberg-Universität Mainz</Company>
  <LinksUpToDate>false</LinksUpToDate>
  <CharactersWithSpaces>27396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Author</cp:lastModifiedBy>
  <cp:revision>5</cp:revision>
  <dcterms:created xsi:type="dcterms:W3CDTF">2015-07-02T08:43:00Z</dcterms:created>
  <dcterms:modified xsi:type="dcterms:W3CDTF">2015-07-08T20:22:00Z</dcterms:modified>
</cp:coreProperties>
</file>