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92" w:rsidRPr="006C54D8" w:rsidRDefault="00725492" w:rsidP="00725492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54D8">
        <w:rPr>
          <w:rFonts w:ascii="Times New Roman" w:hAnsi="Times New Roman" w:cs="Times New Roman"/>
          <w:b/>
          <w:sz w:val="28"/>
          <w:szCs w:val="28"/>
          <w:lang w:val="en-US"/>
        </w:rPr>
        <w:t>Supplementary materials</w:t>
      </w:r>
    </w:p>
    <w:p w:rsidR="00725492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725492" w:rsidRPr="00E4267D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4267D">
        <w:rPr>
          <w:rFonts w:ascii="Times New Roman" w:hAnsi="Times New Roman" w:cs="Times New Roman"/>
          <w:sz w:val="24"/>
          <w:szCs w:val="24"/>
          <w:lang w:val="en-US"/>
        </w:rPr>
        <w:t>The following Supplementary tables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figures are compiled into </w:t>
      </w:r>
      <w:r w:rsidRPr="00E4267D">
        <w:rPr>
          <w:rFonts w:ascii="Times New Roman" w:hAnsi="Times New Roman" w:cs="Times New Roman"/>
          <w:sz w:val="24"/>
          <w:szCs w:val="24"/>
          <w:lang w:val="en-US"/>
        </w:rPr>
        <w:t>Supplementary file 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25492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5524">
        <w:rPr>
          <w:rFonts w:ascii="Times New Roman" w:hAnsi="Times New Roman" w:cs="Times New Roman"/>
          <w:b/>
          <w:sz w:val="24"/>
          <w:szCs w:val="24"/>
          <w:lang w:val="en-US"/>
        </w:rPr>
        <w:t>Suppl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ementary</w:t>
      </w:r>
      <w:r w:rsidRPr="003655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1.</w:t>
      </w:r>
      <w:proofErr w:type="gramEnd"/>
      <w:r w:rsidRPr="003655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Sequencing statistics</w:t>
      </w:r>
    </w:p>
    <w:p w:rsidR="00725492" w:rsidRPr="002C4004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004">
        <w:rPr>
          <w:rFonts w:ascii="Times New Roman" w:hAnsi="Times New Roman" w:cs="Times New Roman"/>
          <w:b/>
          <w:sz w:val="24"/>
          <w:szCs w:val="24"/>
          <w:lang w:val="en-US"/>
        </w:rPr>
        <w:t>Supplementary Table 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Associations</w:t>
      </w:r>
      <w:r w:rsidRPr="002C4004">
        <w:rPr>
          <w:rFonts w:ascii="Times New Roman" w:hAnsi="Times New Roman" w:cs="Times New Roman"/>
          <w:sz w:val="24"/>
          <w:szCs w:val="24"/>
          <w:lang w:val="en-US"/>
        </w:rPr>
        <w:t xml:space="preserve"> between gene amplifications and </w:t>
      </w:r>
      <w:proofErr w:type="spellStart"/>
      <w:r w:rsidRPr="009E62ED">
        <w:rPr>
          <w:rFonts w:ascii="Times New Roman" w:hAnsi="Times New Roman" w:cs="Times New Roman"/>
          <w:i/>
          <w:sz w:val="24"/>
          <w:szCs w:val="24"/>
          <w:lang w:val="en-US"/>
        </w:rPr>
        <w:t>kdr</w:t>
      </w:r>
      <w:proofErr w:type="spellEnd"/>
      <w:r w:rsidRPr="002C4004">
        <w:rPr>
          <w:rFonts w:ascii="Times New Roman" w:hAnsi="Times New Roman" w:cs="Times New Roman"/>
          <w:sz w:val="24"/>
          <w:szCs w:val="24"/>
          <w:lang w:val="en-US"/>
        </w:rPr>
        <w:t xml:space="preserve"> mutations.</w:t>
      </w:r>
      <w:proofErr w:type="gramEnd"/>
    </w:p>
    <w:p w:rsidR="00725492" w:rsidRPr="00C056C6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6692">
        <w:rPr>
          <w:rFonts w:ascii="Times New Roman" w:hAnsi="Times New Roman" w:cs="Times New Roman"/>
          <w:b/>
          <w:sz w:val="24"/>
          <w:szCs w:val="24"/>
          <w:lang w:val="en-US"/>
        </w:rPr>
        <w:t>Supplementary Table 6.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Primers used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qPCR</w:t>
      </w:r>
      <w:proofErr w:type="spellEnd"/>
    </w:p>
    <w:p w:rsidR="00725492" w:rsidRDefault="00725492" w:rsidP="00725492">
      <w:pPr>
        <w:ind w:left="-1" w:firstLine="1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84AFB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ementary</w:t>
      </w:r>
      <w:r w:rsidRPr="00B84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B84AFB">
        <w:rPr>
          <w:rFonts w:ascii="Times New Roman" w:hAnsi="Times New Roman" w:cs="Times New Roman"/>
          <w:b/>
          <w:bCs/>
          <w:sz w:val="24"/>
          <w:szCs w:val="24"/>
          <w:lang w:val="en-US"/>
        </w:rPr>
        <w:t>igure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Pr="00B84AF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B84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4AFB">
        <w:rPr>
          <w:rFonts w:ascii="Times New Roman" w:hAnsi="Times New Roman" w:cs="Times New Roman"/>
          <w:bCs/>
          <w:sz w:val="24"/>
          <w:szCs w:val="24"/>
          <w:lang w:val="en-US"/>
        </w:rPr>
        <w:t>Sequencing coverage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across captured regions</w:t>
      </w:r>
    </w:p>
    <w:p w:rsidR="00725492" w:rsidRPr="00630E56" w:rsidRDefault="00725492" w:rsidP="00725492">
      <w:pPr>
        <w:ind w:left="-1" w:firstLine="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</w:t>
      </w:r>
      <w:r w:rsidRPr="002E74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2E74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2E74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0E56">
        <w:rPr>
          <w:rFonts w:ascii="Times New Roman" w:hAnsi="Times New Roman" w:cs="Times New Roman"/>
          <w:bCs/>
          <w:sz w:val="24"/>
          <w:szCs w:val="24"/>
          <w:lang w:val="en-US"/>
        </w:rPr>
        <w:t>Cross-comparison of CNV da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ta obtained by DNA-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seq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qPCR</w:t>
      </w:r>
      <w:proofErr w:type="spellEnd"/>
    </w:p>
    <w:p w:rsidR="00725492" w:rsidRPr="0028081E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</w:t>
      </w:r>
      <w:r w:rsidRPr="002E74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2E74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Gene amplification</w:t>
      </w:r>
      <w:r w:rsidRPr="002C6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Pr="002C6B5D">
        <w:rPr>
          <w:rFonts w:ascii="Times New Roman" w:hAnsi="Times New Roman" w:cs="Times New Roman"/>
          <w:sz w:val="24"/>
          <w:szCs w:val="24"/>
          <w:lang w:val="en-US"/>
        </w:rPr>
        <w:t xml:space="preserve">on individual mosquitoes </w:t>
      </w:r>
    </w:p>
    <w:p w:rsidR="00725492" w:rsidRDefault="00725492" w:rsidP="00725492">
      <w:pPr>
        <w:ind w:left="-709"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274B8C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ementary </w:t>
      </w:r>
      <w:r w:rsidRPr="00274B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274B8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274B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Gene a</w:t>
      </w:r>
      <w:r w:rsidRPr="00274B8C">
        <w:rPr>
          <w:rFonts w:ascii="Times New Roman" w:hAnsi="Times New Roman" w:cs="Times New Roman"/>
          <w:bCs/>
          <w:sz w:val="24"/>
          <w:szCs w:val="24"/>
          <w:lang w:val="en-US"/>
        </w:rPr>
        <w:t>mplification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274B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frequencies across populations</w:t>
      </w:r>
    </w:p>
    <w:p w:rsidR="00725492" w:rsidRPr="00165B89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65B8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5.</w:t>
      </w:r>
      <w:proofErr w:type="gramEnd"/>
      <w:r w:rsidRPr="00165B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Comparison of CNV profiles across populations and individuals</w:t>
      </w:r>
    </w:p>
    <w:p w:rsidR="00725492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F</w:t>
      </w:r>
      <w:r w:rsidRPr="00C73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73CB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C73CBE">
        <w:rPr>
          <w:rFonts w:ascii="Times New Roman" w:hAnsi="Times New Roman" w:cs="Times New Roman"/>
          <w:sz w:val="24"/>
          <w:szCs w:val="24"/>
          <w:lang w:val="en-US"/>
        </w:rPr>
        <w:t xml:space="preserve"> Impact of gene amplific</w:t>
      </w:r>
      <w:r>
        <w:rPr>
          <w:rFonts w:ascii="Times New Roman" w:hAnsi="Times New Roman" w:cs="Times New Roman"/>
          <w:sz w:val="24"/>
          <w:szCs w:val="24"/>
          <w:lang w:val="en-US"/>
        </w:rPr>
        <w:t>ations on transcription levels</w:t>
      </w:r>
    </w:p>
    <w:p w:rsidR="00725492" w:rsidRPr="00E73521" w:rsidRDefault="00725492" w:rsidP="00725492">
      <w:pPr>
        <w:tabs>
          <w:tab w:val="left" w:pos="113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73521">
        <w:rPr>
          <w:rFonts w:ascii="Times New Roman" w:hAnsi="Times New Roman" w:cs="Times New Roman"/>
          <w:b/>
          <w:sz w:val="24"/>
          <w:szCs w:val="24"/>
          <w:lang w:val="en-US"/>
        </w:rPr>
        <w:t>Supplementary Figure 7.</w:t>
      </w:r>
      <w:proofErr w:type="gramEnd"/>
      <w:r w:rsidRPr="00E73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73521">
        <w:rPr>
          <w:rFonts w:ascii="Times New Roman" w:hAnsi="Times New Roman" w:cs="Times New Roman"/>
          <w:sz w:val="24"/>
          <w:szCs w:val="24"/>
          <w:lang w:val="en-US"/>
        </w:rPr>
        <w:t>Population structure deduced from PCA analysis.</w:t>
      </w:r>
    </w:p>
    <w:p w:rsidR="00725492" w:rsidRDefault="00725492" w:rsidP="00725492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proofErr w:type="gramStart"/>
      <w:r w:rsidRPr="002C4004">
        <w:rPr>
          <w:rFonts w:ascii="Times New Roman" w:hAnsi="Times New Roman" w:cs="Times New Roman"/>
          <w:b/>
          <w:sz w:val="24"/>
          <w:szCs w:val="24"/>
          <w:lang w:val="en-US"/>
        </w:rPr>
        <w:t>Supplementary Figure 8.</w:t>
      </w:r>
      <w:proofErr w:type="gramEnd"/>
      <w:r w:rsidRPr="002C4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Comparison of </w:t>
      </w:r>
      <w:proofErr w:type="spellStart"/>
      <w:r w:rsidRPr="00BA1BC0">
        <w:rPr>
          <w:rFonts w:ascii="Times New Roman" w:hAnsi="Times New Roman" w:cs="Times New Roman"/>
          <w:i/>
          <w:sz w:val="24"/>
          <w:szCs w:val="24"/>
          <w:lang w:val="en-US"/>
        </w:rPr>
        <w:t>kdr</w:t>
      </w:r>
      <w:proofErr w:type="spellEnd"/>
      <w:r w:rsidRPr="00A64BC2">
        <w:rPr>
          <w:rFonts w:ascii="Times New Roman" w:hAnsi="Times New Roman" w:cs="Times New Roman"/>
          <w:sz w:val="24"/>
          <w:szCs w:val="24"/>
          <w:lang w:val="en-US"/>
        </w:rPr>
        <w:t xml:space="preserve"> frequencies </w:t>
      </w:r>
      <w:r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A64BC2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n-US"/>
        </w:rPr>
        <w:t>NA-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seq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qPCR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5492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73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7352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E73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Comparison of frequency-based filtering and Bayesian approaches.</w:t>
      </w:r>
    </w:p>
    <w:p w:rsidR="00725492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725492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725492" w:rsidRPr="00E4267D" w:rsidRDefault="00725492" w:rsidP="00725492">
      <w:pPr>
        <w:ind w:left="-709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4267D">
        <w:rPr>
          <w:rFonts w:ascii="Times New Roman" w:hAnsi="Times New Roman" w:cs="Times New Roman"/>
          <w:sz w:val="24"/>
          <w:szCs w:val="24"/>
          <w:lang w:val="en-US"/>
        </w:rPr>
        <w:t>The following files are independent supplementary materials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25492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6588B">
        <w:rPr>
          <w:rFonts w:ascii="Times New Roman" w:hAnsi="Times New Roman" w:cs="Times New Roman"/>
          <w:b/>
          <w:sz w:val="24"/>
          <w:szCs w:val="24"/>
          <w:lang w:val="en-US"/>
        </w:rPr>
        <w:t>Supplementary Table 2.</w:t>
      </w:r>
      <w:proofErr w:type="gramEnd"/>
      <w:r w:rsidRPr="00F658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588B">
        <w:rPr>
          <w:rFonts w:ascii="Times New Roman" w:hAnsi="Times New Roman" w:cs="Times New Roman"/>
          <w:sz w:val="24"/>
          <w:szCs w:val="24"/>
          <w:lang w:val="en-US"/>
        </w:rPr>
        <w:t>Gene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588B">
        <w:rPr>
          <w:rFonts w:ascii="Times New Roman" w:hAnsi="Times New Roman" w:cs="Times New Roman"/>
          <w:sz w:val="24"/>
          <w:szCs w:val="24"/>
          <w:lang w:val="en-US"/>
        </w:rPr>
        <w:t xml:space="preserve">amplifications </w:t>
      </w:r>
      <w:r>
        <w:rPr>
          <w:rFonts w:ascii="Times New Roman" w:hAnsi="Times New Roman" w:cs="Times New Roman"/>
          <w:sz w:val="24"/>
          <w:szCs w:val="24"/>
          <w:lang w:val="en-US"/>
        </w:rPr>
        <w:t>associated with</w:t>
      </w:r>
      <w:r w:rsidRPr="00F65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588B">
        <w:rPr>
          <w:rFonts w:ascii="Times New Roman" w:hAnsi="Times New Roman" w:cs="Times New Roman"/>
          <w:sz w:val="24"/>
          <w:szCs w:val="24"/>
          <w:lang w:val="en-US"/>
        </w:rPr>
        <w:t>deltamethrin</w:t>
      </w:r>
      <w:proofErr w:type="spellEnd"/>
      <w:r w:rsidRPr="00F6588B">
        <w:rPr>
          <w:rFonts w:ascii="Times New Roman" w:hAnsi="Times New Roman" w:cs="Times New Roman"/>
          <w:sz w:val="24"/>
          <w:szCs w:val="24"/>
          <w:lang w:val="en-US"/>
        </w:rPr>
        <w:t xml:space="preserve"> resistance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492" w:rsidRPr="00F6588B" w:rsidRDefault="00725492" w:rsidP="007254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74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74C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Polymorphism dataset.</w:t>
      </w:r>
    </w:p>
    <w:p w:rsidR="00725492" w:rsidRPr="00365524" w:rsidRDefault="00725492" w:rsidP="00725492">
      <w:pPr>
        <w:ind w:left="-709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5</w:t>
      </w:r>
      <w:r w:rsidRPr="009D61F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9D61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D61F7">
        <w:rPr>
          <w:rFonts w:ascii="Times New Roman" w:hAnsi="Times New Roman" w:cs="Times New Roman"/>
          <w:sz w:val="24"/>
          <w:szCs w:val="24"/>
          <w:lang w:val="en-US"/>
        </w:rPr>
        <w:t>Description and location of all captured genes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25492" w:rsidRPr="006C54D8" w:rsidRDefault="00725492" w:rsidP="007254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54D8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92"/>
    <w:rsid w:val="00725492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92"/>
    <w:pPr>
      <w:spacing w:after="200" w:line="276" w:lineRule="auto"/>
    </w:pPr>
    <w:rPr>
      <w:rFonts w:eastAsiaTheme="minorHAns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92"/>
    <w:pPr>
      <w:spacing w:after="200" w:line="276" w:lineRule="auto"/>
    </w:pPr>
    <w:rPr>
      <w:rFonts w:eastAsiaTheme="minorHAns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Macintosh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2015-07-08T17:39:00Z</dcterms:created>
  <dcterms:modified xsi:type="dcterms:W3CDTF">2015-07-08T17:39:00Z</dcterms:modified>
</cp:coreProperties>
</file>