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615F0" w14:textId="77777777" w:rsidR="00A22877" w:rsidRPr="002D144E" w:rsidRDefault="00A22877" w:rsidP="00A22877">
      <w:pPr>
        <w:pStyle w:val="western"/>
        <w:spacing w:before="0" w:beforeAutospacing="0" w:after="0" w:line="360" w:lineRule="auto"/>
        <w:jc w:val="right"/>
        <w:rPr>
          <w:rFonts w:ascii="Arial" w:eastAsia="Times New Roman" w:hAnsi="Arial" w:cs="Arial"/>
          <w:sz w:val="22"/>
          <w:szCs w:val="22"/>
        </w:rPr>
      </w:pPr>
      <w:r w:rsidRPr="002D144E">
        <w:rPr>
          <w:rFonts w:ascii="Arial" w:eastAsia="Times New Roman" w:hAnsi="Arial" w:cs="Arial"/>
          <w:sz w:val="22"/>
          <w:szCs w:val="22"/>
        </w:rPr>
        <w:t>GENOME/2014/184986-Revised</w:t>
      </w:r>
    </w:p>
    <w:p w14:paraId="5AC47AF1" w14:textId="77777777" w:rsidR="00A22877" w:rsidRPr="002D144E" w:rsidRDefault="00A22877" w:rsidP="007C0FDE">
      <w:pPr>
        <w:rPr>
          <w:rFonts w:ascii="Arial" w:hAnsi="Arial" w:cs="Arial"/>
          <w:b/>
          <w:bCs/>
          <w:sz w:val="22"/>
          <w:szCs w:val="22"/>
        </w:rPr>
      </w:pPr>
    </w:p>
    <w:p w14:paraId="3B252936" w14:textId="4E2520C7" w:rsidR="006C4B12" w:rsidRPr="002D144E" w:rsidRDefault="006C4B12" w:rsidP="007C0FDE">
      <w:pPr>
        <w:rPr>
          <w:rFonts w:ascii="Arial" w:hAnsi="Arial" w:cs="Arial"/>
          <w:b/>
          <w:bCs/>
          <w:sz w:val="22"/>
          <w:szCs w:val="22"/>
        </w:rPr>
      </w:pPr>
      <w:r w:rsidRPr="002D144E">
        <w:rPr>
          <w:rFonts w:ascii="Arial" w:hAnsi="Arial" w:cs="Arial"/>
          <w:b/>
          <w:bCs/>
          <w:sz w:val="22"/>
          <w:szCs w:val="22"/>
        </w:rPr>
        <w:t>Supplement</w:t>
      </w:r>
      <w:r w:rsidR="005A64A9" w:rsidRPr="002D144E">
        <w:rPr>
          <w:rFonts w:ascii="Arial" w:hAnsi="Arial" w:cs="Arial"/>
          <w:b/>
          <w:bCs/>
          <w:sz w:val="22"/>
          <w:szCs w:val="22"/>
        </w:rPr>
        <w:t>al Data</w:t>
      </w:r>
    </w:p>
    <w:p w14:paraId="1BAAC0F4" w14:textId="77777777" w:rsidR="006C4B12" w:rsidRPr="002D144E" w:rsidRDefault="006C4B12" w:rsidP="006C4B12">
      <w:pPr>
        <w:pStyle w:val="western"/>
        <w:spacing w:before="0" w:beforeAutospacing="0" w:after="0" w:line="360" w:lineRule="auto"/>
        <w:rPr>
          <w:rFonts w:ascii="Arial" w:hAnsi="Arial" w:cs="Arial"/>
          <w:b/>
          <w:bCs/>
          <w:sz w:val="22"/>
          <w:szCs w:val="22"/>
        </w:rPr>
      </w:pPr>
    </w:p>
    <w:p w14:paraId="6D0B0F80" w14:textId="4D067723" w:rsidR="006C4B12" w:rsidRPr="002D144E" w:rsidRDefault="000B45F2" w:rsidP="006C4B12">
      <w:pPr>
        <w:pStyle w:val="western"/>
        <w:spacing w:before="0" w:beforeAutospacing="0" w:after="0" w:line="360" w:lineRule="auto"/>
        <w:rPr>
          <w:rFonts w:ascii="Arial" w:hAnsi="Arial" w:cs="Arial"/>
          <w:sz w:val="22"/>
          <w:szCs w:val="22"/>
        </w:rPr>
      </w:pPr>
      <w:proofErr w:type="gramStart"/>
      <w:r w:rsidRPr="002D144E">
        <w:rPr>
          <w:rFonts w:ascii="Arial" w:hAnsi="Arial" w:cs="Arial"/>
          <w:b/>
          <w:sz w:val="22"/>
          <w:szCs w:val="22"/>
        </w:rPr>
        <w:t xml:space="preserve">Spatial enhancer clustering and regulation of enhancer-proximal genes by </w:t>
      </w:r>
      <w:proofErr w:type="spellStart"/>
      <w:r w:rsidRPr="002D144E">
        <w:rPr>
          <w:rFonts w:ascii="Arial" w:hAnsi="Arial" w:cs="Arial"/>
          <w:b/>
          <w:sz w:val="22"/>
          <w:szCs w:val="22"/>
        </w:rPr>
        <w:t>cohesin</w:t>
      </w:r>
      <w:proofErr w:type="spellEnd"/>
      <w:r w:rsidRPr="002D144E">
        <w:rPr>
          <w:rFonts w:ascii="Arial" w:hAnsi="Arial" w:cs="Arial"/>
          <w:b/>
          <w:sz w:val="22"/>
          <w:szCs w:val="22"/>
        </w:rPr>
        <w:t>.</w:t>
      </w:r>
      <w:proofErr w:type="gramEnd"/>
    </w:p>
    <w:p w14:paraId="5C5E9A82" w14:textId="77777777" w:rsidR="006C4B12" w:rsidRPr="002D144E" w:rsidRDefault="006C4B12" w:rsidP="006C4B12">
      <w:pPr>
        <w:pStyle w:val="western"/>
        <w:spacing w:before="0" w:beforeAutospacing="0" w:after="0" w:line="360" w:lineRule="auto"/>
        <w:rPr>
          <w:rFonts w:ascii="Arial" w:hAnsi="Arial" w:cs="Arial"/>
          <w:sz w:val="22"/>
          <w:szCs w:val="22"/>
        </w:rPr>
      </w:pPr>
    </w:p>
    <w:p w14:paraId="345A548E" w14:textId="408FE4C8" w:rsidR="006C4B12" w:rsidRPr="002D144E" w:rsidRDefault="006C4B12" w:rsidP="006C4B12">
      <w:pPr>
        <w:pStyle w:val="western"/>
        <w:spacing w:before="0" w:beforeAutospacing="0" w:after="0" w:line="360" w:lineRule="auto"/>
        <w:rPr>
          <w:rFonts w:ascii="Arial" w:hAnsi="Arial" w:cs="Arial"/>
          <w:sz w:val="22"/>
          <w:szCs w:val="22"/>
        </w:rPr>
      </w:pPr>
      <w:r w:rsidRPr="002D144E">
        <w:rPr>
          <w:rFonts w:ascii="Arial" w:hAnsi="Arial" w:cs="Arial"/>
          <w:sz w:val="22"/>
          <w:szCs w:val="22"/>
        </w:rPr>
        <w:t xml:space="preserve">Elizabeth </w:t>
      </w:r>
      <w:proofErr w:type="spellStart"/>
      <w:r w:rsidRPr="002D144E">
        <w:rPr>
          <w:rFonts w:ascii="Arial" w:hAnsi="Arial" w:cs="Arial"/>
          <w:sz w:val="22"/>
          <w:szCs w:val="22"/>
        </w:rPr>
        <w:t>Ing</w:t>
      </w:r>
      <w:proofErr w:type="spellEnd"/>
      <w:r w:rsidRPr="002D144E">
        <w:rPr>
          <w:rFonts w:ascii="Arial" w:hAnsi="Arial" w:cs="Arial"/>
          <w:sz w:val="22"/>
          <w:szCs w:val="22"/>
        </w:rPr>
        <w:t xml:space="preserve">-Simmons, </w:t>
      </w:r>
      <w:proofErr w:type="spellStart"/>
      <w:r w:rsidRPr="002D144E">
        <w:rPr>
          <w:rFonts w:ascii="Arial" w:hAnsi="Arial" w:cs="Arial"/>
          <w:sz w:val="22"/>
          <w:szCs w:val="22"/>
        </w:rPr>
        <w:t>Vlad</w:t>
      </w:r>
      <w:proofErr w:type="spellEnd"/>
      <w:r w:rsidRPr="002D144E">
        <w:rPr>
          <w:rFonts w:ascii="Arial" w:hAnsi="Arial" w:cs="Arial"/>
          <w:sz w:val="22"/>
          <w:szCs w:val="22"/>
        </w:rPr>
        <w:t xml:space="preserve"> C. </w:t>
      </w:r>
      <w:proofErr w:type="spellStart"/>
      <w:r w:rsidRPr="002D144E">
        <w:rPr>
          <w:rFonts w:ascii="Arial" w:hAnsi="Arial" w:cs="Arial"/>
          <w:sz w:val="22"/>
          <w:szCs w:val="22"/>
        </w:rPr>
        <w:t>Seitan</w:t>
      </w:r>
      <w:proofErr w:type="spellEnd"/>
      <w:r w:rsidRPr="002D144E">
        <w:rPr>
          <w:rFonts w:ascii="Arial" w:hAnsi="Arial" w:cs="Arial"/>
          <w:sz w:val="22"/>
          <w:szCs w:val="22"/>
        </w:rPr>
        <w:t xml:space="preserve">, Andre J. Faure, Paul </w:t>
      </w:r>
      <w:proofErr w:type="spellStart"/>
      <w:r w:rsidRPr="002D144E">
        <w:rPr>
          <w:rFonts w:ascii="Arial" w:hAnsi="Arial" w:cs="Arial"/>
          <w:sz w:val="22"/>
          <w:szCs w:val="22"/>
        </w:rPr>
        <w:t>Flicek</w:t>
      </w:r>
      <w:proofErr w:type="spellEnd"/>
      <w:r w:rsidRPr="002D144E">
        <w:rPr>
          <w:rFonts w:ascii="Arial" w:hAnsi="Arial" w:cs="Arial"/>
          <w:sz w:val="22"/>
          <w:szCs w:val="22"/>
        </w:rPr>
        <w:t xml:space="preserve">, Thomas Carroll, Job Dekker, Amanda G Fisher, Boris </w:t>
      </w:r>
      <w:proofErr w:type="spellStart"/>
      <w:r w:rsidRPr="002D144E">
        <w:rPr>
          <w:rFonts w:ascii="Arial" w:hAnsi="Arial" w:cs="Arial"/>
          <w:sz w:val="22"/>
          <w:szCs w:val="22"/>
        </w:rPr>
        <w:t>Lenhard</w:t>
      </w:r>
      <w:proofErr w:type="spellEnd"/>
      <w:r w:rsidRPr="002D144E">
        <w:rPr>
          <w:rFonts w:ascii="Arial" w:hAnsi="Arial" w:cs="Arial"/>
          <w:sz w:val="22"/>
          <w:szCs w:val="22"/>
        </w:rPr>
        <w:t>, Matthias Merkenschlager</w:t>
      </w:r>
    </w:p>
    <w:p w14:paraId="5C551E11" w14:textId="77777777" w:rsidR="00F00906" w:rsidRPr="002D144E" w:rsidRDefault="00F00906" w:rsidP="00F00906">
      <w:pPr>
        <w:widowControl w:val="0"/>
        <w:autoSpaceDE w:val="0"/>
        <w:autoSpaceDN w:val="0"/>
        <w:adjustRightInd w:val="0"/>
        <w:spacing w:line="360" w:lineRule="auto"/>
        <w:rPr>
          <w:rFonts w:ascii="Arial" w:hAnsi="Arial" w:cs="Arial"/>
          <w:b/>
          <w:bCs/>
          <w:sz w:val="22"/>
          <w:szCs w:val="22"/>
        </w:rPr>
      </w:pPr>
    </w:p>
    <w:p w14:paraId="39BEF01A" w14:textId="30BD7023" w:rsidR="00503835" w:rsidRPr="002D144E" w:rsidRDefault="00F00906" w:rsidP="00CF11E5">
      <w:pPr>
        <w:spacing w:line="360" w:lineRule="auto"/>
        <w:rPr>
          <w:rFonts w:ascii="Arial" w:hAnsi="Arial" w:cs="Arial"/>
          <w:sz w:val="22"/>
          <w:szCs w:val="22"/>
        </w:rPr>
      </w:pPr>
      <w:proofErr w:type="gramStart"/>
      <w:r w:rsidRPr="002D144E">
        <w:rPr>
          <w:rFonts w:ascii="Arial" w:hAnsi="Arial" w:cs="Arial"/>
          <w:b/>
          <w:sz w:val="22"/>
          <w:szCs w:val="22"/>
        </w:rPr>
        <w:t>Supplementa</w:t>
      </w:r>
      <w:r w:rsidR="005A64A9" w:rsidRPr="002D144E">
        <w:rPr>
          <w:rFonts w:ascii="Arial" w:hAnsi="Arial" w:cs="Arial"/>
          <w:b/>
          <w:sz w:val="22"/>
          <w:szCs w:val="22"/>
        </w:rPr>
        <w:t>l</w:t>
      </w:r>
      <w:r w:rsidRPr="002D144E">
        <w:rPr>
          <w:rFonts w:ascii="Arial" w:hAnsi="Arial" w:cs="Arial"/>
          <w:b/>
          <w:sz w:val="22"/>
          <w:szCs w:val="22"/>
        </w:rPr>
        <w:t xml:space="preserve"> Figure </w:t>
      </w:r>
      <w:r w:rsidR="005A64A9" w:rsidRPr="002D144E">
        <w:rPr>
          <w:rFonts w:ascii="Arial" w:hAnsi="Arial" w:cs="Arial"/>
          <w:b/>
          <w:sz w:val="22"/>
          <w:szCs w:val="22"/>
        </w:rPr>
        <w:t>S</w:t>
      </w:r>
      <w:r w:rsidRPr="002D144E">
        <w:rPr>
          <w:rFonts w:ascii="Arial" w:hAnsi="Arial" w:cs="Arial"/>
          <w:b/>
          <w:sz w:val="22"/>
          <w:szCs w:val="22"/>
        </w:rPr>
        <w:t>1</w:t>
      </w:r>
      <w:r w:rsidR="00503835" w:rsidRPr="002D144E">
        <w:rPr>
          <w:rFonts w:ascii="Arial" w:hAnsi="Arial" w:cs="Arial"/>
          <w:sz w:val="22"/>
          <w:szCs w:val="22"/>
        </w:rPr>
        <w:t>.</w:t>
      </w:r>
      <w:proofErr w:type="gramEnd"/>
      <w:r w:rsidR="00503835" w:rsidRPr="002D144E">
        <w:rPr>
          <w:rFonts w:ascii="Arial" w:hAnsi="Arial" w:cs="Arial"/>
          <w:sz w:val="22"/>
          <w:szCs w:val="22"/>
        </w:rPr>
        <w:t xml:space="preserve"> </w:t>
      </w:r>
      <w:proofErr w:type="gramStart"/>
      <w:r w:rsidR="00503835" w:rsidRPr="002D144E">
        <w:rPr>
          <w:rFonts w:ascii="Arial" w:hAnsi="Arial" w:cs="Arial"/>
          <w:sz w:val="22"/>
          <w:szCs w:val="22"/>
        </w:rPr>
        <w:t xml:space="preserve">Impact of </w:t>
      </w:r>
      <w:r w:rsidR="00503835" w:rsidRPr="002D144E">
        <w:rPr>
          <w:rFonts w:ascii="Arial" w:hAnsi="Arial" w:cs="Arial"/>
          <w:i/>
          <w:sz w:val="22"/>
          <w:szCs w:val="22"/>
        </w:rPr>
        <w:t>Rad21</w:t>
      </w:r>
      <w:r w:rsidR="00503835" w:rsidRPr="002D144E">
        <w:rPr>
          <w:rFonts w:ascii="Arial" w:hAnsi="Arial" w:cs="Arial"/>
          <w:sz w:val="22"/>
          <w:szCs w:val="22"/>
        </w:rPr>
        <w:t xml:space="preserve"> deletion on </w:t>
      </w:r>
      <w:r w:rsidR="00811628" w:rsidRPr="002D144E">
        <w:rPr>
          <w:rFonts w:ascii="Arial" w:hAnsi="Arial" w:cs="Arial"/>
          <w:sz w:val="22"/>
          <w:szCs w:val="22"/>
        </w:rPr>
        <w:t xml:space="preserve">the </w:t>
      </w:r>
      <w:r w:rsidR="00503835" w:rsidRPr="002D144E">
        <w:rPr>
          <w:rFonts w:ascii="Arial" w:hAnsi="Arial" w:cs="Arial"/>
          <w:sz w:val="22"/>
          <w:szCs w:val="22"/>
        </w:rPr>
        <w:t xml:space="preserve">association </w:t>
      </w:r>
      <w:r w:rsidR="00811628" w:rsidRPr="002D144E">
        <w:rPr>
          <w:rFonts w:ascii="Arial" w:hAnsi="Arial" w:cs="Arial"/>
          <w:sz w:val="22"/>
          <w:szCs w:val="22"/>
        </w:rPr>
        <w:t xml:space="preserve">of other </w:t>
      </w:r>
      <w:proofErr w:type="spellStart"/>
      <w:r w:rsidR="00811628" w:rsidRPr="002D144E">
        <w:rPr>
          <w:rFonts w:ascii="Arial" w:hAnsi="Arial" w:cs="Arial"/>
          <w:sz w:val="22"/>
          <w:szCs w:val="22"/>
        </w:rPr>
        <w:t>cohesin</w:t>
      </w:r>
      <w:proofErr w:type="spellEnd"/>
      <w:r w:rsidR="00811628" w:rsidRPr="002D144E">
        <w:rPr>
          <w:rFonts w:ascii="Arial" w:hAnsi="Arial" w:cs="Arial"/>
          <w:sz w:val="22"/>
          <w:szCs w:val="22"/>
        </w:rPr>
        <w:t xml:space="preserve"> subunits </w:t>
      </w:r>
      <w:r w:rsidR="00503835" w:rsidRPr="002D144E">
        <w:rPr>
          <w:rFonts w:ascii="Arial" w:hAnsi="Arial" w:cs="Arial"/>
          <w:sz w:val="22"/>
          <w:szCs w:val="22"/>
        </w:rPr>
        <w:t>with chromatin.</w:t>
      </w:r>
      <w:proofErr w:type="gramEnd"/>
    </w:p>
    <w:p w14:paraId="6D0DFA4C" w14:textId="1F8DB0BD" w:rsidR="00503835" w:rsidRPr="002D144E" w:rsidRDefault="00503835" w:rsidP="00CF11E5">
      <w:pPr>
        <w:spacing w:line="360" w:lineRule="auto"/>
        <w:rPr>
          <w:rFonts w:ascii="Arial" w:hAnsi="Arial" w:cs="Arial"/>
          <w:sz w:val="22"/>
          <w:szCs w:val="22"/>
        </w:rPr>
      </w:pPr>
      <w:r w:rsidRPr="002D144E">
        <w:rPr>
          <w:rFonts w:ascii="Arial" w:hAnsi="Arial" w:cs="Arial"/>
          <w:sz w:val="22"/>
          <w:szCs w:val="22"/>
        </w:rPr>
        <w:t xml:space="preserve">Western blotting was used to determine differences in </w:t>
      </w:r>
      <w:r w:rsidR="00811628" w:rsidRPr="002D144E">
        <w:rPr>
          <w:rFonts w:ascii="Arial" w:hAnsi="Arial" w:cs="Arial"/>
          <w:sz w:val="22"/>
          <w:szCs w:val="22"/>
        </w:rPr>
        <w:t>S</w:t>
      </w:r>
      <w:r w:rsidR="002D144E" w:rsidRPr="002D144E">
        <w:rPr>
          <w:rFonts w:ascii="Arial" w:hAnsi="Arial" w:cs="Arial"/>
          <w:sz w:val="22"/>
          <w:szCs w:val="22"/>
        </w:rPr>
        <w:t xml:space="preserve">MC1A and SMC3 </w:t>
      </w:r>
      <w:r w:rsidRPr="002D144E">
        <w:rPr>
          <w:rFonts w:ascii="Arial" w:hAnsi="Arial" w:cs="Arial"/>
          <w:sz w:val="22"/>
          <w:szCs w:val="22"/>
        </w:rPr>
        <w:t>protein expression</w:t>
      </w:r>
      <w:r w:rsidR="00811628" w:rsidRPr="002D144E">
        <w:rPr>
          <w:rFonts w:ascii="Arial" w:hAnsi="Arial" w:cs="Arial"/>
          <w:sz w:val="22"/>
          <w:szCs w:val="22"/>
        </w:rPr>
        <w:t xml:space="preserve"> and chromatin association</w:t>
      </w:r>
      <w:r w:rsidRPr="002D144E">
        <w:rPr>
          <w:rFonts w:ascii="Arial" w:hAnsi="Arial" w:cs="Arial"/>
          <w:sz w:val="22"/>
          <w:szCs w:val="22"/>
        </w:rPr>
        <w:t xml:space="preserve"> between control and </w:t>
      </w:r>
      <w:r w:rsidRPr="002D144E">
        <w:rPr>
          <w:rFonts w:ascii="Arial" w:hAnsi="Arial" w:cs="Arial"/>
          <w:i/>
          <w:sz w:val="22"/>
          <w:szCs w:val="22"/>
        </w:rPr>
        <w:t>Rad21</w:t>
      </w:r>
      <w:r w:rsidRPr="002D144E">
        <w:rPr>
          <w:rFonts w:ascii="Arial" w:hAnsi="Arial" w:cs="Arial"/>
          <w:sz w:val="22"/>
          <w:szCs w:val="22"/>
        </w:rPr>
        <w:t xml:space="preserve">-deleted </w:t>
      </w:r>
      <w:proofErr w:type="spellStart"/>
      <w:r w:rsidRPr="002D144E">
        <w:rPr>
          <w:rFonts w:ascii="Arial" w:hAnsi="Arial" w:cs="Arial"/>
          <w:sz w:val="22"/>
          <w:szCs w:val="22"/>
        </w:rPr>
        <w:t>thymocytes</w:t>
      </w:r>
      <w:proofErr w:type="spellEnd"/>
      <w:r w:rsidRPr="002D144E">
        <w:rPr>
          <w:rFonts w:ascii="Arial" w:hAnsi="Arial" w:cs="Arial"/>
          <w:sz w:val="22"/>
          <w:szCs w:val="22"/>
        </w:rPr>
        <w:t xml:space="preserve">. Residual </w:t>
      </w:r>
      <w:r w:rsidR="00811628" w:rsidRPr="002D144E">
        <w:rPr>
          <w:rFonts w:ascii="Arial" w:hAnsi="Arial" w:cs="Arial"/>
          <w:sz w:val="22"/>
          <w:szCs w:val="22"/>
        </w:rPr>
        <w:t>chromatin-associated S</w:t>
      </w:r>
      <w:r w:rsidR="002D144E" w:rsidRPr="002D144E">
        <w:rPr>
          <w:rFonts w:ascii="Arial" w:hAnsi="Arial" w:cs="Arial"/>
          <w:sz w:val="22"/>
          <w:szCs w:val="22"/>
        </w:rPr>
        <w:t>MC1A</w:t>
      </w:r>
      <w:r w:rsidRPr="002D144E">
        <w:rPr>
          <w:rFonts w:ascii="Arial" w:hAnsi="Arial" w:cs="Arial"/>
          <w:sz w:val="22"/>
          <w:szCs w:val="22"/>
        </w:rPr>
        <w:t xml:space="preserve"> was </w:t>
      </w:r>
      <w:r w:rsidR="007D02F5" w:rsidRPr="002D144E">
        <w:rPr>
          <w:rFonts w:ascii="Arial" w:hAnsi="Arial" w:cs="Arial"/>
          <w:sz w:val="22"/>
          <w:szCs w:val="22"/>
        </w:rPr>
        <w:t>34</w:t>
      </w:r>
      <w:r w:rsidRPr="002D144E">
        <w:rPr>
          <w:rFonts w:ascii="Arial" w:hAnsi="Arial" w:cs="Arial"/>
          <w:sz w:val="22"/>
          <w:szCs w:val="22"/>
        </w:rPr>
        <w:t xml:space="preserve">% of control </w:t>
      </w:r>
      <w:r w:rsidR="007D02F5" w:rsidRPr="002D144E">
        <w:rPr>
          <w:rFonts w:ascii="Arial" w:hAnsi="Arial" w:cs="Arial"/>
          <w:sz w:val="22"/>
          <w:szCs w:val="22"/>
        </w:rPr>
        <w:t>and</w:t>
      </w:r>
      <w:r w:rsidRPr="002D144E">
        <w:rPr>
          <w:rFonts w:ascii="Arial" w:hAnsi="Arial" w:cs="Arial"/>
          <w:sz w:val="22"/>
          <w:szCs w:val="22"/>
        </w:rPr>
        <w:t xml:space="preserve"> residual </w:t>
      </w:r>
      <w:r w:rsidR="00811628" w:rsidRPr="002D144E">
        <w:rPr>
          <w:rFonts w:ascii="Arial" w:hAnsi="Arial" w:cs="Arial"/>
          <w:sz w:val="22"/>
          <w:szCs w:val="22"/>
        </w:rPr>
        <w:t>chromatin-associated S</w:t>
      </w:r>
      <w:r w:rsidR="002D144E" w:rsidRPr="002D144E">
        <w:rPr>
          <w:rFonts w:ascii="Arial" w:hAnsi="Arial" w:cs="Arial"/>
          <w:sz w:val="22"/>
          <w:szCs w:val="22"/>
        </w:rPr>
        <w:t>MC3</w:t>
      </w:r>
      <w:r w:rsidR="00811628" w:rsidRPr="002D144E">
        <w:rPr>
          <w:rFonts w:ascii="Arial" w:hAnsi="Arial" w:cs="Arial"/>
          <w:sz w:val="22"/>
          <w:szCs w:val="22"/>
        </w:rPr>
        <w:t xml:space="preserve"> was </w:t>
      </w:r>
      <w:r w:rsidR="007D02F5" w:rsidRPr="002D144E">
        <w:rPr>
          <w:rFonts w:ascii="Arial" w:hAnsi="Arial" w:cs="Arial"/>
          <w:sz w:val="22"/>
          <w:szCs w:val="22"/>
        </w:rPr>
        <w:t>32</w:t>
      </w:r>
      <w:r w:rsidR="00811628" w:rsidRPr="002D144E">
        <w:rPr>
          <w:rFonts w:ascii="Arial" w:hAnsi="Arial" w:cs="Arial"/>
          <w:sz w:val="22"/>
          <w:szCs w:val="22"/>
        </w:rPr>
        <w:t xml:space="preserve">% of control after </w:t>
      </w:r>
      <w:proofErr w:type="spellStart"/>
      <w:r w:rsidR="00811628" w:rsidRPr="002D144E">
        <w:rPr>
          <w:rFonts w:ascii="Arial" w:hAnsi="Arial" w:cs="Arial"/>
          <w:sz w:val="22"/>
          <w:szCs w:val="22"/>
        </w:rPr>
        <w:t>normalising</w:t>
      </w:r>
      <w:proofErr w:type="spellEnd"/>
      <w:r w:rsidR="00811628" w:rsidRPr="002D144E">
        <w:rPr>
          <w:rFonts w:ascii="Arial" w:hAnsi="Arial" w:cs="Arial"/>
          <w:sz w:val="22"/>
          <w:szCs w:val="22"/>
        </w:rPr>
        <w:t xml:space="preserve"> to histone H3</w:t>
      </w:r>
      <w:r w:rsidRPr="002D144E">
        <w:rPr>
          <w:rFonts w:ascii="Arial" w:hAnsi="Arial" w:cs="Arial"/>
          <w:sz w:val="22"/>
          <w:szCs w:val="22"/>
        </w:rPr>
        <w:t xml:space="preserve">. </w:t>
      </w:r>
    </w:p>
    <w:p w14:paraId="19C2062C" w14:textId="77777777" w:rsidR="002D144E" w:rsidRPr="002D144E" w:rsidRDefault="002D144E" w:rsidP="00CF11E5">
      <w:pPr>
        <w:spacing w:line="360" w:lineRule="auto"/>
        <w:rPr>
          <w:rFonts w:ascii="Arial" w:hAnsi="Arial" w:cs="Arial"/>
          <w:sz w:val="22"/>
          <w:szCs w:val="22"/>
        </w:rPr>
      </w:pPr>
    </w:p>
    <w:p w14:paraId="59EFB0A6" w14:textId="136D53E3" w:rsidR="004C259A" w:rsidRPr="002D144E" w:rsidRDefault="00503835" w:rsidP="00F00906">
      <w:pPr>
        <w:pStyle w:val="western"/>
        <w:spacing w:before="0" w:beforeAutospacing="0" w:after="0" w:line="360" w:lineRule="auto"/>
        <w:rPr>
          <w:rFonts w:ascii="Arial" w:hAnsi="Arial" w:cs="Arial"/>
          <w:sz w:val="22"/>
          <w:szCs w:val="22"/>
        </w:rPr>
      </w:pPr>
      <w:proofErr w:type="gramStart"/>
      <w:r w:rsidRPr="002D144E">
        <w:rPr>
          <w:rFonts w:ascii="Arial" w:hAnsi="Arial" w:cs="Arial"/>
          <w:b/>
          <w:sz w:val="22"/>
          <w:szCs w:val="22"/>
        </w:rPr>
        <w:t>Supplemental Figure S</w:t>
      </w:r>
      <w:r w:rsidR="00811628" w:rsidRPr="002D144E">
        <w:rPr>
          <w:rFonts w:ascii="Arial" w:hAnsi="Arial" w:cs="Arial"/>
          <w:b/>
          <w:sz w:val="22"/>
          <w:szCs w:val="22"/>
        </w:rPr>
        <w:t>2</w:t>
      </w:r>
      <w:r w:rsidRPr="002D144E">
        <w:rPr>
          <w:rFonts w:ascii="Arial" w:hAnsi="Arial" w:cs="Arial"/>
          <w:b/>
          <w:sz w:val="22"/>
          <w:szCs w:val="22"/>
        </w:rPr>
        <w:t>.</w:t>
      </w:r>
      <w:proofErr w:type="gramEnd"/>
      <w:r w:rsidRPr="002D144E">
        <w:rPr>
          <w:rFonts w:ascii="Arial" w:hAnsi="Arial" w:cs="Arial"/>
          <w:b/>
          <w:sz w:val="22"/>
          <w:szCs w:val="22"/>
        </w:rPr>
        <w:t xml:space="preserve"> </w:t>
      </w:r>
      <w:proofErr w:type="gramStart"/>
      <w:r w:rsidR="00F00906" w:rsidRPr="002D144E">
        <w:rPr>
          <w:rFonts w:ascii="Arial" w:hAnsi="Arial" w:cs="Arial"/>
          <w:b/>
          <w:sz w:val="22"/>
          <w:szCs w:val="22"/>
        </w:rPr>
        <w:t xml:space="preserve">Super-enhancers in </w:t>
      </w:r>
      <w:proofErr w:type="spellStart"/>
      <w:r w:rsidR="00F00906" w:rsidRPr="002D144E">
        <w:rPr>
          <w:rFonts w:ascii="Arial" w:hAnsi="Arial" w:cs="Arial"/>
          <w:b/>
          <w:sz w:val="22"/>
          <w:szCs w:val="22"/>
        </w:rPr>
        <w:t>thymocytes</w:t>
      </w:r>
      <w:proofErr w:type="spellEnd"/>
      <w:r w:rsidR="00F00906" w:rsidRPr="002D144E">
        <w:rPr>
          <w:rFonts w:ascii="Arial" w:hAnsi="Arial" w:cs="Arial"/>
          <w:sz w:val="22"/>
          <w:szCs w:val="22"/>
        </w:rPr>
        <w:t>.</w:t>
      </w:r>
      <w:proofErr w:type="gramEnd"/>
      <w:r w:rsidR="001522F4" w:rsidRPr="002D144E">
        <w:rPr>
          <w:rFonts w:ascii="Arial" w:hAnsi="Arial" w:cs="Arial"/>
          <w:sz w:val="22"/>
          <w:szCs w:val="22"/>
        </w:rPr>
        <w:t xml:space="preserve"> </w:t>
      </w:r>
      <w:proofErr w:type="gramStart"/>
      <w:r w:rsidR="004C259A" w:rsidRPr="002D144E">
        <w:rPr>
          <w:rFonts w:ascii="Arial" w:hAnsi="Arial" w:cs="Arial"/>
          <w:sz w:val="22"/>
          <w:szCs w:val="22"/>
        </w:rPr>
        <w:t>Histone modifications</w:t>
      </w:r>
      <w:r w:rsidR="001522F4" w:rsidRPr="002D144E">
        <w:rPr>
          <w:rFonts w:ascii="Arial" w:hAnsi="Arial" w:cs="Arial"/>
          <w:sz w:val="22"/>
          <w:szCs w:val="22"/>
        </w:rPr>
        <w:t xml:space="preserve"> and binding of </w:t>
      </w:r>
      <w:proofErr w:type="spellStart"/>
      <w:r w:rsidR="001522F4" w:rsidRPr="002D144E">
        <w:rPr>
          <w:rFonts w:ascii="Arial" w:hAnsi="Arial" w:cs="Arial"/>
          <w:sz w:val="22"/>
          <w:szCs w:val="22"/>
        </w:rPr>
        <w:t>Nipbl</w:t>
      </w:r>
      <w:proofErr w:type="spellEnd"/>
      <w:r w:rsidR="004C259A" w:rsidRPr="002D144E">
        <w:rPr>
          <w:rFonts w:ascii="Arial" w:hAnsi="Arial" w:cs="Arial"/>
          <w:sz w:val="22"/>
          <w:szCs w:val="22"/>
        </w:rPr>
        <w:t xml:space="preserve"> </w:t>
      </w:r>
      <w:r w:rsidR="001522F4" w:rsidRPr="002D144E">
        <w:rPr>
          <w:rFonts w:ascii="Arial" w:hAnsi="Arial" w:cs="Arial"/>
          <w:sz w:val="22"/>
          <w:szCs w:val="22"/>
        </w:rPr>
        <w:t>and the m</w:t>
      </w:r>
      <w:r w:rsidR="004C259A" w:rsidRPr="002D144E">
        <w:rPr>
          <w:rFonts w:ascii="Arial" w:hAnsi="Arial" w:cs="Arial"/>
          <w:sz w:val="22"/>
          <w:szCs w:val="22"/>
        </w:rPr>
        <w:t>ediator</w:t>
      </w:r>
      <w:r w:rsidR="001522F4" w:rsidRPr="002D144E">
        <w:rPr>
          <w:rFonts w:ascii="Arial" w:hAnsi="Arial" w:cs="Arial"/>
          <w:sz w:val="22"/>
          <w:szCs w:val="22"/>
        </w:rPr>
        <w:t xml:space="preserve"> subunit Med1 to </w:t>
      </w:r>
      <w:proofErr w:type="spellStart"/>
      <w:r w:rsidR="001522F4" w:rsidRPr="002D144E">
        <w:rPr>
          <w:rFonts w:ascii="Arial" w:hAnsi="Arial" w:cs="Arial"/>
          <w:sz w:val="22"/>
          <w:szCs w:val="22"/>
        </w:rPr>
        <w:t>thymocyte</w:t>
      </w:r>
      <w:proofErr w:type="spellEnd"/>
      <w:r w:rsidR="001522F4" w:rsidRPr="002D144E">
        <w:rPr>
          <w:rFonts w:ascii="Arial" w:hAnsi="Arial" w:cs="Arial"/>
          <w:sz w:val="22"/>
          <w:szCs w:val="22"/>
        </w:rPr>
        <w:t xml:space="preserve"> super-enhancers in </w:t>
      </w:r>
      <w:proofErr w:type="spellStart"/>
      <w:r w:rsidR="001522F4" w:rsidRPr="002D144E">
        <w:rPr>
          <w:rFonts w:ascii="Arial" w:hAnsi="Arial" w:cs="Arial"/>
          <w:sz w:val="22"/>
          <w:szCs w:val="22"/>
        </w:rPr>
        <w:t>thymocytes</w:t>
      </w:r>
      <w:proofErr w:type="spellEnd"/>
      <w:r w:rsidR="004C259A" w:rsidRPr="002D144E">
        <w:rPr>
          <w:rFonts w:ascii="Arial" w:hAnsi="Arial" w:cs="Arial"/>
          <w:sz w:val="22"/>
          <w:szCs w:val="22"/>
        </w:rPr>
        <w:t>.</w:t>
      </w:r>
      <w:proofErr w:type="gramEnd"/>
    </w:p>
    <w:p w14:paraId="437392B6" w14:textId="77777777" w:rsidR="002D144E" w:rsidRPr="002D144E" w:rsidRDefault="002D144E" w:rsidP="00F00906">
      <w:pPr>
        <w:pStyle w:val="western"/>
        <w:spacing w:before="0" w:beforeAutospacing="0" w:after="0" w:line="360" w:lineRule="auto"/>
        <w:rPr>
          <w:rFonts w:ascii="Arial" w:hAnsi="Arial" w:cs="Arial"/>
          <w:sz w:val="22"/>
          <w:szCs w:val="22"/>
        </w:rPr>
      </w:pPr>
    </w:p>
    <w:p w14:paraId="5C87F6A5" w14:textId="670DF141" w:rsidR="00CF11E5" w:rsidRPr="002D144E" w:rsidRDefault="00CF11E5" w:rsidP="00F00906">
      <w:pPr>
        <w:pStyle w:val="western"/>
        <w:spacing w:before="0" w:beforeAutospacing="0" w:after="0" w:line="360" w:lineRule="auto"/>
        <w:rPr>
          <w:rFonts w:ascii="Arial" w:hAnsi="Arial" w:cs="Arial"/>
          <w:sz w:val="22"/>
          <w:szCs w:val="22"/>
        </w:rPr>
      </w:pPr>
      <w:proofErr w:type="gramStart"/>
      <w:r w:rsidRPr="002D144E">
        <w:rPr>
          <w:rFonts w:ascii="Arial" w:hAnsi="Arial" w:cs="Arial"/>
          <w:b/>
          <w:sz w:val="22"/>
          <w:szCs w:val="22"/>
        </w:rPr>
        <w:t>Supplemental Figure S3.</w:t>
      </w:r>
      <w:proofErr w:type="gramEnd"/>
      <w:r w:rsidRPr="002D144E">
        <w:rPr>
          <w:rFonts w:ascii="Arial" w:hAnsi="Arial" w:cs="Arial"/>
          <w:b/>
          <w:sz w:val="22"/>
          <w:szCs w:val="22"/>
        </w:rPr>
        <w:t xml:space="preserve"> H3K4me1 and enhancer transcription are maintained in </w:t>
      </w:r>
      <w:proofErr w:type="spellStart"/>
      <w:r w:rsidRPr="002D144E">
        <w:rPr>
          <w:rFonts w:ascii="Arial" w:hAnsi="Arial" w:cs="Arial"/>
          <w:b/>
          <w:sz w:val="22"/>
          <w:szCs w:val="22"/>
        </w:rPr>
        <w:t>cohesin</w:t>
      </w:r>
      <w:proofErr w:type="spellEnd"/>
      <w:r w:rsidRPr="002D144E">
        <w:rPr>
          <w:rFonts w:ascii="Arial" w:hAnsi="Arial" w:cs="Arial"/>
          <w:b/>
          <w:sz w:val="22"/>
          <w:szCs w:val="22"/>
        </w:rPr>
        <w:t xml:space="preserve">-deficient </w:t>
      </w:r>
      <w:proofErr w:type="spellStart"/>
      <w:r w:rsidRPr="002D144E">
        <w:rPr>
          <w:rFonts w:ascii="Arial" w:hAnsi="Arial" w:cs="Arial"/>
          <w:b/>
          <w:sz w:val="22"/>
          <w:szCs w:val="22"/>
        </w:rPr>
        <w:t>thymocytes</w:t>
      </w:r>
      <w:proofErr w:type="spellEnd"/>
      <w:r w:rsidRPr="002D144E">
        <w:rPr>
          <w:rFonts w:ascii="Arial" w:hAnsi="Arial" w:cs="Arial"/>
          <w:sz w:val="22"/>
          <w:szCs w:val="22"/>
        </w:rPr>
        <w:t xml:space="preserve">. </w:t>
      </w:r>
    </w:p>
    <w:p w14:paraId="3C33B5A4" w14:textId="4BEEA3F9" w:rsidR="00CF11E5" w:rsidRPr="002D144E" w:rsidRDefault="00CF11E5" w:rsidP="00DE76F5">
      <w:pPr>
        <w:pStyle w:val="western"/>
        <w:spacing w:before="0" w:beforeAutospacing="0" w:after="0" w:line="360" w:lineRule="auto"/>
        <w:rPr>
          <w:rFonts w:ascii="Arial" w:hAnsi="Arial" w:cs="Arial"/>
          <w:sz w:val="22"/>
          <w:szCs w:val="22"/>
        </w:rPr>
      </w:pPr>
      <w:r w:rsidRPr="002D144E">
        <w:rPr>
          <w:rFonts w:ascii="Arial" w:hAnsi="Arial" w:cs="Arial"/>
          <w:sz w:val="22"/>
          <w:szCs w:val="22"/>
        </w:rPr>
        <w:t>(</w:t>
      </w:r>
      <w:r w:rsidRPr="002D144E">
        <w:rPr>
          <w:rFonts w:ascii="Arial" w:hAnsi="Arial" w:cs="Arial"/>
          <w:i/>
          <w:sz w:val="22"/>
          <w:szCs w:val="22"/>
        </w:rPr>
        <w:t>A</w:t>
      </w:r>
      <w:r w:rsidRPr="002D144E">
        <w:rPr>
          <w:rFonts w:ascii="Arial" w:hAnsi="Arial" w:cs="Arial"/>
          <w:sz w:val="22"/>
          <w:szCs w:val="22"/>
        </w:rPr>
        <w:t xml:space="preserve">) </w:t>
      </w:r>
      <w:proofErr w:type="spellStart"/>
      <w:r w:rsidRPr="002D144E">
        <w:rPr>
          <w:rFonts w:ascii="Arial" w:hAnsi="Arial" w:cs="Arial"/>
          <w:sz w:val="22"/>
          <w:szCs w:val="22"/>
        </w:rPr>
        <w:t>ChIP</w:t>
      </w:r>
      <w:proofErr w:type="spellEnd"/>
      <w:r w:rsidRPr="002D144E">
        <w:rPr>
          <w:rFonts w:ascii="Arial" w:hAnsi="Arial" w:cs="Arial"/>
          <w:sz w:val="22"/>
          <w:szCs w:val="22"/>
        </w:rPr>
        <w:t xml:space="preserve">-PCR was used to compare H3K4me1 histone modifications relative to total Histone H3 at selected enhancer elements in </w:t>
      </w:r>
      <w:r w:rsidRPr="002D144E">
        <w:rPr>
          <w:rFonts w:ascii="Arial" w:hAnsi="Arial" w:cs="Arial"/>
          <w:i/>
          <w:sz w:val="22"/>
          <w:szCs w:val="22"/>
        </w:rPr>
        <w:t>Rad21</w:t>
      </w:r>
      <w:r w:rsidRPr="002D144E">
        <w:rPr>
          <w:rFonts w:ascii="Arial" w:hAnsi="Arial" w:cs="Arial"/>
          <w:sz w:val="22"/>
          <w:szCs w:val="22"/>
        </w:rPr>
        <w:t xml:space="preserve">-deleted </w:t>
      </w:r>
      <w:proofErr w:type="spellStart"/>
      <w:r w:rsidRPr="002D144E">
        <w:rPr>
          <w:rFonts w:ascii="Arial" w:hAnsi="Arial" w:cs="Arial"/>
          <w:sz w:val="22"/>
          <w:szCs w:val="22"/>
        </w:rPr>
        <w:t>thymocytes</w:t>
      </w:r>
      <w:proofErr w:type="spellEnd"/>
      <w:r w:rsidR="0069051E" w:rsidRPr="002D144E">
        <w:rPr>
          <w:rFonts w:ascii="Arial" w:hAnsi="Arial" w:cs="Arial"/>
          <w:sz w:val="22"/>
          <w:szCs w:val="22"/>
        </w:rPr>
        <w:t>: E</w:t>
      </w:r>
      <w:r w:rsidR="0069051E" w:rsidRPr="002D144E">
        <w:rPr>
          <w:rFonts w:ascii="Symbol" w:hAnsi="Symbol" w:cs="Arial"/>
          <w:sz w:val="22"/>
          <w:szCs w:val="22"/>
        </w:rPr>
        <w:t></w:t>
      </w:r>
      <w:r w:rsidR="0069051E" w:rsidRPr="002D144E">
        <w:rPr>
          <w:rFonts w:ascii="Arial" w:hAnsi="Arial" w:cs="Arial"/>
          <w:sz w:val="22"/>
          <w:szCs w:val="22"/>
        </w:rPr>
        <w:t xml:space="preserve">: </w:t>
      </w:r>
      <w:proofErr w:type="spellStart"/>
      <w:r w:rsidR="0069051E" w:rsidRPr="002D144E">
        <w:rPr>
          <w:rFonts w:ascii="Arial" w:hAnsi="Arial" w:cs="Arial"/>
          <w:i/>
          <w:sz w:val="22"/>
          <w:szCs w:val="22"/>
        </w:rPr>
        <w:t>Tcra</w:t>
      </w:r>
      <w:proofErr w:type="spellEnd"/>
      <w:r w:rsidR="0069051E" w:rsidRPr="002D144E">
        <w:rPr>
          <w:rFonts w:ascii="Arial" w:hAnsi="Arial" w:cs="Arial"/>
          <w:sz w:val="22"/>
          <w:szCs w:val="22"/>
        </w:rPr>
        <w:t xml:space="preserve"> enhancer, </w:t>
      </w:r>
      <w:r w:rsidR="0069051E" w:rsidRPr="002D144E">
        <w:rPr>
          <w:rFonts w:ascii="Arial" w:hAnsi="Arial" w:cs="Arial"/>
          <w:i/>
          <w:sz w:val="22"/>
          <w:szCs w:val="22"/>
        </w:rPr>
        <w:t xml:space="preserve">Satb1 </w:t>
      </w:r>
      <w:r w:rsidR="0069051E" w:rsidRPr="002D144E">
        <w:rPr>
          <w:rFonts w:ascii="Arial" w:hAnsi="Arial" w:cs="Arial"/>
          <w:sz w:val="22"/>
          <w:szCs w:val="22"/>
          <w:lang w:val="en-US"/>
        </w:rPr>
        <w:t>enhancer 1</w:t>
      </w:r>
      <w:r w:rsidR="0069051E" w:rsidRPr="002D144E">
        <w:rPr>
          <w:rFonts w:ascii="Arial" w:hAnsi="Arial" w:cs="Arial"/>
          <w:i/>
          <w:sz w:val="22"/>
          <w:szCs w:val="22"/>
        </w:rPr>
        <w:t>, Satb1</w:t>
      </w:r>
      <w:r w:rsidR="0069051E" w:rsidRPr="002D144E">
        <w:rPr>
          <w:rFonts w:ascii="Arial" w:hAnsi="Arial" w:cs="Arial"/>
          <w:sz w:val="22"/>
          <w:szCs w:val="22"/>
        </w:rPr>
        <w:t xml:space="preserve"> </w:t>
      </w:r>
      <w:r w:rsidR="0069051E" w:rsidRPr="002D144E">
        <w:rPr>
          <w:rFonts w:ascii="Arial" w:hAnsi="Arial" w:cs="Arial"/>
          <w:sz w:val="22"/>
          <w:szCs w:val="22"/>
          <w:lang w:val="en-US"/>
        </w:rPr>
        <w:t>enhancer 2</w:t>
      </w:r>
      <w:r w:rsidR="0069051E" w:rsidRPr="002D144E">
        <w:rPr>
          <w:rFonts w:ascii="Arial" w:hAnsi="Arial" w:cs="Arial"/>
          <w:sz w:val="22"/>
          <w:szCs w:val="22"/>
        </w:rPr>
        <w:t xml:space="preserve"> and </w:t>
      </w:r>
      <w:proofErr w:type="spellStart"/>
      <w:r w:rsidR="004B5B35" w:rsidRPr="002D144E">
        <w:rPr>
          <w:rFonts w:ascii="Arial" w:hAnsi="Arial" w:cs="Arial"/>
          <w:i/>
          <w:sz w:val="22"/>
          <w:szCs w:val="22"/>
        </w:rPr>
        <w:t>Ubc</w:t>
      </w:r>
      <w:proofErr w:type="spellEnd"/>
      <w:r w:rsidR="004B5B35" w:rsidRPr="002D144E">
        <w:rPr>
          <w:rFonts w:ascii="Arial" w:hAnsi="Arial" w:cs="Arial"/>
          <w:sz w:val="22"/>
          <w:szCs w:val="22"/>
        </w:rPr>
        <w:t xml:space="preserve"> </w:t>
      </w:r>
      <w:r w:rsidR="0069051E" w:rsidRPr="002D144E">
        <w:rPr>
          <w:rFonts w:ascii="Arial" w:hAnsi="Arial" w:cs="Arial"/>
          <w:sz w:val="22"/>
          <w:szCs w:val="22"/>
          <w:lang w:val="en-US"/>
        </w:rPr>
        <w:t xml:space="preserve">enhancer. The </w:t>
      </w:r>
      <w:r w:rsidR="004B5B35" w:rsidRPr="002D144E">
        <w:rPr>
          <w:rFonts w:ascii="Arial" w:hAnsi="Arial" w:cs="Arial"/>
          <w:i/>
          <w:sz w:val="22"/>
          <w:szCs w:val="22"/>
        </w:rPr>
        <w:t>Tinf2</w:t>
      </w:r>
      <w:r w:rsidR="00DE76F5" w:rsidRPr="002D144E">
        <w:rPr>
          <w:rFonts w:ascii="Arial" w:hAnsi="Arial" w:cs="Arial"/>
          <w:i/>
          <w:sz w:val="22"/>
          <w:szCs w:val="22"/>
          <w:lang w:val="en-US"/>
        </w:rPr>
        <w:t xml:space="preserve"> </w:t>
      </w:r>
      <w:r w:rsidR="00DE76F5" w:rsidRPr="002D144E">
        <w:rPr>
          <w:rFonts w:ascii="Arial" w:hAnsi="Arial" w:cs="Arial"/>
          <w:sz w:val="22"/>
          <w:szCs w:val="22"/>
          <w:lang w:val="en-US"/>
        </w:rPr>
        <w:t>promoter is a positive control.</w:t>
      </w:r>
      <w:r w:rsidR="0069051E" w:rsidRPr="002D144E">
        <w:rPr>
          <w:rFonts w:ascii="Arial" w:hAnsi="Arial" w:cs="Arial"/>
          <w:sz w:val="22"/>
          <w:szCs w:val="22"/>
        </w:rPr>
        <w:t xml:space="preserve">  </w:t>
      </w:r>
    </w:p>
    <w:p w14:paraId="7B738463" w14:textId="6F4822B7" w:rsidR="00CF11E5" w:rsidRDefault="00CF11E5" w:rsidP="009D1ED6">
      <w:pPr>
        <w:pStyle w:val="western"/>
        <w:spacing w:before="0" w:beforeAutospacing="0" w:after="0" w:line="360" w:lineRule="auto"/>
        <w:rPr>
          <w:rFonts w:ascii="Arial" w:hAnsi="Arial" w:cs="Arial"/>
          <w:sz w:val="22"/>
          <w:szCs w:val="22"/>
        </w:rPr>
      </w:pPr>
      <w:r w:rsidRPr="002D144E">
        <w:rPr>
          <w:rFonts w:ascii="Arial" w:hAnsi="Arial" w:cs="Arial"/>
          <w:sz w:val="22"/>
          <w:szCs w:val="22"/>
        </w:rPr>
        <w:t xml:space="preserve">(B) </w:t>
      </w:r>
      <w:proofErr w:type="spellStart"/>
      <w:r w:rsidRPr="002D144E">
        <w:rPr>
          <w:rFonts w:ascii="Arial" w:hAnsi="Arial" w:cs="Arial"/>
          <w:sz w:val="22"/>
          <w:szCs w:val="22"/>
        </w:rPr>
        <w:t>Intergenic</w:t>
      </w:r>
      <w:proofErr w:type="spellEnd"/>
      <w:r w:rsidRPr="002D144E">
        <w:rPr>
          <w:rFonts w:ascii="Arial" w:hAnsi="Arial" w:cs="Arial"/>
          <w:sz w:val="22"/>
          <w:szCs w:val="22"/>
        </w:rPr>
        <w:t xml:space="preserve"> transcription at</w:t>
      </w:r>
      <w:r w:rsidR="002D144E">
        <w:rPr>
          <w:rFonts w:ascii="Arial" w:hAnsi="Arial" w:cs="Arial"/>
          <w:sz w:val="22"/>
          <w:szCs w:val="22"/>
        </w:rPr>
        <w:t xml:space="preserve"> </w:t>
      </w:r>
      <w:r w:rsidRPr="002D144E">
        <w:rPr>
          <w:rFonts w:ascii="Arial" w:hAnsi="Arial" w:cs="Arial"/>
          <w:sz w:val="22"/>
          <w:szCs w:val="22"/>
        </w:rPr>
        <w:t xml:space="preserve">conventional enhancers (left) and super-enhancers (right) is globally preserved in </w:t>
      </w:r>
      <w:r w:rsidRPr="002D144E">
        <w:rPr>
          <w:rFonts w:ascii="Arial" w:hAnsi="Arial" w:cs="Arial"/>
          <w:i/>
          <w:iCs/>
          <w:sz w:val="22"/>
          <w:szCs w:val="22"/>
        </w:rPr>
        <w:t>Rad21</w:t>
      </w:r>
      <w:r w:rsidRPr="002D144E">
        <w:rPr>
          <w:rFonts w:ascii="Arial" w:hAnsi="Arial" w:cs="Arial"/>
          <w:sz w:val="22"/>
          <w:szCs w:val="22"/>
        </w:rPr>
        <w:t xml:space="preserve">-deleted </w:t>
      </w:r>
      <w:proofErr w:type="spellStart"/>
      <w:r w:rsidRPr="002D144E">
        <w:rPr>
          <w:rFonts w:ascii="Arial" w:hAnsi="Arial" w:cs="Arial"/>
          <w:sz w:val="22"/>
          <w:szCs w:val="22"/>
        </w:rPr>
        <w:t>thymocytes</w:t>
      </w:r>
      <w:proofErr w:type="spellEnd"/>
      <w:r w:rsidRPr="002D144E">
        <w:rPr>
          <w:rFonts w:ascii="Arial" w:hAnsi="Arial" w:cs="Arial"/>
          <w:sz w:val="22"/>
          <w:szCs w:val="22"/>
        </w:rPr>
        <w:t>.</w:t>
      </w:r>
    </w:p>
    <w:p w14:paraId="789CB835" w14:textId="77777777" w:rsidR="007003A0" w:rsidRDefault="007003A0" w:rsidP="009D1ED6">
      <w:pPr>
        <w:pStyle w:val="western"/>
        <w:spacing w:before="0" w:beforeAutospacing="0" w:after="0" w:line="360" w:lineRule="auto"/>
        <w:rPr>
          <w:rFonts w:ascii="Arial" w:hAnsi="Arial" w:cs="Arial"/>
          <w:sz w:val="22"/>
          <w:szCs w:val="22"/>
        </w:rPr>
      </w:pPr>
    </w:p>
    <w:p w14:paraId="58252358" w14:textId="23C9D56A" w:rsidR="007003A0" w:rsidRPr="007003A0" w:rsidRDefault="007003A0" w:rsidP="007003A0">
      <w:pPr>
        <w:pStyle w:val="western"/>
        <w:spacing w:before="0" w:beforeAutospacing="0" w:after="0" w:line="360" w:lineRule="auto"/>
        <w:rPr>
          <w:rFonts w:ascii="Arial" w:hAnsi="Arial" w:cs="Arial"/>
          <w:b/>
          <w:bCs/>
          <w:sz w:val="22"/>
          <w:szCs w:val="22"/>
        </w:rPr>
      </w:pPr>
      <w:proofErr w:type="gramStart"/>
      <w:r w:rsidRPr="002D144E">
        <w:rPr>
          <w:rFonts w:ascii="Arial" w:hAnsi="Arial" w:cs="Arial"/>
          <w:b/>
          <w:sz w:val="22"/>
          <w:szCs w:val="22"/>
        </w:rPr>
        <w:t xml:space="preserve">Supplemental </w:t>
      </w:r>
      <w:r>
        <w:rPr>
          <w:rFonts w:ascii="Arial" w:hAnsi="Arial" w:cs="Arial"/>
          <w:b/>
          <w:sz w:val="22"/>
          <w:szCs w:val="22"/>
        </w:rPr>
        <w:t>Table S1</w:t>
      </w:r>
      <w:r w:rsidRPr="002D144E">
        <w:rPr>
          <w:rFonts w:ascii="Arial" w:hAnsi="Arial" w:cs="Arial"/>
          <w:b/>
          <w:sz w:val="22"/>
          <w:szCs w:val="22"/>
        </w:rPr>
        <w:t>.</w:t>
      </w:r>
      <w:proofErr w:type="gramEnd"/>
      <w:r w:rsidRPr="002D144E">
        <w:rPr>
          <w:rFonts w:ascii="Arial" w:hAnsi="Arial" w:cs="Arial"/>
          <w:b/>
          <w:sz w:val="22"/>
          <w:szCs w:val="22"/>
        </w:rPr>
        <w:t xml:space="preserve"> </w:t>
      </w:r>
      <w:r w:rsidRPr="007003A0">
        <w:rPr>
          <w:rFonts w:ascii="Arial" w:hAnsi="Arial" w:cs="Arial"/>
          <w:b/>
          <w:bCs/>
          <w:sz w:val="22"/>
          <w:szCs w:val="22"/>
        </w:rPr>
        <w:t xml:space="preserve">Differentially expressed genes </w:t>
      </w:r>
      <w:r>
        <w:rPr>
          <w:rFonts w:ascii="Arial" w:hAnsi="Arial" w:cs="Arial"/>
          <w:b/>
          <w:bCs/>
          <w:sz w:val="22"/>
          <w:szCs w:val="22"/>
        </w:rPr>
        <w:t xml:space="preserve">presented </w:t>
      </w:r>
      <w:r w:rsidRPr="007003A0">
        <w:rPr>
          <w:rFonts w:ascii="Arial" w:hAnsi="Arial" w:cs="Arial"/>
          <w:b/>
          <w:bCs/>
          <w:sz w:val="22"/>
          <w:szCs w:val="22"/>
        </w:rPr>
        <w:t>by enhancer-association group (Data for Figure 1C).</w:t>
      </w:r>
    </w:p>
    <w:p w14:paraId="43D029F5" w14:textId="42D096B9" w:rsidR="002D144E" w:rsidRDefault="007003A0" w:rsidP="007003A0">
      <w:pPr>
        <w:pStyle w:val="NormalWeb"/>
        <w:spacing w:before="0" w:beforeAutospacing="0" w:after="0" w:line="360" w:lineRule="auto"/>
        <w:rPr>
          <w:rFonts w:ascii="Arial" w:hAnsi="Arial" w:cs="Arial"/>
          <w:sz w:val="22"/>
          <w:szCs w:val="22"/>
        </w:rPr>
      </w:pPr>
      <w:r>
        <w:rPr>
          <w:rFonts w:ascii="Arial" w:hAnsi="Arial" w:cs="Arial"/>
          <w:color w:val="323033"/>
          <w:sz w:val="22"/>
          <w:szCs w:val="22"/>
        </w:rPr>
        <w:t xml:space="preserve">Of 17003 genes considered, 1153 were deregulated in </w:t>
      </w:r>
      <w:proofErr w:type="spellStart"/>
      <w:r>
        <w:rPr>
          <w:rFonts w:ascii="Arial" w:hAnsi="Arial" w:cs="Arial"/>
          <w:color w:val="323033"/>
          <w:sz w:val="22"/>
          <w:szCs w:val="22"/>
        </w:rPr>
        <w:t>cohesin</w:t>
      </w:r>
      <w:proofErr w:type="spellEnd"/>
      <w:r>
        <w:rPr>
          <w:rFonts w:ascii="Arial" w:hAnsi="Arial" w:cs="Arial"/>
          <w:color w:val="323033"/>
          <w:sz w:val="22"/>
          <w:szCs w:val="22"/>
        </w:rPr>
        <w:t xml:space="preserve">-depleted </w:t>
      </w:r>
      <w:proofErr w:type="spellStart"/>
      <w:r>
        <w:rPr>
          <w:rFonts w:ascii="Arial" w:hAnsi="Arial" w:cs="Arial"/>
          <w:color w:val="323033"/>
          <w:sz w:val="22"/>
          <w:szCs w:val="22"/>
        </w:rPr>
        <w:t>thymocytes</w:t>
      </w:r>
      <w:proofErr w:type="spellEnd"/>
      <w:r>
        <w:rPr>
          <w:rFonts w:ascii="Arial" w:hAnsi="Arial" w:cs="Arial"/>
          <w:color w:val="323033"/>
          <w:sz w:val="22"/>
          <w:szCs w:val="22"/>
        </w:rPr>
        <w:t xml:space="preserve"> (450 down, 703 up), whereas 15850 genes were not significantly deregulated. Many of the deregulated genes were positioned near enhancers. Specifically, 300 of 1153 deregulated genes were nearest neighbours of conventional enhancers, 18 </w:t>
      </w:r>
      <w:proofErr w:type="gramStart"/>
      <w:r>
        <w:rPr>
          <w:rFonts w:ascii="Arial" w:hAnsi="Arial" w:cs="Arial"/>
          <w:color w:val="323033"/>
          <w:sz w:val="22"/>
          <w:szCs w:val="22"/>
        </w:rPr>
        <w:t>overlapped</w:t>
      </w:r>
      <w:proofErr w:type="gramEnd"/>
      <w:r>
        <w:rPr>
          <w:rFonts w:ascii="Arial" w:hAnsi="Arial" w:cs="Arial"/>
          <w:color w:val="323033"/>
          <w:sz w:val="22"/>
          <w:szCs w:val="22"/>
        </w:rPr>
        <w:t xml:space="preserve"> conventional enhancers, 207 were within 40kb of a super-enhancer, 137 </w:t>
      </w:r>
      <w:r>
        <w:rPr>
          <w:rFonts w:ascii="Arial" w:hAnsi="Arial" w:cs="Arial"/>
          <w:color w:val="323033"/>
          <w:sz w:val="22"/>
          <w:szCs w:val="22"/>
        </w:rPr>
        <w:lastRenderedPageBreak/>
        <w:t xml:space="preserve">were nearest neighbours of super-enhancers, and 119 overlapped a super-enhancer. In total, 504 (or 44%) of 1153 deregulated genes were characterised by proximity to enhancers by these criteria (227 down, 277 up). Note that the number 504 is smaller than the numerical sum of the groups because some genes are part of more than one group (e.g. the nearest neighbour of a super-enhancer will also be within 40 kb of the same or a different super-enhancer). </w:t>
      </w:r>
      <w:r>
        <w:rPr>
          <w:rFonts w:ascii="Arial" w:hAnsi="Arial" w:cs="Arial"/>
          <w:sz w:val="22"/>
          <w:szCs w:val="22"/>
        </w:rPr>
        <w:t>In summary, of</w:t>
      </w:r>
      <w:r w:rsidRPr="00D708A9">
        <w:rPr>
          <w:rFonts w:ascii="Arial" w:hAnsi="Arial" w:cs="Arial"/>
          <w:sz w:val="22"/>
          <w:szCs w:val="22"/>
        </w:rPr>
        <w:t xml:space="preserve"> 1153</w:t>
      </w:r>
      <w:r>
        <w:rPr>
          <w:rFonts w:ascii="Arial" w:hAnsi="Arial" w:cs="Arial"/>
          <w:sz w:val="22"/>
          <w:szCs w:val="22"/>
        </w:rPr>
        <w:t xml:space="preserve"> unique deregulated genes </w:t>
      </w:r>
      <w:r w:rsidRPr="00D708A9">
        <w:rPr>
          <w:rFonts w:ascii="Arial" w:hAnsi="Arial" w:cs="Arial"/>
          <w:sz w:val="22"/>
          <w:szCs w:val="22"/>
        </w:rPr>
        <w:t>504 (44%</w:t>
      </w:r>
      <w:r>
        <w:rPr>
          <w:rFonts w:ascii="Arial" w:hAnsi="Arial" w:cs="Arial"/>
          <w:sz w:val="22"/>
          <w:szCs w:val="22"/>
        </w:rPr>
        <w:t xml:space="preserve">) were near enhancers, while </w:t>
      </w:r>
      <w:r w:rsidRPr="00D708A9">
        <w:rPr>
          <w:rFonts w:ascii="Arial" w:hAnsi="Arial" w:cs="Arial"/>
          <w:sz w:val="22"/>
          <w:szCs w:val="22"/>
        </w:rPr>
        <w:t>649 (56%)</w:t>
      </w:r>
      <w:r>
        <w:rPr>
          <w:rFonts w:ascii="Arial" w:hAnsi="Arial" w:cs="Arial"/>
          <w:sz w:val="22"/>
          <w:szCs w:val="22"/>
        </w:rPr>
        <w:t xml:space="preserve"> were not near enhancers.</w:t>
      </w:r>
    </w:p>
    <w:p w14:paraId="2062FBF6" w14:textId="77777777" w:rsidR="007003A0" w:rsidRDefault="007003A0" w:rsidP="009D1ED6">
      <w:pPr>
        <w:rPr>
          <w:rFonts w:ascii="Arial" w:hAnsi="Arial" w:cs="Arial"/>
          <w:b/>
          <w:bCs/>
          <w:sz w:val="22"/>
          <w:szCs w:val="22"/>
        </w:rPr>
      </w:pPr>
    </w:p>
    <w:tbl>
      <w:tblPr>
        <w:tblStyle w:val="TableGrid"/>
        <w:tblW w:w="8506" w:type="dxa"/>
        <w:tblInd w:w="-34" w:type="dxa"/>
        <w:tblLayout w:type="fixed"/>
        <w:tblLook w:val="04A0" w:firstRow="1" w:lastRow="0" w:firstColumn="1" w:lastColumn="0" w:noHBand="0" w:noVBand="1"/>
      </w:tblPr>
      <w:tblGrid>
        <w:gridCol w:w="1985"/>
        <w:gridCol w:w="992"/>
        <w:gridCol w:w="1134"/>
        <w:gridCol w:w="1134"/>
        <w:gridCol w:w="1134"/>
        <w:gridCol w:w="1134"/>
        <w:gridCol w:w="993"/>
      </w:tblGrid>
      <w:tr w:rsidR="007003A0" w:rsidRPr="005530D5" w14:paraId="183F881C" w14:textId="77777777" w:rsidTr="007003A0">
        <w:trPr>
          <w:trHeight w:val="300"/>
        </w:trPr>
        <w:tc>
          <w:tcPr>
            <w:tcW w:w="1985" w:type="dxa"/>
            <w:hideMark/>
          </w:tcPr>
          <w:p w14:paraId="223D7D79" w14:textId="77777777" w:rsidR="007003A0" w:rsidRPr="005530D5" w:rsidRDefault="007003A0" w:rsidP="00F44C32">
            <w:pPr>
              <w:rPr>
                <w:rFonts w:ascii="Arial" w:eastAsia="Times New Roman" w:hAnsi="Arial" w:cs="Arial"/>
                <w:bCs/>
                <w:sz w:val="18"/>
                <w:szCs w:val="18"/>
                <w:lang w:val="en-GB"/>
              </w:rPr>
            </w:pPr>
            <w:r w:rsidRPr="005530D5">
              <w:rPr>
                <w:rFonts w:ascii="Arial" w:eastAsia="Times New Roman" w:hAnsi="Arial" w:cs="Arial"/>
                <w:bCs/>
                <w:sz w:val="18"/>
                <w:szCs w:val="18"/>
                <w:lang w:val="en-GB"/>
              </w:rPr>
              <w:t>Group</w:t>
            </w:r>
          </w:p>
        </w:tc>
        <w:tc>
          <w:tcPr>
            <w:tcW w:w="992" w:type="dxa"/>
          </w:tcPr>
          <w:p w14:paraId="2C034E18" w14:textId="77777777" w:rsidR="007003A0" w:rsidRPr="005530D5" w:rsidRDefault="007003A0" w:rsidP="00F44C32">
            <w:pPr>
              <w:jc w:val="center"/>
              <w:rPr>
                <w:rFonts w:ascii="Arial" w:eastAsia="Times New Roman" w:hAnsi="Arial" w:cs="Arial"/>
                <w:bCs/>
                <w:sz w:val="18"/>
                <w:szCs w:val="18"/>
                <w:lang w:val="en-GB"/>
              </w:rPr>
            </w:pPr>
            <w:r w:rsidRPr="005530D5">
              <w:rPr>
                <w:rFonts w:ascii="Arial" w:eastAsia="Times New Roman" w:hAnsi="Arial" w:cs="Arial"/>
                <w:bCs/>
                <w:sz w:val="18"/>
                <w:szCs w:val="18"/>
                <w:lang w:val="en-GB"/>
              </w:rPr>
              <w:t>Genes in group</w:t>
            </w:r>
          </w:p>
        </w:tc>
        <w:tc>
          <w:tcPr>
            <w:tcW w:w="1134" w:type="dxa"/>
          </w:tcPr>
          <w:p w14:paraId="15D7BEF8" w14:textId="77777777" w:rsidR="007003A0" w:rsidRPr="005530D5" w:rsidRDefault="007003A0" w:rsidP="00F44C32">
            <w:pPr>
              <w:jc w:val="center"/>
              <w:rPr>
                <w:rFonts w:ascii="Arial" w:eastAsia="Times New Roman" w:hAnsi="Arial" w:cs="Arial"/>
                <w:bCs/>
                <w:sz w:val="18"/>
                <w:szCs w:val="18"/>
                <w:lang w:val="en-GB"/>
              </w:rPr>
            </w:pPr>
            <w:proofErr w:type="spellStart"/>
            <w:r w:rsidRPr="005530D5">
              <w:rPr>
                <w:rFonts w:ascii="Arial" w:eastAsia="Times New Roman" w:hAnsi="Arial" w:cs="Arial"/>
                <w:bCs/>
                <w:sz w:val="18"/>
                <w:szCs w:val="18"/>
                <w:lang w:val="en-GB"/>
              </w:rPr>
              <w:t>Dereg</w:t>
            </w:r>
            <w:proofErr w:type="spellEnd"/>
            <w:r w:rsidRPr="005530D5">
              <w:rPr>
                <w:rFonts w:ascii="Arial" w:eastAsia="Times New Roman" w:hAnsi="Arial" w:cs="Arial"/>
                <w:bCs/>
                <w:sz w:val="18"/>
                <w:szCs w:val="18"/>
                <w:lang w:val="en-GB"/>
              </w:rPr>
              <w:t xml:space="preserve">. </w:t>
            </w:r>
            <w:proofErr w:type="gramStart"/>
            <w:r w:rsidRPr="005530D5">
              <w:rPr>
                <w:rFonts w:ascii="Arial" w:eastAsia="Times New Roman" w:hAnsi="Arial" w:cs="Arial"/>
                <w:bCs/>
                <w:sz w:val="18"/>
                <w:szCs w:val="18"/>
                <w:lang w:val="en-GB"/>
              </w:rPr>
              <w:t>genes</w:t>
            </w:r>
            <w:proofErr w:type="gramEnd"/>
          </w:p>
          <w:p w14:paraId="10C5F82E" w14:textId="77777777" w:rsidR="007003A0" w:rsidRPr="005530D5" w:rsidRDefault="007003A0" w:rsidP="00F44C32">
            <w:pPr>
              <w:jc w:val="center"/>
              <w:rPr>
                <w:rFonts w:ascii="Arial" w:eastAsia="Times New Roman" w:hAnsi="Arial" w:cs="Arial"/>
                <w:bCs/>
                <w:sz w:val="18"/>
                <w:szCs w:val="18"/>
                <w:lang w:val="en-GB"/>
              </w:rPr>
            </w:pPr>
            <w:proofErr w:type="gramStart"/>
            <w:r w:rsidRPr="005530D5">
              <w:rPr>
                <w:rFonts w:ascii="Arial" w:eastAsia="Times New Roman" w:hAnsi="Arial" w:cs="Arial"/>
                <w:bCs/>
                <w:sz w:val="18"/>
                <w:szCs w:val="18"/>
                <w:lang w:val="en-GB"/>
              </w:rPr>
              <w:t>in</w:t>
            </w:r>
            <w:proofErr w:type="gramEnd"/>
            <w:r w:rsidRPr="005530D5">
              <w:rPr>
                <w:rFonts w:ascii="Arial" w:eastAsia="Times New Roman" w:hAnsi="Arial" w:cs="Arial"/>
                <w:bCs/>
                <w:sz w:val="18"/>
                <w:szCs w:val="18"/>
                <w:lang w:val="en-GB"/>
              </w:rPr>
              <w:t xml:space="preserve"> group</w:t>
            </w:r>
          </w:p>
        </w:tc>
        <w:tc>
          <w:tcPr>
            <w:tcW w:w="1134" w:type="dxa"/>
            <w:hideMark/>
          </w:tcPr>
          <w:p w14:paraId="15CEA626" w14:textId="77777777" w:rsidR="007003A0" w:rsidRPr="005530D5" w:rsidRDefault="007003A0" w:rsidP="00F44C32">
            <w:pPr>
              <w:jc w:val="center"/>
              <w:rPr>
                <w:rFonts w:ascii="Arial" w:eastAsia="Times New Roman" w:hAnsi="Arial" w:cs="Arial"/>
                <w:bCs/>
                <w:sz w:val="18"/>
                <w:szCs w:val="18"/>
                <w:lang w:val="en-GB"/>
              </w:rPr>
            </w:pPr>
            <w:r w:rsidRPr="005530D5">
              <w:rPr>
                <w:rFonts w:ascii="Arial" w:eastAsia="Times New Roman" w:hAnsi="Arial" w:cs="Arial"/>
                <w:bCs/>
                <w:sz w:val="18"/>
                <w:szCs w:val="18"/>
                <w:lang w:val="en-GB"/>
              </w:rPr>
              <w:t>Down-reg. genes</w:t>
            </w:r>
          </w:p>
          <w:p w14:paraId="33C8C471" w14:textId="77777777" w:rsidR="007003A0" w:rsidRPr="005530D5" w:rsidRDefault="007003A0" w:rsidP="00F44C32">
            <w:pPr>
              <w:jc w:val="center"/>
              <w:rPr>
                <w:rFonts w:ascii="Arial" w:eastAsia="Times New Roman" w:hAnsi="Arial" w:cs="Arial"/>
                <w:bCs/>
                <w:sz w:val="18"/>
                <w:szCs w:val="18"/>
                <w:lang w:val="en-GB"/>
              </w:rPr>
            </w:pPr>
            <w:proofErr w:type="gramStart"/>
            <w:r w:rsidRPr="005530D5">
              <w:rPr>
                <w:rFonts w:ascii="Arial" w:eastAsia="Times New Roman" w:hAnsi="Arial" w:cs="Arial"/>
                <w:bCs/>
                <w:sz w:val="18"/>
                <w:szCs w:val="18"/>
                <w:lang w:val="en-GB"/>
              </w:rPr>
              <w:t>in</w:t>
            </w:r>
            <w:proofErr w:type="gramEnd"/>
            <w:r w:rsidRPr="005530D5">
              <w:rPr>
                <w:rFonts w:ascii="Arial" w:eastAsia="Times New Roman" w:hAnsi="Arial" w:cs="Arial"/>
                <w:bCs/>
                <w:sz w:val="18"/>
                <w:szCs w:val="18"/>
                <w:lang w:val="en-GB"/>
              </w:rPr>
              <w:t xml:space="preserve"> group</w:t>
            </w:r>
          </w:p>
        </w:tc>
        <w:tc>
          <w:tcPr>
            <w:tcW w:w="1134" w:type="dxa"/>
            <w:hideMark/>
          </w:tcPr>
          <w:p w14:paraId="3824E537" w14:textId="77777777" w:rsidR="007003A0" w:rsidRPr="005530D5" w:rsidRDefault="007003A0" w:rsidP="00F44C32">
            <w:pPr>
              <w:jc w:val="center"/>
              <w:rPr>
                <w:rFonts w:ascii="Arial" w:eastAsia="Times New Roman" w:hAnsi="Arial" w:cs="Arial"/>
                <w:bCs/>
                <w:sz w:val="18"/>
                <w:szCs w:val="18"/>
                <w:lang w:val="en-GB"/>
              </w:rPr>
            </w:pPr>
            <w:r w:rsidRPr="005530D5">
              <w:rPr>
                <w:rFonts w:ascii="Arial" w:eastAsia="Times New Roman" w:hAnsi="Arial" w:cs="Arial"/>
                <w:bCs/>
                <w:sz w:val="18"/>
                <w:szCs w:val="18"/>
                <w:lang w:val="en-GB"/>
              </w:rPr>
              <w:t>Up-reg. genes</w:t>
            </w:r>
          </w:p>
          <w:p w14:paraId="7A7A315D" w14:textId="77777777" w:rsidR="007003A0" w:rsidRPr="005530D5" w:rsidRDefault="007003A0" w:rsidP="00F44C32">
            <w:pPr>
              <w:jc w:val="center"/>
              <w:rPr>
                <w:rFonts w:ascii="Arial" w:eastAsia="Times New Roman" w:hAnsi="Arial" w:cs="Arial"/>
                <w:bCs/>
                <w:sz w:val="18"/>
                <w:szCs w:val="18"/>
                <w:lang w:val="en-GB"/>
              </w:rPr>
            </w:pPr>
            <w:proofErr w:type="gramStart"/>
            <w:r w:rsidRPr="005530D5">
              <w:rPr>
                <w:rFonts w:ascii="Arial" w:eastAsia="Times New Roman" w:hAnsi="Arial" w:cs="Arial"/>
                <w:bCs/>
                <w:sz w:val="18"/>
                <w:szCs w:val="18"/>
                <w:lang w:val="en-GB"/>
              </w:rPr>
              <w:t>in</w:t>
            </w:r>
            <w:proofErr w:type="gramEnd"/>
            <w:r w:rsidRPr="005530D5">
              <w:rPr>
                <w:rFonts w:ascii="Arial" w:eastAsia="Times New Roman" w:hAnsi="Arial" w:cs="Arial"/>
                <w:bCs/>
                <w:sz w:val="18"/>
                <w:szCs w:val="18"/>
                <w:lang w:val="en-GB"/>
              </w:rPr>
              <w:t xml:space="preserve"> group</w:t>
            </w:r>
          </w:p>
        </w:tc>
        <w:tc>
          <w:tcPr>
            <w:tcW w:w="1134" w:type="dxa"/>
            <w:hideMark/>
          </w:tcPr>
          <w:p w14:paraId="3CC4BA71" w14:textId="77777777" w:rsidR="007003A0" w:rsidRPr="005530D5" w:rsidRDefault="007003A0" w:rsidP="00F44C32">
            <w:pPr>
              <w:jc w:val="center"/>
              <w:rPr>
                <w:rFonts w:ascii="Arial" w:eastAsia="Times New Roman" w:hAnsi="Arial" w:cs="Arial"/>
                <w:bCs/>
                <w:sz w:val="18"/>
                <w:szCs w:val="18"/>
                <w:lang w:val="en-GB"/>
              </w:rPr>
            </w:pPr>
            <w:r w:rsidRPr="005530D5">
              <w:rPr>
                <w:rFonts w:ascii="Arial" w:eastAsia="Times New Roman" w:hAnsi="Arial" w:cs="Arial"/>
                <w:bCs/>
                <w:sz w:val="18"/>
                <w:szCs w:val="18"/>
                <w:lang w:val="en-GB"/>
              </w:rPr>
              <w:t>Non-</w:t>
            </w:r>
            <w:proofErr w:type="spellStart"/>
            <w:r w:rsidRPr="005530D5">
              <w:rPr>
                <w:rFonts w:ascii="Arial" w:eastAsia="Times New Roman" w:hAnsi="Arial" w:cs="Arial"/>
                <w:bCs/>
                <w:sz w:val="18"/>
                <w:szCs w:val="18"/>
                <w:lang w:val="en-GB"/>
              </w:rPr>
              <w:t>dereg</w:t>
            </w:r>
            <w:proofErr w:type="spellEnd"/>
            <w:r w:rsidRPr="005530D5">
              <w:rPr>
                <w:rFonts w:ascii="Arial" w:eastAsia="Times New Roman" w:hAnsi="Arial" w:cs="Arial"/>
                <w:bCs/>
                <w:sz w:val="18"/>
                <w:szCs w:val="18"/>
                <w:lang w:val="en-GB"/>
              </w:rPr>
              <w:t xml:space="preserve">. </w:t>
            </w:r>
            <w:proofErr w:type="gramStart"/>
            <w:r w:rsidRPr="005530D5">
              <w:rPr>
                <w:rFonts w:ascii="Arial" w:eastAsia="Times New Roman" w:hAnsi="Arial" w:cs="Arial"/>
                <w:bCs/>
                <w:sz w:val="18"/>
                <w:szCs w:val="18"/>
                <w:lang w:val="en-GB"/>
              </w:rPr>
              <w:t>genes</w:t>
            </w:r>
            <w:proofErr w:type="gramEnd"/>
            <w:r w:rsidRPr="005530D5">
              <w:rPr>
                <w:rFonts w:ascii="Arial" w:eastAsia="Times New Roman" w:hAnsi="Arial" w:cs="Arial"/>
                <w:bCs/>
                <w:sz w:val="18"/>
                <w:szCs w:val="18"/>
                <w:lang w:val="en-GB"/>
              </w:rPr>
              <w:t xml:space="preserve"> in group</w:t>
            </w:r>
          </w:p>
        </w:tc>
        <w:tc>
          <w:tcPr>
            <w:tcW w:w="993" w:type="dxa"/>
            <w:hideMark/>
          </w:tcPr>
          <w:p w14:paraId="62314C0D" w14:textId="77777777" w:rsidR="007003A0" w:rsidRPr="005530D5" w:rsidRDefault="007003A0" w:rsidP="00F44C32">
            <w:pPr>
              <w:jc w:val="center"/>
              <w:rPr>
                <w:rFonts w:ascii="Arial" w:eastAsia="Times New Roman" w:hAnsi="Arial" w:cs="Arial"/>
                <w:bCs/>
                <w:sz w:val="18"/>
                <w:szCs w:val="18"/>
                <w:lang w:val="en-GB"/>
              </w:rPr>
            </w:pPr>
            <w:r w:rsidRPr="005530D5">
              <w:rPr>
                <w:rFonts w:ascii="Arial" w:eastAsia="Times New Roman" w:hAnsi="Arial" w:cs="Arial"/>
                <w:bCs/>
                <w:sz w:val="18"/>
                <w:szCs w:val="18"/>
                <w:lang w:val="en-GB"/>
              </w:rPr>
              <w:t xml:space="preserve">% </w:t>
            </w:r>
            <w:proofErr w:type="spellStart"/>
            <w:proofErr w:type="gramStart"/>
            <w:r w:rsidRPr="005530D5">
              <w:rPr>
                <w:rFonts w:ascii="Arial" w:eastAsia="Times New Roman" w:hAnsi="Arial" w:cs="Arial"/>
                <w:bCs/>
                <w:sz w:val="18"/>
                <w:szCs w:val="18"/>
                <w:lang w:val="en-GB"/>
              </w:rPr>
              <w:t>dereg</w:t>
            </w:r>
            <w:proofErr w:type="spellEnd"/>
            <w:proofErr w:type="gramEnd"/>
            <w:r w:rsidRPr="005530D5">
              <w:rPr>
                <w:rFonts w:ascii="Arial" w:eastAsia="Times New Roman" w:hAnsi="Arial" w:cs="Arial"/>
                <w:bCs/>
                <w:sz w:val="18"/>
                <w:szCs w:val="18"/>
                <w:lang w:val="en-GB"/>
              </w:rPr>
              <w:t xml:space="preserve">. </w:t>
            </w:r>
            <w:proofErr w:type="gramStart"/>
            <w:r w:rsidRPr="005530D5">
              <w:rPr>
                <w:rFonts w:ascii="Arial" w:eastAsia="Times New Roman" w:hAnsi="Arial" w:cs="Arial"/>
                <w:bCs/>
                <w:sz w:val="18"/>
                <w:szCs w:val="18"/>
                <w:lang w:val="en-GB"/>
              </w:rPr>
              <w:t>genes</w:t>
            </w:r>
            <w:proofErr w:type="gramEnd"/>
            <w:r w:rsidRPr="005530D5">
              <w:rPr>
                <w:rFonts w:ascii="Arial" w:eastAsia="Times New Roman" w:hAnsi="Arial" w:cs="Arial"/>
                <w:bCs/>
                <w:sz w:val="18"/>
                <w:szCs w:val="18"/>
                <w:lang w:val="en-GB"/>
              </w:rPr>
              <w:t xml:space="preserve"> in group</w:t>
            </w:r>
          </w:p>
        </w:tc>
      </w:tr>
      <w:tr w:rsidR="007003A0" w:rsidRPr="005530D5" w14:paraId="08FAEFE0" w14:textId="77777777" w:rsidTr="007003A0">
        <w:trPr>
          <w:trHeight w:val="392"/>
        </w:trPr>
        <w:tc>
          <w:tcPr>
            <w:tcW w:w="1985" w:type="dxa"/>
            <w:hideMark/>
          </w:tcPr>
          <w:p w14:paraId="58555789" w14:textId="77777777" w:rsidR="007003A0" w:rsidRPr="005530D5" w:rsidRDefault="007003A0" w:rsidP="00F44C32">
            <w:pPr>
              <w:rPr>
                <w:rFonts w:ascii="Arial" w:eastAsia="Times New Roman" w:hAnsi="Arial" w:cs="Arial"/>
                <w:sz w:val="18"/>
                <w:szCs w:val="18"/>
                <w:lang w:val="en-GB"/>
              </w:rPr>
            </w:pPr>
            <w:r w:rsidRPr="005530D5">
              <w:rPr>
                <w:rFonts w:ascii="Arial" w:eastAsia="Times New Roman" w:hAnsi="Arial" w:cs="Arial"/>
                <w:sz w:val="18"/>
                <w:szCs w:val="18"/>
                <w:lang w:val="en-GB"/>
              </w:rPr>
              <w:t>Whole genome</w:t>
            </w:r>
          </w:p>
        </w:tc>
        <w:tc>
          <w:tcPr>
            <w:tcW w:w="992" w:type="dxa"/>
          </w:tcPr>
          <w:p w14:paraId="5D0C19E7"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17003</w:t>
            </w:r>
          </w:p>
        </w:tc>
        <w:tc>
          <w:tcPr>
            <w:tcW w:w="1134" w:type="dxa"/>
          </w:tcPr>
          <w:p w14:paraId="344AABC7"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1153</w:t>
            </w:r>
          </w:p>
        </w:tc>
        <w:tc>
          <w:tcPr>
            <w:tcW w:w="1134" w:type="dxa"/>
            <w:hideMark/>
          </w:tcPr>
          <w:p w14:paraId="2FACCA9C"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450</w:t>
            </w:r>
          </w:p>
        </w:tc>
        <w:tc>
          <w:tcPr>
            <w:tcW w:w="1134" w:type="dxa"/>
            <w:hideMark/>
          </w:tcPr>
          <w:p w14:paraId="12E589EF"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703</w:t>
            </w:r>
          </w:p>
        </w:tc>
        <w:tc>
          <w:tcPr>
            <w:tcW w:w="1134" w:type="dxa"/>
            <w:hideMark/>
          </w:tcPr>
          <w:p w14:paraId="0AE93F57"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15850</w:t>
            </w:r>
          </w:p>
        </w:tc>
        <w:tc>
          <w:tcPr>
            <w:tcW w:w="993" w:type="dxa"/>
            <w:hideMark/>
          </w:tcPr>
          <w:p w14:paraId="312F91D9"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7</w:t>
            </w:r>
          </w:p>
        </w:tc>
      </w:tr>
      <w:tr w:rsidR="007003A0" w:rsidRPr="005530D5" w14:paraId="00920BFA" w14:textId="77777777" w:rsidTr="007003A0">
        <w:trPr>
          <w:trHeight w:val="344"/>
        </w:trPr>
        <w:tc>
          <w:tcPr>
            <w:tcW w:w="1985" w:type="dxa"/>
            <w:hideMark/>
          </w:tcPr>
          <w:p w14:paraId="1DD12723" w14:textId="77777777" w:rsidR="007003A0" w:rsidRPr="005530D5" w:rsidRDefault="007003A0" w:rsidP="00F44C32">
            <w:pPr>
              <w:rPr>
                <w:rFonts w:ascii="Arial" w:eastAsia="Times New Roman" w:hAnsi="Arial" w:cs="Arial"/>
                <w:sz w:val="18"/>
                <w:szCs w:val="18"/>
                <w:lang w:val="en-GB"/>
              </w:rPr>
            </w:pPr>
            <w:r w:rsidRPr="005530D5">
              <w:rPr>
                <w:rFonts w:ascii="Arial" w:eastAsia="Times New Roman" w:hAnsi="Arial" w:cs="Arial"/>
                <w:sz w:val="18"/>
                <w:szCs w:val="18"/>
                <w:lang w:val="en-GB"/>
              </w:rPr>
              <w:t xml:space="preserve">Nearest gene to </w:t>
            </w:r>
            <w:proofErr w:type="spellStart"/>
            <w:r w:rsidRPr="005530D5">
              <w:rPr>
                <w:rFonts w:ascii="Arial" w:eastAsia="Times New Roman" w:hAnsi="Arial" w:cs="Arial"/>
                <w:sz w:val="18"/>
                <w:szCs w:val="18"/>
                <w:lang w:val="en-GB"/>
              </w:rPr>
              <w:t>enh</w:t>
            </w:r>
            <w:proofErr w:type="spellEnd"/>
            <w:r w:rsidRPr="005530D5">
              <w:rPr>
                <w:rFonts w:ascii="Arial" w:eastAsia="Times New Roman" w:hAnsi="Arial" w:cs="Arial"/>
                <w:sz w:val="18"/>
                <w:szCs w:val="18"/>
                <w:lang w:val="en-GB"/>
              </w:rPr>
              <w:t>.</w:t>
            </w:r>
          </w:p>
        </w:tc>
        <w:tc>
          <w:tcPr>
            <w:tcW w:w="992" w:type="dxa"/>
          </w:tcPr>
          <w:p w14:paraId="7BD73D7B"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3080</w:t>
            </w:r>
          </w:p>
        </w:tc>
        <w:tc>
          <w:tcPr>
            <w:tcW w:w="1134" w:type="dxa"/>
          </w:tcPr>
          <w:p w14:paraId="0B5E9ABD"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300</w:t>
            </w:r>
          </w:p>
        </w:tc>
        <w:tc>
          <w:tcPr>
            <w:tcW w:w="1134" w:type="dxa"/>
            <w:hideMark/>
          </w:tcPr>
          <w:p w14:paraId="4762EC4C"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115</w:t>
            </w:r>
          </w:p>
        </w:tc>
        <w:tc>
          <w:tcPr>
            <w:tcW w:w="1134" w:type="dxa"/>
            <w:hideMark/>
          </w:tcPr>
          <w:p w14:paraId="390FFCD2"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185</w:t>
            </w:r>
          </w:p>
        </w:tc>
        <w:tc>
          <w:tcPr>
            <w:tcW w:w="1134" w:type="dxa"/>
            <w:hideMark/>
          </w:tcPr>
          <w:p w14:paraId="3562DCA1"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2780</w:t>
            </w:r>
          </w:p>
        </w:tc>
        <w:tc>
          <w:tcPr>
            <w:tcW w:w="993" w:type="dxa"/>
            <w:hideMark/>
          </w:tcPr>
          <w:p w14:paraId="2CB6EC40"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10</w:t>
            </w:r>
          </w:p>
        </w:tc>
      </w:tr>
      <w:tr w:rsidR="007003A0" w:rsidRPr="005530D5" w14:paraId="5B8F077D" w14:textId="77777777" w:rsidTr="007003A0">
        <w:trPr>
          <w:trHeight w:val="295"/>
        </w:trPr>
        <w:tc>
          <w:tcPr>
            <w:tcW w:w="1985" w:type="dxa"/>
            <w:hideMark/>
          </w:tcPr>
          <w:p w14:paraId="7DE21630" w14:textId="77777777" w:rsidR="007003A0" w:rsidRPr="005530D5" w:rsidRDefault="007003A0" w:rsidP="00F44C32">
            <w:pPr>
              <w:rPr>
                <w:rFonts w:ascii="Arial" w:eastAsia="Times New Roman" w:hAnsi="Arial" w:cs="Arial"/>
                <w:sz w:val="18"/>
                <w:szCs w:val="18"/>
                <w:lang w:val="en-GB"/>
              </w:rPr>
            </w:pPr>
            <w:r w:rsidRPr="005530D5">
              <w:rPr>
                <w:rFonts w:ascii="Arial" w:eastAsia="Times New Roman" w:hAnsi="Arial" w:cs="Arial"/>
                <w:sz w:val="18"/>
                <w:szCs w:val="18"/>
                <w:lang w:val="en-GB"/>
              </w:rPr>
              <w:t xml:space="preserve">Overlapping </w:t>
            </w:r>
            <w:proofErr w:type="spellStart"/>
            <w:r w:rsidRPr="005530D5">
              <w:rPr>
                <w:rFonts w:ascii="Arial" w:eastAsia="Times New Roman" w:hAnsi="Arial" w:cs="Arial"/>
                <w:sz w:val="18"/>
                <w:szCs w:val="18"/>
                <w:lang w:val="en-GB"/>
              </w:rPr>
              <w:t>enh</w:t>
            </w:r>
            <w:proofErr w:type="spellEnd"/>
            <w:r w:rsidRPr="005530D5">
              <w:rPr>
                <w:rFonts w:ascii="Arial" w:eastAsia="Times New Roman" w:hAnsi="Arial" w:cs="Arial"/>
                <w:sz w:val="18"/>
                <w:szCs w:val="18"/>
                <w:lang w:val="en-GB"/>
              </w:rPr>
              <w:t>.</w:t>
            </w:r>
          </w:p>
        </w:tc>
        <w:tc>
          <w:tcPr>
            <w:tcW w:w="992" w:type="dxa"/>
          </w:tcPr>
          <w:p w14:paraId="657A1B42"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144</w:t>
            </w:r>
          </w:p>
        </w:tc>
        <w:tc>
          <w:tcPr>
            <w:tcW w:w="1134" w:type="dxa"/>
          </w:tcPr>
          <w:p w14:paraId="1874A70B"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18</w:t>
            </w:r>
          </w:p>
        </w:tc>
        <w:tc>
          <w:tcPr>
            <w:tcW w:w="1134" w:type="dxa"/>
            <w:hideMark/>
          </w:tcPr>
          <w:p w14:paraId="4E391255"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7</w:t>
            </w:r>
          </w:p>
        </w:tc>
        <w:tc>
          <w:tcPr>
            <w:tcW w:w="1134" w:type="dxa"/>
            <w:hideMark/>
          </w:tcPr>
          <w:p w14:paraId="7E812FB3"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11</w:t>
            </w:r>
          </w:p>
        </w:tc>
        <w:tc>
          <w:tcPr>
            <w:tcW w:w="1134" w:type="dxa"/>
            <w:hideMark/>
          </w:tcPr>
          <w:p w14:paraId="3D0FEAA7"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126</w:t>
            </w:r>
          </w:p>
        </w:tc>
        <w:tc>
          <w:tcPr>
            <w:tcW w:w="993" w:type="dxa"/>
            <w:hideMark/>
          </w:tcPr>
          <w:p w14:paraId="26A9CFA0"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12</w:t>
            </w:r>
          </w:p>
        </w:tc>
      </w:tr>
      <w:tr w:rsidR="007003A0" w:rsidRPr="005530D5" w14:paraId="3047D65A" w14:textId="77777777" w:rsidTr="007003A0">
        <w:trPr>
          <w:trHeight w:val="300"/>
        </w:trPr>
        <w:tc>
          <w:tcPr>
            <w:tcW w:w="1985" w:type="dxa"/>
            <w:hideMark/>
          </w:tcPr>
          <w:p w14:paraId="191F2280" w14:textId="77777777" w:rsidR="007003A0" w:rsidRPr="005530D5" w:rsidRDefault="007003A0" w:rsidP="00F44C32">
            <w:pPr>
              <w:rPr>
                <w:rFonts w:ascii="Arial" w:eastAsia="Times New Roman" w:hAnsi="Arial" w:cs="Arial"/>
                <w:sz w:val="18"/>
                <w:szCs w:val="18"/>
                <w:lang w:val="en-GB"/>
              </w:rPr>
            </w:pPr>
            <w:r w:rsidRPr="005530D5">
              <w:rPr>
                <w:rFonts w:ascii="Arial" w:eastAsia="Times New Roman" w:hAnsi="Arial" w:cs="Arial"/>
                <w:sz w:val="18"/>
                <w:szCs w:val="18"/>
                <w:lang w:val="en-GB"/>
              </w:rPr>
              <w:t>Within 40kb of SE</w:t>
            </w:r>
          </w:p>
        </w:tc>
        <w:tc>
          <w:tcPr>
            <w:tcW w:w="992" w:type="dxa"/>
          </w:tcPr>
          <w:p w14:paraId="5A7B450A"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1036</w:t>
            </w:r>
          </w:p>
        </w:tc>
        <w:tc>
          <w:tcPr>
            <w:tcW w:w="1134" w:type="dxa"/>
          </w:tcPr>
          <w:p w14:paraId="461487D8"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207</w:t>
            </w:r>
          </w:p>
        </w:tc>
        <w:tc>
          <w:tcPr>
            <w:tcW w:w="1134" w:type="dxa"/>
            <w:hideMark/>
          </w:tcPr>
          <w:p w14:paraId="1CAC42F0"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110</w:t>
            </w:r>
          </w:p>
        </w:tc>
        <w:tc>
          <w:tcPr>
            <w:tcW w:w="1134" w:type="dxa"/>
            <w:hideMark/>
          </w:tcPr>
          <w:p w14:paraId="1790A005"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97</w:t>
            </w:r>
          </w:p>
        </w:tc>
        <w:tc>
          <w:tcPr>
            <w:tcW w:w="1134" w:type="dxa"/>
            <w:hideMark/>
          </w:tcPr>
          <w:p w14:paraId="2257A773"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829</w:t>
            </w:r>
          </w:p>
        </w:tc>
        <w:tc>
          <w:tcPr>
            <w:tcW w:w="993" w:type="dxa"/>
            <w:hideMark/>
          </w:tcPr>
          <w:p w14:paraId="17BFB322"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20</w:t>
            </w:r>
          </w:p>
        </w:tc>
      </w:tr>
      <w:tr w:rsidR="007003A0" w:rsidRPr="005530D5" w14:paraId="5C7C439E" w14:textId="77777777" w:rsidTr="007003A0">
        <w:trPr>
          <w:trHeight w:val="300"/>
        </w:trPr>
        <w:tc>
          <w:tcPr>
            <w:tcW w:w="1985" w:type="dxa"/>
            <w:hideMark/>
          </w:tcPr>
          <w:p w14:paraId="4EF6FA9C" w14:textId="77777777" w:rsidR="007003A0" w:rsidRPr="005530D5" w:rsidRDefault="007003A0" w:rsidP="00F44C32">
            <w:pPr>
              <w:rPr>
                <w:rFonts w:ascii="Arial" w:eastAsia="Times New Roman" w:hAnsi="Arial" w:cs="Arial"/>
                <w:sz w:val="18"/>
                <w:szCs w:val="18"/>
                <w:lang w:val="en-GB"/>
              </w:rPr>
            </w:pPr>
            <w:r w:rsidRPr="005530D5">
              <w:rPr>
                <w:rFonts w:ascii="Arial" w:eastAsia="Times New Roman" w:hAnsi="Arial" w:cs="Arial"/>
                <w:sz w:val="18"/>
                <w:szCs w:val="18"/>
                <w:lang w:val="en-GB"/>
              </w:rPr>
              <w:t>Overlapping SE</w:t>
            </w:r>
          </w:p>
        </w:tc>
        <w:tc>
          <w:tcPr>
            <w:tcW w:w="992" w:type="dxa"/>
          </w:tcPr>
          <w:p w14:paraId="73F90A2F"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441</w:t>
            </w:r>
          </w:p>
        </w:tc>
        <w:tc>
          <w:tcPr>
            <w:tcW w:w="1134" w:type="dxa"/>
          </w:tcPr>
          <w:p w14:paraId="3408B346"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119</w:t>
            </w:r>
          </w:p>
        </w:tc>
        <w:tc>
          <w:tcPr>
            <w:tcW w:w="1134" w:type="dxa"/>
            <w:hideMark/>
          </w:tcPr>
          <w:p w14:paraId="4CD24431"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61</w:t>
            </w:r>
          </w:p>
        </w:tc>
        <w:tc>
          <w:tcPr>
            <w:tcW w:w="1134" w:type="dxa"/>
            <w:hideMark/>
          </w:tcPr>
          <w:p w14:paraId="398EFBBF"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58</w:t>
            </w:r>
          </w:p>
        </w:tc>
        <w:tc>
          <w:tcPr>
            <w:tcW w:w="1134" w:type="dxa"/>
            <w:hideMark/>
          </w:tcPr>
          <w:p w14:paraId="3D5C9019"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322</w:t>
            </w:r>
          </w:p>
        </w:tc>
        <w:tc>
          <w:tcPr>
            <w:tcW w:w="993" w:type="dxa"/>
            <w:hideMark/>
          </w:tcPr>
          <w:p w14:paraId="2310F463"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27</w:t>
            </w:r>
          </w:p>
        </w:tc>
      </w:tr>
      <w:tr w:rsidR="007003A0" w:rsidRPr="005530D5" w14:paraId="05304486" w14:textId="77777777" w:rsidTr="007003A0">
        <w:trPr>
          <w:trHeight w:val="300"/>
        </w:trPr>
        <w:tc>
          <w:tcPr>
            <w:tcW w:w="1985" w:type="dxa"/>
            <w:hideMark/>
          </w:tcPr>
          <w:p w14:paraId="263AF372" w14:textId="77777777" w:rsidR="007003A0" w:rsidRPr="005530D5" w:rsidRDefault="007003A0" w:rsidP="00F44C32">
            <w:pPr>
              <w:rPr>
                <w:rFonts w:ascii="Arial" w:eastAsia="Times New Roman" w:hAnsi="Arial" w:cs="Arial"/>
                <w:sz w:val="18"/>
                <w:szCs w:val="18"/>
                <w:lang w:val="en-GB"/>
              </w:rPr>
            </w:pPr>
            <w:r w:rsidRPr="005530D5">
              <w:rPr>
                <w:rFonts w:ascii="Arial" w:eastAsia="Times New Roman" w:hAnsi="Arial" w:cs="Arial"/>
                <w:sz w:val="18"/>
                <w:szCs w:val="18"/>
                <w:lang w:val="en-GB"/>
              </w:rPr>
              <w:t>Nearest gene to SE</w:t>
            </w:r>
          </w:p>
        </w:tc>
        <w:tc>
          <w:tcPr>
            <w:tcW w:w="992" w:type="dxa"/>
          </w:tcPr>
          <w:p w14:paraId="3E9A173C"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447</w:t>
            </w:r>
          </w:p>
        </w:tc>
        <w:tc>
          <w:tcPr>
            <w:tcW w:w="1134" w:type="dxa"/>
          </w:tcPr>
          <w:p w14:paraId="387A22D4"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137</w:t>
            </w:r>
          </w:p>
        </w:tc>
        <w:tc>
          <w:tcPr>
            <w:tcW w:w="1134" w:type="dxa"/>
            <w:hideMark/>
          </w:tcPr>
          <w:p w14:paraId="4096E42D"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72</w:t>
            </w:r>
          </w:p>
        </w:tc>
        <w:tc>
          <w:tcPr>
            <w:tcW w:w="1134" w:type="dxa"/>
            <w:hideMark/>
          </w:tcPr>
          <w:p w14:paraId="77BC5EEC"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65</w:t>
            </w:r>
          </w:p>
        </w:tc>
        <w:tc>
          <w:tcPr>
            <w:tcW w:w="1134" w:type="dxa"/>
            <w:hideMark/>
          </w:tcPr>
          <w:p w14:paraId="10927601"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310</w:t>
            </w:r>
          </w:p>
        </w:tc>
        <w:tc>
          <w:tcPr>
            <w:tcW w:w="993" w:type="dxa"/>
            <w:hideMark/>
          </w:tcPr>
          <w:p w14:paraId="5DC5B7FD"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31</w:t>
            </w:r>
          </w:p>
        </w:tc>
      </w:tr>
    </w:tbl>
    <w:p w14:paraId="27C17377" w14:textId="77777777" w:rsidR="007003A0" w:rsidRPr="005530D5" w:rsidRDefault="007003A0" w:rsidP="007003A0">
      <w:pPr>
        <w:pStyle w:val="NormalWeb"/>
        <w:spacing w:before="0" w:beforeAutospacing="0" w:after="0" w:line="360" w:lineRule="auto"/>
        <w:rPr>
          <w:rFonts w:ascii="Arial" w:hAnsi="Arial" w:cs="Arial"/>
          <w:sz w:val="18"/>
          <w:szCs w:val="18"/>
        </w:rPr>
      </w:pPr>
    </w:p>
    <w:tbl>
      <w:tblPr>
        <w:tblStyle w:val="TableGrid"/>
        <w:tblW w:w="7513" w:type="dxa"/>
        <w:tblInd w:w="-34" w:type="dxa"/>
        <w:tblLayout w:type="fixed"/>
        <w:tblLook w:val="04A0" w:firstRow="1" w:lastRow="0" w:firstColumn="1" w:lastColumn="0" w:noHBand="0" w:noVBand="1"/>
      </w:tblPr>
      <w:tblGrid>
        <w:gridCol w:w="2977"/>
        <w:gridCol w:w="1134"/>
        <w:gridCol w:w="1134"/>
        <w:gridCol w:w="1134"/>
        <w:gridCol w:w="1134"/>
      </w:tblGrid>
      <w:tr w:rsidR="007003A0" w:rsidRPr="005530D5" w14:paraId="5DFC761B" w14:textId="77777777" w:rsidTr="007003A0">
        <w:trPr>
          <w:trHeight w:val="300"/>
        </w:trPr>
        <w:tc>
          <w:tcPr>
            <w:tcW w:w="2977" w:type="dxa"/>
          </w:tcPr>
          <w:p w14:paraId="43776B34" w14:textId="77777777" w:rsidR="007003A0" w:rsidRPr="005530D5" w:rsidRDefault="007003A0" w:rsidP="00F44C32">
            <w:pPr>
              <w:rPr>
                <w:rFonts w:ascii="Arial" w:eastAsia="Times New Roman" w:hAnsi="Arial" w:cs="Arial"/>
                <w:sz w:val="18"/>
                <w:szCs w:val="18"/>
                <w:lang w:val="en-GB"/>
              </w:rPr>
            </w:pPr>
            <w:r w:rsidRPr="005530D5">
              <w:rPr>
                <w:rFonts w:ascii="Arial" w:eastAsia="Times New Roman" w:hAnsi="Arial" w:cs="Arial"/>
                <w:sz w:val="18"/>
                <w:szCs w:val="18"/>
                <w:lang w:val="en-GB"/>
              </w:rPr>
              <w:t>Unique genes near enhancers</w:t>
            </w:r>
          </w:p>
        </w:tc>
        <w:tc>
          <w:tcPr>
            <w:tcW w:w="1134" w:type="dxa"/>
          </w:tcPr>
          <w:p w14:paraId="575894F6"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504</w:t>
            </w:r>
            <w:r>
              <w:rPr>
                <w:rFonts w:ascii="Arial" w:eastAsia="Times New Roman" w:hAnsi="Arial" w:cs="Arial"/>
                <w:sz w:val="18"/>
                <w:szCs w:val="18"/>
                <w:lang w:val="en-GB"/>
              </w:rPr>
              <w:t xml:space="preserve"> (44%)</w:t>
            </w:r>
          </w:p>
        </w:tc>
        <w:tc>
          <w:tcPr>
            <w:tcW w:w="1134" w:type="dxa"/>
            <w:hideMark/>
          </w:tcPr>
          <w:p w14:paraId="7C5790DB"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227</w:t>
            </w:r>
          </w:p>
        </w:tc>
        <w:tc>
          <w:tcPr>
            <w:tcW w:w="1134" w:type="dxa"/>
            <w:hideMark/>
          </w:tcPr>
          <w:p w14:paraId="465D2C8D" w14:textId="77777777" w:rsidR="007003A0" w:rsidRPr="005530D5" w:rsidRDefault="007003A0" w:rsidP="00F44C32">
            <w:pPr>
              <w:jc w:val="center"/>
              <w:rPr>
                <w:rFonts w:ascii="Arial" w:eastAsia="Times New Roman" w:hAnsi="Arial" w:cs="Arial"/>
                <w:sz w:val="18"/>
                <w:szCs w:val="18"/>
                <w:lang w:val="en-GB"/>
              </w:rPr>
            </w:pPr>
            <w:r w:rsidRPr="005530D5">
              <w:rPr>
                <w:rFonts w:ascii="Arial" w:eastAsia="Times New Roman" w:hAnsi="Arial" w:cs="Arial"/>
                <w:sz w:val="18"/>
                <w:szCs w:val="18"/>
                <w:lang w:val="en-GB"/>
              </w:rPr>
              <w:t>277</w:t>
            </w:r>
          </w:p>
        </w:tc>
        <w:tc>
          <w:tcPr>
            <w:tcW w:w="1134" w:type="dxa"/>
          </w:tcPr>
          <w:p w14:paraId="7F82F4F6" w14:textId="77777777" w:rsidR="007003A0" w:rsidRPr="005530D5" w:rsidRDefault="007003A0" w:rsidP="00F44C32">
            <w:pPr>
              <w:jc w:val="center"/>
              <w:rPr>
                <w:rFonts w:ascii="Arial" w:eastAsia="Times New Roman" w:hAnsi="Arial" w:cs="Arial"/>
                <w:sz w:val="18"/>
                <w:szCs w:val="18"/>
                <w:lang w:val="en-GB"/>
              </w:rPr>
            </w:pPr>
            <w:r>
              <w:rPr>
                <w:rFonts w:ascii="Arial" w:eastAsia="Times New Roman" w:hAnsi="Arial" w:cs="Arial"/>
                <w:sz w:val="18"/>
                <w:szCs w:val="18"/>
                <w:lang w:val="en-GB"/>
              </w:rPr>
              <w:t>649 (56%)</w:t>
            </w:r>
          </w:p>
        </w:tc>
      </w:tr>
    </w:tbl>
    <w:p w14:paraId="1068DEF1" w14:textId="77777777" w:rsidR="007003A0" w:rsidRPr="002D144E" w:rsidRDefault="007003A0" w:rsidP="009D1ED6">
      <w:pPr>
        <w:rPr>
          <w:rFonts w:ascii="Arial" w:hAnsi="Arial" w:cs="Arial"/>
          <w:b/>
          <w:bCs/>
          <w:sz w:val="22"/>
          <w:szCs w:val="22"/>
        </w:rPr>
      </w:pPr>
    </w:p>
    <w:p w14:paraId="6C2CED19" w14:textId="7F69A70D" w:rsidR="002D144E" w:rsidRPr="007003A0" w:rsidRDefault="009D1ED6" w:rsidP="00CF11E5">
      <w:pPr>
        <w:pStyle w:val="western"/>
        <w:spacing w:before="0" w:beforeAutospacing="0" w:after="0" w:line="360" w:lineRule="auto"/>
        <w:rPr>
          <w:rFonts w:ascii="Arial" w:hAnsi="Arial" w:cs="Arial"/>
          <w:sz w:val="22"/>
          <w:szCs w:val="22"/>
        </w:rPr>
      </w:pPr>
      <w:proofErr w:type="gramStart"/>
      <w:r w:rsidRPr="002D144E">
        <w:rPr>
          <w:rFonts w:ascii="Arial" w:hAnsi="Arial" w:cs="Arial"/>
          <w:sz w:val="22"/>
          <w:szCs w:val="22"/>
        </w:rPr>
        <w:t>Supplemental Table 1.</w:t>
      </w:r>
      <w:proofErr w:type="gramEnd"/>
      <w:r w:rsidRPr="002D144E">
        <w:rPr>
          <w:rFonts w:ascii="Arial" w:hAnsi="Arial" w:cs="Arial"/>
          <w:sz w:val="22"/>
          <w:szCs w:val="22"/>
        </w:rPr>
        <w:t xml:space="preserve"> </w:t>
      </w:r>
      <w:r w:rsidR="007003A0" w:rsidRPr="000143CF">
        <w:rPr>
          <w:rFonts w:ascii="Arial" w:hAnsi="Arial" w:cs="Arial"/>
          <w:bCs/>
          <w:sz w:val="22"/>
          <w:szCs w:val="22"/>
        </w:rPr>
        <w:t>D</w:t>
      </w:r>
      <w:r w:rsidR="007003A0" w:rsidRPr="007003A0">
        <w:rPr>
          <w:rFonts w:ascii="Arial" w:hAnsi="Arial" w:cs="Arial"/>
          <w:bCs/>
          <w:sz w:val="22"/>
          <w:szCs w:val="22"/>
        </w:rPr>
        <w:t>ifferentially expressed genes presented by enhancer-association group (Data for Figure 1C)</w:t>
      </w:r>
      <w:r w:rsidR="007003A0">
        <w:rPr>
          <w:rFonts w:ascii="Arial" w:hAnsi="Arial" w:cs="Arial"/>
          <w:bCs/>
          <w:sz w:val="22"/>
          <w:szCs w:val="22"/>
        </w:rPr>
        <w:t>.</w:t>
      </w:r>
    </w:p>
    <w:p w14:paraId="56A43E46" w14:textId="77777777" w:rsidR="002D144E" w:rsidRDefault="002D144E" w:rsidP="00CF11E5">
      <w:pPr>
        <w:pStyle w:val="western"/>
        <w:spacing w:before="0" w:beforeAutospacing="0" w:after="0" w:line="360" w:lineRule="auto"/>
        <w:rPr>
          <w:rFonts w:ascii="Arial" w:hAnsi="Arial" w:cs="Arial"/>
          <w:bCs/>
          <w:sz w:val="22"/>
          <w:szCs w:val="22"/>
        </w:rPr>
      </w:pPr>
    </w:p>
    <w:tbl>
      <w:tblPr>
        <w:tblW w:w="8240" w:type="dxa"/>
        <w:tblLook w:val="04A0" w:firstRow="1" w:lastRow="0" w:firstColumn="1" w:lastColumn="0" w:noHBand="0" w:noVBand="1"/>
      </w:tblPr>
      <w:tblGrid>
        <w:gridCol w:w="1380"/>
        <w:gridCol w:w="3320"/>
        <w:gridCol w:w="3540"/>
      </w:tblGrid>
      <w:tr w:rsidR="002D144E" w:rsidRPr="003E1E64" w14:paraId="0F77C1A3" w14:textId="77777777" w:rsidTr="002D144E">
        <w:trPr>
          <w:trHeight w:val="240"/>
        </w:trPr>
        <w:tc>
          <w:tcPr>
            <w:tcW w:w="1380" w:type="dxa"/>
            <w:tcBorders>
              <w:top w:val="nil"/>
              <w:left w:val="nil"/>
              <w:bottom w:val="nil"/>
              <w:right w:val="nil"/>
            </w:tcBorders>
            <w:shd w:val="clear" w:color="auto" w:fill="auto"/>
            <w:noWrap/>
            <w:vAlign w:val="bottom"/>
            <w:hideMark/>
          </w:tcPr>
          <w:p w14:paraId="75F5DBB1" w14:textId="77777777" w:rsidR="002D144E" w:rsidRPr="00AC4E84" w:rsidRDefault="002D144E" w:rsidP="00F44C32">
            <w:pPr>
              <w:rPr>
                <w:rFonts w:ascii="Arial" w:eastAsia="Times New Roman" w:hAnsi="Arial" w:cs="Arial"/>
                <w:bCs/>
                <w:sz w:val="20"/>
                <w:szCs w:val="20"/>
                <w:lang w:val="en-GB"/>
              </w:rPr>
            </w:pPr>
            <w:r w:rsidRPr="00AC4E84">
              <w:rPr>
                <w:rFonts w:ascii="Arial" w:eastAsia="Times New Roman" w:hAnsi="Arial" w:cs="Arial"/>
                <w:bCs/>
                <w:sz w:val="20"/>
                <w:szCs w:val="20"/>
                <w:lang w:val="en-GB"/>
              </w:rPr>
              <w:t>Interaction</w:t>
            </w:r>
          </w:p>
        </w:tc>
        <w:tc>
          <w:tcPr>
            <w:tcW w:w="3320" w:type="dxa"/>
            <w:tcBorders>
              <w:top w:val="nil"/>
              <w:left w:val="nil"/>
              <w:bottom w:val="nil"/>
              <w:right w:val="nil"/>
            </w:tcBorders>
            <w:shd w:val="clear" w:color="auto" w:fill="auto"/>
            <w:noWrap/>
            <w:vAlign w:val="bottom"/>
            <w:hideMark/>
          </w:tcPr>
          <w:p w14:paraId="73FA1474" w14:textId="77777777" w:rsidR="002D144E" w:rsidRPr="00AC4E84" w:rsidRDefault="002D144E" w:rsidP="00F44C32">
            <w:pPr>
              <w:jc w:val="center"/>
              <w:rPr>
                <w:rFonts w:ascii="Arial" w:eastAsia="Times New Roman" w:hAnsi="Arial" w:cs="Arial"/>
                <w:bCs/>
                <w:sz w:val="20"/>
                <w:szCs w:val="20"/>
                <w:lang w:val="en-GB"/>
              </w:rPr>
            </w:pPr>
            <w:r w:rsidRPr="00AC4E84">
              <w:rPr>
                <w:rFonts w:ascii="Arial" w:eastAsia="Times New Roman" w:hAnsi="Arial" w:cs="Arial"/>
                <w:bCs/>
                <w:sz w:val="20"/>
                <w:szCs w:val="20"/>
                <w:lang w:val="en-GB"/>
              </w:rPr>
              <w:t>Forward Primer</w:t>
            </w:r>
          </w:p>
        </w:tc>
        <w:tc>
          <w:tcPr>
            <w:tcW w:w="3540" w:type="dxa"/>
            <w:tcBorders>
              <w:top w:val="nil"/>
              <w:left w:val="nil"/>
              <w:bottom w:val="nil"/>
              <w:right w:val="nil"/>
            </w:tcBorders>
            <w:shd w:val="clear" w:color="auto" w:fill="auto"/>
            <w:noWrap/>
            <w:vAlign w:val="bottom"/>
            <w:hideMark/>
          </w:tcPr>
          <w:p w14:paraId="5BEF896B" w14:textId="77777777" w:rsidR="002D144E" w:rsidRPr="00AC4E84" w:rsidRDefault="002D144E" w:rsidP="00F44C32">
            <w:pPr>
              <w:jc w:val="center"/>
              <w:rPr>
                <w:rFonts w:ascii="Arial" w:eastAsia="Times New Roman" w:hAnsi="Arial" w:cs="Arial"/>
                <w:bCs/>
                <w:sz w:val="20"/>
                <w:szCs w:val="20"/>
                <w:lang w:val="en-GB"/>
              </w:rPr>
            </w:pPr>
            <w:r w:rsidRPr="00AC4E84">
              <w:rPr>
                <w:rFonts w:ascii="Arial" w:eastAsia="Times New Roman" w:hAnsi="Arial" w:cs="Arial"/>
                <w:bCs/>
                <w:sz w:val="20"/>
                <w:szCs w:val="20"/>
                <w:lang w:val="en-GB"/>
              </w:rPr>
              <w:t>Reverse Primer</w:t>
            </w:r>
          </w:p>
        </w:tc>
      </w:tr>
      <w:tr w:rsidR="002D144E" w:rsidRPr="003E1E64" w14:paraId="3CA19855" w14:textId="77777777" w:rsidTr="002D144E">
        <w:trPr>
          <w:trHeight w:val="240"/>
        </w:trPr>
        <w:tc>
          <w:tcPr>
            <w:tcW w:w="1380" w:type="dxa"/>
            <w:tcBorders>
              <w:top w:val="nil"/>
              <w:left w:val="nil"/>
              <w:bottom w:val="nil"/>
              <w:right w:val="nil"/>
            </w:tcBorders>
            <w:shd w:val="clear" w:color="auto" w:fill="auto"/>
            <w:noWrap/>
            <w:vAlign w:val="bottom"/>
            <w:hideMark/>
          </w:tcPr>
          <w:p w14:paraId="004C560C" w14:textId="77777777" w:rsidR="002D144E" w:rsidRPr="00AC4E84" w:rsidRDefault="002D144E" w:rsidP="00F44C32">
            <w:pPr>
              <w:jc w:val="center"/>
              <w:rPr>
                <w:rFonts w:ascii="Arial" w:eastAsia="Times New Roman" w:hAnsi="Arial" w:cs="Arial"/>
                <w:bCs/>
                <w:sz w:val="20"/>
                <w:szCs w:val="20"/>
                <w:lang w:val="en-GB"/>
              </w:rPr>
            </w:pPr>
            <w:r w:rsidRPr="00AC4E84">
              <w:rPr>
                <w:rFonts w:ascii="Arial" w:eastAsia="Times New Roman" w:hAnsi="Arial" w:cs="Arial"/>
                <w:bCs/>
                <w:sz w:val="20"/>
                <w:szCs w:val="20"/>
                <w:lang w:val="en-GB"/>
              </w:rPr>
              <w:t>A</w:t>
            </w:r>
          </w:p>
        </w:tc>
        <w:tc>
          <w:tcPr>
            <w:tcW w:w="3320" w:type="dxa"/>
            <w:tcBorders>
              <w:top w:val="nil"/>
              <w:left w:val="nil"/>
              <w:bottom w:val="nil"/>
              <w:right w:val="nil"/>
            </w:tcBorders>
            <w:shd w:val="clear" w:color="auto" w:fill="auto"/>
            <w:noWrap/>
            <w:vAlign w:val="bottom"/>
            <w:hideMark/>
          </w:tcPr>
          <w:p w14:paraId="0B8DB6F2" w14:textId="77777777" w:rsidR="002D144E" w:rsidRPr="00AC4E84" w:rsidRDefault="002D144E" w:rsidP="00F44C32">
            <w:pPr>
              <w:rPr>
                <w:rFonts w:ascii="Arial" w:eastAsia="Times New Roman" w:hAnsi="Arial" w:cs="Arial"/>
                <w:sz w:val="20"/>
                <w:szCs w:val="20"/>
                <w:lang w:val="en-GB"/>
              </w:rPr>
            </w:pPr>
            <w:r w:rsidRPr="00AC4E84">
              <w:rPr>
                <w:rFonts w:ascii="Arial" w:eastAsia="Times New Roman" w:hAnsi="Arial" w:cs="Arial"/>
                <w:sz w:val="20"/>
                <w:szCs w:val="20"/>
                <w:lang w:val="en-GB"/>
              </w:rPr>
              <w:t>AGGAGAACACCTGCCCAGAG</w:t>
            </w:r>
          </w:p>
        </w:tc>
        <w:tc>
          <w:tcPr>
            <w:tcW w:w="3540" w:type="dxa"/>
            <w:tcBorders>
              <w:top w:val="nil"/>
              <w:left w:val="nil"/>
              <w:bottom w:val="nil"/>
              <w:right w:val="nil"/>
            </w:tcBorders>
            <w:shd w:val="clear" w:color="auto" w:fill="auto"/>
            <w:noWrap/>
            <w:vAlign w:val="bottom"/>
            <w:hideMark/>
          </w:tcPr>
          <w:p w14:paraId="56B01850" w14:textId="77777777" w:rsidR="002D144E" w:rsidRPr="00AC4E84" w:rsidRDefault="002D144E" w:rsidP="00F44C32">
            <w:pPr>
              <w:rPr>
                <w:rFonts w:ascii="Arial" w:eastAsia="Times New Roman" w:hAnsi="Arial" w:cs="Arial"/>
                <w:sz w:val="20"/>
                <w:szCs w:val="20"/>
                <w:lang w:val="en-GB"/>
              </w:rPr>
            </w:pPr>
            <w:r w:rsidRPr="00AC4E84">
              <w:rPr>
                <w:rFonts w:ascii="Arial" w:eastAsia="Times New Roman" w:hAnsi="Arial" w:cs="Arial"/>
                <w:sz w:val="20"/>
                <w:szCs w:val="20"/>
                <w:lang w:val="en-GB"/>
              </w:rPr>
              <w:t>CAAATCAAGCTCTTCCCCACA</w:t>
            </w:r>
          </w:p>
        </w:tc>
      </w:tr>
      <w:tr w:rsidR="002D144E" w:rsidRPr="003E1E64" w14:paraId="0A3231CA" w14:textId="77777777" w:rsidTr="002D144E">
        <w:trPr>
          <w:trHeight w:val="240"/>
        </w:trPr>
        <w:tc>
          <w:tcPr>
            <w:tcW w:w="1380" w:type="dxa"/>
            <w:tcBorders>
              <w:top w:val="nil"/>
              <w:left w:val="nil"/>
              <w:bottom w:val="nil"/>
              <w:right w:val="nil"/>
            </w:tcBorders>
            <w:shd w:val="clear" w:color="auto" w:fill="auto"/>
            <w:noWrap/>
            <w:vAlign w:val="bottom"/>
            <w:hideMark/>
          </w:tcPr>
          <w:p w14:paraId="1E5DD949" w14:textId="77777777" w:rsidR="002D144E" w:rsidRPr="00AC4E84" w:rsidRDefault="002D144E" w:rsidP="00F44C32">
            <w:pPr>
              <w:jc w:val="center"/>
              <w:rPr>
                <w:rFonts w:ascii="Arial" w:eastAsia="Times New Roman" w:hAnsi="Arial" w:cs="Arial"/>
                <w:bCs/>
                <w:sz w:val="20"/>
                <w:szCs w:val="20"/>
                <w:lang w:val="en-GB"/>
              </w:rPr>
            </w:pPr>
            <w:r w:rsidRPr="00AC4E84">
              <w:rPr>
                <w:rFonts w:ascii="Arial" w:eastAsia="Times New Roman" w:hAnsi="Arial" w:cs="Arial"/>
                <w:bCs/>
                <w:sz w:val="20"/>
                <w:szCs w:val="20"/>
                <w:lang w:val="en-GB"/>
              </w:rPr>
              <w:t>B</w:t>
            </w:r>
          </w:p>
        </w:tc>
        <w:tc>
          <w:tcPr>
            <w:tcW w:w="3320" w:type="dxa"/>
            <w:tcBorders>
              <w:top w:val="nil"/>
              <w:left w:val="nil"/>
              <w:bottom w:val="nil"/>
              <w:right w:val="nil"/>
            </w:tcBorders>
            <w:shd w:val="clear" w:color="auto" w:fill="auto"/>
            <w:noWrap/>
            <w:vAlign w:val="bottom"/>
            <w:hideMark/>
          </w:tcPr>
          <w:p w14:paraId="11658849" w14:textId="77777777" w:rsidR="002D144E" w:rsidRPr="00AC4E84" w:rsidRDefault="002D144E" w:rsidP="00F44C32">
            <w:pPr>
              <w:rPr>
                <w:rFonts w:ascii="Arial" w:eastAsia="Times New Roman" w:hAnsi="Arial" w:cs="Arial"/>
                <w:sz w:val="20"/>
                <w:szCs w:val="20"/>
                <w:lang w:val="en-GB"/>
              </w:rPr>
            </w:pPr>
            <w:r w:rsidRPr="00AC4E84">
              <w:rPr>
                <w:rFonts w:ascii="Arial" w:eastAsia="Times New Roman" w:hAnsi="Arial" w:cs="Arial"/>
                <w:sz w:val="20"/>
                <w:szCs w:val="20"/>
                <w:lang w:val="en-GB"/>
              </w:rPr>
              <w:t>AGGAGAACACCTGCCCAGAG</w:t>
            </w:r>
          </w:p>
        </w:tc>
        <w:tc>
          <w:tcPr>
            <w:tcW w:w="3540" w:type="dxa"/>
            <w:tcBorders>
              <w:top w:val="nil"/>
              <w:left w:val="nil"/>
              <w:bottom w:val="nil"/>
              <w:right w:val="nil"/>
            </w:tcBorders>
            <w:shd w:val="clear" w:color="auto" w:fill="auto"/>
            <w:noWrap/>
            <w:vAlign w:val="bottom"/>
            <w:hideMark/>
          </w:tcPr>
          <w:p w14:paraId="7F2A05EC" w14:textId="77777777" w:rsidR="002D144E" w:rsidRPr="00AC4E84" w:rsidRDefault="002D144E" w:rsidP="00F44C32">
            <w:pPr>
              <w:rPr>
                <w:rFonts w:ascii="Arial" w:eastAsia="Times New Roman" w:hAnsi="Arial" w:cs="Arial"/>
                <w:sz w:val="20"/>
                <w:szCs w:val="20"/>
                <w:lang w:val="en-GB"/>
              </w:rPr>
            </w:pPr>
            <w:r w:rsidRPr="00AC4E84">
              <w:rPr>
                <w:rFonts w:ascii="Arial" w:eastAsia="Times New Roman" w:hAnsi="Arial" w:cs="Arial"/>
                <w:sz w:val="20"/>
                <w:szCs w:val="20"/>
                <w:lang w:val="en-GB"/>
              </w:rPr>
              <w:t>AAGAGAACCCACTCCACCATGT</w:t>
            </w:r>
          </w:p>
        </w:tc>
      </w:tr>
      <w:tr w:rsidR="002D144E" w:rsidRPr="003E1E64" w14:paraId="795B78EF" w14:textId="77777777" w:rsidTr="002D144E">
        <w:trPr>
          <w:trHeight w:val="240"/>
        </w:trPr>
        <w:tc>
          <w:tcPr>
            <w:tcW w:w="1380" w:type="dxa"/>
            <w:tcBorders>
              <w:top w:val="nil"/>
              <w:left w:val="nil"/>
              <w:bottom w:val="nil"/>
              <w:right w:val="nil"/>
            </w:tcBorders>
            <w:shd w:val="clear" w:color="auto" w:fill="auto"/>
            <w:noWrap/>
            <w:vAlign w:val="bottom"/>
            <w:hideMark/>
          </w:tcPr>
          <w:p w14:paraId="42ACBA05" w14:textId="77777777" w:rsidR="002D144E" w:rsidRPr="00AC4E84" w:rsidRDefault="002D144E" w:rsidP="00F44C32">
            <w:pPr>
              <w:jc w:val="center"/>
              <w:rPr>
                <w:rFonts w:ascii="Arial" w:eastAsia="Times New Roman" w:hAnsi="Arial" w:cs="Arial"/>
                <w:bCs/>
                <w:sz w:val="20"/>
                <w:szCs w:val="20"/>
                <w:lang w:val="en-GB"/>
              </w:rPr>
            </w:pPr>
            <w:r w:rsidRPr="00AC4E84">
              <w:rPr>
                <w:rFonts w:ascii="Arial" w:eastAsia="Times New Roman" w:hAnsi="Arial" w:cs="Arial"/>
                <w:bCs/>
                <w:sz w:val="20"/>
                <w:szCs w:val="20"/>
                <w:lang w:val="en-GB"/>
              </w:rPr>
              <w:t>C</w:t>
            </w:r>
          </w:p>
        </w:tc>
        <w:tc>
          <w:tcPr>
            <w:tcW w:w="3320" w:type="dxa"/>
            <w:tcBorders>
              <w:top w:val="nil"/>
              <w:left w:val="nil"/>
              <w:bottom w:val="nil"/>
              <w:right w:val="nil"/>
            </w:tcBorders>
            <w:shd w:val="clear" w:color="auto" w:fill="auto"/>
            <w:noWrap/>
            <w:vAlign w:val="bottom"/>
            <w:hideMark/>
          </w:tcPr>
          <w:p w14:paraId="77692F06" w14:textId="77777777" w:rsidR="002D144E" w:rsidRPr="00AC4E84" w:rsidRDefault="002D144E" w:rsidP="00F44C32">
            <w:pPr>
              <w:rPr>
                <w:rFonts w:ascii="Arial" w:eastAsia="Times New Roman" w:hAnsi="Arial" w:cs="Arial"/>
                <w:sz w:val="20"/>
                <w:szCs w:val="20"/>
                <w:lang w:val="en-GB"/>
              </w:rPr>
            </w:pPr>
            <w:r w:rsidRPr="00AC4E84">
              <w:rPr>
                <w:rFonts w:ascii="Arial" w:eastAsia="Times New Roman" w:hAnsi="Arial" w:cs="Arial"/>
                <w:sz w:val="20"/>
                <w:szCs w:val="20"/>
                <w:lang w:val="en-GB"/>
              </w:rPr>
              <w:t>AGGAGAACACCTGCCCAGAG</w:t>
            </w:r>
          </w:p>
        </w:tc>
        <w:tc>
          <w:tcPr>
            <w:tcW w:w="3540" w:type="dxa"/>
            <w:tcBorders>
              <w:top w:val="nil"/>
              <w:left w:val="nil"/>
              <w:bottom w:val="nil"/>
              <w:right w:val="nil"/>
            </w:tcBorders>
            <w:shd w:val="clear" w:color="auto" w:fill="auto"/>
            <w:noWrap/>
            <w:vAlign w:val="bottom"/>
            <w:hideMark/>
          </w:tcPr>
          <w:p w14:paraId="193DF7E3" w14:textId="77777777" w:rsidR="002D144E" w:rsidRPr="00AC4E84" w:rsidRDefault="002D144E" w:rsidP="00F44C32">
            <w:pPr>
              <w:rPr>
                <w:rFonts w:ascii="Arial" w:eastAsia="Times New Roman" w:hAnsi="Arial" w:cs="Arial"/>
                <w:sz w:val="20"/>
                <w:szCs w:val="20"/>
                <w:lang w:val="en-GB"/>
              </w:rPr>
            </w:pPr>
            <w:r w:rsidRPr="00AC4E84">
              <w:rPr>
                <w:rFonts w:ascii="Arial" w:eastAsia="Times New Roman" w:hAnsi="Arial" w:cs="Arial"/>
                <w:sz w:val="20"/>
                <w:szCs w:val="20"/>
                <w:lang w:val="en-GB"/>
              </w:rPr>
              <w:t>GCTGAGAACCCCAAACAAGG</w:t>
            </w:r>
          </w:p>
        </w:tc>
      </w:tr>
      <w:tr w:rsidR="002D144E" w:rsidRPr="003E1E64" w14:paraId="5CAC3DC0" w14:textId="77777777" w:rsidTr="002D144E">
        <w:trPr>
          <w:trHeight w:val="240"/>
        </w:trPr>
        <w:tc>
          <w:tcPr>
            <w:tcW w:w="1380" w:type="dxa"/>
            <w:tcBorders>
              <w:top w:val="nil"/>
              <w:left w:val="nil"/>
              <w:bottom w:val="nil"/>
              <w:right w:val="nil"/>
            </w:tcBorders>
            <w:shd w:val="clear" w:color="auto" w:fill="auto"/>
            <w:noWrap/>
            <w:vAlign w:val="bottom"/>
            <w:hideMark/>
          </w:tcPr>
          <w:p w14:paraId="453B4EE0" w14:textId="77777777" w:rsidR="002D144E" w:rsidRPr="00AC4E84" w:rsidRDefault="002D144E" w:rsidP="00F44C32">
            <w:pPr>
              <w:jc w:val="center"/>
              <w:rPr>
                <w:rFonts w:ascii="Arial" w:eastAsia="Times New Roman" w:hAnsi="Arial" w:cs="Arial"/>
                <w:bCs/>
                <w:sz w:val="20"/>
                <w:szCs w:val="20"/>
                <w:lang w:val="en-GB"/>
              </w:rPr>
            </w:pPr>
            <w:r w:rsidRPr="00AC4E84">
              <w:rPr>
                <w:rFonts w:ascii="Arial" w:eastAsia="Times New Roman" w:hAnsi="Arial" w:cs="Arial"/>
                <w:bCs/>
                <w:sz w:val="20"/>
                <w:szCs w:val="20"/>
                <w:lang w:val="en-GB"/>
              </w:rPr>
              <w:t>D</w:t>
            </w:r>
          </w:p>
        </w:tc>
        <w:tc>
          <w:tcPr>
            <w:tcW w:w="3320" w:type="dxa"/>
            <w:tcBorders>
              <w:top w:val="nil"/>
              <w:left w:val="nil"/>
              <w:bottom w:val="nil"/>
              <w:right w:val="nil"/>
            </w:tcBorders>
            <w:shd w:val="clear" w:color="auto" w:fill="auto"/>
            <w:noWrap/>
            <w:vAlign w:val="bottom"/>
            <w:hideMark/>
          </w:tcPr>
          <w:p w14:paraId="0F4DD081" w14:textId="77777777" w:rsidR="002D144E" w:rsidRPr="00AC4E84" w:rsidRDefault="002D144E" w:rsidP="00F44C32">
            <w:pPr>
              <w:rPr>
                <w:rFonts w:ascii="Arial" w:eastAsia="Times New Roman" w:hAnsi="Arial" w:cs="Arial"/>
                <w:sz w:val="20"/>
                <w:szCs w:val="20"/>
                <w:lang w:val="en-GB"/>
              </w:rPr>
            </w:pPr>
            <w:r w:rsidRPr="00AC4E84">
              <w:rPr>
                <w:rFonts w:ascii="Arial" w:eastAsia="Times New Roman" w:hAnsi="Arial" w:cs="Arial"/>
                <w:sz w:val="20"/>
                <w:szCs w:val="20"/>
                <w:lang w:val="en-GB"/>
              </w:rPr>
              <w:t>AGGAGAACACCTGCCCAGAG</w:t>
            </w:r>
          </w:p>
        </w:tc>
        <w:tc>
          <w:tcPr>
            <w:tcW w:w="3540" w:type="dxa"/>
            <w:tcBorders>
              <w:top w:val="nil"/>
              <w:left w:val="nil"/>
              <w:bottom w:val="nil"/>
              <w:right w:val="nil"/>
            </w:tcBorders>
            <w:shd w:val="clear" w:color="auto" w:fill="auto"/>
            <w:noWrap/>
            <w:vAlign w:val="bottom"/>
            <w:hideMark/>
          </w:tcPr>
          <w:p w14:paraId="37449245" w14:textId="77777777" w:rsidR="002D144E" w:rsidRPr="00AC4E84" w:rsidRDefault="002D144E" w:rsidP="00F44C32">
            <w:pPr>
              <w:rPr>
                <w:rFonts w:ascii="Arial" w:eastAsia="Times New Roman" w:hAnsi="Arial" w:cs="Arial"/>
                <w:sz w:val="20"/>
                <w:szCs w:val="20"/>
                <w:lang w:val="en-GB"/>
              </w:rPr>
            </w:pPr>
            <w:r w:rsidRPr="00AC4E84">
              <w:rPr>
                <w:rFonts w:ascii="Arial" w:eastAsia="Times New Roman" w:hAnsi="Arial" w:cs="Arial"/>
                <w:sz w:val="20"/>
                <w:szCs w:val="20"/>
                <w:lang w:val="en-GB"/>
              </w:rPr>
              <w:t>CCAAACTGCCTTTCCCAATC</w:t>
            </w:r>
          </w:p>
        </w:tc>
      </w:tr>
      <w:tr w:rsidR="002D144E" w:rsidRPr="003E1E64" w14:paraId="2183B621" w14:textId="77777777" w:rsidTr="002D144E">
        <w:trPr>
          <w:trHeight w:val="240"/>
        </w:trPr>
        <w:tc>
          <w:tcPr>
            <w:tcW w:w="1380" w:type="dxa"/>
            <w:tcBorders>
              <w:top w:val="nil"/>
              <w:left w:val="nil"/>
              <w:bottom w:val="nil"/>
              <w:right w:val="nil"/>
            </w:tcBorders>
            <w:shd w:val="clear" w:color="auto" w:fill="auto"/>
            <w:noWrap/>
            <w:vAlign w:val="bottom"/>
            <w:hideMark/>
          </w:tcPr>
          <w:p w14:paraId="56C9E30A" w14:textId="77777777" w:rsidR="002D144E" w:rsidRPr="00AC4E84" w:rsidRDefault="002D144E" w:rsidP="00F44C32">
            <w:pPr>
              <w:jc w:val="center"/>
              <w:rPr>
                <w:rFonts w:ascii="Arial" w:eastAsia="Times New Roman" w:hAnsi="Arial" w:cs="Arial"/>
                <w:bCs/>
                <w:sz w:val="20"/>
                <w:szCs w:val="20"/>
                <w:lang w:val="en-GB"/>
              </w:rPr>
            </w:pPr>
            <w:r w:rsidRPr="00AC4E84">
              <w:rPr>
                <w:rFonts w:ascii="Arial" w:eastAsia="Times New Roman" w:hAnsi="Arial" w:cs="Arial"/>
                <w:bCs/>
                <w:sz w:val="20"/>
                <w:szCs w:val="20"/>
                <w:lang w:val="en-GB"/>
              </w:rPr>
              <w:t>E</w:t>
            </w:r>
          </w:p>
        </w:tc>
        <w:tc>
          <w:tcPr>
            <w:tcW w:w="3320" w:type="dxa"/>
            <w:tcBorders>
              <w:top w:val="nil"/>
              <w:left w:val="nil"/>
              <w:bottom w:val="nil"/>
              <w:right w:val="nil"/>
            </w:tcBorders>
            <w:shd w:val="clear" w:color="auto" w:fill="auto"/>
            <w:noWrap/>
            <w:vAlign w:val="bottom"/>
            <w:hideMark/>
          </w:tcPr>
          <w:p w14:paraId="1A17CCE1" w14:textId="77777777" w:rsidR="002D144E" w:rsidRPr="00AC4E84" w:rsidRDefault="002D144E" w:rsidP="00F44C32">
            <w:pPr>
              <w:rPr>
                <w:rFonts w:ascii="Arial" w:eastAsia="Times New Roman" w:hAnsi="Arial" w:cs="Arial"/>
                <w:sz w:val="20"/>
                <w:szCs w:val="20"/>
                <w:lang w:val="en-GB"/>
              </w:rPr>
            </w:pPr>
            <w:r w:rsidRPr="00AC4E84">
              <w:rPr>
                <w:rFonts w:ascii="Arial" w:eastAsia="Times New Roman" w:hAnsi="Arial" w:cs="Arial"/>
                <w:sz w:val="20"/>
                <w:szCs w:val="20"/>
                <w:lang w:val="en-GB"/>
              </w:rPr>
              <w:t>AGGAGAACACCTGCCCAGAG</w:t>
            </w:r>
          </w:p>
        </w:tc>
        <w:tc>
          <w:tcPr>
            <w:tcW w:w="3540" w:type="dxa"/>
            <w:tcBorders>
              <w:top w:val="nil"/>
              <w:left w:val="nil"/>
              <w:bottom w:val="nil"/>
              <w:right w:val="nil"/>
            </w:tcBorders>
            <w:shd w:val="clear" w:color="auto" w:fill="auto"/>
            <w:noWrap/>
            <w:vAlign w:val="bottom"/>
            <w:hideMark/>
          </w:tcPr>
          <w:p w14:paraId="1E1B89D7" w14:textId="77777777" w:rsidR="002D144E" w:rsidRPr="00AC4E84" w:rsidRDefault="002D144E" w:rsidP="00F44C32">
            <w:pPr>
              <w:rPr>
                <w:rFonts w:ascii="Arial" w:eastAsia="Times New Roman" w:hAnsi="Arial" w:cs="Arial"/>
                <w:sz w:val="20"/>
                <w:szCs w:val="20"/>
                <w:lang w:val="en-GB"/>
              </w:rPr>
            </w:pPr>
            <w:r w:rsidRPr="00AC4E84">
              <w:rPr>
                <w:rFonts w:ascii="Arial" w:eastAsia="Times New Roman" w:hAnsi="Arial" w:cs="Arial"/>
                <w:sz w:val="20"/>
                <w:szCs w:val="20"/>
                <w:lang w:val="en-GB"/>
              </w:rPr>
              <w:t>CCGGGACTCAAGGAGTACGA</w:t>
            </w:r>
          </w:p>
        </w:tc>
      </w:tr>
      <w:tr w:rsidR="002D144E" w:rsidRPr="003E1E64" w14:paraId="3881ACA6" w14:textId="77777777" w:rsidTr="002D144E">
        <w:trPr>
          <w:trHeight w:val="240"/>
        </w:trPr>
        <w:tc>
          <w:tcPr>
            <w:tcW w:w="1380" w:type="dxa"/>
            <w:tcBorders>
              <w:top w:val="nil"/>
              <w:left w:val="nil"/>
              <w:bottom w:val="nil"/>
              <w:right w:val="nil"/>
            </w:tcBorders>
            <w:shd w:val="clear" w:color="auto" w:fill="auto"/>
            <w:noWrap/>
            <w:vAlign w:val="bottom"/>
            <w:hideMark/>
          </w:tcPr>
          <w:p w14:paraId="54EECC3B" w14:textId="77777777" w:rsidR="002D144E" w:rsidRPr="00AC4E84" w:rsidRDefault="002D144E" w:rsidP="00F44C32">
            <w:pPr>
              <w:jc w:val="center"/>
              <w:rPr>
                <w:rFonts w:ascii="Arial" w:eastAsia="Times New Roman" w:hAnsi="Arial" w:cs="Arial"/>
                <w:bCs/>
                <w:sz w:val="20"/>
                <w:szCs w:val="20"/>
                <w:lang w:val="en-GB"/>
              </w:rPr>
            </w:pPr>
            <w:r w:rsidRPr="00AC4E84">
              <w:rPr>
                <w:rFonts w:ascii="Arial" w:eastAsia="Times New Roman" w:hAnsi="Arial" w:cs="Arial"/>
                <w:bCs/>
                <w:sz w:val="20"/>
                <w:szCs w:val="20"/>
                <w:lang w:val="en-GB"/>
              </w:rPr>
              <w:t>F</w:t>
            </w:r>
          </w:p>
        </w:tc>
        <w:tc>
          <w:tcPr>
            <w:tcW w:w="3320" w:type="dxa"/>
            <w:tcBorders>
              <w:top w:val="nil"/>
              <w:left w:val="nil"/>
              <w:bottom w:val="nil"/>
              <w:right w:val="nil"/>
            </w:tcBorders>
            <w:shd w:val="clear" w:color="auto" w:fill="auto"/>
            <w:noWrap/>
            <w:vAlign w:val="bottom"/>
            <w:hideMark/>
          </w:tcPr>
          <w:p w14:paraId="681DCEC5" w14:textId="77777777" w:rsidR="002D144E" w:rsidRPr="00AC4E84" w:rsidRDefault="002D144E" w:rsidP="00F44C32">
            <w:pPr>
              <w:rPr>
                <w:rFonts w:ascii="Arial" w:eastAsia="Times New Roman" w:hAnsi="Arial" w:cs="Arial"/>
                <w:sz w:val="20"/>
                <w:szCs w:val="20"/>
                <w:lang w:val="en-GB"/>
              </w:rPr>
            </w:pPr>
            <w:r w:rsidRPr="00AC4E84">
              <w:rPr>
                <w:rFonts w:ascii="Arial" w:eastAsia="Times New Roman" w:hAnsi="Arial" w:cs="Arial"/>
                <w:sz w:val="20"/>
                <w:szCs w:val="20"/>
                <w:lang w:val="en-GB"/>
              </w:rPr>
              <w:t>AGGAGAACACCTGCCCAGAG</w:t>
            </w:r>
          </w:p>
        </w:tc>
        <w:tc>
          <w:tcPr>
            <w:tcW w:w="3540" w:type="dxa"/>
            <w:tcBorders>
              <w:top w:val="nil"/>
              <w:left w:val="nil"/>
              <w:bottom w:val="nil"/>
              <w:right w:val="nil"/>
            </w:tcBorders>
            <w:shd w:val="clear" w:color="auto" w:fill="auto"/>
            <w:noWrap/>
            <w:vAlign w:val="bottom"/>
            <w:hideMark/>
          </w:tcPr>
          <w:p w14:paraId="5A924584" w14:textId="77777777" w:rsidR="002D144E" w:rsidRPr="00AC4E84" w:rsidRDefault="002D144E" w:rsidP="00F44C32">
            <w:pPr>
              <w:rPr>
                <w:rFonts w:ascii="Arial" w:eastAsia="Times New Roman" w:hAnsi="Arial" w:cs="Arial"/>
                <w:sz w:val="20"/>
                <w:szCs w:val="20"/>
                <w:lang w:val="en-GB"/>
              </w:rPr>
            </w:pPr>
            <w:r w:rsidRPr="00AC4E84">
              <w:rPr>
                <w:rFonts w:ascii="Arial" w:eastAsia="Times New Roman" w:hAnsi="Arial" w:cs="Arial"/>
                <w:sz w:val="20"/>
                <w:szCs w:val="20"/>
                <w:lang w:val="en-GB"/>
              </w:rPr>
              <w:t>GAGGGACCAAGGACCACAAG</w:t>
            </w:r>
          </w:p>
        </w:tc>
      </w:tr>
      <w:tr w:rsidR="002D144E" w:rsidRPr="003E1E64" w14:paraId="1881F753" w14:textId="77777777" w:rsidTr="002D144E">
        <w:trPr>
          <w:trHeight w:val="240"/>
        </w:trPr>
        <w:tc>
          <w:tcPr>
            <w:tcW w:w="1380" w:type="dxa"/>
            <w:tcBorders>
              <w:top w:val="nil"/>
              <w:left w:val="nil"/>
              <w:bottom w:val="nil"/>
              <w:right w:val="nil"/>
            </w:tcBorders>
            <w:shd w:val="clear" w:color="auto" w:fill="auto"/>
            <w:noWrap/>
            <w:vAlign w:val="bottom"/>
            <w:hideMark/>
          </w:tcPr>
          <w:p w14:paraId="61C93205" w14:textId="77777777" w:rsidR="002D144E" w:rsidRPr="00AC4E84" w:rsidRDefault="002D144E" w:rsidP="00F44C32">
            <w:pPr>
              <w:jc w:val="center"/>
              <w:rPr>
                <w:rFonts w:ascii="Arial" w:eastAsia="Times New Roman" w:hAnsi="Arial" w:cs="Arial"/>
                <w:bCs/>
                <w:sz w:val="20"/>
                <w:szCs w:val="20"/>
                <w:lang w:val="en-GB"/>
              </w:rPr>
            </w:pPr>
            <w:r w:rsidRPr="00AC4E84">
              <w:rPr>
                <w:rFonts w:ascii="Arial" w:eastAsia="Times New Roman" w:hAnsi="Arial" w:cs="Arial"/>
                <w:bCs/>
                <w:sz w:val="20"/>
                <w:szCs w:val="20"/>
                <w:lang w:val="en-GB"/>
              </w:rPr>
              <w:t>G</w:t>
            </w:r>
          </w:p>
        </w:tc>
        <w:tc>
          <w:tcPr>
            <w:tcW w:w="3320" w:type="dxa"/>
            <w:tcBorders>
              <w:top w:val="nil"/>
              <w:left w:val="nil"/>
              <w:bottom w:val="nil"/>
              <w:right w:val="nil"/>
            </w:tcBorders>
            <w:shd w:val="clear" w:color="auto" w:fill="auto"/>
            <w:noWrap/>
            <w:vAlign w:val="bottom"/>
            <w:hideMark/>
          </w:tcPr>
          <w:p w14:paraId="7E90E239" w14:textId="77777777" w:rsidR="002D144E" w:rsidRPr="00AC4E84" w:rsidRDefault="002D144E" w:rsidP="00F44C32">
            <w:pPr>
              <w:rPr>
                <w:rFonts w:ascii="Arial" w:eastAsia="Times New Roman" w:hAnsi="Arial" w:cs="Arial"/>
                <w:sz w:val="20"/>
                <w:szCs w:val="20"/>
                <w:lang w:val="en-GB"/>
              </w:rPr>
            </w:pPr>
            <w:r w:rsidRPr="00AC4E84">
              <w:rPr>
                <w:rFonts w:ascii="Arial" w:eastAsia="Times New Roman" w:hAnsi="Arial" w:cs="Arial"/>
                <w:sz w:val="20"/>
                <w:szCs w:val="20"/>
                <w:lang w:val="en-GB"/>
              </w:rPr>
              <w:t>AGGAGAACACCTGCCCAGAG</w:t>
            </w:r>
          </w:p>
        </w:tc>
        <w:tc>
          <w:tcPr>
            <w:tcW w:w="3540" w:type="dxa"/>
            <w:tcBorders>
              <w:top w:val="nil"/>
              <w:left w:val="nil"/>
              <w:bottom w:val="nil"/>
              <w:right w:val="nil"/>
            </w:tcBorders>
            <w:shd w:val="clear" w:color="auto" w:fill="auto"/>
            <w:noWrap/>
            <w:vAlign w:val="bottom"/>
            <w:hideMark/>
          </w:tcPr>
          <w:p w14:paraId="1743A0F1" w14:textId="77777777" w:rsidR="002D144E" w:rsidRPr="00AC4E84" w:rsidRDefault="002D144E" w:rsidP="00F44C32">
            <w:pPr>
              <w:rPr>
                <w:rFonts w:ascii="Arial" w:eastAsia="Times New Roman" w:hAnsi="Arial" w:cs="Arial"/>
                <w:sz w:val="20"/>
                <w:szCs w:val="20"/>
                <w:lang w:val="en-GB"/>
              </w:rPr>
            </w:pPr>
            <w:r w:rsidRPr="00AC4E84">
              <w:rPr>
                <w:rFonts w:ascii="Arial" w:eastAsia="Times New Roman" w:hAnsi="Arial" w:cs="Arial"/>
                <w:sz w:val="20"/>
                <w:szCs w:val="20"/>
                <w:lang w:val="en-GB"/>
              </w:rPr>
              <w:t>CATGATCCCCATCCCTGACT</w:t>
            </w:r>
          </w:p>
        </w:tc>
      </w:tr>
      <w:tr w:rsidR="002D144E" w:rsidRPr="003E1E64" w14:paraId="638A9168" w14:textId="77777777" w:rsidTr="002D144E">
        <w:trPr>
          <w:trHeight w:val="240"/>
        </w:trPr>
        <w:tc>
          <w:tcPr>
            <w:tcW w:w="1380" w:type="dxa"/>
            <w:tcBorders>
              <w:top w:val="nil"/>
              <w:left w:val="nil"/>
              <w:bottom w:val="nil"/>
              <w:right w:val="nil"/>
            </w:tcBorders>
            <w:shd w:val="clear" w:color="auto" w:fill="auto"/>
            <w:noWrap/>
            <w:vAlign w:val="bottom"/>
            <w:hideMark/>
          </w:tcPr>
          <w:p w14:paraId="4CF9E05A" w14:textId="77777777" w:rsidR="002D144E" w:rsidRPr="00AC4E84" w:rsidRDefault="002D144E" w:rsidP="00F44C32">
            <w:pPr>
              <w:jc w:val="center"/>
              <w:rPr>
                <w:rFonts w:ascii="Arial" w:eastAsia="Times New Roman" w:hAnsi="Arial" w:cs="Arial"/>
                <w:bCs/>
                <w:sz w:val="20"/>
                <w:szCs w:val="20"/>
                <w:lang w:val="en-GB"/>
              </w:rPr>
            </w:pPr>
            <w:r w:rsidRPr="00AC4E84">
              <w:rPr>
                <w:rFonts w:ascii="Arial" w:eastAsia="Times New Roman" w:hAnsi="Arial" w:cs="Arial"/>
                <w:bCs/>
                <w:sz w:val="20"/>
                <w:szCs w:val="20"/>
                <w:lang w:val="en-GB"/>
              </w:rPr>
              <w:t>H</w:t>
            </w:r>
          </w:p>
        </w:tc>
        <w:tc>
          <w:tcPr>
            <w:tcW w:w="3320" w:type="dxa"/>
            <w:tcBorders>
              <w:top w:val="nil"/>
              <w:left w:val="nil"/>
              <w:bottom w:val="nil"/>
              <w:right w:val="nil"/>
            </w:tcBorders>
            <w:shd w:val="clear" w:color="auto" w:fill="auto"/>
            <w:noWrap/>
            <w:vAlign w:val="bottom"/>
            <w:hideMark/>
          </w:tcPr>
          <w:p w14:paraId="2920B530" w14:textId="77777777" w:rsidR="002D144E" w:rsidRPr="00AC4E84" w:rsidRDefault="002D144E" w:rsidP="00F44C32">
            <w:pPr>
              <w:rPr>
                <w:rFonts w:ascii="Arial" w:eastAsia="Times New Roman" w:hAnsi="Arial" w:cs="Arial"/>
                <w:sz w:val="20"/>
                <w:szCs w:val="20"/>
                <w:lang w:val="en-GB"/>
              </w:rPr>
            </w:pPr>
            <w:r w:rsidRPr="00AC4E84">
              <w:rPr>
                <w:rFonts w:ascii="Arial" w:eastAsia="Times New Roman" w:hAnsi="Arial" w:cs="Arial"/>
                <w:sz w:val="20"/>
                <w:szCs w:val="20"/>
                <w:lang w:val="en-GB"/>
              </w:rPr>
              <w:t>AGGAGAACACCTGCCCAGAG</w:t>
            </w:r>
          </w:p>
        </w:tc>
        <w:tc>
          <w:tcPr>
            <w:tcW w:w="3540" w:type="dxa"/>
            <w:tcBorders>
              <w:top w:val="nil"/>
              <w:left w:val="nil"/>
              <w:bottom w:val="nil"/>
              <w:right w:val="nil"/>
            </w:tcBorders>
            <w:shd w:val="clear" w:color="auto" w:fill="auto"/>
            <w:noWrap/>
            <w:vAlign w:val="bottom"/>
            <w:hideMark/>
          </w:tcPr>
          <w:p w14:paraId="66D3B9C4" w14:textId="77777777" w:rsidR="002D144E" w:rsidRPr="00AC4E84" w:rsidRDefault="002D144E" w:rsidP="00F44C32">
            <w:pPr>
              <w:rPr>
                <w:rFonts w:ascii="Arial" w:eastAsia="Times New Roman" w:hAnsi="Arial" w:cs="Arial"/>
                <w:sz w:val="20"/>
                <w:szCs w:val="20"/>
                <w:lang w:val="en-GB"/>
              </w:rPr>
            </w:pPr>
            <w:r w:rsidRPr="00AC4E84">
              <w:rPr>
                <w:rFonts w:ascii="Arial" w:eastAsia="Times New Roman" w:hAnsi="Arial" w:cs="Arial"/>
                <w:sz w:val="20"/>
                <w:szCs w:val="20"/>
                <w:lang w:val="en-GB"/>
              </w:rPr>
              <w:t>CACTGTTCTTGGCCATCAGG</w:t>
            </w:r>
          </w:p>
        </w:tc>
      </w:tr>
      <w:tr w:rsidR="002D144E" w:rsidRPr="003E1E64" w14:paraId="1E0BA8D9" w14:textId="77777777" w:rsidTr="002D144E">
        <w:trPr>
          <w:trHeight w:val="240"/>
        </w:trPr>
        <w:tc>
          <w:tcPr>
            <w:tcW w:w="1380" w:type="dxa"/>
            <w:tcBorders>
              <w:top w:val="nil"/>
              <w:left w:val="nil"/>
              <w:bottom w:val="nil"/>
              <w:right w:val="nil"/>
            </w:tcBorders>
            <w:shd w:val="clear" w:color="auto" w:fill="auto"/>
            <w:noWrap/>
            <w:vAlign w:val="bottom"/>
            <w:hideMark/>
          </w:tcPr>
          <w:p w14:paraId="55F930A0" w14:textId="77777777" w:rsidR="002D144E" w:rsidRPr="00AC4E84" w:rsidRDefault="002D144E" w:rsidP="00F44C32">
            <w:pPr>
              <w:jc w:val="center"/>
              <w:rPr>
                <w:rFonts w:ascii="Arial" w:eastAsia="Times New Roman" w:hAnsi="Arial" w:cs="Arial"/>
                <w:bCs/>
                <w:sz w:val="20"/>
                <w:szCs w:val="20"/>
                <w:lang w:val="en-GB"/>
              </w:rPr>
            </w:pPr>
            <w:r w:rsidRPr="00AC4E84">
              <w:rPr>
                <w:rFonts w:ascii="Arial" w:eastAsia="Times New Roman" w:hAnsi="Arial" w:cs="Arial"/>
                <w:bCs/>
                <w:sz w:val="20"/>
                <w:szCs w:val="20"/>
                <w:lang w:val="en-GB"/>
              </w:rPr>
              <w:t>I</w:t>
            </w:r>
          </w:p>
        </w:tc>
        <w:tc>
          <w:tcPr>
            <w:tcW w:w="3320" w:type="dxa"/>
            <w:tcBorders>
              <w:top w:val="nil"/>
              <w:left w:val="nil"/>
              <w:bottom w:val="nil"/>
              <w:right w:val="nil"/>
            </w:tcBorders>
            <w:shd w:val="clear" w:color="auto" w:fill="auto"/>
            <w:noWrap/>
            <w:vAlign w:val="bottom"/>
            <w:hideMark/>
          </w:tcPr>
          <w:p w14:paraId="53CB4EE7" w14:textId="77777777" w:rsidR="002D144E" w:rsidRPr="00AC4E84" w:rsidRDefault="002D144E" w:rsidP="00F44C32">
            <w:pPr>
              <w:rPr>
                <w:rFonts w:ascii="Arial" w:eastAsia="Times New Roman" w:hAnsi="Arial" w:cs="Arial"/>
                <w:sz w:val="20"/>
                <w:szCs w:val="20"/>
                <w:lang w:val="en-GB"/>
              </w:rPr>
            </w:pPr>
            <w:r w:rsidRPr="00AC4E84">
              <w:rPr>
                <w:rFonts w:ascii="Arial" w:eastAsia="Times New Roman" w:hAnsi="Arial" w:cs="Arial"/>
                <w:sz w:val="20"/>
                <w:szCs w:val="20"/>
                <w:lang w:val="en-GB"/>
              </w:rPr>
              <w:t>CCAAACTGCCTTTCCCAATC</w:t>
            </w:r>
          </w:p>
        </w:tc>
        <w:tc>
          <w:tcPr>
            <w:tcW w:w="3540" w:type="dxa"/>
            <w:tcBorders>
              <w:top w:val="nil"/>
              <w:left w:val="nil"/>
              <w:bottom w:val="nil"/>
              <w:right w:val="nil"/>
            </w:tcBorders>
            <w:shd w:val="clear" w:color="auto" w:fill="auto"/>
            <w:noWrap/>
            <w:vAlign w:val="bottom"/>
            <w:hideMark/>
          </w:tcPr>
          <w:p w14:paraId="399ED985" w14:textId="77777777" w:rsidR="002D144E" w:rsidRPr="00AC4E84" w:rsidRDefault="002D144E" w:rsidP="00F44C32">
            <w:pPr>
              <w:rPr>
                <w:rFonts w:ascii="Arial" w:eastAsia="Times New Roman" w:hAnsi="Arial" w:cs="Arial"/>
                <w:sz w:val="20"/>
                <w:szCs w:val="20"/>
                <w:lang w:val="en-GB"/>
              </w:rPr>
            </w:pPr>
            <w:r w:rsidRPr="00AC4E84">
              <w:rPr>
                <w:rFonts w:ascii="Arial" w:eastAsia="Times New Roman" w:hAnsi="Arial" w:cs="Arial"/>
                <w:sz w:val="20"/>
                <w:szCs w:val="20"/>
                <w:lang w:val="en-GB"/>
              </w:rPr>
              <w:t>GAGGGACCAAGGACCACAAG</w:t>
            </w:r>
          </w:p>
        </w:tc>
      </w:tr>
      <w:tr w:rsidR="002D144E" w:rsidRPr="003E1E64" w14:paraId="570DF1EB" w14:textId="77777777" w:rsidTr="002D144E">
        <w:trPr>
          <w:trHeight w:val="240"/>
        </w:trPr>
        <w:tc>
          <w:tcPr>
            <w:tcW w:w="1380" w:type="dxa"/>
            <w:tcBorders>
              <w:top w:val="nil"/>
              <w:left w:val="nil"/>
              <w:bottom w:val="nil"/>
              <w:right w:val="nil"/>
            </w:tcBorders>
            <w:shd w:val="clear" w:color="auto" w:fill="auto"/>
            <w:noWrap/>
            <w:vAlign w:val="bottom"/>
            <w:hideMark/>
          </w:tcPr>
          <w:p w14:paraId="40594507" w14:textId="77777777" w:rsidR="002D144E" w:rsidRPr="00AC4E84" w:rsidRDefault="002D144E" w:rsidP="00F44C32">
            <w:pPr>
              <w:jc w:val="center"/>
              <w:rPr>
                <w:rFonts w:ascii="Arial" w:eastAsia="Times New Roman" w:hAnsi="Arial" w:cs="Arial"/>
                <w:bCs/>
                <w:sz w:val="20"/>
                <w:szCs w:val="20"/>
                <w:lang w:val="en-GB"/>
              </w:rPr>
            </w:pPr>
            <w:r w:rsidRPr="00AC4E84">
              <w:rPr>
                <w:rFonts w:ascii="Arial" w:eastAsia="Times New Roman" w:hAnsi="Arial" w:cs="Arial"/>
                <w:bCs/>
                <w:sz w:val="20"/>
                <w:szCs w:val="20"/>
                <w:lang w:val="en-GB"/>
              </w:rPr>
              <w:t>J</w:t>
            </w:r>
          </w:p>
        </w:tc>
        <w:tc>
          <w:tcPr>
            <w:tcW w:w="3320" w:type="dxa"/>
            <w:tcBorders>
              <w:top w:val="nil"/>
              <w:left w:val="nil"/>
              <w:bottom w:val="nil"/>
              <w:right w:val="nil"/>
            </w:tcBorders>
            <w:shd w:val="clear" w:color="auto" w:fill="auto"/>
            <w:noWrap/>
            <w:vAlign w:val="bottom"/>
            <w:hideMark/>
          </w:tcPr>
          <w:p w14:paraId="3BBA0039" w14:textId="77777777" w:rsidR="002D144E" w:rsidRPr="00AC4E84" w:rsidRDefault="002D144E" w:rsidP="00F44C32">
            <w:pPr>
              <w:rPr>
                <w:rFonts w:ascii="Arial" w:eastAsia="Times New Roman" w:hAnsi="Arial" w:cs="Arial"/>
                <w:sz w:val="20"/>
                <w:szCs w:val="20"/>
                <w:lang w:val="en-GB"/>
              </w:rPr>
            </w:pPr>
            <w:r w:rsidRPr="00AC4E84">
              <w:rPr>
                <w:rFonts w:ascii="Arial" w:eastAsia="Times New Roman" w:hAnsi="Arial" w:cs="Arial"/>
                <w:sz w:val="20"/>
                <w:szCs w:val="20"/>
                <w:lang w:val="en-GB"/>
              </w:rPr>
              <w:t>CCAAACTGCCTTTCCCAATC</w:t>
            </w:r>
          </w:p>
        </w:tc>
        <w:tc>
          <w:tcPr>
            <w:tcW w:w="3540" w:type="dxa"/>
            <w:tcBorders>
              <w:top w:val="nil"/>
              <w:left w:val="nil"/>
              <w:bottom w:val="nil"/>
              <w:right w:val="nil"/>
            </w:tcBorders>
            <w:shd w:val="clear" w:color="auto" w:fill="auto"/>
            <w:noWrap/>
            <w:vAlign w:val="bottom"/>
            <w:hideMark/>
          </w:tcPr>
          <w:p w14:paraId="69A76D03" w14:textId="77777777" w:rsidR="002D144E" w:rsidRPr="00AC4E84" w:rsidRDefault="002D144E" w:rsidP="00F44C32">
            <w:pPr>
              <w:rPr>
                <w:rFonts w:ascii="Arial" w:eastAsia="Times New Roman" w:hAnsi="Arial" w:cs="Arial"/>
                <w:sz w:val="20"/>
                <w:szCs w:val="20"/>
                <w:lang w:val="en-GB"/>
              </w:rPr>
            </w:pPr>
            <w:r w:rsidRPr="00AC4E84">
              <w:rPr>
                <w:rFonts w:ascii="Arial" w:eastAsia="Times New Roman" w:hAnsi="Arial" w:cs="Arial"/>
                <w:sz w:val="20"/>
                <w:szCs w:val="20"/>
                <w:lang w:val="en-GB"/>
              </w:rPr>
              <w:t>CACTGTTCTTGGCCATCAGG</w:t>
            </w:r>
          </w:p>
        </w:tc>
      </w:tr>
    </w:tbl>
    <w:p w14:paraId="4D069871" w14:textId="77777777" w:rsidR="002D144E" w:rsidRPr="003E1E64" w:rsidRDefault="002D144E" w:rsidP="002D144E">
      <w:pPr>
        <w:pStyle w:val="western"/>
        <w:spacing w:before="0" w:beforeAutospacing="0" w:after="0" w:line="360" w:lineRule="auto"/>
        <w:rPr>
          <w:rFonts w:ascii="Arial" w:hAnsi="Arial" w:cs="Arial"/>
          <w:sz w:val="22"/>
          <w:szCs w:val="22"/>
        </w:rPr>
      </w:pPr>
    </w:p>
    <w:p w14:paraId="573300B6" w14:textId="77777777" w:rsidR="007003A0" w:rsidRDefault="007003A0" w:rsidP="002D144E">
      <w:pPr>
        <w:pStyle w:val="western"/>
        <w:spacing w:before="0" w:beforeAutospacing="0" w:after="0" w:line="360" w:lineRule="auto"/>
        <w:rPr>
          <w:rFonts w:ascii="Arial" w:hAnsi="Arial" w:cs="Arial"/>
          <w:sz w:val="22"/>
          <w:szCs w:val="22"/>
        </w:rPr>
      </w:pPr>
    </w:p>
    <w:p w14:paraId="7DBBD9AA" w14:textId="77777777" w:rsidR="002D144E" w:rsidRDefault="002D144E" w:rsidP="002D144E">
      <w:pPr>
        <w:pStyle w:val="western"/>
        <w:spacing w:before="0" w:beforeAutospacing="0" w:after="0" w:line="360" w:lineRule="auto"/>
        <w:rPr>
          <w:rFonts w:ascii="Arial" w:hAnsi="Arial" w:cs="Arial"/>
          <w:sz w:val="22"/>
          <w:szCs w:val="22"/>
        </w:rPr>
      </w:pPr>
      <w:proofErr w:type="gramStart"/>
      <w:r w:rsidRPr="003E1E64">
        <w:rPr>
          <w:rFonts w:ascii="Arial" w:hAnsi="Arial" w:cs="Arial"/>
          <w:sz w:val="22"/>
          <w:szCs w:val="22"/>
        </w:rPr>
        <w:t>Supplementa</w:t>
      </w:r>
      <w:r>
        <w:rPr>
          <w:rFonts w:ascii="Arial" w:hAnsi="Arial" w:cs="Arial"/>
          <w:sz w:val="22"/>
          <w:szCs w:val="22"/>
        </w:rPr>
        <w:t>l Table 2</w:t>
      </w:r>
      <w:r w:rsidRPr="003E1E64">
        <w:rPr>
          <w:rFonts w:ascii="Arial" w:hAnsi="Arial" w:cs="Arial"/>
          <w:sz w:val="22"/>
          <w:szCs w:val="22"/>
        </w:rPr>
        <w:t>.</w:t>
      </w:r>
      <w:proofErr w:type="gramEnd"/>
      <w:r w:rsidRPr="003E1E64">
        <w:rPr>
          <w:rFonts w:ascii="Arial" w:hAnsi="Arial" w:cs="Arial"/>
          <w:sz w:val="22"/>
          <w:szCs w:val="22"/>
        </w:rPr>
        <w:t xml:space="preserve"> Primers used for 3C experiments.</w:t>
      </w:r>
    </w:p>
    <w:p w14:paraId="7AA93E25" w14:textId="77777777" w:rsidR="002D144E" w:rsidRDefault="002D144E" w:rsidP="002D144E">
      <w:pPr>
        <w:pStyle w:val="western"/>
        <w:spacing w:before="0" w:beforeAutospacing="0" w:after="0" w:line="360" w:lineRule="auto"/>
        <w:rPr>
          <w:rFonts w:ascii="Arial" w:hAnsi="Arial" w:cs="Arial"/>
          <w:sz w:val="22"/>
          <w:szCs w:val="22"/>
        </w:rPr>
      </w:pPr>
    </w:p>
    <w:tbl>
      <w:tblPr>
        <w:tblW w:w="8240" w:type="dxa"/>
        <w:tblInd w:w="93" w:type="dxa"/>
        <w:tblLook w:val="04A0" w:firstRow="1" w:lastRow="0" w:firstColumn="1" w:lastColumn="0" w:noHBand="0" w:noVBand="1"/>
      </w:tblPr>
      <w:tblGrid>
        <w:gridCol w:w="1380"/>
        <w:gridCol w:w="3320"/>
        <w:gridCol w:w="3540"/>
      </w:tblGrid>
      <w:tr w:rsidR="002D144E" w:rsidRPr="002D144E" w14:paraId="161DC853" w14:textId="77777777" w:rsidTr="00F44C32">
        <w:trPr>
          <w:trHeight w:val="240"/>
        </w:trPr>
        <w:tc>
          <w:tcPr>
            <w:tcW w:w="1380" w:type="dxa"/>
            <w:tcBorders>
              <w:top w:val="nil"/>
              <w:left w:val="nil"/>
              <w:bottom w:val="nil"/>
              <w:right w:val="nil"/>
            </w:tcBorders>
            <w:shd w:val="clear" w:color="auto" w:fill="auto"/>
            <w:noWrap/>
            <w:vAlign w:val="bottom"/>
            <w:hideMark/>
          </w:tcPr>
          <w:p w14:paraId="49C214DE" w14:textId="77777777" w:rsidR="002D144E" w:rsidRPr="002D144E" w:rsidRDefault="002D144E" w:rsidP="00F44C32">
            <w:pPr>
              <w:rPr>
                <w:rFonts w:ascii="Arial" w:eastAsia="Times New Roman" w:hAnsi="Arial" w:cs="Arial"/>
                <w:bCs/>
                <w:sz w:val="20"/>
                <w:szCs w:val="20"/>
                <w:lang w:val="en-GB"/>
              </w:rPr>
            </w:pPr>
            <w:r w:rsidRPr="002D144E">
              <w:rPr>
                <w:rFonts w:ascii="Arial" w:eastAsia="Times New Roman" w:hAnsi="Arial" w:cs="Arial"/>
                <w:bCs/>
                <w:sz w:val="20"/>
                <w:szCs w:val="20"/>
                <w:lang w:val="en-GB"/>
              </w:rPr>
              <w:t>Target</w:t>
            </w:r>
          </w:p>
        </w:tc>
        <w:tc>
          <w:tcPr>
            <w:tcW w:w="3320" w:type="dxa"/>
            <w:tcBorders>
              <w:top w:val="nil"/>
              <w:left w:val="nil"/>
              <w:bottom w:val="nil"/>
              <w:right w:val="nil"/>
            </w:tcBorders>
            <w:shd w:val="clear" w:color="auto" w:fill="auto"/>
            <w:noWrap/>
            <w:vAlign w:val="bottom"/>
            <w:hideMark/>
          </w:tcPr>
          <w:p w14:paraId="35A75334" w14:textId="77777777" w:rsidR="002D144E" w:rsidRPr="002D144E" w:rsidRDefault="002D144E" w:rsidP="00F44C32">
            <w:pPr>
              <w:rPr>
                <w:rFonts w:ascii="Arial" w:eastAsia="Times New Roman" w:hAnsi="Arial" w:cs="Arial"/>
                <w:bCs/>
                <w:sz w:val="20"/>
                <w:szCs w:val="20"/>
                <w:lang w:val="en-GB"/>
              </w:rPr>
            </w:pPr>
            <w:r w:rsidRPr="002D144E">
              <w:rPr>
                <w:rFonts w:ascii="Arial" w:eastAsia="Times New Roman" w:hAnsi="Arial" w:cs="Arial"/>
                <w:bCs/>
                <w:sz w:val="20"/>
                <w:szCs w:val="20"/>
                <w:lang w:val="en-GB"/>
              </w:rPr>
              <w:t>Forward Primer</w:t>
            </w:r>
          </w:p>
        </w:tc>
        <w:tc>
          <w:tcPr>
            <w:tcW w:w="3540" w:type="dxa"/>
            <w:tcBorders>
              <w:top w:val="nil"/>
              <w:left w:val="nil"/>
              <w:bottom w:val="nil"/>
              <w:right w:val="nil"/>
            </w:tcBorders>
            <w:shd w:val="clear" w:color="auto" w:fill="auto"/>
            <w:noWrap/>
            <w:vAlign w:val="bottom"/>
            <w:hideMark/>
          </w:tcPr>
          <w:p w14:paraId="6F2FC176" w14:textId="77777777" w:rsidR="002D144E" w:rsidRPr="002D144E" w:rsidRDefault="002D144E" w:rsidP="00F44C32">
            <w:pPr>
              <w:rPr>
                <w:rFonts w:ascii="Arial" w:eastAsia="Times New Roman" w:hAnsi="Arial" w:cs="Arial"/>
                <w:bCs/>
                <w:sz w:val="20"/>
                <w:szCs w:val="20"/>
                <w:lang w:val="en-GB"/>
              </w:rPr>
            </w:pPr>
            <w:r w:rsidRPr="002D144E">
              <w:rPr>
                <w:rFonts w:ascii="Arial" w:eastAsia="Times New Roman" w:hAnsi="Arial" w:cs="Arial"/>
                <w:bCs/>
                <w:sz w:val="20"/>
                <w:szCs w:val="20"/>
                <w:lang w:val="en-GB"/>
              </w:rPr>
              <w:t>Reverse Primer</w:t>
            </w:r>
          </w:p>
        </w:tc>
      </w:tr>
      <w:tr w:rsidR="002D144E" w:rsidRPr="002D144E" w14:paraId="1EE56726" w14:textId="77777777" w:rsidTr="00F44C32">
        <w:trPr>
          <w:trHeight w:val="240"/>
        </w:trPr>
        <w:tc>
          <w:tcPr>
            <w:tcW w:w="1380" w:type="dxa"/>
            <w:tcBorders>
              <w:top w:val="nil"/>
              <w:left w:val="nil"/>
              <w:bottom w:val="nil"/>
              <w:right w:val="nil"/>
            </w:tcBorders>
            <w:shd w:val="clear" w:color="auto" w:fill="auto"/>
            <w:noWrap/>
            <w:vAlign w:val="bottom"/>
            <w:hideMark/>
          </w:tcPr>
          <w:p w14:paraId="0F9AE6C1" w14:textId="77777777" w:rsidR="002D144E" w:rsidRPr="002D144E" w:rsidRDefault="002D144E" w:rsidP="00F44C32">
            <w:pPr>
              <w:rPr>
                <w:rFonts w:ascii="Arial" w:eastAsia="Times New Roman" w:hAnsi="Arial" w:cs="Arial"/>
                <w:bCs/>
                <w:sz w:val="20"/>
                <w:szCs w:val="20"/>
                <w:lang w:val="en-GB"/>
              </w:rPr>
            </w:pPr>
            <w:proofErr w:type="spellStart"/>
            <w:r w:rsidRPr="002D144E">
              <w:rPr>
                <w:rFonts w:ascii="Arial" w:eastAsia="Times New Roman" w:hAnsi="Arial" w:cs="Arial"/>
                <w:bCs/>
                <w:i/>
                <w:sz w:val="20"/>
                <w:szCs w:val="20"/>
                <w:lang w:val="en-GB"/>
              </w:rPr>
              <w:t>Tcra</w:t>
            </w:r>
            <w:proofErr w:type="spellEnd"/>
            <w:r w:rsidRPr="002D144E">
              <w:rPr>
                <w:rFonts w:ascii="Arial" w:eastAsia="Times New Roman" w:hAnsi="Arial" w:cs="Arial"/>
                <w:bCs/>
                <w:i/>
                <w:sz w:val="20"/>
                <w:szCs w:val="20"/>
                <w:lang w:val="en-GB"/>
              </w:rPr>
              <w:t xml:space="preserve"> </w:t>
            </w:r>
            <w:proofErr w:type="spellStart"/>
            <w:r w:rsidRPr="002D144E">
              <w:rPr>
                <w:rFonts w:ascii="Arial" w:eastAsia="Times New Roman" w:hAnsi="Arial" w:cs="Arial"/>
                <w:bCs/>
                <w:i/>
                <w:sz w:val="20"/>
                <w:szCs w:val="20"/>
                <w:lang w:val="en-GB"/>
              </w:rPr>
              <w:t>Ea</w:t>
            </w:r>
            <w:proofErr w:type="spellEnd"/>
          </w:p>
        </w:tc>
        <w:tc>
          <w:tcPr>
            <w:tcW w:w="3320" w:type="dxa"/>
            <w:tcBorders>
              <w:top w:val="nil"/>
              <w:left w:val="nil"/>
              <w:bottom w:val="nil"/>
              <w:right w:val="nil"/>
            </w:tcBorders>
            <w:shd w:val="clear" w:color="auto" w:fill="auto"/>
            <w:noWrap/>
            <w:vAlign w:val="bottom"/>
            <w:hideMark/>
          </w:tcPr>
          <w:p w14:paraId="44934258" w14:textId="77777777" w:rsidR="002D144E" w:rsidRPr="002D144E" w:rsidRDefault="002D144E" w:rsidP="00F44C32">
            <w:pPr>
              <w:rPr>
                <w:rFonts w:ascii="Arial" w:eastAsia="Times New Roman" w:hAnsi="Arial" w:cs="Arial"/>
                <w:sz w:val="20"/>
                <w:szCs w:val="20"/>
                <w:lang w:val="en-GB"/>
              </w:rPr>
            </w:pPr>
            <w:r w:rsidRPr="002D144E">
              <w:rPr>
                <w:rFonts w:ascii="Arial" w:eastAsia="Times New Roman" w:hAnsi="Arial" w:cs="Arial"/>
                <w:sz w:val="20"/>
                <w:szCs w:val="20"/>
                <w:lang w:val="en-GB" w:eastAsia="en-GB"/>
              </w:rPr>
              <w:t>GTGATCCTCTCTGCCTGCAA</w:t>
            </w:r>
          </w:p>
        </w:tc>
        <w:tc>
          <w:tcPr>
            <w:tcW w:w="3540" w:type="dxa"/>
            <w:tcBorders>
              <w:top w:val="nil"/>
              <w:left w:val="nil"/>
              <w:bottom w:val="nil"/>
              <w:right w:val="nil"/>
            </w:tcBorders>
            <w:shd w:val="clear" w:color="auto" w:fill="auto"/>
            <w:noWrap/>
            <w:vAlign w:val="center"/>
            <w:hideMark/>
          </w:tcPr>
          <w:p w14:paraId="606507B4" w14:textId="77777777" w:rsidR="002D144E" w:rsidRPr="002D144E" w:rsidRDefault="002D144E" w:rsidP="00F44C32">
            <w:pPr>
              <w:rPr>
                <w:rFonts w:ascii="Arial" w:eastAsia="Times New Roman" w:hAnsi="Arial" w:cs="Arial"/>
                <w:sz w:val="20"/>
                <w:szCs w:val="20"/>
                <w:lang w:val="en-GB"/>
              </w:rPr>
            </w:pPr>
            <w:r w:rsidRPr="002D144E">
              <w:rPr>
                <w:rFonts w:ascii="Arial" w:eastAsia="Times New Roman" w:hAnsi="Arial" w:cs="Arial"/>
                <w:sz w:val="20"/>
                <w:szCs w:val="20"/>
                <w:lang w:val="en-GB" w:eastAsia="en-GB"/>
              </w:rPr>
              <w:t>GGTCTCCTAAACCTGGGTAGGC</w:t>
            </w:r>
          </w:p>
        </w:tc>
      </w:tr>
      <w:tr w:rsidR="002D144E" w:rsidRPr="002D144E" w14:paraId="242416C7" w14:textId="77777777" w:rsidTr="00F44C32">
        <w:trPr>
          <w:trHeight w:val="240"/>
        </w:trPr>
        <w:tc>
          <w:tcPr>
            <w:tcW w:w="1380" w:type="dxa"/>
            <w:tcBorders>
              <w:top w:val="nil"/>
              <w:left w:val="nil"/>
              <w:bottom w:val="nil"/>
              <w:right w:val="nil"/>
            </w:tcBorders>
            <w:shd w:val="clear" w:color="auto" w:fill="auto"/>
            <w:noWrap/>
            <w:vAlign w:val="bottom"/>
            <w:hideMark/>
          </w:tcPr>
          <w:p w14:paraId="61B2DFB7" w14:textId="77777777" w:rsidR="002D144E" w:rsidRPr="002D144E" w:rsidRDefault="002D144E" w:rsidP="00F44C32">
            <w:pPr>
              <w:rPr>
                <w:rFonts w:ascii="Arial" w:eastAsia="Times New Roman" w:hAnsi="Arial" w:cs="Arial"/>
                <w:bCs/>
                <w:sz w:val="20"/>
                <w:szCs w:val="20"/>
                <w:lang w:val="en-GB"/>
              </w:rPr>
            </w:pPr>
            <w:r w:rsidRPr="002D144E">
              <w:rPr>
                <w:rFonts w:ascii="Arial" w:eastAsia="Times New Roman" w:hAnsi="Arial" w:cs="Arial"/>
                <w:bCs/>
                <w:i/>
                <w:sz w:val="20"/>
                <w:szCs w:val="20"/>
                <w:lang w:val="en-GB"/>
              </w:rPr>
              <w:t>Satb1</w:t>
            </w:r>
            <w:r w:rsidRPr="002D144E">
              <w:rPr>
                <w:rFonts w:ascii="Arial" w:eastAsia="Times New Roman" w:hAnsi="Arial" w:cs="Arial"/>
                <w:bCs/>
                <w:sz w:val="20"/>
                <w:szCs w:val="20"/>
                <w:lang w:val="en-GB"/>
              </w:rPr>
              <w:t xml:space="preserve"> </w:t>
            </w:r>
            <w:proofErr w:type="spellStart"/>
            <w:r w:rsidRPr="002D144E">
              <w:rPr>
                <w:rFonts w:ascii="Arial" w:eastAsia="Times New Roman" w:hAnsi="Arial" w:cs="Arial"/>
                <w:bCs/>
                <w:sz w:val="20"/>
                <w:szCs w:val="20"/>
                <w:lang w:val="en-GB"/>
              </w:rPr>
              <w:t>enh</w:t>
            </w:r>
            <w:proofErr w:type="spellEnd"/>
            <w:r w:rsidRPr="002D144E">
              <w:rPr>
                <w:rFonts w:ascii="Arial" w:eastAsia="Times New Roman" w:hAnsi="Arial" w:cs="Arial"/>
                <w:bCs/>
                <w:sz w:val="20"/>
                <w:szCs w:val="20"/>
                <w:lang w:val="en-GB"/>
              </w:rPr>
              <w:t>. 1</w:t>
            </w:r>
          </w:p>
        </w:tc>
        <w:tc>
          <w:tcPr>
            <w:tcW w:w="3320" w:type="dxa"/>
            <w:tcBorders>
              <w:top w:val="nil"/>
              <w:left w:val="nil"/>
              <w:bottom w:val="nil"/>
              <w:right w:val="nil"/>
            </w:tcBorders>
            <w:shd w:val="clear" w:color="auto" w:fill="auto"/>
            <w:noWrap/>
            <w:vAlign w:val="bottom"/>
            <w:hideMark/>
          </w:tcPr>
          <w:p w14:paraId="263D5130" w14:textId="77777777" w:rsidR="002D144E" w:rsidRPr="002D144E" w:rsidRDefault="002D144E" w:rsidP="00F44C32">
            <w:pPr>
              <w:rPr>
                <w:rFonts w:ascii="Arial" w:eastAsia="Times New Roman" w:hAnsi="Arial" w:cs="Arial"/>
                <w:sz w:val="20"/>
                <w:szCs w:val="20"/>
                <w:lang w:val="en-GB"/>
              </w:rPr>
            </w:pPr>
            <w:r w:rsidRPr="002D144E">
              <w:rPr>
                <w:rFonts w:ascii="Arial" w:eastAsia="Times New Roman" w:hAnsi="Arial" w:cs="Arial"/>
                <w:sz w:val="20"/>
                <w:szCs w:val="20"/>
                <w:lang w:val="en-GB" w:eastAsia="en-GB"/>
              </w:rPr>
              <w:t>ACGTGCCACCTGTGATTCTG</w:t>
            </w:r>
          </w:p>
        </w:tc>
        <w:tc>
          <w:tcPr>
            <w:tcW w:w="3540" w:type="dxa"/>
            <w:tcBorders>
              <w:top w:val="nil"/>
              <w:left w:val="nil"/>
              <w:bottom w:val="nil"/>
              <w:right w:val="nil"/>
            </w:tcBorders>
            <w:shd w:val="clear" w:color="auto" w:fill="auto"/>
            <w:noWrap/>
            <w:vAlign w:val="center"/>
            <w:hideMark/>
          </w:tcPr>
          <w:p w14:paraId="196072E2" w14:textId="77777777" w:rsidR="002D144E" w:rsidRPr="002D144E" w:rsidRDefault="002D144E" w:rsidP="00F44C32">
            <w:pPr>
              <w:rPr>
                <w:rFonts w:ascii="Arial" w:eastAsia="Times New Roman" w:hAnsi="Arial" w:cs="Arial"/>
                <w:sz w:val="20"/>
                <w:szCs w:val="20"/>
                <w:lang w:val="en-GB"/>
              </w:rPr>
            </w:pPr>
            <w:r w:rsidRPr="002D144E">
              <w:rPr>
                <w:rFonts w:ascii="Arial" w:eastAsia="Times New Roman" w:hAnsi="Arial" w:cs="Arial"/>
                <w:sz w:val="20"/>
                <w:szCs w:val="20"/>
                <w:lang w:val="en-GB" w:eastAsia="en-GB"/>
              </w:rPr>
              <w:t>CACCATCGCCAATGATCTGT</w:t>
            </w:r>
          </w:p>
        </w:tc>
      </w:tr>
      <w:tr w:rsidR="002D144E" w:rsidRPr="002D144E" w14:paraId="1E7EA179" w14:textId="77777777" w:rsidTr="00F44C32">
        <w:trPr>
          <w:trHeight w:val="240"/>
        </w:trPr>
        <w:tc>
          <w:tcPr>
            <w:tcW w:w="1380" w:type="dxa"/>
            <w:tcBorders>
              <w:top w:val="nil"/>
              <w:left w:val="nil"/>
              <w:bottom w:val="nil"/>
              <w:right w:val="nil"/>
            </w:tcBorders>
            <w:shd w:val="clear" w:color="auto" w:fill="auto"/>
            <w:noWrap/>
            <w:vAlign w:val="bottom"/>
            <w:hideMark/>
          </w:tcPr>
          <w:p w14:paraId="178A9F7F" w14:textId="77777777" w:rsidR="002D144E" w:rsidRPr="002D144E" w:rsidRDefault="002D144E" w:rsidP="00F44C32">
            <w:pPr>
              <w:rPr>
                <w:rFonts w:ascii="Arial" w:eastAsia="Times New Roman" w:hAnsi="Arial" w:cs="Arial"/>
                <w:bCs/>
                <w:sz w:val="20"/>
                <w:szCs w:val="20"/>
                <w:lang w:val="en-GB"/>
              </w:rPr>
            </w:pPr>
            <w:r w:rsidRPr="002D144E">
              <w:rPr>
                <w:rFonts w:ascii="Arial" w:eastAsia="Times New Roman" w:hAnsi="Arial" w:cs="Arial"/>
                <w:bCs/>
                <w:i/>
                <w:sz w:val="20"/>
                <w:szCs w:val="20"/>
                <w:lang w:val="en-GB"/>
              </w:rPr>
              <w:t>Satb1</w:t>
            </w:r>
            <w:r w:rsidRPr="002D144E">
              <w:rPr>
                <w:rFonts w:ascii="Arial" w:eastAsia="Times New Roman" w:hAnsi="Arial" w:cs="Arial"/>
                <w:bCs/>
                <w:sz w:val="20"/>
                <w:szCs w:val="20"/>
                <w:lang w:val="en-GB"/>
              </w:rPr>
              <w:t xml:space="preserve"> </w:t>
            </w:r>
            <w:proofErr w:type="spellStart"/>
            <w:r w:rsidRPr="002D144E">
              <w:rPr>
                <w:rFonts w:ascii="Arial" w:eastAsia="Times New Roman" w:hAnsi="Arial" w:cs="Arial"/>
                <w:bCs/>
                <w:sz w:val="20"/>
                <w:szCs w:val="20"/>
                <w:lang w:val="en-GB"/>
              </w:rPr>
              <w:t>enh</w:t>
            </w:r>
            <w:proofErr w:type="spellEnd"/>
            <w:r w:rsidRPr="002D144E">
              <w:rPr>
                <w:rFonts w:ascii="Arial" w:eastAsia="Times New Roman" w:hAnsi="Arial" w:cs="Arial"/>
                <w:bCs/>
                <w:sz w:val="20"/>
                <w:szCs w:val="20"/>
                <w:lang w:val="en-GB"/>
              </w:rPr>
              <w:t>. 2</w:t>
            </w:r>
          </w:p>
        </w:tc>
        <w:tc>
          <w:tcPr>
            <w:tcW w:w="3320" w:type="dxa"/>
            <w:tcBorders>
              <w:top w:val="nil"/>
              <w:left w:val="nil"/>
              <w:bottom w:val="nil"/>
              <w:right w:val="nil"/>
            </w:tcBorders>
            <w:shd w:val="clear" w:color="auto" w:fill="auto"/>
            <w:noWrap/>
            <w:vAlign w:val="bottom"/>
            <w:hideMark/>
          </w:tcPr>
          <w:p w14:paraId="3C157E63" w14:textId="77777777" w:rsidR="002D144E" w:rsidRPr="002D144E" w:rsidRDefault="002D144E" w:rsidP="00F44C32">
            <w:pPr>
              <w:rPr>
                <w:rFonts w:ascii="Arial" w:eastAsia="Times New Roman" w:hAnsi="Arial" w:cs="Arial"/>
                <w:sz w:val="20"/>
                <w:szCs w:val="20"/>
                <w:lang w:val="en-GB"/>
              </w:rPr>
            </w:pPr>
            <w:r w:rsidRPr="002D144E">
              <w:rPr>
                <w:rFonts w:ascii="Arial" w:eastAsia="Times New Roman" w:hAnsi="Arial" w:cs="Arial"/>
                <w:sz w:val="20"/>
                <w:szCs w:val="20"/>
                <w:lang w:val="en-GB" w:eastAsia="en-GB"/>
              </w:rPr>
              <w:t>TAACAACACCCCCTGCCTTC</w:t>
            </w:r>
          </w:p>
        </w:tc>
        <w:tc>
          <w:tcPr>
            <w:tcW w:w="3540" w:type="dxa"/>
            <w:tcBorders>
              <w:top w:val="nil"/>
              <w:left w:val="nil"/>
              <w:bottom w:val="nil"/>
              <w:right w:val="nil"/>
            </w:tcBorders>
            <w:shd w:val="clear" w:color="auto" w:fill="auto"/>
            <w:noWrap/>
            <w:vAlign w:val="center"/>
            <w:hideMark/>
          </w:tcPr>
          <w:p w14:paraId="1F9E7F19" w14:textId="77777777" w:rsidR="002D144E" w:rsidRPr="002D144E" w:rsidRDefault="002D144E" w:rsidP="00F44C32">
            <w:pPr>
              <w:rPr>
                <w:rFonts w:ascii="Arial" w:eastAsia="Times New Roman" w:hAnsi="Arial" w:cs="Arial"/>
                <w:sz w:val="20"/>
                <w:szCs w:val="20"/>
                <w:lang w:val="en-GB"/>
              </w:rPr>
            </w:pPr>
            <w:r w:rsidRPr="002D144E">
              <w:rPr>
                <w:rFonts w:ascii="Arial" w:eastAsia="Times New Roman" w:hAnsi="Arial" w:cs="Arial"/>
                <w:sz w:val="20"/>
                <w:szCs w:val="20"/>
                <w:lang w:val="en-GB" w:eastAsia="en-GB"/>
              </w:rPr>
              <w:t>AGCCTCTGACCAAGGAGCTG</w:t>
            </w:r>
          </w:p>
        </w:tc>
      </w:tr>
      <w:tr w:rsidR="002D144E" w:rsidRPr="002D144E" w14:paraId="731EB51D" w14:textId="77777777" w:rsidTr="00F44C32">
        <w:trPr>
          <w:trHeight w:val="240"/>
        </w:trPr>
        <w:tc>
          <w:tcPr>
            <w:tcW w:w="1380" w:type="dxa"/>
            <w:tcBorders>
              <w:top w:val="nil"/>
              <w:left w:val="nil"/>
              <w:bottom w:val="nil"/>
              <w:right w:val="nil"/>
            </w:tcBorders>
            <w:shd w:val="clear" w:color="auto" w:fill="auto"/>
            <w:noWrap/>
            <w:vAlign w:val="bottom"/>
            <w:hideMark/>
          </w:tcPr>
          <w:p w14:paraId="7B056C0E" w14:textId="77777777" w:rsidR="002D144E" w:rsidRPr="002D144E" w:rsidRDefault="002D144E" w:rsidP="00F44C32">
            <w:pPr>
              <w:rPr>
                <w:rFonts w:ascii="Arial" w:eastAsia="Times New Roman" w:hAnsi="Arial" w:cs="Arial"/>
                <w:bCs/>
                <w:sz w:val="20"/>
                <w:szCs w:val="20"/>
                <w:lang w:val="en-GB"/>
              </w:rPr>
            </w:pPr>
            <w:r w:rsidRPr="002D144E">
              <w:rPr>
                <w:rFonts w:ascii="Arial" w:eastAsia="Times New Roman" w:hAnsi="Arial" w:cs="Arial"/>
                <w:bCs/>
                <w:i/>
                <w:sz w:val="20"/>
                <w:szCs w:val="20"/>
                <w:lang w:val="en-GB"/>
              </w:rPr>
              <w:t>Tinf2</w:t>
            </w:r>
            <w:r w:rsidRPr="002D144E">
              <w:rPr>
                <w:rFonts w:ascii="Arial" w:eastAsia="Times New Roman" w:hAnsi="Arial" w:cs="Arial"/>
                <w:bCs/>
                <w:sz w:val="20"/>
                <w:szCs w:val="20"/>
                <w:lang w:val="en-GB"/>
              </w:rPr>
              <w:t xml:space="preserve"> prom.</w:t>
            </w:r>
          </w:p>
        </w:tc>
        <w:tc>
          <w:tcPr>
            <w:tcW w:w="3320" w:type="dxa"/>
            <w:tcBorders>
              <w:top w:val="nil"/>
              <w:left w:val="nil"/>
              <w:bottom w:val="nil"/>
              <w:right w:val="nil"/>
            </w:tcBorders>
            <w:shd w:val="clear" w:color="auto" w:fill="auto"/>
            <w:noWrap/>
            <w:vAlign w:val="bottom"/>
            <w:hideMark/>
          </w:tcPr>
          <w:p w14:paraId="1A0F51C5" w14:textId="77777777" w:rsidR="002D144E" w:rsidRPr="002D144E" w:rsidRDefault="002D144E" w:rsidP="00F44C32">
            <w:pPr>
              <w:rPr>
                <w:rFonts w:ascii="Arial" w:eastAsia="Times New Roman" w:hAnsi="Arial" w:cs="Arial"/>
                <w:sz w:val="20"/>
                <w:szCs w:val="20"/>
                <w:lang w:val="en-GB"/>
              </w:rPr>
            </w:pPr>
            <w:r w:rsidRPr="002D144E">
              <w:rPr>
                <w:rFonts w:ascii="Arial" w:eastAsia="Times New Roman" w:hAnsi="Arial" w:cs="Arial"/>
                <w:sz w:val="20"/>
                <w:szCs w:val="20"/>
                <w:lang w:val="en-GB" w:eastAsia="en-GB"/>
              </w:rPr>
              <w:t>GAGGGAAACGCAGGAGTACG</w:t>
            </w:r>
          </w:p>
        </w:tc>
        <w:tc>
          <w:tcPr>
            <w:tcW w:w="3540" w:type="dxa"/>
            <w:tcBorders>
              <w:top w:val="nil"/>
              <w:left w:val="nil"/>
              <w:bottom w:val="nil"/>
              <w:right w:val="nil"/>
            </w:tcBorders>
            <w:shd w:val="clear" w:color="auto" w:fill="auto"/>
            <w:noWrap/>
            <w:vAlign w:val="center"/>
            <w:hideMark/>
          </w:tcPr>
          <w:p w14:paraId="58C0AFA2" w14:textId="77777777" w:rsidR="002D144E" w:rsidRPr="002D144E" w:rsidRDefault="002D144E" w:rsidP="00F44C32">
            <w:pPr>
              <w:rPr>
                <w:rFonts w:ascii="Arial" w:eastAsia="Times New Roman" w:hAnsi="Arial" w:cs="Arial"/>
                <w:sz w:val="20"/>
                <w:szCs w:val="20"/>
                <w:lang w:val="en-GB"/>
              </w:rPr>
            </w:pPr>
            <w:r w:rsidRPr="002D144E">
              <w:rPr>
                <w:rFonts w:ascii="Arial" w:eastAsia="Times New Roman" w:hAnsi="Arial" w:cs="Arial"/>
                <w:sz w:val="20"/>
                <w:szCs w:val="20"/>
                <w:lang w:val="en-GB" w:eastAsia="en-GB"/>
              </w:rPr>
              <w:t>TACAGCTTGCAGGGGTGATG</w:t>
            </w:r>
          </w:p>
        </w:tc>
      </w:tr>
      <w:tr w:rsidR="002D144E" w:rsidRPr="002D144E" w14:paraId="498A7EF9" w14:textId="77777777" w:rsidTr="00F44C32">
        <w:trPr>
          <w:trHeight w:val="240"/>
        </w:trPr>
        <w:tc>
          <w:tcPr>
            <w:tcW w:w="1380" w:type="dxa"/>
            <w:tcBorders>
              <w:top w:val="nil"/>
              <w:left w:val="nil"/>
              <w:bottom w:val="nil"/>
              <w:right w:val="nil"/>
            </w:tcBorders>
            <w:shd w:val="clear" w:color="auto" w:fill="auto"/>
            <w:noWrap/>
            <w:vAlign w:val="bottom"/>
            <w:hideMark/>
          </w:tcPr>
          <w:p w14:paraId="7C16FC83" w14:textId="77777777" w:rsidR="002D144E" w:rsidRPr="002D144E" w:rsidRDefault="002D144E" w:rsidP="00F44C32">
            <w:pPr>
              <w:rPr>
                <w:rFonts w:ascii="Arial" w:eastAsia="Times New Roman" w:hAnsi="Arial" w:cs="Arial"/>
                <w:bCs/>
                <w:sz w:val="20"/>
                <w:szCs w:val="20"/>
                <w:lang w:val="en-GB"/>
              </w:rPr>
            </w:pPr>
            <w:proofErr w:type="spellStart"/>
            <w:r w:rsidRPr="002D144E">
              <w:rPr>
                <w:rFonts w:ascii="Arial" w:eastAsia="Times New Roman" w:hAnsi="Arial" w:cs="Arial"/>
                <w:bCs/>
                <w:i/>
                <w:sz w:val="20"/>
                <w:szCs w:val="20"/>
                <w:lang w:val="en-GB"/>
              </w:rPr>
              <w:t>Ubc</w:t>
            </w:r>
            <w:proofErr w:type="spellEnd"/>
            <w:r w:rsidRPr="002D144E">
              <w:rPr>
                <w:rFonts w:ascii="Arial" w:eastAsia="Times New Roman" w:hAnsi="Arial" w:cs="Arial"/>
                <w:bCs/>
                <w:sz w:val="20"/>
                <w:szCs w:val="20"/>
                <w:lang w:val="en-GB"/>
              </w:rPr>
              <w:t xml:space="preserve"> </w:t>
            </w:r>
            <w:proofErr w:type="spellStart"/>
            <w:r w:rsidRPr="002D144E">
              <w:rPr>
                <w:rFonts w:ascii="Arial" w:eastAsia="Times New Roman" w:hAnsi="Arial" w:cs="Arial"/>
                <w:bCs/>
                <w:sz w:val="20"/>
                <w:szCs w:val="20"/>
                <w:lang w:val="en-GB"/>
              </w:rPr>
              <w:t>enh</w:t>
            </w:r>
            <w:proofErr w:type="spellEnd"/>
            <w:r w:rsidRPr="002D144E">
              <w:rPr>
                <w:rFonts w:ascii="Arial" w:eastAsia="Times New Roman" w:hAnsi="Arial" w:cs="Arial"/>
                <w:bCs/>
                <w:sz w:val="20"/>
                <w:szCs w:val="20"/>
                <w:lang w:val="en-GB"/>
              </w:rPr>
              <w:t>.</w:t>
            </w:r>
          </w:p>
        </w:tc>
        <w:tc>
          <w:tcPr>
            <w:tcW w:w="3320" w:type="dxa"/>
            <w:tcBorders>
              <w:top w:val="nil"/>
              <w:left w:val="nil"/>
              <w:bottom w:val="nil"/>
              <w:right w:val="nil"/>
            </w:tcBorders>
            <w:shd w:val="clear" w:color="auto" w:fill="auto"/>
            <w:noWrap/>
            <w:vAlign w:val="bottom"/>
            <w:hideMark/>
          </w:tcPr>
          <w:p w14:paraId="18E22BD9" w14:textId="77777777" w:rsidR="002D144E" w:rsidRPr="002D144E" w:rsidRDefault="002D144E" w:rsidP="00F44C32">
            <w:pPr>
              <w:rPr>
                <w:rFonts w:ascii="Arial" w:eastAsia="Times New Roman" w:hAnsi="Arial" w:cs="Arial"/>
                <w:sz w:val="20"/>
                <w:szCs w:val="20"/>
                <w:lang w:val="en-GB"/>
              </w:rPr>
            </w:pPr>
            <w:r w:rsidRPr="002D144E">
              <w:rPr>
                <w:rFonts w:ascii="Arial" w:eastAsia="Times New Roman" w:hAnsi="Arial" w:cs="Arial"/>
                <w:sz w:val="20"/>
                <w:szCs w:val="20"/>
                <w:lang w:val="en-GB" w:eastAsia="en-GB"/>
              </w:rPr>
              <w:t>GTTTTGCCACGGGTTAGCTC</w:t>
            </w:r>
          </w:p>
        </w:tc>
        <w:tc>
          <w:tcPr>
            <w:tcW w:w="3540" w:type="dxa"/>
            <w:tcBorders>
              <w:top w:val="nil"/>
              <w:left w:val="nil"/>
              <w:bottom w:val="nil"/>
              <w:right w:val="nil"/>
            </w:tcBorders>
            <w:shd w:val="clear" w:color="auto" w:fill="auto"/>
            <w:noWrap/>
            <w:vAlign w:val="bottom"/>
            <w:hideMark/>
          </w:tcPr>
          <w:p w14:paraId="37B8D9DB" w14:textId="77777777" w:rsidR="002D144E" w:rsidRPr="002D144E" w:rsidRDefault="002D144E" w:rsidP="00F44C32">
            <w:pPr>
              <w:rPr>
                <w:rFonts w:ascii="Arial" w:eastAsia="Times New Roman" w:hAnsi="Arial" w:cs="Arial"/>
                <w:sz w:val="20"/>
                <w:szCs w:val="20"/>
                <w:lang w:val="en-GB"/>
              </w:rPr>
            </w:pPr>
            <w:r w:rsidRPr="002D144E">
              <w:rPr>
                <w:rFonts w:ascii="Arial" w:eastAsia="Times New Roman" w:hAnsi="Arial" w:cs="Arial"/>
                <w:sz w:val="20"/>
                <w:szCs w:val="20"/>
                <w:lang w:val="en-GB" w:eastAsia="en-GB"/>
              </w:rPr>
              <w:t>ACACTGCGCCCTGTTTTTCT</w:t>
            </w:r>
          </w:p>
        </w:tc>
      </w:tr>
    </w:tbl>
    <w:p w14:paraId="6135FD2F" w14:textId="77777777" w:rsidR="002D144E" w:rsidRPr="002D144E" w:rsidRDefault="002D144E" w:rsidP="002D144E">
      <w:pPr>
        <w:rPr>
          <w:rFonts w:ascii="Arial" w:hAnsi="Arial" w:cs="Arial"/>
        </w:rPr>
      </w:pPr>
    </w:p>
    <w:p w14:paraId="64DFF2B1" w14:textId="6F3ECF09" w:rsidR="00CB2258" w:rsidRPr="002D144E" w:rsidRDefault="002D144E" w:rsidP="002D144E">
      <w:pPr>
        <w:pStyle w:val="western"/>
        <w:spacing w:before="0" w:beforeAutospacing="0" w:after="0" w:line="360" w:lineRule="auto"/>
        <w:rPr>
          <w:rFonts w:ascii="Arial" w:hAnsi="Arial" w:cs="Arial"/>
          <w:sz w:val="22"/>
          <w:szCs w:val="22"/>
        </w:rPr>
      </w:pPr>
      <w:proofErr w:type="gramStart"/>
      <w:r w:rsidRPr="002D144E">
        <w:rPr>
          <w:rFonts w:ascii="Arial" w:hAnsi="Arial" w:cs="Arial"/>
          <w:sz w:val="22"/>
          <w:szCs w:val="22"/>
        </w:rPr>
        <w:t>Supplemental Table 3</w:t>
      </w:r>
      <w:r w:rsidRPr="002D144E">
        <w:rPr>
          <w:rFonts w:ascii="Arial" w:eastAsia="Times New Roman" w:hAnsi="Arial" w:cs="Arial"/>
          <w:sz w:val="22"/>
          <w:szCs w:val="22"/>
        </w:rPr>
        <w:t>.</w:t>
      </w:r>
      <w:proofErr w:type="gramEnd"/>
      <w:r w:rsidRPr="002D144E">
        <w:rPr>
          <w:rFonts w:ascii="Arial" w:eastAsia="Times New Roman" w:hAnsi="Arial" w:cs="Arial"/>
          <w:sz w:val="22"/>
          <w:szCs w:val="22"/>
        </w:rPr>
        <w:t xml:space="preserve"> </w:t>
      </w:r>
      <w:r w:rsidRPr="002D144E">
        <w:rPr>
          <w:rFonts w:ascii="Arial" w:hAnsi="Arial" w:cs="Arial"/>
          <w:sz w:val="22"/>
          <w:szCs w:val="22"/>
        </w:rPr>
        <w:t xml:space="preserve">Primers used for </w:t>
      </w:r>
      <w:proofErr w:type="spellStart"/>
      <w:r w:rsidRPr="002D144E">
        <w:rPr>
          <w:rFonts w:ascii="Arial" w:hAnsi="Arial" w:cs="Arial"/>
          <w:sz w:val="22"/>
          <w:szCs w:val="22"/>
        </w:rPr>
        <w:t>ChIP</w:t>
      </w:r>
      <w:proofErr w:type="spellEnd"/>
      <w:r w:rsidRPr="002D144E">
        <w:rPr>
          <w:rFonts w:ascii="Arial" w:hAnsi="Arial" w:cs="Arial"/>
          <w:sz w:val="22"/>
          <w:szCs w:val="22"/>
        </w:rPr>
        <w:t xml:space="preserve">-PCR experiments. </w:t>
      </w:r>
      <w:r w:rsidR="00CB2258" w:rsidRPr="002D144E">
        <w:rPr>
          <w:rFonts w:ascii="Arial" w:hAnsi="Arial" w:cs="Arial"/>
          <w:sz w:val="22"/>
          <w:szCs w:val="22"/>
        </w:rPr>
        <w:br w:type="page"/>
      </w:r>
    </w:p>
    <w:p w14:paraId="5B4C98BD" w14:textId="77777777" w:rsidR="009D1ED6" w:rsidRDefault="009D1ED6" w:rsidP="009D1ED6">
      <w:pPr>
        <w:rPr>
          <w:rFonts w:ascii="Arial" w:hAnsi="Arial" w:cs="Arial"/>
        </w:rPr>
      </w:pPr>
      <w:bookmarkStart w:id="0" w:name="_GoBack"/>
      <w:bookmarkEnd w:id="0"/>
    </w:p>
    <w:p w14:paraId="248C6BD8" w14:textId="77777777" w:rsidR="009D1ED6" w:rsidRPr="002D144E" w:rsidRDefault="009D1ED6" w:rsidP="009D1ED6">
      <w:pPr>
        <w:rPr>
          <w:rFonts w:ascii="Arial" w:hAnsi="Arial" w:cs="Arial"/>
          <w:sz w:val="20"/>
          <w:szCs w:val="20"/>
          <w:lang w:val="en-GB"/>
        </w:rPr>
      </w:pPr>
    </w:p>
    <w:tbl>
      <w:tblPr>
        <w:tblW w:w="7953" w:type="dxa"/>
        <w:tblInd w:w="93" w:type="dxa"/>
        <w:tblLayout w:type="fixed"/>
        <w:tblLook w:val="04A0" w:firstRow="1" w:lastRow="0" w:firstColumn="1" w:lastColumn="0" w:noHBand="0" w:noVBand="1"/>
      </w:tblPr>
      <w:tblGrid>
        <w:gridCol w:w="1858"/>
        <w:gridCol w:w="2410"/>
        <w:gridCol w:w="1984"/>
        <w:gridCol w:w="1701"/>
      </w:tblGrid>
      <w:tr w:rsidR="00127F36" w:rsidRPr="002D144E" w14:paraId="6E9A01A7" w14:textId="77777777" w:rsidTr="00204DAB">
        <w:trPr>
          <w:trHeight w:val="300"/>
        </w:trPr>
        <w:tc>
          <w:tcPr>
            <w:tcW w:w="1858" w:type="dxa"/>
            <w:tcBorders>
              <w:top w:val="nil"/>
              <w:left w:val="nil"/>
              <w:bottom w:val="nil"/>
              <w:right w:val="nil"/>
            </w:tcBorders>
            <w:shd w:val="clear" w:color="auto" w:fill="auto"/>
            <w:noWrap/>
            <w:vAlign w:val="bottom"/>
            <w:hideMark/>
          </w:tcPr>
          <w:p w14:paraId="73DE11E3" w14:textId="77777777" w:rsidR="00127F36" w:rsidRPr="002D144E" w:rsidRDefault="00127F36" w:rsidP="00127F36">
            <w:pPr>
              <w:rPr>
                <w:rFonts w:ascii="Arial" w:eastAsia="Times New Roman" w:hAnsi="Arial" w:cs="Arial"/>
                <w:b/>
                <w:bCs/>
                <w:color w:val="000000"/>
                <w:sz w:val="20"/>
                <w:szCs w:val="20"/>
                <w:lang w:val="en-GB"/>
              </w:rPr>
            </w:pPr>
            <w:r w:rsidRPr="002D144E">
              <w:rPr>
                <w:rFonts w:ascii="Arial" w:eastAsia="Times New Roman" w:hAnsi="Arial" w:cs="Arial"/>
                <w:b/>
                <w:bCs/>
                <w:color w:val="000000"/>
                <w:sz w:val="20"/>
                <w:szCs w:val="20"/>
                <w:lang w:val="en-GB"/>
              </w:rPr>
              <w:t>Data type</w:t>
            </w:r>
          </w:p>
        </w:tc>
        <w:tc>
          <w:tcPr>
            <w:tcW w:w="2410" w:type="dxa"/>
            <w:tcBorders>
              <w:top w:val="nil"/>
              <w:left w:val="nil"/>
              <w:bottom w:val="nil"/>
              <w:right w:val="nil"/>
            </w:tcBorders>
            <w:shd w:val="clear" w:color="auto" w:fill="auto"/>
            <w:noWrap/>
            <w:vAlign w:val="bottom"/>
            <w:hideMark/>
          </w:tcPr>
          <w:p w14:paraId="296114D2" w14:textId="77777777" w:rsidR="00127F36" w:rsidRPr="002D144E" w:rsidRDefault="00127F36" w:rsidP="00127F36">
            <w:pPr>
              <w:rPr>
                <w:rFonts w:ascii="Arial" w:eastAsia="Times New Roman" w:hAnsi="Arial" w:cs="Arial"/>
                <w:b/>
                <w:bCs/>
                <w:color w:val="000000"/>
                <w:sz w:val="20"/>
                <w:szCs w:val="20"/>
                <w:lang w:val="en-GB"/>
              </w:rPr>
            </w:pPr>
            <w:r w:rsidRPr="002D144E">
              <w:rPr>
                <w:rFonts w:ascii="Arial" w:eastAsia="Times New Roman" w:hAnsi="Arial" w:cs="Arial"/>
                <w:b/>
                <w:bCs/>
                <w:color w:val="000000"/>
                <w:sz w:val="20"/>
                <w:szCs w:val="20"/>
                <w:lang w:val="en-GB"/>
              </w:rPr>
              <w:t>Cell type</w:t>
            </w:r>
          </w:p>
        </w:tc>
        <w:tc>
          <w:tcPr>
            <w:tcW w:w="1984" w:type="dxa"/>
            <w:tcBorders>
              <w:top w:val="nil"/>
              <w:left w:val="nil"/>
              <w:bottom w:val="nil"/>
              <w:right w:val="nil"/>
            </w:tcBorders>
            <w:shd w:val="clear" w:color="auto" w:fill="auto"/>
            <w:noWrap/>
            <w:vAlign w:val="bottom"/>
            <w:hideMark/>
          </w:tcPr>
          <w:p w14:paraId="0C6890BD" w14:textId="77777777" w:rsidR="00127F36" w:rsidRPr="002D144E" w:rsidRDefault="00127F36" w:rsidP="00127F36">
            <w:pPr>
              <w:rPr>
                <w:rFonts w:ascii="Arial" w:eastAsia="Times New Roman" w:hAnsi="Arial" w:cs="Arial"/>
                <w:b/>
                <w:bCs/>
                <w:color w:val="000000"/>
                <w:sz w:val="20"/>
                <w:szCs w:val="20"/>
                <w:lang w:val="en-GB"/>
              </w:rPr>
            </w:pPr>
            <w:r w:rsidRPr="002D144E">
              <w:rPr>
                <w:rFonts w:ascii="Arial" w:eastAsia="Times New Roman" w:hAnsi="Arial" w:cs="Arial"/>
                <w:b/>
                <w:bCs/>
                <w:color w:val="000000"/>
                <w:sz w:val="20"/>
                <w:szCs w:val="20"/>
                <w:lang w:val="en-GB"/>
              </w:rPr>
              <w:t>Citation</w:t>
            </w:r>
          </w:p>
        </w:tc>
        <w:tc>
          <w:tcPr>
            <w:tcW w:w="1701" w:type="dxa"/>
            <w:tcBorders>
              <w:top w:val="nil"/>
              <w:left w:val="nil"/>
              <w:bottom w:val="nil"/>
              <w:right w:val="nil"/>
            </w:tcBorders>
            <w:shd w:val="clear" w:color="auto" w:fill="auto"/>
            <w:noWrap/>
            <w:vAlign w:val="bottom"/>
            <w:hideMark/>
          </w:tcPr>
          <w:p w14:paraId="22854AF9" w14:textId="77777777" w:rsidR="00127F36" w:rsidRPr="002D144E" w:rsidRDefault="00127F36" w:rsidP="00127F36">
            <w:pPr>
              <w:rPr>
                <w:rFonts w:ascii="Arial" w:eastAsia="Times New Roman" w:hAnsi="Arial" w:cs="Arial"/>
                <w:b/>
                <w:bCs/>
                <w:color w:val="000000"/>
                <w:sz w:val="20"/>
                <w:szCs w:val="20"/>
                <w:lang w:val="en-GB"/>
              </w:rPr>
            </w:pPr>
            <w:r w:rsidRPr="002D144E">
              <w:rPr>
                <w:rFonts w:ascii="Arial" w:eastAsia="Times New Roman" w:hAnsi="Arial" w:cs="Arial"/>
                <w:b/>
                <w:bCs/>
                <w:color w:val="000000"/>
                <w:sz w:val="20"/>
                <w:szCs w:val="20"/>
                <w:lang w:val="en-GB"/>
              </w:rPr>
              <w:t>GEO accession</w:t>
            </w:r>
          </w:p>
        </w:tc>
      </w:tr>
      <w:tr w:rsidR="00127F36" w:rsidRPr="002D144E" w14:paraId="61F00AA6" w14:textId="77777777" w:rsidTr="00204DAB">
        <w:trPr>
          <w:trHeight w:val="300"/>
        </w:trPr>
        <w:tc>
          <w:tcPr>
            <w:tcW w:w="1858" w:type="dxa"/>
            <w:tcBorders>
              <w:top w:val="nil"/>
              <w:left w:val="nil"/>
              <w:bottom w:val="nil"/>
              <w:right w:val="nil"/>
            </w:tcBorders>
            <w:shd w:val="clear" w:color="auto" w:fill="auto"/>
            <w:noWrap/>
            <w:vAlign w:val="bottom"/>
            <w:hideMark/>
          </w:tcPr>
          <w:p w14:paraId="253E63A6" w14:textId="6592D458" w:rsidR="00127F36" w:rsidRPr="002D144E" w:rsidRDefault="00127F36"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 xml:space="preserve">H3K27ac </w:t>
            </w:r>
            <w:proofErr w:type="spellStart"/>
            <w:r w:rsidRPr="002D144E">
              <w:rPr>
                <w:rFonts w:ascii="Arial" w:eastAsia="Times New Roman" w:hAnsi="Arial" w:cs="Arial"/>
                <w:color w:val="000000"/>
                <w:sz w:val="20"/>
                <w:szCs w:val="20"/>
                <w:lang w:val="en-GB"/>
              </w:rPr>
              <w:t>ChIP-seq</w:t>
            </w:r>
            <w:proofErr w:type="spellEnd"/>
            <w:r w:rsidRPr="002D144E">
              <w:rPr>
                <w:rFonts w:ascii="Arial" w:eastAsia="Times New Roman" w:hAnsi="Arial" w:cs="Arial"/>
                <w:color w:val="000000"/>
                <w:sz w:val="20"/>
                <w:szCs w:val="20"/>
                <w:lang w:val="en-GB"/>
              </w:rPr>
              <w:t xml:space="preserve"> </w:t>
            </w:r>
          </w:p>
        </w:tc>
        <w:tc>
          <w:tcPr>
            <w:tcW w:w="2410" w:type="dxa"/>
            <w:tcBorders>
              <w:top w:val="nil"/>
              <w:left w:val="nil"/>
              <w:bottom w:val="nil"/>
              <w:right w:val="nil"/>
            </w:tcBorders>
            <w:shd w:val="clear" w:color="auto" w:fill="auto"/>
            <w:noWrap/>
            <w:vAlign w:val="bottom"/>
            <w:hideMark/>
          </w:tcPr>
          <w:p w14:paraId="65819412" w14:textId="341485B2" w:rsidR="00127F36" w:rsidRPr="002D144E" w:rsidRDefault="001C1EA9"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 xml:space="preserve">DP </w:t>
            </w:r>
            <w:proofErr w:type="spellStart"/>
            <w:r w:rsidR="00127F36" w:rsidRPr="002D144E">
              <w:rPr>
                <w:rFonts w:ascii="Arial" w:eastAsia="Times New Roman" w:hAnsi="Arial" w:cs="Arial"/>
                <w:color w:val="000000"/>
                <w:sz w:val="20"/>
                <w:szCs w:val="20"/>
                <w:lang w:val="en-GB"/>
              </w:rPr>
              <w:t>thymocytes</w:t>
            </w:r>
            <w:proofErr w:type="spellEnd"/>
            <w:r w:rsidRPr="002D144E">
              <w:rPr>
                <w:rFonts w:ascii="Arial" w:eastAsia="Times New Roman" w:hAnsi="Arial" w:cs="Arial"/>
                <w:color w:val="000000"/>
                <w:sz w:val="20"/>
                <w:szCs w:val="20"/>
                <w:lang w:val="en-GB"/>
              </w:rPr>
              <w:t xml:space="preserve"> </w:t>
            </w:r>
          </w:p>
        </w:tc>
        <w:tc>
          <w:tcPr>
            <w:tcW w:w="1984" w:type="dxa"/>
            <w:tcBorders>
              <w:top w:val="nil"/>
              <w:left w:val="nil"/>
              <w:bottom w:val="nil"/>
              <w:right w:val="nil"/>
            </w:tcBorders>
            <w:shd w:val="clear" w:color="auto" w:fill="auto"/>
            <w:noWrap/>
            <w:vAlign w:val="bottom"/>
            <w:hideMark/>
          </w:tcPr>
          <w:p w14:paraId="371A5C4B" w14:textId="2429B1C4" w:rsidR="00127F36" w:rsidRPr="002D144E" w:rsidRDefault="00127F36"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This study</w:t>
            </w:r>
          </w:p>
        </w:tc>
        <w:tc>
          <w:tcPr>
            <w:tcW w:w="1701" w:type="dxa"/>
            <w:tcBorders>
              <w:top w:val="nil"/>
              <w:left w:val="nil"/>
              <w:bottom w:val="nil"/>
              <w:right w:val="nil"/>
            </w:tcBorders>
            <w:shd w:val="clear" w:color="auto" w:fill="auto"/>
            <w:noWrap/>
            <w:vAlign w:val="bottom"/>
            <w:hideMark/>
          </w:tcPr>
          <w:p w14:paraId="0953765A" w14:textId="7637F36A" w:rsidR="00127F36" w:rsidRPr="002D144E" w:rsidRDefault="005A64A9"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rPr>
              <w:t>GSE61428</w:t>
            </w:r>
          </w:p>
        </w:tc>
      </w:tr>
      <w:tr w:rsidR="001C1EA9" w:rsidRPr="002D144E" w14:paraId="60B9B3A8" w14:textId="77777777" w:rsidTr="00204DAB">
        <w:trPr>
          <w:trHeight w:val="300"/>
        </w:trPr>
        <w:tc>
          <w:tcPr>
            <w:tcW w:w="1858" w:type="dxa"/>
            <w:tcBorders>
              <w:top w:val="nil"/>
              <w:left w:val="nil"/>
              <w:bottom w:val="nil"/>
              <w:right w:val="nil"/>
            </w:tcBorders>
            <w:shd w:val="clear" w:color="auto" w:fill="auto"/>
            <w:noWrap/>
            <w:vAlign w:val="bottom"/>
            <w:hideMark/>
          </w:tcPr>
          <w:p w14:paraId="68C3C1F6" w14:textId="4CE91F7E" w:rsidR="001C1EA9" w:rsidRPr="002D144E" w:rsidRDefault="001C1EA9" w:rsidP="00F91942">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 xml:space="preserve">H3K27ac </w:t>
            </w:r>
            <w:proofErr w:type="spellStart"/>
            <w:r w:rsidRPr="002D144E">
              <w:rPr>
                <w:rFonts w:ascii="Arial" w:eastAsia="Times New Roman" w:hAnsi="Arial" w:cs="Arial"/>
                <w:color w:val="000000"/>
                <w:sz w:val="20"/>
                <w:szCs w:val="20"/>
                <w:lang w:val="en-GB"/>
              </w:rPr>
              <w:t>ChIP-seq</w:t>
            </w:r>
            <w:proofErr w:type="spellEnd"/>
            <w:r w:rsidRPr="002D144E">
              <w:rPr>
                <w:rFonts w:ascii="Arial" w:eastAsia="Times New Roman" w:hAnsi="Arial" w:cs="Arial"/>
                <w:color w:val="000000"/>
                <w:sz w:val="20"/>
                <w:szCs w:val="20"/>
                <w:lang w:val="en-GB"/>
              </w:rPr>
              <w:t xml:space="preserve"> </w:t>
            </w:r>
          </w:p>
        </w:tc>
        <w:tc>
          <w:tcPr>
            <w:tcW w:w="2410" w:type="dxa"/>
            <w:tcBorders>
              <w:top w:val="nil"/>
              <w:left w:val="nil"/>
              <w:bottom w:val="nil"/>
              <w:right w:val="nil"/>
            </w:tcBorders>
            <w:shd w:val="clear" w:color="auto" w:fill="auto"/>
            <w:noWrap/>
            <w:vAlign w:val="bottom"/>
            <w:hideMark/>
          </w:tcPr>
          <w:p w14:paraId="38F4EFEE" w14:textId="3FF13F20" w:rsidR="001C1EA9" w:rsidRPr="002D144E" w:rsidRDefault="001C1EA9" w:rsidP="00F91942">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 xml:space="preserve">DP </w:t>
            </w:r>
            <w:proofErr w:type="spellStart"/>
            <w:r w:rsidRPr="002D144E">
              <w:rPr>
                <w:rFonts w:ascii="Arial" w:eastAsia="Times New Roman" w:hAnsi="Arial" w:cs="Arial"/>
                <w:color w:val="000000"/>
                <w:sz w:val="20"/>
                <w:szCs w:val="20"/>
                <w:lang w:val="en-GB"/>
              </w:rPr>
              <w:t>thymocytes</w:t>
            </w:r>
            <w:proofErr w:type="spellEnd"/>
            <w:r w:rsidRPr="002D144E">
              <w:rPr>
                <w:rFonts w:ascii="Arial" w:eastAsia="Times New Roman" w:hAnsi="Arial" w:cs="Arial"/>
                <w:color w:val="000000"/>
                <w:sz w:val="20"/>
                <w:szCs w:val="20"/>
                <w:lang w:val="en-GB"/>
              </w:rPr>
              <w:t xml:space="preserve"> </w:t>
            </w:r>
            <w:r w:rsidRPr="002D144E">
              <w:rPr>
                <w:rFonts w:ascii="Arial" w:eastAsia="Times New Roman" w:hAnsi="Arial" w:cs="Arial"/>
                <w:i/>
                <w:color w:val="000000"/>
                <w:sz w:val="20"/>
                <w:szCs w:val="20"/>
                <w:lang w:val="en-GB"/>
              </w:rPr>
              <w:t>Rad21</w:t>
            </w:r>
            <w:r w:rsidRPr="002D144E">
              <w:rPr>
                <w:rFonts w:ascii="Arial" w:eastAsia="Times New Roman" w:hAnsi="Arial" w:cs="Arial"/>
                <w:color w:val="000000"/>
                <w:sz w:val="20"/>
                <w:szCs w:val="20"/>
                <w:lang w:val="en-GB"/>
              </w:rPr>
              <w:t xml:space="preserve"> KO </w:t>
            </w:r>
          </w:p>
        </w:tc>
        <w:tc>
          <w:tcPr>
            <w:tcW w:w="1984" w:type="dxa"/>
            <w:tcBorders>
              <w:top w:val="nil"/>
              <w:left w:val="nil"/>
              <w:bottom w:val="nil"/>
              <w:right w:val="nil"/>
            </w:tcBorders>
            <w:shd w:val="clear" w:color="auto" w:fill="auto"/>
            <w:noWrap/>
            <w:vAlign w:val="bottom"/>
            <w:hideMark/>
          </w:tcPr>
          <w:p w14:paraId="27A55714" w14:textId="77777777" w:rsidR="001C1EA9" w:rsidRPr="002D144E" w:rsidRDefault="001C1EA9" w:rsidP="00F91942">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This study</w:t>
            </w:r>
          </w:p>
        </w:tc>
        <w:tc>
          <w:tcPr>
            <w:tcW w:w="1701" w:type="dxa"/>
            <w:tcBorders>
              <w:top w:val="nil"/>
              <w:left w:val="nil"/>
              <w:bottom w:val="nil"/>
              <w:right w:val="nil"/>
            </w:tcBorders>
            <w:shd w:val="clear" w:color="auto" w:fill="auto"/>
            <w:noWrap/>
            <w:vAlign w:val="bottom"/>
            <w:hideMark/>
          </w:tcPr>
          <w:p w14:paraId="0D0A5709" w14:textId="5B8229A2" w:rsidR="001C1EA9" w:rsidRPr="002D144E" w:rsidRDefault="005A64A9" w:rsidP="00F91942">
            <w:pPr>
              <w:rPr>
                <w:rFonts w:ascii="Arial" w:eastAsia="Times New Roman" w:hAnsi="Arial" w:cs="Arial"/>
                <w:color w:val="000000"/>
                <w:sz w:val="20"/>
                <w:szCs w:val="20"/>
                <w:lang w:val="en-GB"/>
              </w:rPr>
            </w:pPr>
            <w:r w:rsidRPr="002D144E">
              <w:rPr>
                <w:rFonts w:ascii="Arial" w:eastAsia="Times New Roman" w:hAnsi="Arial" w:cs="Arial"/>
                <w:color w:val="000000"/>
                <w:sz w:val="20"/>
                <w:szCs w:val="20"/>
              </w:rPr>
              <w:t>GSE61428</w:t>
            </w:r>
          </w:p>
        </w:tc>
      </w:tr>
      <w:tr w:rsidR="00127F36" w:rsidRPr="002D144E" w14:paraId="56231B23" w14:textId="77777777" w:rsidTr="00204DAB">
        <w:trPr>
          <w:trHeight w:val="300"/>
        </w:trPr>
        <w:tc>
          <w:tcPr>
            <w:tcW w:w="1858" w:type="dxa"/>
            <w:tcBorders>
              <w:top w:val="nil"/>
              <w:left w:val="nil"/>
              <w:bottom w:val="nil"/>
              <w:right w:val="nil"/>
            </w:tcBorders>
            <w:shd w:val="clear" w:color="auto" w:fill="auto"/>
            <w:noWrap/>
            <w:vAlign w:val="bottom"/>
            <w:hideMark/>
          </w:tcPr>
          <w:p w14:paraId="50D565BC" w14:textId="704871B6" w:rsidR="00127F36" w:rsidRPr="002D144E" w:rsidRDefault="00127F36"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 xml:space="preserve">Smc1a </w:t>
            </w:r>
            <w:proofErr w:type="spellStart"/>
            <w:r w:rsidRPr="002D144E">
              <w:rPr>
                <w:rFonts w:ascii="Arial" w:eastAsia="Times New Roman" w:hAnsi="Arial" w:cs="Arial"/>
                <w:color w:val="000000"/>
                <w:sz w:val="20"/>
                <w:szCs w:val="20"/>
                <w:lang w:val="en-GB"/>
              </w:rPr>
              <w:t>ChIP-seq</w:t>
            </w:r>
            <w:proofErr w:type="spellEnd"/>
          </w:p>
        </w:tc>
        <w:tc>
          <w:tcPr>
            <w:tcW w:w="2410" w:type="dxa"/>
            <w:tcBorders>
              <w:top w:val="nil"/>
              <w:left w:val="nil"/>
              <w:bottom w:val="nil"/>
              <w:right w:val="nil"/>
            </w:tcBorders>
            <w:shd w:val="clear" w:color="auto" w:fill="auto"/>
            <w:noWrap/>
            <w:vAlign w:val="bottom"/>
            <w:hideMark/>
          </w:tcPr>
          <w:p w14:paraId="25ACB890" w14:textId="1751D38D" w:rsidR="00127F36" w:rsidRPr="002D144E" w:rsidRDefault="001C1EA9"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 xml:space="preserve">DP </w:t>
            </w:r>
            <w:proofErr w:type="spellStart"/>
            <w:r w:rsidR="00127F36" w:rsidRPr="002D144E">
              <w:rPr>
                <w:rFonts w:ascii="Arial" w:eastAsia="Times New Roman" w:hAnsi="Arial" w:cs="Arial"/>
                <w:color w:val="000000"/>
                <w:sz w:val="20"/>
                <w:szCs w:val="20"/>
                <w:lang w:val="en-GB"/>
              </w:rPr>
              <w:t>thymocytes</w:t>
            </w:r>
            <w:proofErr w:type="spellEnd"/>
          </w:p>
        </w:tc>
        <w:tc>
          <w:tcPr>
            <w:tcW w:w="1984" w:type="dxa"/>
            <w:tcBorders>
              <w:top w:val="nil"/>
              <w:left w:val="nil"/>
              <w:bottom w:val="nil"/>
              <w:right w:val="nil"/>
            </w:tcBorders>
            <w:shd w:val="clear" w:color="auto" w:fill="auto"/>
            <w:noWrap/>
            <w:vAlign w:val="bottom"/>
            <w:hideMark/>
          </w:tcPr>
          <w:p w14:paraId="6E3128ED" w14:textId="6E9570C3" w:rsidR="00127F36" w:rsidRPr="002D144E" w:rsidRDefault="00127F36"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This study</w:t>
            </w:r>
          </w:p>
        </w:tc>
        <w:tc>
          <w:tcPr>
            <w:tcW w:w="1701" w:type="dxa"/>
            <w:tcBorders>
              <w:top w:val="nil"/>
              <w:left w:val="nil"/>
              <w:bottom w:val="nil"/>
              <w:right w:val="nil"/>
            </w:tcBorders>
            <w:shd w:val="clear" w:color="auto" w:fill="auto"/>
            <w:noWrap/>
            <w:vAlign w:val="bottom"/>
            <w:hideMark/>
          </w:tcPr>
          <w:p w14:paraId="6EFC0A46" w14:textId="2B841D12" w:rsidR="00127F36" w:rsidRPr="002D144E" w:rsidRDefault="005A64A9"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rPr>
              <w:t>GSE61428</w:t>
            </w:r>
          </w:p>
        </w:tc>
      </w:tr>
      <w:tr w:rsidR="00127F36" w:rsidRPr="002D144E" w14:paraId="17E05EF7" w14:textId="77777777" w:rsidTr="00204DAB">
        <w:trPr>
          <w:trHeight w:val="300"/>
        </w:trPr>
        <w:tc>
          <w:tcPr>
            <w:tcW w:w="1858" w:type="dxa"/>
            <w:tcBorders>
              <w:top w:val="nil"/>
              <w:left w:val="nil"/>
              <w:bottom w:val="nil"/>
              <w:right w:val="nil"/>
            </w:tcBorders>
            <w:shd w:val="clear" w:color="auto" w:fill="auto"/>
            <w:noWrap/>
            <w:vAlign w:val="bottom"/>
            <w:hideMark/>
          </w:tcPr>
          <w:p w14:paraId="1BD4E35C" w14:textId="50DC4C49" w:rsidR="00127F36" w:rsidRPr="002D144E" w:rsidRDefault="00127F36"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 xml:space="preserve">Med1 </w:t>
            </w:r>
            <w:proofErr w:type="spellStart"/>
            <w:r w:rsidRPr="002D144E">
              <w:rPr>
                <w:rFonts w:ascii="Arial" w:eastAsia="Times New Roman" w:hAnsi="Arial" w:cs="Arial"/>
                <w:color w:val="000000"/>
                <w:sz w:val="20"/>
                <w:szCs w:val="20"/>
                <w:lang w:val="en-GB"/>
              </w:rPr>
              <w:t>ChIP-seq</w:t>
            </w:r>
            <w:proofErr w:type="spellEnd"/>
          </w:p>
        </w:tc>
        <w:tc>
          <w:tcPr>
            <w:tcW w:w="2410" w:type="dxa"/>
            <w:tcBorders>
              <w:top w:val="nil"/>
              <w:left w:val="nil"/>
              <w:bottom w:val="nil"/>
              <w:right w:val="nil"/>
            </w:tcBorders>
            <w:shd w:val="clear" w:color="auto" w:fill="auto"/>
            <w:noWrap/>
            <w:vAlign w:val="bottom"/>
            <w:hideMark/>
          </w:tcPr>
          <w:p w14:paraId="51230B80" w14:textId="34172368" w:rsidR="00127F36" w:rsidRPr="002D144E" w:rsidRDefault="001C1EA9"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 xml:space="preserve">DP </w:t>
            </w:r>
            <w:proofErr w:type="spellStart"/>
            <w:r w:rsidRPr="002D144E">
              <w:rPr>
                <w:rFonts w:ascii="Arial" w:eastAsia="Times New Roman" w:hAnsi="Arial" w:cs="Arial"/>
                <w:color w:val="000000"/>
                <w:sz w:val="20"/>
                <w:szCs w:val="20"/>
                <w:lang w:val="en-GB"/>
              </w:rPr>
              <w:t>thymocytes</w:t>
            </w:r>
            <w:proofErr w:type="spellEnd"/>
          </w:p>
        </w:tc>
        <w:tc>
          <w:tcPr>
            <w:tcW w:w="1984" w:type="dxa"/>
            <w:tcBorders>
              <w:top w:val="nil"/>
              <w:left w:val="nil"/>
              <w:bottom w:val="nil"/>
              <w:right w:val="nil"/>
            </w:tcBorders>
            <w:shd w:val="clear" w:color="auto" w:fill="auto"/>
            <w:noWrap/>
            <w:vAlign w:val="bottom"/>
            <w:hideMark/>
          </w:tcPr>
          <w:p w14:paraId="487D077D" w14:textId="09E95EDE" w:rsidR="00127F36" w:rsidRPr="002D144E" w:rsidRDefault="00204DAB" w:rsidP="00127F36">
            <w:pPr>
              <w:rPr>
                <w:rFonts w:ascii="Arial" w:eastAsia="Times New Roman" w:hAnsi="Arial" w:cs="Arial"/>
                <w:color w:val="000000"/>
                <w:sz w:val="20"/>
                <w:szCs w:val="20"/>
                <w:lang w:val="en-GB"/>
              </w:rPr>
            </w:pPr>
            <w:proofErr w:type="spellStart"/>
            <w:r w:rsidRPr="002D144E">
              <w:rPr>
                <w:rFonts w:ascii="Arial" w:eastAsia="Times New Roman" w:hAnsi="Arial" w:cs="Arial"/>
                <w:color w:val="000000"/>
                <w:sz w:val="20"/>
                <w:szCs w:val="20"/>
                <w:lang w:val="en-GB"/>
              </w:rPr>
              <w:t>Seitan</w:t>
            </w:r>
            <w:proofErr w:type="spellEnd"/>
            <w:r w:rsidRPr="002D144E">
              <w:rPr>
                <w:rFonts w:ascii="Arial" w:eastAsia="Times New Roman" w:hAnsi="Arial" w:cs="Arial"/>
                <w:color w:val="000000"/>
                <w:sz w:val="20"/>
                <w:szCs w:val="20"/>
                <w:lang w:val="en-GB"/>
              </w:rPr>
              <w:t xml:space="preserve"> et al., 2013</w:t>
            </w:r>
          </w:p>
        </w:tc>
        <w:tc>
          <w:tcPr>
            <w:tcW w:w="1701" w:type="dxa"/>
            <w:tcBorders>
              <w:top w:val="nil"/>
              <w:left w:val="nil"/>
              <w:bottom w:val="nil"/>
              <w:right w:val="nil"/>
            </w:tcBorders>
            <w:shd w:val="clear" w:color="auto" w:fill="auto"/>
            <w:noWrap/>
            <w:vAlign w:val="bottom"/>
            <w:hideMark/>
          </w:tcPr>
          <w:p w14:paraId="7F952604" w14:textId="77777777" w:rsidR="00127F36" w:rsidRPr="002D144E" w:rsidRDefault="00127F36"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GSE48763</w:t>
            </w:r>
          </w:p>
        </w:tc>
      </w:tr>
      <w:tr w:rsidR="00127F36" w:rsidRPr="002D144E" w14:paraId="18B5D1C3" w14:textId="77777777" w:rsidTr="00204DAB">
        <w:trPr>
          <w:trHeight w:val="300"/>
        </w:trPr>
        <w:tc>
          <w:tcPr>
            <w:tcW w:w="1858" w:type="dxa"/>
            <w:tcBorders>
              <w:top w:val="nil"/>
              <w:left w:val="nil"/>
              <w:bottom w:val="nil"/>
              <w:right w:val="nil"/>
            </w:tcBorders>
            <w:shd w:val="clear" w:color="auto" w:fill="auto"/>
            <w:noWrap/>
            <w:vAlign w:val="bottom"/>
            <w:hideMark/>
          </w:tcPr>
          <w:p w14:paraId="15A7F8C8" w14:textId="50220558" w:rsidR="00127F36" w:rsidRPr="002D144E" w:rsidRDefault="00127F36" w:rsidP="00127F36">
            <w:pPr>
              <w:rPr>
                <w:rFonts w:ascii="Arial" w:eastAsia="Times New Roman" w:hAnsi="Arial" w:cs="Arial"/>
                <w:color w:val="000000"/>
                <w:sz w:val="20"/>
                <w:szCs w:val="20"/>
                <w:lang w:val="en-GB"/>
              </w:rPr>
            </w:pPr>
            <w:proofErr w:type="spellStart"/>
            <w:r w:rsidRPr="002D144E">
              <w:rPr>
                <w:rFonts w:ascii="Arial" w:eastAsia="Times New Roman" w:hAnsi="Arial" w:cs="Arial"/>
                <w:color w:val="000000"/>
                <w:sz w:val="20"/>
                <w:szCs w:val="20"/>
                <w:lang w:val="en-GB"/>
              </w:rPr>
              <w:t>Nipbl</w:t>
            </w:r>
            <w:proofErr w:type="spellEnd"/>
            <w:r w:rsidRPr="002D144E">
              <w:rPr>
                <w:rFonts w:ascii="Arial" w:eastAsia="Times New Roman" w:hAnsi="Arial" w:cs="Arial"/>
                <w:color w:val="000000"/>
                <w:sz w:val="20"/>
                <w:szCs w:val="20"/>
                <w:lang w:val="en-GB"/>
              </w:rPr>
              <w:t xml:space="preserve"> </w:t>
            </w:r>
            <w:proofErr w:type="spellStart"/>
            <w:r w:rsidRPr="002D144E">
              <w:rPr>
                <w:rFonts w:ascii="Arial" w:eastAsia="Times New Roman" w:hAnsi="Arial" w:cs="Arial"/>
                <w:color w:val="000000"/>
                <w:sz w:val="20"/>
                <w:szCs w:val="20"/>
                <w:lang w:val="en-GB"/>
              </w:rPr>
              <w:t>ChIP-seq</w:t>
            </w:r>
            <w:proofErr w:type="spellEnd"/>
          </w:p>
        </w:tc>
        <w:tc>
          <w:tcPr>
            <w:tcW w:w="2410" w:type="dxa"/>
            <w:tcBorders>
              <w:top w:val="nil"/>
              <w:left w:val="nil"/>
              <w:bottom w:val="nil"/>
              <w:right w:val="nil"/>
            </w:tcBorders>
            <w:shd w:val="clear" w:color="auto" w:fill="auto"/>
            <w:noWrap/>
            <w:vAlign w:val="bottom"/>
            <w:hideMark/>
          </w:tcPr>
          <w:p w14:paraId="67FFDC55" w14:textId="43790481" w:rsidR="00127F36" w:rsidRPr="002D144E" w:rsidRDefault="001C1EA9"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 xml:space="preserve">DP </w:t>
            </w:r>
            <w:proofErr w:type="spellStart"/>
            <w:r w:rsidRPr="002D144E">
              <w:rPr>
                <w:rFonts w:ascii="Arial" w:eastAsia="Times New Roman" w:hAnsi="Arial" w:cs="Arial"/>
                <w:color w:val="000000"/>
                <w:sz w:val="20"/>
                <w:szCs w:val="20"/>
                <w:lang w:val="en-GB"/>
              </w:rPr>
              <w:t>thymocytes</w:t>
            </w:r>
            <w:proofErr w:type="spellEnd"/>
          </w:p>
        </w:tc>
        <w:tc>
          <w:tcPr>
            <w:tcW w:w="1984" w:type="dxa"/>
            <w:tcBorders>
              <w:top w:val="nil"/>
              <w:left w:val="nil"/>
              <w:bottom w:val="nil"/>
              <w:right w:val="nil"/>
            </w:tcBorders>
            <w:shd w:val="clear" w:color="auto" w:fill="auto"/>
            <w:noWrap/>
            <w:vAlign w:val="bottom"/>
            <w:hideMark/>
          </w:tcPr>
          <w:p w14:paraId="5DB49440" w14:textId="20661BF2" w:rsidR="00127F36" w:rsidRPr="002D144E" w:rsidRDefault="00204DAB" w:rsidP="00127F36">
            <w:pPr>
              <w:rPr>
                <w:rFonts w:ascii="Arial" w:eastAsia="Times New Roman" w:hAnsi="Arial" w:cs="Arial"/>
                <w:color w:val="000000"/>
                <w:sz w:val="20"/>
                <w:szCs w:val="20"/>
                <w:lang w:val="en-GB"/>
              </w:rPr>
            </w:pPr>
            <w:proofErr w:type="spellStart"/>
            <w:r w:rsidRPr="002D144E">
              <w:rPr>
                <w:rFonts w:ascii="Arial" w:eastAsia="Times New Roman" w:hAnsi="Arial" w:cs="Arial"/>
                <w:color w:val="000000"/>
                <w:sz w:val="20"/>
                <w:szCs w:val="20"/>
                <w:lang w:val="en-GB"/>
              </w:rPr>
              <w:t>Seitan</w:t>
            </w:r>
            <w:proofErr w:type="spellEnd"/>
            <w:r w:rsidRPr="002D144E">
              <w:rPr>
                <w:rFonts w:ascii="Arial" w:eastAsia="Times New Roman" w:hAnsi="Arial" w:cs="Arial"/>
                <w:color w:val="000000"/>
                <w:sz w:val="20"/>
                <w:szCs w:val="20"/>
                <w:lang w:val="en-GB"/>
              </w:rPr>
              <w:t xml:space="preserve"> et al., 2013</w:t>
            </w:r>
          </w:p>
        </w:tc>
        <w:tc>
          <w:tcPr>
            <w:tcW w:w="1701" w:type="dxa"/>
            <w:tcBorders>
              <w:top w:val="nil"/>
              <w:left w:val="nil"/>
              <w:bottom w:val="nil"/>
              <w:right w:val="nil"/>
            </w:tcBorders>
            <w:shd w:val="clear" w:color="auto" w:fill="auto"/>
            <w:noWrap/>
            <w:vAlign w:val="bottom"/>
            <w:hideMark/>
          </w:tcPr>
          <w:p w14:paraId="73A84040" w14:textId="77777777" w:rsidR="00127F36" w:rsidRPr="002D144E" w:rsidRDefault="00127F36"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GSE48763</w:t>
            </w:r>
          </w:p>
        </w:tc>
      </w:tr>
      <w:tr w:rsidR="00127F36" w:rsidRPr="002D144E" w14:paraId="350A95E0" w14:textId="77777777" w:rsidTr="00204DAB">
        <w:trPr>
          <w:trHeight w:val="300"/>
        </w:trPr>
        <w:tc>
          <w:tcPr>
            <w:tcW w:w="1858" w:type="dxa"/>
            <w:tcBorders>
              <w:top w:val="nil"/>
              <w:left w:val="nil"/>
              <w:bottom w:val="nil"/>
              <w:right w:val="nil"/>
            </w:tcBorders>
            <w:shd w:val="clear" w:color="auto" w:fill="auto"/>
            <w:noWrap/>
            <w:vAlign w:val="bottom"/>
            <w:hideMark/>
          </w:tcPr>
          <w:p w14:paraId="123CD8B8" w14:textId="13A33148" w:rsidR="00127F36" w:rsidRPr="002D144E" w:rsidRDefault="00127F36"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 xml:space="preserve">H3K4me2 </w:t>
            </w:r>
            <w:proofErr w:type="spellStart"/>
            <w:r w:rsidRPr="002D144E">
              <w:rPr>
                <w:rFonts w:ascii="Arial" w:eastAsia="Times New Roman" w:hAnsi="Arial" w:cs="Arial"/>
                <w:color w:val="000000"/>
                <w:sz w:val="20"/>
                <w:szCs w:val="20"/>
                <w:lang w:val="en-GB"/>
              </w:rPr>
              <w:t>ChIP-seq</w:t>
            </w:r>
            <w:proofErr w:type="spellEnd"/>
          </w:p>
        </w:tc>
        <w:tc>
          <w:tcPr>
            <w:tcW w:w="2410" w:type="dxa"/>
            <w:tcBorders>
              <w:top w:val="nil"/>
              <w:left w:val="nil"/>
              <w:bottom w:val="nil"/>
              <w:right w:val="nil"/>
            </w:tcBorders>
            <w:shd w:val="clear" w:color="auto" w:fill="auto"/>
            <w:noWrap/>
            <w:vAlign w:val="bottom"/>
            <w:hideMark/>
          </w:tcPr>
          <w:p w14:paraId="4352CB22" w14:textId="51919694" w:rsidR="00127F36" w:rsidRPr="002D144E" w:rsidRDefault="001C1EA9"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 xml:space="preserve">DN3 and DP </w:t>
            </w:r>
            <w:proofErr w:type="spellStart"/>
            <w:r w:rsidRPr="002D144E">
              <w:rPr>
                <w:rFonts w:ascii="Arial" w:eastAsia="Times New Roman" w:hAnsi="Arial" w:cs="Arial"/>
                <w:color w:val="000000"/>
                <w:sz w:val="20"/>
                <w:szCs w:val="20"/>
                <w:lang w:val="en-GB"/>
              </w:rPr>
              <w:t>thymocytes</w:t>
            </w:r>
            <w:proofErr w:type="spellEnd"/>
          </w:p>
        </w:tc>
        <w:tc>
          <w:tcPr>
            <w:tcW w:w="1984" w:type="dxa"/>
            <w:tcBorders>
              <w:top w:val="nil"/>
              <w:left w:val="nil"/>
              <w:bottom w:val="nil"/>
              <w:right w:val="nil"/>
            </w:tcBorders>
            <w:shd w:val="clear" w:color="auto" w:fill="auto"/>
            <w:noWrap/>
            <w:vAlign w:val="bottom"/>
            <w:hideMark/>
          </w:tcPr>
          <w:p w14:paraId="5A47AB58" w14:textId="36E0D793" w:rsidR="00127F36" w:rsidRPr="002D144E" w:rsidRDefault="00204DAB" w:rsidP="00204DAB">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Zhang et al., 2012</w:t>
            </w:r>
          </w:p>
        </w:tc>
        <w:tc>
          <w:tcPr>
            <w:tcW w:w="1701" w:type="dxa"/>
            <w:tcBorders>
              <w:top w:val="nil"/>
              <w:left w:val="nil"/>
              <w:bottom w:val="nil"/>
              <w:right w:val="nil"/>
            </w:tcBorders>
            <w:shd w:val="clear" w:color="auto" w:fill="auto"/>
            <w:noWrap/>
            <w:vAlign w:val="bottom"/>
            <w:hideMark/>
          </w:tcPr>
          <w:p w14:paraId="0A854090" w14:textId="77777777" w:rsidR="00127F36" w:rsidRPr="002D144E" w:rsidRDefault="00127F36"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GSE31235</w:t>
            </w:r>
          </w:p>
        </w:tc>
      </w:tr>
      <w:tr w:rsidR="00127F36" w:rsidRPr="002D144E" w14:paraId="62826F2F" w14:textId="77777777" w:rsidTr="00204DAB">
        <w:trPr>
          <w:trHeight w:val="300"/>
        </w:trPr>
        <w:tc>
          <w:tcPr>
            <w:tcW w:w="1858" w:type="dxa"/>
            <w:tcBorders>
              <w:top w:val="nil"/>
              <w:left w:val="nil"/>
              <w:bottom w:val="nil"/>
              <w:right w:val="nil"/>
            </w:tcBorders>
            <w:shd w:val="clear" w:color="auto" w:fill="auto"/>
            <w:noWrap/>
            <w:vAlign w:val="bottom"/>
            <w:hideMark/>
          </w:tcPr>
          <w:p w14:paraId="722489BD" w14:textId="645EDC76" w:rsidR="00127F36" w:rsidRPr="002D144E" w:rsidRDefault="00127F36"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 xml:space="preserve">CTCF </w:t>
            </w:r>
            <w:proofErr w:type="spellStart"/>
            <w:r w:rsidRPr="002D144E">
              <w:rPr>
                <w:rFonts w:ascii="Arial" w:eastAsia="Times New Roman" w:hAnsi="Arial" w:cs="Arial"/>
                <w:color w:val="000000"/>
                <w:sz w:val="20"/>
                <w:szCs w:val="20"/>
                <w:lang w:val="en-GB"/>
              </w:rPr>
              <w:t>ChIP-seq</w:t>
            </w:r>
            <w:proofErr w:type="spellEnd"/>
          </w:p>
        </w:tc>
        <w:tc>
          <w:tcPr>
            <w:tcW w:w="2410" w:type="dxa"/>
            <w:tcBorders>
              <w:top w:val="nil"/>
              <w:left w:val="nil"/>
              <w:bottom w:val="nil"/>
              <w:right w:val="nil"/>
            </w:tcBorders>
            <w:shd w:val="clear" w:color="auto" w:fill="auto"/>
            <w:noWrap/>
            <w:vAlign w:val="bottom"/>
            <w:hideMark/>
          </w:tcPr>
          <w:p w14:paraId="7EC50FEB" w14:textId="594A9AF5" w:rsidR="00127F36" w:rsidRPr="002D144E" w:rsidRDefault="001C1EA9"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 xml:space="preserve">DP </w:t>
            </w:r>
            <w:proofErr w:type="spellStart"/>
            <w:r w:rsidR="00127F36" w:rsidRPr="002D144E">
              <w:rPr>
                <w:rFonts w:ascii="Arial" w:eastAsia="Times New Roman" w:hAnsi="Arial" w:cs="Arial"/>
                <w:color w:val="000000"/>
                <w:sz w:val="20"/>
                <w:szCs w:val="20"/>
                <w:lang w:val="en-GB"/>
              </w:rPr>
              <w:t>thymocytes</w:t>
            </w:r>
            <w:proofErr w:type="spellEnd"/>
          </w:p>
        </w:tc>
        <w:tc>
          <w:tcPr>
            <w:tcW w:w="1984" w:type="dxa"/>
            <w:tcBorders>
              <w:top w:val="nil"/>
              <w:left w:val="nil"/>
              <w:bottom w:val="nil"/>
              <w:right w:val="nil"/>
            </w:tcBorders>
            <w:shd w:val="clear" w:color="auto" w:fill="auto"/>
            <w:noWrap/>
            <w:vAlign w:val="bottom"/>
            <w:hideMark/>
          </w:tcPr>
          <w:p w14:paraId="690098BD" w14:textId="59D4E91B" w:rsidR="00127F36" w:rsidRPr="002D144E" w:rsidRDefault="00204DAB" w:rsidP="00A63ED0">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Shih et al., 2012</w:t>
            </w:r>
          </w:p>
        </w:tc>
        <w:tc>
          <w:tcPr>
            <w:tcW w:w="1701" w:type="dxa"/>
            <w:tcBorders>
              <w:top w:val="nil"/>
              <w:left w:val="nil"/>
              <w:bottom w:val="nil"/>
              <w:right w:val="nil"/>
            </w:tcBorders>
            <w:shd w:val="clear" w:color="auto" w:fill="auto"/>
            <w:noWrap/>
            <w:vAlign w:val="bottom"/>
            <w:hideMark/>
          </w:tcPr>
          <w:p w14:paraId="56F079ED" w14:textId="77777777" w:rsidR="00127F36" w:rsidRPr="002D144E" w:rsidRDefault="00127F36"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GSE41743</w:t>
            </w:r>
          </w:p>
        </w:tc>
      </w:tr>
      <w:tr w:rsidR="00127F36" w:rsidRPr="002D144E" w14:paraId="32A384EC" w14:textId="77777777" w:rsidTr="00204DAB">
        <w:trPr>
          <w:trHeight w:val="300"/>
        </w:trPr>
        <w:tc>
          <w:tcPr>
            <w:tcW w:w="1858" w:type="dxa"/>
            <w:tcBorders>
              <w:top w:val="nil"/>
              <w:left w:val="nil"/>
              <w:bottom w:val="nil"/>
              <w:right w:val="nil"/>
            </w:tcBorders>
            <w:shd w:val="clear" w:color="auto" w:fill="auto"/>
            <w:noWrap/>
            <w:vAlign w:val="bottom"/>
            <w:hideMark/>
          </w:tcPr>
          <w:p w14:paraId="40F0421B" w14:textId="7BCB6D97" w:rsidR="00127F36" w:rsidRPr="002D144E" w:rsidRDefault="00127F36"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 xml:space="preserve">H3K4me3 </w:t>
            </w:r>
            <w:proofErr w:type="spellStart"/>
            <w:r w:rsidRPr="002D144E">
              <w:rPr>
                <w:rFonts w:ascii="Arial" w:eastAsia="Times New Roman" w:hAnsi="Arial" w:cs="Arial"/>
                <w:color w:val="000000"/>
                <w:sz w:val="20"/>
                <w:szCs w:val="20"/>
                <w:lang w:val="en-GB"/>
              </w:rPr>
              <w:t>ChIP-seq</w:t>
            </w:r>
            <w:proofErr w:type="spellEnd"/>
          </w:p>
        </w:tc>
        <w:tc>
          <w:tcPr>
            <w:tcW w:w="2410" w:type="dxa"/>
            <w:tcBorders>
              <w:top w:val="nil"/>
              <w:left w:val="nil"/>
              <w:bottom w:val="nil"/>
              <w:right w:val="nil"/>
            </w:tcBorders>
            <w:shd w:val="clear" w:color="auto" w:fill="auto"/>
            <w:noWrap/>
            <w:vAlign w:val="bottom"/>
            <w:hideMark/>
          </w:tcPr>
          <w:p w14:paraId="5C24CC17" w14:textId="77777777" w:rsidR="00127F36" w:rsidRPr="002D144E" w:rsidRDefault="00127F36" w:rsidP="00127F36">
            <w:pPr>
              <w:rPr>
                <w:rFonts w:ascii="Arial" w:eastAsia="Times New Roman" w:hAnsi="Arial" w:cs="Arial"/>
                <w:color w:val="000000"/>
                <w:sz w:val="20"/>
                <w:szCs w:val="20"/>
                <w:lang w:val="en-GB"/>
              </w:rPr>
            </w:pPr>
            <w:proofErr w:type="spellStart"/>
            <w:proofErr w:type="gramStart"/>
            <w:r w:rsidRPr="002D144E">
              <w:rPr>
                <w:rFonts w:ascii="Arial" w:eastAsia="Times New Roman" w:hAnsi="Arial" w:cs="Arial"/>
                <w:color w:val="000000"/>
                <w:sz w:val="20"/>
                <w:szCs w:val="20"/>
                <w:lang w:val="en-GB"/>
              </w:rPr>
              <w:t>thymocytes</w:t>
            </w:r>
            <w:proofErr w:type="spellEnd"/>
            <w:proofErr w:type="gramEnd"/>
          </w:p>
        </w:tc>
        <w:tc>
          <w:tcPr>
            <w:tcW w:w="1984" w:type="dxa"/>
            <w:tcBorders>
              <w:top w:val="nil"/>
              <w:left w:val="nil"/>
              <w:bottom w:val="nil"/>
              <w:right w:val="nil"/>
            </w:tcBorders>
            <w:shd w:val="clear" w:color="auto" w:fill="auto"/>
            <w:noWrap/>
            <w:vAlign w:val="bottom"/>
            <w:hideMark/>
          </w:tcPr>
          <w:p w14:paraId="0AB676BC" w14:textId="3A1FC7EC" w:rsidR="00127F36" w:rsidRPr="002D144E" w:rsidRDefault="00204DAB" w:rsidP="00127F36">
            <w:pPr>
              <w:rPr>
                <w:rFonts w:ascii="Arial" w:eastAsia="Times New Roman" w:hAnsi="Arial" w:cs="Arial"/>
                <w:color w:val="000000"/>
                <w:sz w:val="20"/>
                <w:szCs w:val="20"/>
                <w:lang w:val="en-GB"/>
              </w:rPr>
            </w:pPr>
            <w:proofErr w:type="spellStart"/>
            <w:r w:rsidRPr="002D144E">
              <w:rPr>
                <w:rFonts w:ascii="Arial" w:eastAsia="Times New Roman" w:hAnsi="Arial" w:cs="Arial"/>
                <w:color w:val="000000"/>
                <w:sz w:val="20"/>
                <w:szCs w:val="20"/>
                <w:lang w:val="en-GB"/>
              </w:rPr>
              <w:t>Shen</w:t>
            </w:r>
            <w:proofErr w:type="spellEnd"/>
            <w:r w:rsidRPr="002D144E">
              <w:rPr>
                <w:rFonts w:ascii="Arial" w:eastAsia="Times New Roman" w:hAnsi="Arial" w:cs="Arial"/>
                <w:color w:val="000000"/>
                <w:sz w:val="20"/>
                <w:szCs w:val="20"/>
                <w:lang w:val="en-GB"/>
              </w:rPr>
              <w:t xml:space="preserve"> et al., 2012</w:t>
            </w:r>
          </w:p>
        </w:tc>
        <w:tc>
          <w:tcPr>
            <w:tcW w:w="1701" w:type="dxa"/>
            <w:tcBorders>
              <w:top w:val="nil"/>
              <w:left w:val="nil"/>
              <w:bottom w:val="nil"/>
              <w:right w:val="nil"/>
            </w:tcBorders>
            <w:shd w:val="clear" w:color="auto" w:fill="auto"/>
            <w:noWrap/>
            <w:vAlign w:val="bottom"/>
            <w:hideMark/>
          </w:tcPr>
          <w:p w14:paraId="14F5BEC0" w14:textId="77777777" w:rsidR="00127F36" w:rsidRPr="002D144E" w:rsidRDefault="00127F36"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GSE29184</w:t>
            </w:r>
          </w:p>
        </w:tc>
      </w:tr>
      <w:tr w:rsidR="00127F36" w:rsidRPr="002D144E" w14:paraId="01EF3298" w14:textId="77777777" w:rsidTr="00204DAB">
        <w:trPr>
          <w:trHeight w:val="300"/>
        </w:trPr>
        <w:tc>
          <w:tcPr>
            <w:tcW w:w="1858" w:type="dxa"/>
            <w:tcBorders>
              <w:top w:val="nil"/>
              <w:left w:val="nil"/>
              <w:bottom w:val="nil"/>
              <w:right w:val="nil"/>
            </w:tcBorders>
            <w:shd w:val="clear" w:color="auto" w:fill="auto"/>
            <w:noWrap/>
            <w:vAlign w:val="bottom"/>
            <w:hideMark/>
          </w:tcPr>
          <w:p w14:paraId="462F1BEA" w14:textId="758869A9" w:rsidR="00127F36" w:rsidRPr="002D144E" w:rsidRDefault="00127F36"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 xml:space="preserve">H3K4me1 </w:t>
            </w:r>
            <w:proofErr w:type="spellStart"/>
            <w:r w:rsidRPr="002D144E">
              <w:rPr>
                <w:rFonts w:ascii="Arial" w:eastAsia="Times New Roman" w:hAnsi="Arial" w:cs="Arial"/>
                <w:color w:val="000000"/>
                <w:sz w:val="20"/>
                <w:szCs w:val="20"/>
                <w:lang w:val="en-GB"/>
              </w:rPr>
              <w:t>ChIP-seq</w:t>
            </w:r>
            <w:proofErr w:type="spellEnd"/>
          </w:p>
        </w:tc>
        <w:tc>
          <w:tcPr>
            <w:tcW w:w="2410" w:type="dxa"/>
            <w:tcBorders>
              <w:top w:val="nil"/>
              <w:left w:val="nil"/>
              <w:bottom w:val="nil"/>
              <w:right w:val="nil"/>
            </w:tcBorders>
            <w:shd w:val="clear" w:color="auto" w:fill="auto"/>
            <w:noWrap/>
            <w:vAlign w:val="bottom"/>
            <w:hideMark/>
          </w:tcPr>
          <w:p w14:paraId="184EB31B" w14:textId="77777777" w:rsidR="00127F36" w:rsidRPr="002D144E" w:rsidRDefault="00127F36" w:rsidP="00127F36">
            <w:pPr>
              <w:rPr>
                <w:rFonts w:ascii="Arial" w:eastAsia="Times New Roman" w:hAnsi="Arial" w:cs="Arial"/>
                <w:color w:val="000000"/>
                <w:sz w:val="20"/>
                <w:szCs w:val="20"/>
                <w:lang w:val="en-GB"/>
              </w:rPr>
            </w:pPr>
            <w:proofErr w:type="spellStart"/>
            <w:proofErr w:type="gramStart"/>
            <w:r w:rsidRPr="002D144E">
              <w:rPr>
                <w:rFonts w:ascii="Arial" w:eastAsia="Times New Roman" w:hAnsi="Arial" w:cs="Arial"/>
                <w:color w:val="000000"/>
                <w:sz w:val="20"/>
                <w:szCs w:val="20"/>
                <w:lang w:val="en-GB"/>
              </w:rPr>
              <w:t>thymocytes</w:t>
            </w:r>
            <w:proofErr w:type="spellEnd"/>
            <w:proofErr w:type="gramEnd"/>
          </w:p>
        </w:tc>
        <w:tc>
          <w:tcPr>
            <w:tcW w:w="1984" w:type="dxa"/>
            <w:tcBorders>
              <w:top w:val="nil"/>
              <w:left w:val="nil"/>
              <w:bottom w:val="nil"/>
              <w:right w:val="nil"/>
            </w:tcBorders>
            <w:shd w:val="clear" w:color="auto" w:fill="auto"/>
            <w:noWrap/>
            <w:vAlign w:val="bottom"/>
            <w:hideMark/>
          </w:tcPr>
          <w:p w14:paraId="1E39D725" w14:textId="0711FBB8" w:rsidR="00127F36" w:rsidRPr="002D144E" w:rsidRDefault="00204DAB" w:rsidP="00127F36">
            <w:pPr>
              <w:rPr>
                <w:rFonts w:ascii="Arial" w:eastAsia="Times New Roman" w:hAnsi="Arial" w:cs="Arial"/>
                <w:color w:val="000000"/>
                <w:sz w:val="20"/>
                <w:szCs w:val="20"/>
                <w:lang w:val="en-GB"/>
              </w:rPr>
            </w:pPr>
            <w:proofErr w:type="spellStart"/>
            <w:r w:rsidRPr="002D144E">
              <w:rPr>
                <w:rFonts w:ascii="Arial" w:eastAsia="Times New Roman" w:hAnsi="Arial" w:cs="Arial"/>
                <w:color w:val="000000"/>
                <w:sz w:val="20"/>
                <w:szCs w:val="20"/>
                <w:lang w:val="en-GB"/>
              </w:rPr>
              <w:t>Shen</w:t>
            </w:r>
            <w:proofErr w:type="spellEnd"/>
            <w:r w:rsidRPr="002D144E">
              <w:rPr>
                <w:rFonts w:ascii="Arial" w:eastAsia="Times New Roman" w:hAnsi="Arial" w:cs="Arial"/>
                <w:color w:val="000000"/>
                <w:sz w:val="20"/>
                <w:szCs w:val="20"/>
                <w:lang w:val="en-GB"/>
              </w:rPr>
              <w:t xml:space="preserve"> et al., 2012</w:t>
            </w:r>
          </w:p>
        </w:tc>
        <w:tc>
          <w:tcPr>
            <w:tcW w:w="1701" w:type="dxa"/>
            <w:tcBorders>
              <w:top w:val="nil"/>
              <w:left w:val="nil"/>
              <w:bottom w:val="nil"/>
              <w:right w:val="nil"/>
            </w:tcBorders>
            <w:shd w:val="clear" w:color="auto" w:fill="auto"/>
            <w:noWrap/>
            <w:vAlign w:val="bottom"/>
            <w:hideMark/>
          </w:tcPr>
          <w:p w14:paraId="2BFF7318" w14:textId="77777777" w:rsidR="00127F36" w:rsidRPr="002D144E" w:rsidRDefault="00127F36"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GSE29184</w:t>
            </w:r>
          </w:p>
        </w:tc>
      </w:tr>
      <w:tr w:rsidR="00127F36" w:rsidRPr="002D144E" w14:paraId="3595F087" w14:textId="77777777" w:rsidTr="00204DAB">
        <w:trPr>
          <w:trHeight w:val="300"/>
        </w:trPr>
        <w:tc>
          <w:tcPr>
            <w:tcW w:w="1858" w:type="dxa"/>
            <w:tcBorders>
              <w:top w:val="nil"/>
              <w:left w:val="nil"/>
              <w:bottom w:val="nil"/>
              <w:right w:val="nil"/>
            </w:tcBorders>
            <w:shd w:val="clear" w:color="auto" w:fill="auto"/>
            <w:noWrap/>
            <w:vAlign w:val="bottom"/>
            <w:hideMark/>
          </w:tcPr>
          <w:p w14:paraId="5074A0A6" w14:textId="0D4A66FE" w:rsidR="00127F36" w:rsidRPr="002D144E" w:rsidRDefault="00127F36"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 xml:space="preserve">CTCF </w:t>
            </w:r>
            <w:proofErr w:type="spellStart"/>
            <w:r w:rsidRPr="002D144E">
              <w:rPr>
                <w:rFonts w:ascii="Arial" w:eastAsia="Times New Roman" w:hAnsi="Arial" w:cs="Arial"/>
                <w:color w:val="000000"/>
                <w:sz w:val="20"/>
                <w:szCs w:val="20"/>
                <w:lang w:val="en-GB"/>
              </w:rPr>
              <w:t>ChIP-seq</w:t>
            </w:r>
            <w:proofErr w:type="spellEnd"/>
          </w:p>
        </w:tc>
        <w:tc>
          <w:tcPr>
            <w:tcW w:w="2410" w:type="dxa"/>
            <w:tcBorders>
              <w:top w:val="nil"/>
              <w:left w:val="nil"/>
              <w:bottom w:val="nil"/>
              <w:right w:val="nil"/>
            </w:tcBorders>
            <w:shd w:val="clear" w:color="auto" w:fill="auto"/>
            <w:noWrap/>
            <w:vAlign w:val="bottom"/>
            <w:hideMark/>
          </w:tcPr>
          <w:p w14:paraId="2543D953" w14:textId="77777777" w:rsidR="00127F36" w:rsidRPr="002D144E" w:rsidRDefault="00127F36"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ES cells</w:t>
            </w:r>
          </w:p>
        </w:tc>
        <w:tc>
          <w:tcPr>
            <w:tcW w:w="1984" w:type="dxa"/>
            <w:tcBorders>
              <w:top w:val="nil"/>
              <w:left w:val="nil"/>
              <w:bottom w:val="nil"/>
              <w:right w:val="nil"/>
            </w:tcBorders>
            <w:shd w:val="clear" w:color="auto" w:fill="auto"/>
            <w:noWrap/>
            <w:vAlign w:val="bottom"/>
            <w:hideMark/>
          </w:tcPr>
          <w:p w14:paraId="36F5078A" w14:textId="1FBDDF9E" w:rsidR="00127F36" w:rsidRPr="002D144E" w:rsidRDefault="005A64A9" w:rsidP="00A63ED0">
            <w:pPr>
              <w:rPr>
                <w:rFonts w:ascii="Arial" w:eastAsia="Times New Roman" w:hAnsi="Arial" w:cs="Arial"/>
                <w:color w:val="000000"/>
                <w:sz w:val="20"/>
                <w:szCs w:val="20"/>
                <w:lang w:val="en-GB"/>
              </w:rPr>
            </w:pPr>
            <w:proofErr w:type="spellStart"/>
            <w:r w:rsidRPr="002D144E">
              <w:rPr>
                <w:rFonts w:ascii="Arial" w:eastAsia="Times New Roman" w:hAnsi="Arial" w:cs="Arial"/>
                <w:color w:val="000000"/>
                <w:sz w:val="20"/>
                <w:szCs w:val="20"/>
                <w:lang w:val="en-GB"/>
              </w:rPr>
              <w:t>Stadler</w:t>
            </w:r>
            <w:proofErr w:type="spellEnd"/>
            <w:r w:rsidRPr="002D144E">
              <w:rPr>
                <w:rFonts w:ascii="Arial" w:eastAsia="Times New Roman" w:hAnsi="Arial" w:cs="Arial"/>
                <w:color w:val="000000"/>
                <w:sz w:val="20"/>
                <w:szCs w:val="20"/>
                <w:lang w:val="en-GB"/>
              </w:rPr>
              <w:t xml:space="preserve"> et al., </w:t>
            </w:r>
            <w:r w:rsidR="00204DAB" w:rsidRPr="002D144E">
              <w:rPr>
                <w:rFonts w:ascii="Arial" w:eastAsia="Times New Roman" w:hAnsi="Arial" w:cs="Arial"/>
                <w:color w:val="000000"/>
                <w:sz w:val="20"/>
                <w:szCs w:val="20"/>
                <w:lang w:val="en-GB"/>
              </w:rPr>
              <w:t>2011</w:t>
            </w:r>
          </w:p>
        </w:tc>
        <w:tc>
          <w:tcPr>
            <w:tcW w:w="1701" w:type="dxa"/>
            <w:tcBorders>
              <w:top w:val="nil"/>
              <w:left w:val="nil"/>
              <w:bottom w:val="nil"/>
              <w:right w:val="nil"/>
            </w:tcBorders>
            <w:shd w:val="clear" w:color="auto" w:fill="auto"/>
            <w:noWrap/>
            <w:vAlign w:val="bottom"/>
            <w:hideMark/>
          </w:tcPr>
          <w:p w14:paraId="712F106C" w14:textId="77777777" w:rsidR="00127F36" w:rsidRPr="002D144E" w:rsidRDefault="00127F36"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GSE30206</w:t>
            </w:r>
          </w:p>
        </w:tc>
      </w:tr>
      <w:tr w:rsidR="00127F36" w:rsidRPr="002D144E" w14:paraId="6771AD4F" w14:textId="77777777" w:rsidTr="00204DAB">
        <w:trPr>
          <w:trHeight w:val="300"/>
        </w:trPr>
        <w:tc>
          <w:tcPr>
            <w:tcW w:w="1858" w:type="dxa"/>
            <w:tcBorders>
              <w:top w:val="nil"/>
              <w:left w:val="nil"/>
              <w:bottom w:val="nil"/>
              <w:right w:val="nil"/>
            </w:tcBorders>
            <w:shd w:val="clear" w:color="auto" w:fill="auto"/>
            <w:noWrap/>
            <w:vAlign w:val="bottom"/>
            <w:hideMark/>
          </w:tcPr>
          <w:p w14:paraId="54393718" w14:textId="7CD9FDB2" w:rsidR="00127F36" w:rsidRPr="002D144E" w:rsidRDefault="00127F36"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 xml:space="preserve">CTCF </w:t>
            </w:r>
            <w:proofErr w:type="spellStart"/>
            <w:r w:rsidRPr="002D144E">
              <w:rPr>
                <w:rFonts w:ascii="Arial" w:eastAsia="Times New Roman" w:hAnsi="Arial" w:cs="Arial"/>
                <w:color w:val="000000"/>
                <w:sz w:val="20"/>
                <w:szCs w:val="20"/>
                <w:lang w:val="en-GB"/>
              </w:rPr>
              <w:t>ChIP-seq</w:t>
            </w:r>
            <w:proofErr w:type="spellEnd"/>
          </w:p>
        </w:tc>
        <w:tc>
          <w:tcPr>
            <w:tcW w:w="2410" w:type="dxa"/>
            <w:tcBorders>
              <w:top w:val="nil"/>
              <w:left w:val="nil"/>
              <w:bottom w:val="nil"/>
              <w:right w:val="nil"/>
            </w:tcBorders>
            <w:shd w:val="clear" w:color="auto" w:fill="auto"/>
            <w:noWrap/>
            <w:vAlign w:val="bottom"/>
            <w:hideMark/>
          </w:tcPr>
          <w:p w14:paraId="32037B92" w14:textId="1E279820" w:rsidR="00127F36" w:rsidRPr="002D144E" w:rsidRDefault="00127F36" w:rsidP="00127F36">
            <w:pPr>
              <w:rPr>
                <w:rFonts w:ascii="Arial" w:eastAsia="Times New Roman" w:hAnsi="Arial" w:cs="Arial"/>
                <w:color w:val="000000"/>
                <w:sz w:val="20"/>
                <w:szCs w:val="20"/>
                <w:lang w:val="en-GB"/>
              </w:rPr>
            </w:pPr>
            <w:proofErr w:type="gramStart"/>
            <w:r w:rsidRPr="002D144E">
              <w:rPr>
                <w:rFonts w:ascii="Arial" w:eastAsia="Times New Roman" w:hAnsi="Arial" w:cs="Arial"/>
                <w:color w:val="000000"/>
                <w:sz w:val="20"/>
                <w:szCs w:val="20"/>
                <w:lang w:val="en-GB"/>
              </w:rPr>
              <w:t>pro</w:t>
            </w:r>
            <w:proofErr w:type="gramEnd"/>
            <w:r w:rsidR="001C1EA9" w:rsidRPr="002D144E">
              <w:rPr>
                <w:rFonts w:ascii="Arial" w:eastAsia="Times New Roman" w:hAnsi="Arial" w:cs="Arial"/>
                <w:color w:val="000000"/>
                <w:sz w:val="20"/>
                <w:szCs w:val="20"/>
                <w:lang w:val="en-GB"/>
              </w:rPr>
              <w:t>-</w:t>
            </w:r>
            <w:r w:rsidRPr="002D144E">
              <w:rPr>
                <w:rFonts w:ascii="Arial" w:eastAsia="Times New Roman" w:hAnsi="Arial" w:cs="Arial"/>
                <w:color w:val="000000"/>
                <w:sz w:val="20"/>
                <w:szCs w:val="20"/>
                <w:lang w:val="en-GB"/>
              </w:rPr>
              <w:t>B cells</w:t>
            </w:r>
          </w:p>
        </w:tc>
        <w:tc>
          <w:tcPr>
            <w:tcW w:w="1984" w:type="dxa"/>
            <w:tcBorders>
              <w:top w:val="nil"/>
              <w:left w:val="nil"/>
              <w:bottom w:val="nil"/>
              <w:right w:val="nil"/>
            </w:tcBorders>
            <w:shd w:val="clear" w:color="auto" w:fill="auto"/>
            <w:noWrap/>
            <w:vAlign w:val="bottom"/>
            <w:hideMark/>
          </w:tcPr>
          <w:p w14:paraId="4AA86070" w14:textId="2D22CF10" w:rsidR="00127F36" w:rsidRPr="002D144E" w:rsidRDefault="00204DAB"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Lin et al., 2012</w:t>
            </w:r>
          </w:p>
        </w:tc>
        <w:tc>
          <w:tcPr>
            <w:tcW w:w="1701" w:type="dxa"/>
            <w:tcBorders>
              <w:top w:val="nil"/>
              <w:left w:val="nil"/>
              <w:bottom w:val="nil"/>
              <w:right w:val="nil"/>
            </w:tcBorders>
            <w:shd w:val="clear" w:color="auto" w:fill="auto"/>
            <w:noWrap/>
            <w:vAlign w:val="bottom"/>
            <w:hideMark/>
          </w:tcPr>
          <w:p w14:paraId="38887EB5" w14:textId="3730F8B2" w:rsidR="00127F36" w:rsidRPr="002D144E" w:rsidRDefault="008C601F"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GSE40173</w:t>
            </w:r>
          </w:p>
        </w:tc>
      </w:tr>
      <w:tr w:rsidR="001C1EA9" w:rsidRPr="002D144E" w14:paraId="51ECB680" w14:textId="77777777" w:rsidTr="00204DAB">
        <w:trPr>
          <w:trHeight w:val="300"/>
        </w:trPr>
        <w:tc>
          <w:tcPr>
            <w:tcW w:w="1858" w:type="dxa"/>
            <w:tcBorders>
              <w:top w:val="nil"/>
              <w:left w:val="nil"/>
              <w:bottom w:val="nil"/>
              <w:right w:val="nil"/>
            </w:tcBorders>
            <w:shd w:val="clear" w:color="auto" w:fill="auto"/>
            <w:noWrap/>
            <w:vAlign w:val="bottom"/>
            <w:hideMark/>
          </w:tcPr>
          <w:p w14:paraId="17F5A54F" w14:textId="77777777" w:rsidR="001C1EA9" w:rsidRPr="002D144E" w:rsidRDefault="001C1EA9" w:rsidP="00F91942">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RNA-</w:t>
            </w:r>
            <w:proofErr w:type="spellStart"/>
            <w:r w:rsidRPr="002D144E">
              <w:rPr>
                <w:rFonts w:ascii="Arial" w:eastAsia="Times New Roman" w:hAnsi="Arial" w:cs="Arial"/>
                <w:color w:val="000000"/>
                <w:sz w:val="20"/>
                <w:szCs w:val="20"/>
                <w:lang w:val="en-GB"/>
              </w:rPr>
              <w:t>seq</w:t>
            </w:r>
            <w:proofErr w:type="spellEnd"/>
          </w:p>
        </w:tc>
        <w:tc>
          <w:tcPr>
            <w:tcW w:w="2410" w:type="dxa"/>
            <w:tcBorders>
              <w:top w:val="nil"/>
              <w:left w:val="nil"/>
              <w:bottom w:val="nil"/>
              <w:right w:val="nil"/>
            </w:tcBorders>
            <w:shd w:val="clear" w:color="auto" w:fill="auto"/>
            <w:noWrap/>
            <w:vAlign w:val="bottom"/>
            <w:hideMark/>
          </w:tcPr>
          <w:p w14:paraId="45D396E6" w14:textId="77777777" w:rsidR="001C1EA9" w:rsidRPr="002D144E" w:rsidRDefault="001C1EA9" w:rsidP="00F91942">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 xml:space="preserve">DP </w:t>
            </w:r>
            <w:proofErr w:type="spellStart"/>
            <w:r w:rsidRPr="002D144E">
              <w:rPr>
                <w:rFonts w:ascii="Arial" w:eastAsia="Times New Roman" w:hAnsi="Arial" w:cs="Arial"/>
                <w:color w:val="000000"/>
                <w:sz w:val="20"/>
                <w:szCs w:val="20"/>
                <w:lang w:val="en-GB"/>
              </w:rPr>
              <w:t>thymocytes</w:t>
            </w:r>
            <w:proofErr w:type="spellEnd"/>
            <w:r w:rsidRPr="002D144E">
              <w:rPr>
                <w:rFonts w:ascii="Arial" w:eastAsia="Times New Roman" w:hAnsi="Arial" w:cs="Arial"/>
                <w:color w:val="000000"/>
                <w:sz w:val="20"/>
                <w:szCs w:val="20"/>
                <w:lang w:val="en-GB"/>
              </w:rPr>
              <w:t xml:space="preserve"> </w:t>
            </w:r>
          </w:p>
        </w:tc>
        <w:tc>
          <w:tcPr>
            <w:tcW w:w="1984" w:type="dxa"/>
            <w:tcBorders>
              <w:top w:val="nil"/>
              <w:left w:val="nil"/>
              <w:bottom w:val="nil"/>
              <w:right w:val="nil"/>
            </w:tcBorders>
            <w:shd w:val="clear" w:color="auto" w:fill="auto"/>
            <w:noWrap/>
            <w:vAlign w:val="bottom"/>
            <w:hideMark/>
          </w:tcPr>
          <w:p w14:paraId="6150CF2B" w14:textId="381CB6D4" w:rsidR="001C1EA9" w:rsidRPr="002D144E" w:rsidRDefault="00204DAB" w:rsidP="00F91942">
            <w:pPr>
              <w:rPr>
                <w:rFonts w:ascii="Arial" w:eastAsia="Times New Roman" w:hAnsi="Arial" w:cs="Arial"/>
                <w:color w:val="000000"/>
                <w:sz w:val="20"/>
                <w:szCs w:val="20"/>
                <w:lang w:val="en-GB"/>
              </w:rPr>
            </w:pPr>
            <w:proofErr w:type="spellStart"/>
            <w:r w:rsidRPr="002D144E">
              <w:rPr>
                <w:rFonts w:ascii="Arial" w:eastAsia="Times New Roman" w:hAnsi="Arial" w:cs="Arial"/>
                <w:color w:val="000000"/>
                <w:sz w:val="20"/>
                <w:szCs w:val="20"/>
                <w:lang w:val="en-GB"/>
              </w:rPr>
              <w:t>Seitan</w:t>
            </w:r>
            <w:proofErr w:type="spellEnd"/>
            <w:r w:rsidRPr="002D144E">
              <w:rPr>
                <w:rFonts w:ascii="Arial" w:eastAsia="Times New Roman" w:hAnsi="Arial" w:cs="Arial"/>
                <w:color w:val="000000"/>
                <w:sz w:val="20"/>
                <w:szCs w:val="20"/>
                <w:lang w:val="en-GB"/>
              </w:rPr>
              <w:t xml:space="preserve"> et al., 2013</w:t>
            </w:r>
          </w:p>
        </w:tc>
        <w:tc>
          <w:tcPr>
            <w:tcW w:w="1701" w:type="dxa"/>
            <w:tcBorders>
              <w:top w:val="nil"/>
              <w:left w:val="nil"/>
              <w:bottom w:val="nil"/>
              <w:right w:val="nil"/>
            </w:tcBorders>
            <w:shd w:val="clear" w:color="auto" w:fill="auto"/>
            <w:noWrap/>
            <w:vAlign w:val="bottom"/>
            <w:hideMark/>
          </w:tcPr>
          <w:p w14:paraId="742887C0" w14:textId="77777777" w:rsidR="001C1EA9" w:rsidRPr="002D144E" w:rsidRDefault="001C1EA9" w:rsidP="00F91942">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GSE48763</w:t>
            </w:r>
          </w:p>
        </w:tc>
      </w:tr>
      <w:tr w:rsidR="00127F36" w:rsidRPr="002D144E" w14:paraId="7A362F8C" w14:textId="77777777" w:rsidTr="00204DAB">
        <w:trPr>
          <w:trHeight w:val="300"/>
        </w:trPr>
        <w:tc>
          <w:tcPr>
            <w:tcW w:w="1858" w:type="dxa"/>
            <w:tcBorders>
              <w:top w:val="nil"/>
              <w:left w:val="nil"/>
              <w:bottom w:val="nil"/>
              <w:right w:val="nil"/>
            </w:tcBorders>
            <w:shd w:val="clear" w:color="auto" w:fill="auto"/>
            <w:noWrap/>
            <w:vAlign w:val="bottom"/>
            <w:hideMark/>
          </w:tcPr>
          <w:p w14:paraId="0F129B73" w14:textId="77777777" w:rsidR="00127F36" w:rsidRPr="002D144E" w:rsidRDefault="00127F36"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RNA-</w:t>
            </w:r>
            <w:proofErr w:type="spellStart"/>
            <w:r w:rsidRPr="002D144E">
              <w:rPr>
                <w:rFonts w:ascii="Arial" w:eastAsia="Times New Roman" w:hAnsi="Arial" w:cs="Arial"/>
                <w:color w:val="000000"/>
                <w:sz w:val="20"/>
                <w:szCs w:val="20"/>
                <w:lang w:val="en-GB"/>
              </w:rPr>
              <w:t>seq</w:t>
            </w:r>
            <w:proofErr w:type="spellEnd"/>
          </w:p>
        </w:tc>
        <w:tc>
          <w:tcPr>
            <w:tcW w:w="2410" w:type="dxa"/>
            <w:tcBorders>
              <w:top w:val="nil"/>
              <w:left w:val="nil"/>
              <w:bottom w:val="nil"/>
              <w:right w:val="nil"/>
            </w:tcBorders>
            <w:shd w:val="clear" w:color="auto" w:fill="auto"/>
            <w:noWrap/>
            <w:vAlign w:val="bottom"/>
            <w:hideMark/>
          </w:tcPr>
          <w:p w14:paraId="57E245E5" w14:textId="08B75884" w:rsidR="00127F36" w:rsidRPr="002D144E" w:rsidRDefault="001C1EA9"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 xml:space="preserve">DP </w:t>
            </w:r>
            <w:proofErr w:type="spellStart"/>
            <w:r w:rsidRPr="002D144E">
              <w:rPr>
                <w:rFonts w:ascii="Arial" w:eastAsia="Times New Roman" w:hAnsi="Arial" w:cs="Arial"/>
                <w:color w:val="000000"/>
                <w:sz w:val="20"/>
                <w:szCs w:val="20"/>
                <w:lang w:val="en-GB"/>
              </w:rPr>
              <w:t>thymocytes</w:t>
            </w:r>
            <w:proofErr w:type="spellEnd"/>
            <w:r w:rsidRPr="002D144E">
              <w:rPr>
                <w:rFonts w:ascii="Arial" w:eastAsia="Times New Roman" w:hAnsi="Arial" w:cs="Arial"/>
                <w:color w:val="000000"/>
                <w:sz w:val="20"/>
                <w:szCs w:val="20"/>
                <w:lang w:val="en-GB"/>
              </w:rPr>
              <w:t xml:space="preserve"> </w:t>
            </w:r>
            <w:r w:rsidRPr="002D144E">
              <w:rPr>
                <w:rFonts w:ascii="Arial" w:eastAsia="Times New Roman" w:hAnsi="Arial" w:cs="Arial"/>
                <w:i/>
                <w:color w:val="000000"/>
                <w:sz w:val="20"/>
                <w:szCs w:val="20"/>
                <w:lang w:val="en-GB"/>
              </w:rPr>
              <w:t>Rad21</w:t>
            </w:r>
            <w:r w:rsidRPr="002D144E">
              <w:rPr>
                <w:rFonts w:ascii="Arial" w:eastAsia="Times New Roman" w:hAnsi="Arial" w:cs="Arial"/>
                <w:color w:val="000000"/>
                <w:sz w:val="20"/>
                <w:szCs w:val="20"/>
                <w:lang w:val="en-GB"/>
              </w:rPr>
              <w:t xml:space="preserve"> KO </w:t>
            </w:r>
          </w:p>
        </w:tc>
        <w:tc>
          <w:tcPr>
            <w:tcW w:w="1984" w:type="dxa"/>
            <w:tcBorders>
              <w:top w:val="nil"/>
              <w:left w:val="nil"/>
              <w:bottom w:val="nil"/>
              <w:right w:val="nil"/>
            </w:tcBorders>
            <w:shd w:val="clear" w:color="auto" w:fill="auto"/>
            <w:noWrap/>
            <w:vAlign w:val="bottom"/>
            <w:hideMark/>
          </w:tcPr>
          <w:p w14:paraId="1EA04819" w14:textId="22F9C3AB" w:rsidR="00127F36" w:rsidRPr="002D144E" w:rsidRDefault="00204DAB" w:rsidP="00127F36">
            <w:pPr>
              <w:rPr>
                <w:rFonts w:ascii="Arial" w:eastAsia="Times New Roman" w:hAnsi="Arial" w:cs="Arial"/>
                <w:color w:val="000000"/>
                <w:sz w:val="20"/>
                <w:szCs w:val="20"/>
                <w:lang w:val="en-GB"/>
              </w:rPr>
            </w:pPr>
            <w:proofErr w:type="spellStart"/>
            <w:r w:rsidRPr="002D144E">
              <w:rPr>
                <w:rFonts w:ascii="Arial" w:eastAsia="Times New Roman" w:hAnsi="Arial" w:cs="Arial"/>
                <w:color w:val="000000"/>
                <w:sz w:val="20"/>
                <w:szCs w:val="20"/>
                <w:lang w:val="en-GB"/>
              </w:rPr>
              <w:t>Seitan</w:t>
            </w:r>
            <w:proofErr w:type="spellEnd"/>
            <w:r w:rsidRPr="002D144E">
              <w:rPr>
                <w:rFonts w:ascii="Arial" w:eastAsia="Times New Roman" w:hAnsi="Arial" w:cs="Arial"/>
                <w:color w:val="000000"/>
                <w:sz w:val="20"/>
                <w:szCs w:val="20"/>
                <w:lang w:val="en-GB"/>
              </w:rPr>
              <w:t xml:space="preserve"> et al., 2013</w:t>
            </w:r>
          </w:p>
        </w:tc>
        <w:tc>
          <w:tcPr>
            <w:tcW w:w="1701" w:type="dxa"/>
            <w:tcBorders>
              <w:top w:val="nil"/>
              <w:left w:val="nil"/>
              <w:bottom w:val="nil"/>
              <w:right w:val="nil"/>
            </w:tcBorders>
            <w:shd w:val="clear" w:color="auto" w:fill="auto"/>
            <w:noWrap/>
            <w:vAlign w:val="bottom"/>
            <w:hideMark/>
          </w:tcPr>
          <w:p w14:paraId="05FA9BC3" w14:textId="77777777" w:rsidR="00127F36" w:rsidRPr="002D144E" w:rsidRDefault="00127F36"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GSE48763</w:t>
            </w:r>
          </w:p>
        </w:tc>
      </w:tr>
      <w:tr w:rsidR="001C1EA9" w:rsidRPr="002D144E" w14:paraId="690AD1DC" w14:textId="77777777" w:rsidTr="00204DAB">
        <w:trPr>
          <w:trHeight w:val="300"/>
        </w:trPr>
        <w:tc>
          <w:tcPr>
            <w:tcW w:w="1858" w:type="dxa"/>
            <w:tcBorders>
              <w:top w:val="nil"/>
              <w:left w:val="nil"/>
              <w:bottom w:val="nil"/>
              <w:right w:val="nil"/>
            </w:tcBorders>
            <w:shd w:val="clear" w:color="auto" w:fill="auto"/>
            <w:noWrap/>
            <w:vAlign w:val="bottom"/>
            <w:hideMark/>
          </w:tcPr>
          <w:p w14:paraId="0CE72D85" w14:textId="77777777" w:rsidR="001C1EA9" w:rsidRPr="002D144E" w:rsidRDefault="001C1EA9" w:rsidP="00F91942">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Hi-C</w:t>
            </w:r>
          </w:p>
        </w:tc>
        <w:tc>
          <w:tcPr>
            <w:tcW w:w="2410" w:type="dxa"/>
            <w:tcBorders>
              <w:top w:val="nil"/>
              <w:left w:val="nil"/>
              <w:bottom w:val="nil"/>
              <w:right w:val="nil"/>
            </w:tcBorders>
            <w:shd w:val="clear" w:color="auto" w:fill="auto"/>
            <w:noWrap/>
            <w:vAlign w:val="bottom"/>
            <w:hideMark/>
          </w:tcPr>
          <w:p w14:paraId="1BC9F7F3" w14:textId="77777777" w:rsidR="001C1EA9" w:rsidRPr="002D144E" w:rsidRDefault="001C1EA9" w:rsidP="00F91942">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 xml:space="preserve">DP </w:t>
            </w:r>
            <w:proofErr w:type="spellStart"/>
            <w:r w:rsidRPr="002D144E">
              <w:rPr>
                <w:rFonts w:ascii="Arial" w:eastAsia="Times New Roman" w:hAnsi="Arial" w:cs="Arial"/>
                <w:color w:val="000000"/>
                <w:sz w:val="20"/>
                <w:szCs w:val="20"/>
                <w:lang w:val="en-GB"/>
              </w:rPr>
              <w:t>thymocytes</w:t>
            </w:r>
            <w:proofErr w:type="spellEnd"/>
          </w:p>
        </w:tc>
        <w:tc>
          <w:tcPr>
            <w:tcW w:w="1984" w:type="dxa"/>
            <w:tcBorders>
              <w:top w:val="nil"/>
              <w:left w:val="nil"/>
              <w:bottom w:val="nil"/>
              <w:right w:val="nil"/>
            </w:tcBorders>
            <w:shd w:val="clear" w:color="auto" w:fill="auto"/>
            <w:noWrap/>
            <w:vAlign w:val="bottom"/>
            <w:hideMark/>
          </w:tcPr>
          <w:p w14:paraId="2E39D455" w14:textId="003983D8" w:rsidR="001C1EA9" w:rsidRPr="002D144E" w:rsidRDefault="00204DAB" w:rsidP="00F91942">
            <w:pPr>
              <w:rPr>
                <w:rFonts w:ascii="Arial" w:eastAsia="Times New Roman" w:hAnsi="Arial" w:cs="Arial"/>
                <w:color w:val="000000"/>
                <w:sz w:val="20"/>
                <w:szCs w:val="20"/>
                <w:lang w:val="en-GB"/>
              </w:rPr>
            </w:pPr>
            <w:proofErr w:type="spellStart"/>
            <w:r w:rsidRPr="002D144E">
              <w:rPr>
                <w:rFonts w:ascii="Arial" w:eastAsia="Times New Roman" w:hAnsi="Arial" w:cs="Arial"/>
                <w:color w:val="000000"/>
                <w:sz w:val="20"/>
                <w:szCs w:val="20"/>
                <w:lang w:val="en-GB"/>
              </w:rPr>
              <w:t>Seitan</w:t>
            </w:r>
            <w:proofErr w:type="spellEnd"/>
            <w:r w:rsidRPr="002D144E">
              <w:rPr>
                <w:rFonts w:ascii="Arial" w:eastAsia="Times New Roman" w:hAnsi="Arial" w:cs="Arial"/>
                <w:color w:val="000000"/>
                <w:sz w:val="20"/>
                <w:szCs w:val="20"/>
                <w:lang w:val="en-GB"/>
              </w:rPr>
              <w:t xml:space="preserve"> et al., 2013</w:t>
            </w:r>
          </w:p>
        </w:tc>
        <w:tc>
          <w:tcPr>
            <w:tcW w:w="1701" w:type="dxa"/>
            <w:tcBorders>
              <w:top w:val="nil"/>
              <w:left w:val="nil"/>
              <w:bottom w:val="nil"/>
              <w:right w:val="nil"/>
            </w:tcBorders>
            <w:shd w:val="clear" w:color="auto" w:fill="auto"/>
            <w:noWrap/>
            <w:vAlign w:val="bottom"/>
            <w:hideMark/>
          </w:tcPr>
          <w:p w14:paraId="7B939D69" w14:textId="77777777" w:rsidR="001C1EA9" w:rsidRPr="002D144E" w:rsidRDefault="001C1EA9" w:rsidP="00F91942">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GSE48763</w:t>
            </w:r>
          </w:p>
        </w:tc>
      </w:tr>
      <w:tr w:rsidR="00127F36" w:rsidRPr="002D144E" w14:paraId="53C3A2E2" w14:textId="77777777" w:rsidTr="00204DAB">
        <w:trPr>
          <w:trHeight w:val="300"/>
        </w:trPr>
        <w:tc>
          <w:tcPr>
            <w:tcW w:w="1858" w:type="dxa"/>
            <w:tcBorders>
              <w:top w:val="nil"/>
              <w:left w:val="nil"/>
              <w:bottom w:val="nil"/>
              <w:right w:val="nil"/>
            </w:tcBorders>
            <w:shd w:val="clear" w:color="auto" w:fill="auto"/>
            <w:noWrap/>
            <w:vAlign w:val="bottom"/>
            <w:hideMark/>
          </w:tcPr>
          <w:p w14:paraId="0BCB1868" w14:textId="7DFA4007" w:rsidR="00127F36" w:rsidRPr="002D144E" w:rsidRDefault="00127F36"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Hi-C</w:t>
            </w:r>
          </w:p>
        </w:tc>
        <w:tc>
          <w:tcPr>
            <w:tcW w:w="2410" w:type="dxa"/>
            <w:tcBorders>
              <w:top w:val="nil"/>
              <w:left w:val="nil"/>
              <w:bottom w:val="nil"/>
              <w:right w:val="nil"/>
            </w:tcBorders>
            <w:shd w:val="clear" w:color="auto" w:fill="auto"/>
            <w:noWrap/>
            <w:vAlign w:val="bottom"/>
            <w:hideMark/>
          </w:tcPr>
          <w:p w14:paraId="0973FBB7" w14:textId="2540C3FC" w:rsidR="00127F36" w:rsidRPr="002D144E" w:rsidRDefault="001C1EA9"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 xml:space="preserve">DP </w:t>
            </w:r>
            <w:proofErr w:type="spellStart"/>
            <w:r w:rsidR="00127F36" w:rsidRPr="002D144E">
              <w:rPr>
                <w:rFonts w:ascii="Arial" w:eastAsia="Times New Roman" w:hAnsi="Arial" w:cs="Arial"/>
                <w:color w:val="000000"/>
                <w:sz w:val="20"/>
                <w:szCs w:val="20"/>
                <w:lang w:val="en-GB"/>
              </w:rPr>
              <w:t>thymocytes</w:t>
            </w:r>
            <w:proofErr w:type="spellEnd"/>
            <w:r w:rsidRPr="002D144E">
              <w:rPr>
                <w:rFonts w:ascii="Arial" w:eastAsia="Times New Roman" w:hAnsi="Arial" w:cs="Arial"/>
                <w:color w:val="000000"/>
                <w:sz w:val="20"/>
                <w:szCs w:val="20"/>
                <w:lang w:val="en-GB"/>
              </w:rPr>
              <w:t xml:space="preserve"> </w:t>
            </w:r>
            <w:r w:rsidRPr="002D144E">
              <w:rPr>
                <w:rFonts w:ascii="Arial" w:eastAsia="Times New Roman" w:hAnsi="Arial" w:cs="Arial"/>
                <w:i/>
                <w:color w:val="000000"/>
                <w:sz w:val="20"/>
                <w:szCs w:val="20"/>
                <w:lang w:val="en-GB"/>
              </w:rPr>
              <w:t>Rad21</w:t>
            </w:r>
            <w:r w:rsidRPr="002D144E">
              <w:rPr>
                <w:rFonts w:ascii="Arial" w:eastAsia="Times New Roman" w:hAnsi="Arial" w:cs="Arial"/>
                <w:color w:val="000000"/>
                <w:sz w:val="20"/>
                <w:szCs w:val="20"/>
                <w:lang w:val="en-GB"/>
              </w:rPr>
              <w:t xml:space="preserve"> KO</w:t>
            </w:r>
          </w:p>
        </w:tc>
        <w:tc>
          <w:tcPr>
            <w:tcW w:w="1984" w:type="dxa"/>
            <w:tcBorders>
              <w:top w:val="nil"/>
              <w:left w:val="nil"/>
              <w:bottom w:val="nil"/>
              <w:right w:val="nil"/>
            </w:tcBorders>
            <w:shd w:val="clear" w:color="auto" w:fill="auto"/>
            <w:noWrap/>
            <w:vAlign w:val="bottom"/>
            <w:hideMark/>
          </w:tcPr>
          <w:p w14:paraId="418C5C38" w14:textId="0BBE548A" w:rsidR="00127F36" w:rsidRPr="002D144E" w:rsidRDefault="00204DAB" w:rsidP="00127F36">
            <w:pPr>
              <w:rPr>
                <w:rFonts w:ascii="Arial" w:eastAsia="Times New Roman" w:hAnsi="Arial" w:cs="Arial"/>
                <w:color w:val="000000"/>
                <w:sz w:val="20"/>
                <w:szCs w:val="20"/>
                <w:lang w:val="en-GB"/>
              </w:rPr>
            </w:pPr>
            <w:proofErr w:type="spellStart"/>
            <w:r w:rsidRPr="002D144E">
              <w:rPr>
                <w:rFonts w:ascii="Arial" w:eastAsia="Times New Roman" w:hAnsi="Arial" w:cs="Arial"/>
                <w:color w:val="000000"/>
                <w:sz w:val="20"/>
                <w:szCs w:val="20"/>
                <w:lang w:val="en-GB"/>
              </w:rPr>
              <w:t>Seitan</w:t>
            </w:r>
            <w:proofErr w:type="spellEnd"/>
            <w:r w:rsidRPr="002D144E">
              <w:rPr>
                <w:rFonts w:ascii="Arial" w:eastAsia="Times New Roman" w:hAnsi="Arial" w:cs="Arial"/>
                <w:color w:val="000000"/>
                <w:sz w:val="20"/>
                <w:szCs w:val="20"/>
                <w:lang w:val="en-GB"/>
              </w:rPr>
              <w:t xml:space="preserve"> et al., 2013</w:t>
            </w:r>
          </w:p>
        </w:tc>
        <w:tc>
          <w:tcPr>
            <w:tcW w:w="1701" w:type="dxa"/>
            <w:tcBorders>
              <w:top w:val="nil"/>
              <w:left w:val="nil"/>
              <w:bottom w:val="nil"/>
              <w:right w:val="nil"/>
            </w:tcBorders>
            <w:shd w:val="clear" w:color="auto" w:fill="auto"/>
            <w:noWrap/>
            <w:vAlign w:val="bottom"/>
            <w:hideMark/>
          </w:tcPr>
          <w:p w14:paraId="40BAA7C9" w14:textId="77777777" w:rsidR="00127F36" w:rsidRPr="002D144E" w:rsidRDefault="00127F36" w:rsidP="00127F36">
            <w:pPr>
              <w:rPr>
                <w:rFonts w:ascii="Arial" w:eastAsia="Times New Roman" w:hAnsi="Arial" w:cs="Arial"/>
                <w:color w:val="000000"/>
                <w:sz w:val="20"/>
                <w:szCs w:val="20"/>
                <w:lang w:val="en-GB"/>
              </w:rPr>
            </w:pPr>
            <w:r w:rsidRPr="002D144E">
              <w:rPr>
                <w:rFonts w:ascii="Arial" w:eastAsia="Times New Roman" w:hAnsi="Arial" w:cs="Arial"/>
                <w:color w:val="000000"/>
                <w:sz w:val="20"/>
                <w:szCs w:val="20"/>
                <w:lang w:val="en-GB"/>
              </w:rPr>
              <w:t>GSE48763</w:t>
            </w:r>
          </w:p>
        </w:tc>
      </w:tr>
    </w:tbl>
    <w:p w14:paraId="2E6DE727" w14:textId="77777777" w:rsidR="00127F36" w:rsidRPr="002D144E" w:rsidRDefault="00127F36" w:rsidP="00CB2258">
      <w:pPr>
        <w:pStyle w:val="western"/>
        <w:spacing w:before="0" w:beforeAutospacing="0" w:after="0" w:line="360" w:lineRule="auto"/>
        <w:rPr>
          <w:rFonts w:ascii="Arial" w:hAnsi="Arial" w:cs="Arial"/>
        </w:rPr>
      </w:pPr>
    </w:p>
    <w:p w14:paraId="134CA247" w14:textId="77777777" w:rsidR="00127F36" w:rsidRPr="002D144E" w:rsidRDefault="00127F36" w:rsidP="00CB2258">
      <w:pPr>
        <w:pStyle w:val="western"/>
        <w:spacing w:before="0" w:beforeAutospacing="0" w:after="0" w:line="360" w:lineRule="auto"/>
        <w:rPr>
          <w:rFonts w:ascii="Arial" w:hAnsi="Arial" w:cs="Arial"/>
        </w:rPr>
      </w:pPr>
    </w:p>
    <w:p w14:paraId="0EDD8FBD" w14:textId="2A8D08BF" w:rsidR="00055952" w:rsidRPr="002D144E" w:rsidRDefault="00652309" w:rsidP="00694630">
      <w:pPr>
        <w:spacing w:line="360" w:lineRule="auto"/>
        <w:rPr>
          <w:rFonts w:ascii="Arial" w:hAnsi="Arial" w:cs="Arial"/>
          <w:sz w:val="22"/>
          <w:szCs w:val="22"/>
        </w:rPr>
      </w:pPr>
      <w:proofErr w:type="gramStart"/>
      <w:r w:rsidRPr="002D144E">
        <w:rPr>
          <w:rFonts w:ascii="Arial" w:hAnsi="Arial" w:cs="Arial"/>
          <w:sz w:val="22"/>
          <w:szCs w:val="22"/>
        </w:rPr>
        <w:t>Supplementa</w:t>
      </w:r>
      <w:r w:rsidR="005A64A9" w:rsidRPr="002D144E">
        <w:rPr>
          <w:rFonts w:ascii="Arial" w:hAnsi="Arial" w:cs="Arial"/>
          <w:sz w:val="22"/>
          <w:szCs w:val="22"/>
        </w:rPr>
        <w:t>l</w:t>
      </w:r>
      <w:r w:rsidR="00127F36" w:rsidRPr="002D144E">
        <w:rPr>
          <w:rFonts w:ascii="Arial" w:hAnsi="Arial" w:cs="Arial"/>
          <w:sz w:val="22"/>
          <w:szCs w:val="22"/>
        </w:rPr>
        <w:t xml:space="preserve"> Table </w:t>
      </w:r>
      <w:r w:rsidR="0023790C" w:rsidRPr="002D144E">
        <w:rPr>
          <w:rFonts w:ascii="Arial" w:hAnsi="Arial" w:cs="Arial"/>
          <w:sz w:val="22"/>
          <w:szCs w:val="22"/>
        </w:rPr>
        <w:t>4</w:t>
      </w:r>
      <w:r w:rsidR="00127F36" w:rsidRPr="002D144E">
        <w:rPr>
          <w:rFonts w:ascii="Arial" w:hAnsi="Arial" w:cs="Arial"/>
          <w:sz w:val="22"/>
          <w:szCs w:val="22"/>
        </w:rPr>
        <w:t>.</w:t>
      </w:r>
      <w:proofErr w:type="gramEnd"/>
      <w:r w:rsidR="00127F36" w:rsidRPr="002D144E">
        <w:rPr>
          <w:rFonts w:ascii="Arial" w:hAnsi="Arial" w:cs="Arial"/>
          <w:sz w:val="22"/>
          <w:szCs w:val="22"/>
        </w:rPr>
        <w:t xml:space="preserve"> </w:t>
      </w:r>
      <w:proofErr w:type="gramStart"/>
      <w:r w:rsidR="00127F36" w:rsidRPr="002D144E">
        <w:rPr>
          <w:rFonts w:ascii="Arial" w:eastAsia="Times New Roman" w:hAnsi="Arial" w:cs="Arial"/>
          <w:color w:val="000000"/>
          <w:sz w:val="22"/>
          <w:szCs w:val="22"/>
          <w:lang w:val="en-GB"/>
        </w:rPr>
        <w:t>Summary of Hi-C, RNA-</w:t>
      </w:r>
      <w:proofErr w:type="spellStart"/>
      <w:r w:rsidR="00127F36" w:rsidRPr="002D144E">
        <w:rPr>
          <w:rFonts w:ascii="Arial" w:eastAsia="Times New Roman" w:hAnsi="Arial" w:cs="Arial"/>
          <w:color w:val="000000"/>
          <w:sz w:val="22"/>
          <w:szCs w:val="22"/>
          <w:lang w:val="en-GB"/>
        </w:rPr>
        <w:t>seq</w:t>
      </w:r>
      <w:proofErr w:type="spellEnd"/>
      <w:r w:rsidR="00127F36" w:rsidRPr="002D144E">
        <w:rPr>
          <w:rFonts w:ascii="Arial" w:eastAsia="Times New Roman" w:hAnsi="Arial" w:cs="Arial"/>
          <w:color w:val="000000"/>
          <w:sz w:val="22"/>
          <w:szCs w:val="22"/>
          <w:lang w:val="en-GB"/>
        </w:rPr>
        <w:t xml:space="preserve"> and </w:t>
      </w:r>
      <w:proofErr w:type="spellStart"/>
      <w:r w:rsidR="00127F36" w:rsidRPr="002D144E">
        <w:rPr>
          <w:rFonts w:ascii="Arial" w:eastAsia="Times New Roman" w:hAnsi="Arial" w:cs="Arial"/>
          <w:color w:val="000000"/>
          <w:sz w:val="22"/>
          <w:szCs w:val="22"/>
          <w:lang w:val="en-GB"/>
        </w:rPr>
        <w:t>ChIP-seq</w:t>
      </w:r>
      <w:proofErr w:type="spellEnd"/>
      <w:r w:rsidR="00127F36" w:rsidRPr="002D144E">
        <w:rPr>
          <w:rFonts w:ascii="Arial" w:eastAsia="Times New Roman" w:hAnsi="Arial" w:cs="Arial"/>
          <w:color w:val="000000"/>
          <w:sz w:val="22"/>
          <w:szCs w:val="22"/>
          <w:lang w:val="en-GB"/>
        </w:rPr>
        <w:t xml:space="preserve"> data used.</w:t>
      </w:r>
      <w:proofErr w:type="gramEnd"/>
    </w:p>
    <w:sectPr w:rsidR="00055952" w:rsidRPr="002D144E" w:rsidSect="00F1423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3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852"/>
    <w:rsid w:val="00007EC5"/>
    <w:rsid w:val="000143CF"/>
    <w:rsid w:val="00031AFB"/>
    <w:rsid w:val="00055952"/>
    <w:rsid w:val="000A1D55"/>
    <w:rsid w:val="000B45F2"/>
    <w:rsid w:val="000E129C"/>
    <w:rsid w:val="000F1A37"/>
    <w:rsid w:val="00126DC2"/>
    <w:rsid w:val="00127F36"/>
    <w:rsid w:val="00141E41"/>
    <w:rsid w:val="001522F4"/>
    <w:rsid w:val="00176B19"/>
    <w:rsid w:val="0017738E"/>
    <w:rsid w:val="00190129"/>
    <w:rsid w:val="001C1EA9"/>
    <w:rsid w:val="00202319"/>
    <w:rsid w:val="00204DAB"/>
    <w:rsid w:val="0023790C"/>
    <w:rsid w:val="002B4825"/>
    <w:rsid w:val="002C6D37"/>
    <w:rsid w:val="002D144E"/>
    <w:rsid w:val="003525D8"/>
    <w:rsid w:val="00357CA7"/>
    <w:rsid w:val="00386053"/>
    <w:rsid w:val="003C773C"/>
    <w:rsid w:val="003D44DA"/>
    <w:rsid w:val="003E1E64"/>
    <w:rsid w:val="0042713B"/>
    <w:rsid w:val="00433558"/>
    <w:rsid w:val="00440E1B"/>
    <w:rsid w:val="00474383"/>
    <w:rsid w:val="00497013"/>
    <w:rsid w:val="004A4FFC"/>
    <w:rsid w:val="004A6483"/>
    <w:rsid w:val="004B5B35"/>
    <w:rsid w:val="004C259A"/>
    <w:rsid w:val="004C3A0C"/>
    <w:rsid w:val="004C3EE2"/>
    <w:rsid w:val="004E5DAD"/>
    <w:rsid w:val="004F4837"/>
    <w:rsid w:val="00503835"/>
    <w:rsid w:val="005142B5"/>
    <w:rsid w:val="00525127"/>
    <w:rsid w:val="00537F6A"/>
    <w:rsid w:val="005457B2"/>
    <w:rsid w:val="00552FE7"/>
    <w:rsid w:val="00553D23"/>
    <w:rsid w:val="00556FEC"/>
    <w:rsid w:val="00557EF5"/>
    <w:rsid w:val="00566852"/>
    <w:rsid w:val="00577435"/>
    <w:rsid w:val="00595276"/>
    <w:rsid w:val="005A277C"/>
    <w:rsid w:val="005A64A9"/>
    <w:rsid w:val="00631C58"/>
    <w:rsid w:val="006363EB"/>
    <w:rsid w:val="00652309"/>
    <w:rsid w:val="0068734B"/>
    <w:rsid w:val="0069051E"/>
    <w:rsid w:val="00690B6F"/>
    <w:rsid w:val="00694630"/>
    <w:rsid w:val="006B56BE"/>
    <w:rsid w:val="006C4B12"/>
    <w:rsid w:val="007003A0"/>
    <w:rsid w:val="00727C4B"/>
    <w:rsid w:val="00734F4B"/>
    <w:rsid w:val="0077595C"/>
    <w:rsid w:val="007B33BD"/>
    <w:rsid w:val="007C0FDE"/>
    <w:rsid w:val="007D02F5"/>
    <w:rsid w:val="007E2D36"/>
    <w:rsid w:val="007E41F8"/>
    <w:rsid w:val="007E4BD3"/>
    <w:rsid w:val="00811628"/>
    <w:rsid w:val="008C601F"/>
    <w:rsid w:val="008D1B70"/>
    <w:rsid w:val="009766C2"/>
    <w:rsid w:val="009D1ED6"/>
    <w:rsid w:val="009D4C30"/>
    <w:rsid w:val="00A218C6"/>
    <w:rsid w:val="00A22877"/>
    <w:rsid w:val="00A63ED0"/>
    <w:rsid w:val="00A72C0F"/>
    <w:rsid w:val="00AA51EC"/>
    <w:rsid w:val="00AC4E84"/>
    <w:rsid w:val="00AC7445"/>
    <w:rsid w:val="00B05D40"/>
    <w:rsid w:val="00B36FD0"/>
    <w:rsid w:val="00B81CA6"/>
    <w:rsid w:val="00BB6DB7"/>
    <w:rsid w:val="00C010DB"/>
    <w:rsid w:val="00C23618"/>
    <w:rsid w:val="00C6111C"/>
    <w:rsid w:val="00C757F5"/>
    <w:rsid w:val="00CB2258"/>
    <w:rsid w:val="00CF11E5"/>
    <w:rsid w:val="00D87FB4"/>
    <w:rsid w:val="00DA3F35"/>
    <w:rsid w:val="00DE76F5"/>
    <w:rsid w:val="00E0737B"/>
    <w:rsid w:val="00E228E9"/>
    <w:rsid w:val="00E83133"/>
    <w:rsid w:val="00E85A1C"/>
    <w:rsid w:val="00E93D17"/>
    <w:rsid w:val="00EC2F9E"/>
    <w:rsid w:val="00ED5661"/>
    <w:rsid w:val="00EF0285"/>
    <w:rsid w:val="00EF3935"/>
    <w:rsid w:val="00F00906"/>
    <w:rsid w:val="00F14231"/>
    <w:rsid w:val="00F21933"/>
    <w:rsid w:val="00F44C32"/>
    <w:rsid w:val="00F5420B"/>
    <w:rsid w:val="00F91942"/>
    <w:rsid w:val="00FA2F1B"/>
    <w:rsid w:val="00FB5753"/>
    <w:rsid w:val="00FD413F"/>
    <w:rsid w:val="00FE06ED"/>
    <w:rsid w:val="00FF3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E503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sid w:val="00566852"/>
    <w:rPr>
      <w:rFonts w:ascii="Courier" w:eastAsiaTheme="minorEastAsia" w:hAnsi="Courier" w:cs="Courier"/>
      <w:sz w:val="20"/>
      <w:szCs w:val="20"/>
    </w:rPr>
  </w:style>
  <w:style w:type="paragraph" w:customStyle="1" w:styleId="western">
    <w:name w:val="western"/>
    <w:basedOn w:val="Normal"/>
    <w:rsid w:val="00566852"/>
    <w:pPr>
      <w:spacing w:before="100" w:beforeAutospacing="1" w:after="119"/>
    </w:pPr>
    <w:rPr>
      <w:rFonts w:ascii="Times" w:hAnsi="Times"/>
      <w:sz w:val="20"/>
      <w:szCs w:val="20"/>
      <w:lang w:val="en-GB"/>
    </w:rPr>
  </w:style>
  <w:style w:type="character" w:customStyle="1" w:styleId="interref">
    <w:name w:val="interref"/>
    <w:basedOn w:val="DefaultParagraphFont"/>
    <w:rsid w:val="00A63ED0"/>
  </w:style>
  <w:style w:type="table" w:styleId="TableGrid">
    <w:name w:val="Table Grid"/>
    <w:basedOn w:val="TableNormal"/>
    <w:uiPriority w:val="59"/>
    <w:rsid w:val="009D1E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1E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1ED6"/>
    <w:rPr>
      <w:rFonts w:ascii="Lucida Grande" w:hAnsi="Lucida Grande" w:cs="Lucida Grande"/>
      <w:sz w:val="18"/>
      <w:szCs w:val="18"/>
    </w:rPr>
  </w:style>
  <w:style w:type="paragraph" w:styleId="NormalWeb">
    <w:name w:val="Normal (Web)"/>
    <w:basedOn w:val="Normal"/>
    <w:uiPriority w:val="99"/>
    <w:unhideWhenUsed/>
    <w:rsid w:val="007003A0"/>
    <w:pPr>
      <w:spacing w:before="100" w:beforeAutospacing="1" w:after="119"/>
    </w:pPr>
    <w:rPr>
      <w:rFonts w:ascii="Times" w:hAnsi="Times" w:cs="Times New Roman"/>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sid w:val="00566852"/>
    <w:rPr>
      <w:rFonts w:ascii="Courier" w:eastAsiaTheme="minorEastAsia" w:hAnsi="Courier" w:cs="Courier"/>
      <w:sz w:val="20"/>
      <w:szCs w:val="20"/>
    </w:rPr>
  </w:style>
  <w:style w:type="paragraph" w:customStyle="1" w:styleId="western">
    <w:name w:val="western"/>
    <w:basedOn w:val="Normal"/>
    <w:rsid w:val="00566852"/>
    <w:pPr>
      <w:spacing w:before="100" w:beforeAutospacing="1" w:after="119"/>
    </w:pPr>
    <w:rPr>
      <w:rFonts w:ascii="Times" w:hAnsi="Times"/>
      <w:sz w:val="20"/>
      <w:szCs w:val="20"/>
      <w:lang w:val="en-GB"/>
    </w:rPr>
  </w:style>
  <w:style w:type="character" w:customStyle="1" w:styleId="interref">
    <w:name w:val="interref"/>
    <w:basedOn w:val="DefaultParagraphFont"/>
    <w:rsid w:val="00A63ED0"/>
  </w:style>
  <w:style w:type="table" w:styleId="TableGrid">
    <w:name w:val="Table Grid"/>
    <w:basedOn w:val="TableNormal"/>
    <w:uiPriority w:val="59"/>
    <w:rsid w:val="009D1E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1E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1ED6"/>
    <w:rPr>
      <w:rFonts w:ascii="Lucida Grande" w:hAnsi="Lucida Grande" w:cs="Lucida Grande"/>
      <w:sz w:val="18"/>
      <w:szCs w:val="18"/>
    </w:rPr>
  </w:style>
  <w:style w:type="paragraph" w:styleId="NormalWeb">
    <w:name w:val="Normal (Web)"/>
    <w:basedOn w:val="Normal"/>
    <w:uiPriority w:val="99"/>
    <w:unhideWhenUsed/>
    <w:rsid w:val="007003A0"/>
    <w:pPr>
      <w:spacing w:before="100" w:beforeAutospacing="1" w:after="119"/>
    </w:pPr>
    <w:rPr>
      <w:rFonts w:ascii="Times" w:hAns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49473">
      <w:bodyDiv w:val="1"/>
      <w:marLeft w:val="0"/>
      <w:marRight w:val="0"/>
      <w:marTop w:val="0"/>
      <w:marBottom w:val="0"/>
      <w:divBdr>
        <w:top w:val="none" w:sz="0" w:space="0" w:color="auto"/>
        <w:left w:val="none" w:sz="0" w:space="0" w:color="auto"/>
        <w:bottom w:val="none" w:sz="0" w:space="0" w:color="auto"/>
        <w:right w:val="none" w:sz="0" w:space="0" w:color="auto"/>
      </w:divBdr>
    </w:div>
    <w:div w:id="1074427429">
      <w:bodyDiv w:val="1"/>
      <w:marLeft w:val="0"/>
      <w:marRight w:val="0"/>
      <w:marTop w:val="0"/>
      <w:marBottom w:val="0"/>
      <w:divBdr>
        <w:top w:val="none" w:sz="0" w:space="0" w:color="auto"/>
        <w:left w:val="none" w:sz="0" w:space="0" w:color="auto"/>
        <w:bottom w:val="none" w:sz="0" w:space="0" w:color="auto"/>
        <w:right w:val="none" w:sz="0" w:space="0" w:color="auto"/>
      </w:divBdr>
    </w:div>
    <w:div w:id="1133596260">
      <w:bodyDiv w:val="1"/>
      <w:marLeft w:val="0"/>
      <w:marRight w:val="0"/>
      <w:marTop w:val="0"/>
      <w:marBottom w:val="0"/>
      <w:divBdr>
        <w:top w:val="none" w:sz="0" w:space="0" w:color="auto"/>
        <w:left w:val="none" w:sz="0" w:space="0" w:color="auto"/>
        <w:bottom w:val="none" w:sz="0" w:space="0" w:color="auto"/>
        <w:right w:val="none" w:sz="0" w:space="0" w:color="auto"/>
      </w:divBdr>
    </w:div>
    <w:div w:id="1540892881">
      <w:bodyDiv w:val="1"/>
      <w:marLeft w:val="0"/>
      <w:marRight w:val="0"/>
      <w:marTop w:val="0"/>
      <w:marBottom w:val="0"/>
      <w:divBdr>
        <w:top w:val="none" w:sz="0" w:space="0" w:color="auto"/>
        <w:left w:val="none" w:sz="0" w:space="0" w:color="auto"/>
        <w:bottom w:val="none" w:sz="0" w:space="0" w:color="auto"/>
        <w:right w:val="none" w:sz="0" w:space="0" w:color="auto"/>
      </w:divBdr>
    </w:div>
    <w:div w:id="1908032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736</Words>
  <Characters>4199</Characters>
  <Application>Microsoft Macintosh Word</Application>
  <DocSecurity>0</DocSecurity>
  <Lines>34</Lines>
  <Paragraphs>9</Paragraphs>
  <ScaleCrop>false</ScaleCrop>
  <Company>CSC MRC</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Merkenschlager</dc:creator>
  <cp:keywords/>
  <dc:description/>
  <cp:lastModifiedBy>Matthias Merkenschlager</cp:lastModifiedBy>
  <cp:revision>20</cp:revision>
  <cp:lastPrinted>2014-09-14T18:55:00Z</cp:lastPrinted>
  <dcterms:created xsi:type="dcterms:W3CDTF">2014-11-21T18:19:00Z</dcterms:created>
  <dcterms:modified xsi:type="dcterms:W3CDTF">2015-02-10T12:38:00Z</dcterms:modified>
</cp:coreProperties>
</file>