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D1B2E" w14:textId="04438A64" w:rsidR="0090707A" w:rsidRPr="00045FEC" w:rsidRDefault="00B47540" w:rsidP="00D15DA9">
      <w:pPr>
        <w:pStyle w:val="Title"/>
        <w:spacing w:after="60" w:line="360" w:lineRule="auto"/>
        <w:jc w:val="center"/>
        <w:rPr>
          <w:rFonts w:ascii="Arial" w:hAnsi="Arial" w:cs="Arial"/>
        </w:rPr>
      </w:pPr>
      <w:r>
        <w:rPr>
          <w:rFonts w:ascii="Arial" w:hAnsi="Arial" w:cs="Arial"/>
          <w:sz w:val="48"/>
          <w:szCs w:val="48"/>
        </w:rPr>
        <w:t xml:space="preserve">Cupid: simultaneous </w:t>
      </w:r>
      <w:r w:rsidR="001D59B8">
        <w:rPr>
          <w:rFonts w:ascii="Arial" w:hAnsi="Arial" w:cs="Arial"/>
          <w:sz w:val="48"/>
          <w:szCs w:val="48"/>
        </w:rPr>
        <w:t>reconstruction</w:t>
      </w:r>
      <w:r>
        <w:rPr>
          <w:rFonts w:ascii="Arial" w:hAnsi="Arial" w:cs="Arial"/>
          <w:sz w:val="48"/>
          <w:szCs w:val="48"/>
        </w:rPr>
        <w:t xml:space="preserve"> of </w:t>
      </w:r>
      <w:r w:rsidR="00687ACF" w:rsidRPr="0026500D">
        <w:rPr>
          <w:rFonts w:ascii="Arial" w:hAnsi="Arial" w:cs="Arial"/>
          <w:sz w:val="48"/>
          <w:szCs w:val="48"/>
        </w:rPr>
        <w:t>mi</w:t>
      </w:r>
      <w:r w:rsidR="0026500D" w:rsidRPr="0026500D">
        <w:rPr>
          <w:rFonts w:ascii="Arial" w:hAnsi="Arial" w:cs="Arial"/>
          <w:sz w:val="48"/>
          <w:szCs w:val="48"/>
        </w:rPr>
        <w:t>cro</w:t>
      </w:r>
      <w:r w:rsidR="00687ACF" w:rsidRPr="0026500D">
        <w:rPr>
          <w:rFonts w:ascii="Arial" w:hAnsi="Arial" w:cs="Arial"/>
          <w:sz w:val="48"/>
          <w:szCs w:val="48"/>
        </w:rPr>
        <w:t>RNA</w:t>
      </w:r>
      <w:r w:rsidR="001D59B8">
        <w:rPr>
          <w:rFonts w:ascii="Arial" w:hAnsi="Arial" w:cs="Arial"/>
          <w:sz w:val="48"/>
          <w:szCs w:val="48"/>
        </w:rPr>
        <w:t>-target</w:t>
      </w:r>
      <w:r w:rsidR="00620C61">
        <w:rPr>
          <w:rFonts w:ascii="Arial" w:hAnsi="Arial" w:cs="Arial"/>
          <w:sz w:val="48"/>
          <w:szCs w:val="48"/>
        </w:rPr>
        <w:t xml:space="preserve"> </w:t>
      </w:r>
      <w:r>
        <w:rPr>
          <w:rFonts w:ascii="Arial" w:hAnsi="Arial" w:cs="Arial"/>
          <w:sz w:val="48"/>
          <w:szCs w:val="48"/>
        </w:rPr>
        <w:t xml:space="preserve">and </w:t>
      </w:r>
      <w:r w:rsidRPr="00B47540">
        <w:rPr>
          <w:rFonts w:ascii="Arial" w:hAnsi="Arial" w:cs="Arial"/>
          <w:sz w:val="48"/>
          <w:szCs w:val="48"/>
        </w:rPr>
        <w:t>ceRNA</w:t>
      </w:r>
      <w:r>
        <w:rPr>
          <w:rFonts w:ascii="Arial" w:hAnsi="Arial" w:cs="Arial"/>
          <w:sz w:val="48"/>
          <w:szCs w:val="48"/>
        </w:rPr>
        <w:t xml:space="preserve"> networks</w:t>
      </w:r>
    </w:p>
    <w:p w14:paraId="283A9EF7" w14:textId="44C48244" w:rsidR="0096507B" w:rsidRPr="00CF180A" w:rsidRDefault="00753727" w:rsidP="00415B27">
      <w:pPr>
        <w:spacing w:after="60" w:line="360" w:lineRule="auto"/>
        <w:ind w:left="90"/>
        <w:jc w:val="both"/>
        <w:rPr>
          <w:rFonts w:ascii="Arial" w:hAnsi="Arial" w:cs="Arial"/>
        </w:rPr>
      </w:pPr>
      <w:r w:rsidRPr="00045FEC">
        <w:rPr>
          <w:rFonts w:ascii="Arial" w:hAnsi="Arial" w:cs="Arial"/>
          <w:sz w:val="24"/>
          <w:szCs w:val="24"/>
        </w:rPr>
        <w:t>Hua-Sheng Chiu</w:t>
      </w:r>
      <w:r w:rsidR="00383FF8" w:rsidRPr="00045FEC">
        <w:rPr>
          <w:rFonts w:ascii="Arial" w:hAnsi="Arial" w:cs="Arial"/>
          <w:sz w:val="24"/>
          <w:szCs w:val="24"/>
          <w:vertAlign w:val="superscript"/>
        </w:rPr>
        <w:t>1,2,3,</w:t>
      </w:r>
      <w:r w:rsidR="003D0BFD">
        <w:rPr>
          <w:rFonts w:ascii="Arial" w:hAnsi="Arial" w:cs="Arial"/>
          <w:sz w:val="24"/>
          <w:szCs w:val="24"/>
          <w:vertAlign w:val="superscript"/>
        </w:rPr>
        <w:t>7,</w:t>
      </w:r>
      <w:r w:rsidR="00934702" w:rsidRPr="00045FEC">
        <w:rPr>
          <w:rFonts w:ascii="Arial" w:hAnsi="Arial" w:cs="Arial"/>
          <w:sz w:val="24"/>
          <w:szCs w:val="24"/>
          <w:vertAlign w:val="superscript"/>
        </w:rPr>
        <w:t>12</w:t>
      </w:r>
      <w:r w:rsidRPr="00045FEC">
        <w:rPr>
          <w:rFonts w:ascii="Arial" w:hAnsi="Arial" w:cs="Arial"/>
          <w:sz w:val="24"/>
          <w:szCs w:val="24"/>
        </w:rPr>
        <w:t>, David Llobet-Navas</w:t>
      </w:r>
      <w:r w:rsidR="003D0BFD">
        <w:rPr>
          <w:rFonts w:ascii="Arial" w:hAnsi="Arial" w:cs="Arial"/>
          <w:sz w:val="24"/>
          <w:szCs w:val="24"/>
          <w:vertAlign w:val="superscript"/>
        </w:rPr>
        <w:t>8,</w:t>
      </w:r>
      <w:r w:rsidR="00934702" w:rsidRPr="00045FEC">
        <w:rPr>
          <w:rFonts w:ascii="Arial" w:hAnsi="Arial" w:cs="Arial"/>
          <w:sz w:val="24"/>
          <w:szCs w:val="24"/>
          <w:vertAlign w:val="superscript"/>
        </w:rPr>
        <w:t>12</w:t>
      </w:r>
      <w:r w:rsidRPr="00045FEC">
        <w:rPr>
          <w:rFonts w:ascii="Arial" w:hAnsi="Arial" w:cs="Arial"/>
          <w:sz w:val="24"/>
          <w:szCs w:val="24"/>
        </w:rPr>
        <w:t>, Xuerui Yang</w:t>
      </w:r>
      <w:r w:rsidR="003D0BFD">
        <w:rPr>
          <w:rFonts w:ascii="Arial" w:hAnsi="Arial" w:cs="Arial"/>
          <w:sz w:val="24"/>
          <w:szCs w:val="24"/>
          <w:vertAlign w:val="superscript"/>
        </w:rPr>
        <w:t>9</w:t>
      </w:r>
      <w:r w:rsidRPr="00045FEC">
        <w:rPr>
          <w:rFonts w:ascii="Arial" w:hAnsi="Arial" w:cs="Arial"/>
          <w:sz w:val="24"/>
          <w:szCs w:val="24"/>
        </w:rPr>
        <w:t>, Wei-Jen Chung</w:t>
      </w:r>
      <w:r w:rsidR="00650CB8" w:rsidRPr="00045FEC">
        <w:rPr>
          <w:rFonts w:ascii="Arial" w:hAnsi="Arial" w:cs="Arial"/>
          <w:sz w:val="24"/>
          <w:szCs w:val="24"/>
          <w:vertAlign w:val="superscript"/>
        </w:rPr>
        <w:t>1,2,3</w:t>
      </w:r>
      <w:r w:rsidRPr="00045FEC">
        <w:rPr>
          <w:rFonts w:ascii="Arial" w:hAnsi="Arial" w:cs="Arial"/>
          <w:sz w:val="24"/>
          <w:szCs w:val="24"/>
        </w:rPr>
        <w:t xml:space="preserve">, </w:t>
      </w:r>
      <w:r w:rsidRPr="00045FEC">
        <w:rPr>
          <w:rFonts w:ascii="Arial" w:hAnsi="Arial" w:cs="Arial"/>
          <w:color w:val="000000"/>
          <w:sz w:val="24"/>
          <w:szCs w:val="24"/>
          <w:shd w:val="clear" w:color="auto" w:fill="FFFFFF"/>
        </w:rPr>
        <w:t>Alberto</w:t>
      </w:r>
      <w:r w:rsidRPr="00045FEC">
        <w:rPr>
          <w:rFonts w:ascii="Arial" w:hAnsi="Arial" w:cs="Arial"/>
          <w:sz w:val="24"/>
          <w:szCs w:val="24"/>
        </w:rPr>
        <w:t xml:space="preserve"> </w:t>
      </w:r>
      <w:r w:rsidRPr="00045FEC">
        <w:rPr>
          <w:rFonts w:ascii="Arial" w:hAnsi="Arial" w:cs="Arial"/>
          <w:color w:val="000000"/>
          <w:sz w:val="24"/>
          <w:szCs w:val="24"/>
          <w:shd w:val="clear" w:color="auto" w:fill="FFFFFF"/>
        </w:rPr>
        <w:t>Ambesi-Impiombato</w:t>
      </w:r>
      <w:r w:rsidR="003D0BFD">
        <w:rPr>
          <w:rFonts w:ascii="Arial" w:hAnsi="Arial" w:cs="Arial"/>
          <w:sz w:val="24"/>
          <w:szCs w:val="24"/>
          <w:vertAlign w:val="superscript"/>
        </w:rPr>
        <w:t>4,5</w:t>
      </w:r>
      <w:r w:rsidRPr="00045FEC">
        <w:rPr>
          <w:rFonts w:ascii="Arial" w:hAnsi="Arial" w:cs="Arial"/>
          <w:color w:val="000000"/>
          <w:sz w:val="24"/>
          <w:szCs w:val="24"/>
          <w:shd w:val="clear" w:color="auto" w:fill="FFFFFF"/>
        </w:rPr>
        <w:t xml:space="preserve">, </w:t>
      </w:r>
      <w:proofErr w:type="spellStart"/>
      <w:r w:rsidR="003C1215" w:rsidRPr="00045FEC">
        <w:rPr>
          <w:rFonts w:ascii="Arial" w:hAnsi="Arial" w:cs="Arial"/>
          <w:color w:val="000000"/>
          <w:sz w:val="24"/>
          <w:szCs w:val="24"/>
          <w:shd w:val="clear" w:color="auto" w:fill="FFFFFF"/>
        </w:rPr>
        <w:t>Archana</w:t>
      </w:r>
      <w:proofErr w:type="spellEnd"/>
      <w:r w:rsidR="003C1215" w:rsidRPr="00045FEC">
        <w:rPr>
          <w:rFonts w:ascii="Arial" w:hAnsi="Arial" w:cs="Arial"/>
          <w:color w:val="000000"/>
          <w:sz w:val="24"/>
          <w:szCs w:val="24"/>
          <w:shd w:val="clear" w:color="auto" w:fill="FFFFFF"/>
        </w:rPr>
        <w:t xml:space="preserve"> Iyer</w:t>
      </w:r>
      <w:r w:rsidR="0096507B" w:rsidRPr="00045FEC">
        <w:rPr>
          <w:rFonts w:ascii="Arial" w:hAnsi="Arial" w:cs="Arial"/>
          <w:sz w:val="24"/>
          <w:szCs w:val="24"/>
          <w:vertAlign w:val="superscript"/>
        </w:rPr>
        <w:t>1</w:t>
      </w:r>
      <w:r w:rsidR="003C1215" w:rsidRPr="00045FEC">
        <w:rPr>
          <w:rFonts w:ascii="Arial" w:hAnsi="Arial" w:cs="Arial"/>
          <w:color w:val="000000"/>
          <w:sz w:val="24"/>
          <w:szCs w:val="24"/>
          <w:shd w:val="clear" w:color="auto" w:fill="FFFFFF"/>
        </w:rPr>
        <w:t>, Hyunjae Ryan Kim</w:t>
      </w:r>
      <w:r w:rsidR="003D0BFD">
        <w:rPr>
          <w:rFonts w:ascii="Arial" w:hAnsi="Arial" w:cs="Arial"/>
          <w:sz w:val="24"/>
          <w:szCs w:val="24"/>
          <w:vertAlign w:val="superscript"/>
        </w:rPr>
        <w:t>10</w:t>
      </w:r>
      <w:r w:rsidR="003C1215" w:rsidRPr="00045FEC">
        <w:rPr>
          <w:rFonts w:ascii="Arial" w:hAnsi="Arial" w:cs="Arial"/>
          <w:color w:val="000000"/>
          <w:sz w:val="24"/>
          <w:szCs w:val="24"/>
          <w:shd w:val="clear" w:color="auto" w:fill="FFFFFF"/>
        </w:rPr>
        <w:t xml:space="preserve">, </w:t>
      </w:r>
      <w:r w:rsidR="0000060D">
        <w:rPr>
          <w:rFonts w:ascii="Arial" w:hAnsi="Arial" w:cs="Arial"/>
          <w:sz w:val="24"/>
          <w:szCs w:val="24"/>
        </w:rPr>
        <w:t>Elena G. Seviour</w:t>
      </w:r>
      <w:r w:rsidR="0000060D">
        <w:rPr>
          <w:rFonts w:ascii="Arial" w:hAnsi="Arial" w:cs="Arial"/>
          <w:sz w:val="24"/>
          <w:szCs w:val="24"/>
          <w:vertAlign w:val="superscript"/>
        </w:rPr>
        <w:t>11</w:t>
      </w:r>
      <w:r w:rsidR="0000060D">
        <w:rPr>
          <w:rFonts w:ascii="Arial" w:hAnsi="Arial" w:cs="Arial"/>
          <w:sz w:val="24"/>
          <w:szCs w:val="24"/>
        </w:rPr>
        <w:t xml:space="preserve">, </w:t>
      </w:r>
      <w:proofErr w:type="spellStart"/>
      <w:r w:rsidR="0000060D">
        <w:rPr>
          <w:rFonts w:ascii="Arial" w:hAnsi="Arial" w:cs="Arial"/>
          <w:sz w:val="24"/>
          <w:szCs w:val="24"/>
        </w:rPr>
        <w:t>Zijun</w:t>
      </w:r>
      <w:proofErr w:type="spellEnd"/>
      <w:r w:rsidR="0000060D">
        <w:rPr>
          <w:rFonts w:ascii="Arial" w:hAnsi="Arial" w:cs="Arial"/>
          <w:sz w:val="24"/>
          <w:szCs w:val="24"/>
        </w:rPr>
        <w:t xml:space="preserve"> Luo</w:t>
      </w:r>
      <w:r w:rsidR="0000060D">
        <w:rPr>
          <w:rFonts w:ascii="Arial" w:hAnsi="Arial" w:cs="Arial"/>
          <w:sz w:val="24"/>
          <w:szCs w:val="24"/>
          <w:vertAlign w:val="superscript"/>
        </w:rPr>
        <w:t>11</w:t>
      </w:r>
      <w:r w:rsidR="0000060D">
        <w:rPr>
          <w:rFonts w:ascii="Arial" w:hAnsi="Arial" w:cs="Arial"/>
          <w:sz w:val="24"/>
          <w:szCs w:val="24"/>
        </w:rPr>
        <w:t xml:space="preserve">, </w:t>
      </w:r>
      <w:proofErr w:type="spellStart"/>
      <w:r w:rsidR="0000060D">
        <w:rPr>
          <w:rFonts w:ascii="Arial" w:hAnsi="Arial" w:cs="Arial"/>
          <w:sz w:val="24"/>
          <w:szCs w:val="24"/>
        </w:rPr>
        <w:t>Vasudha</w:t>
      </w:r>
      <w:proofErr w:type="spellEnd"/>
      <w:r w:rsidR="0000060D">
        <w:rPr>
          <w:rFonts w:ascii="Arial" w:hAnsi="Arial" w:cs="Arial"/>
          <w:sz w:val="24"/>
          <w:szCs w:val="24"/>
        </w:rPr>
        <w:t xml:space="preserve"> Sehgal</w:t>
      </w:r>
      <w:r w:rsidR="0000060D">
        <w:rPr>
          <w:rFonts w:ascii="Arial" w:hAnsi="Arial" w:cs="Arial"/>
          <w:sz w:val="24"/>
          <w:szCs w:val="24"/>
          <w:vertAlign w:val="superscript"/>
        </w:rPr>
        <w:t>11</w:t>
      </w:r>
      <w:r w:rsidR="0000060D">
        <w:rPr>
          <w:rFonts w:ascii="Arial" w:hAnsi="Arial" w:cs="Arial"/>
          <w:sz w:val="24"/>
          <w:szCs w:val="24"/>
        </w:rPr>
        <w:t>, Tyler Moss</w:t>
      </w:r>
      <w:r w:rsidR="0000060D">
        <w:rPr>
          <w:rFonts w:ascii="Arial" w:hAnsi="Arial" w:cs="Arial"/>
          <w:sz w:val="24"/>
          <w:szCs w:val="24"/>
          <w:vertAlign w:val="superscript"/>
        </w:rPr>
        <w:t>11</w:t>
      </w:r>
      <w:r w:rsidR="0000060D">
        <w:rPr>
          <w:rFonts w:ascii="Arial" w:hAnsi="Arial" w:cs="Arial"/>
          <w:sz w:val="24"/>
          <w:szCs w:val="24"/>
        </w:rPr>
        <w:t xml:space="preserve">, </w:t>
      </w:r>
      <w:proofErr w:type="spellStart"/>
      <w:r w:rsidR="00A80445" w:rsidRPr="00045FEC">
        <w:rPr>
          <w:rFonts w:ascii="Arial" w:hAnsi="Arial" w:cs="Arial"/>
          <w:sz w:val="24"/>
          <w:szCs w:val="24"/>
        </w:rPr>
        <w:t>Yiling</w:t>
      </w:r>
      <w:proofErr w:type="spellEnd"/>
      <w:r w:rsidR="00A80445" w:rsidRPr="00045FEC">
        <w:rPr>
          <w:rFonts w:ascii="Arial" w:hAnsi="Arial" w:cs="Arial"/>
          <w:sz w:val="24"/>
          <w:szCs w:val="24"/>
        </w:rPr>
        <w:t xml:space="preserve"> Lu</w:t>
      </w:r>
      <w:r w:rsidR="00A80445">
        <w:rPr>
          <w:rFonts w:ascii="Arial" w:hAnsi="Arial" w:cs="Arial"/>
          <w:sz w:val="24"/>
          <w:szCs w:val="24"/>
          <w:vertAlign w:val="superscript"/>
        </w:rPr>
        <w:t>11</w:t>
      </w:r>
      <w:r w:rsidR="00A80445" w:rsidRPr="00045FEC">
        <w:rPr>
          <w:rFonts w:ascii="Arial" w:hAnsi="Arial" w:cs="Arial"/>
          <w:sz w:val="24"/>
          <w:szCs w:val="24"/>
        </w:rPr>
        <w:t xml:space="preserve">, </w:t>
      </w:r>
      <w:proofErr w:type="spellStart"/>
      <w:r w:rsidRPr="00045FEC">
        <w:rPr>
          <w:rFonts w:ascii="Arial" w:hAnsi="Arial" w:cs="Arial"/>
          <w:sz w:val="24"/>
          <w:szCs w:val="24"/>
        </w:rPr>
        <w:t>Prahlad</w:t>
      </w:r>
      <w:proofErr w:type="spellEnd"/>
      <w:r w:rsidRPr="00045FEC">
        <w:rPr>
          <w:rFonts w:ascii="Arial" w:hAnsi="Arial" w:cs="Arial"/>
          <w:sz w:val="24"/>
          <w:szCs w:val="24"/>
        </w:rPr>
        <w:t xml:space="preserve"> Ram</w:t>
      </w:r>
      <w:r w:rsidR="00F06A42">
        <w:rPr>
          <w:rFonts w:ascii="Arial" w:hAnsi="Arial" w:cs="Arial"/>
          <w:sz w:val="24"/>
          <w:szCs w:val="24"/>
          <w:vertAlign w:val="superscript"/>
        </w:rPr>
        <w:t>1</w:t>
      </w:r>
      <w:r w:rsidR="003D0BFD">
        <w:rPr>
          <w:rFonts w:ascii="Arial" w:hAnsi="Arial" w:cs="Arial"/>
          <w:sz w:val="24"/>
          <w:szCs w:val="24"/>
          <w:vertAlign w:val="superscript"/>
        </w:rPr>
        <w:t>1</w:t>
      </w:r>
      <w:r w:rsidRPr="00045FEC">
        <w:rPr>
          <w:rFonts w:ascii="Arial" w:hAnsi="Arial" w:cs="Arial"/>
          <w:sz w:val="24"/>
          <w:szCs w:val="24"/>
        </w:rPr>
        <w:t xml:space="preserve">, </w:t>
      </w:r>
      <w:r w:rsidR="00A75299" w:rsidRPr="00045FEC">
        <w:rPr>
          <w:rFonts w:ascii="Arial" w:hAnsi="Arial" w:cs="Arial"/>
          <w:sz w:val="24"/>
          <w:szCs w:val="24"/>
        </w:rPr>
        <w:t>José Silva</w:t>
      </w:r>
      <w:r w:rsidR="00A75299">
        <w:rPr>
          <w:rFonts w:ascii="Arial" w:hAnsi="Arial" w:cs="Arial"/>
          <w:sz w:val="24"/>
          <w:szCs w:val="24"/>
          <w:vertAlign w:val="superscript"/>
        </w:rPr>
        <w:t>8</w:t>
      </w:r>
      <w:r w:rsidR="00A75299" w:rsidRPr="00045FEC">
        <w:rPr>
          <w:rFonts w:ascii="Arial" w:hAnsi="Arial" w:cs="Arial"/>
          <w:sz w:val="24"/>
          <w:szCs w:val="24"/>
        </w:rPr>
        <w:t xml:space="preserve">, </w:t>
      </w:r>
      <w:r w:rsidR="0090707A" w:rsidRPr="00045FEC">
        <w:rPr>
          <w:rFonts w:ascii="Arial" w:hAnsi="Arial" w:cs="Arial"/>
          <w:sz w:val="24"/>
          <w:szCs w:val="24"/>
        </w:rPr>
        <w:t>Gordon B Mills</w:t>
      </w:r>
      <w:r w:rsidR="00F06A42">
        <w:rPr>
          <w:rFonts w:ascii="Arial" w:hAnsi="Arial" w:cs="Arial"/>
          <w:sz w:val="24"/>
          <w:szCs w:val="24"/>
          <w:vertAlign w:val="superscript"/>
        </w:rPr>
        <w:t>1</w:t>
      </w:r>
      <w:r w:rsidR="003D0BFD">
        <w:rPr>
          <w:rFonts w:ascii="Arial" w:hAnsi="Arial" w:cs="Arial"/>
          <w:sz w:val="24"/>
          <w:szCs w:val="24"/>
          <w:vertAlign w:val="superscript"/>
        </w:rPr>
        <w:t>1</w:t>
      </w:r>
      <w:r w:rsidR="0090707A" w:rsidRPr="00045FEC">
        <w:rPr>
          <w:rFonts w:ascii="Arial" w:hAnsi="Arial" w:cs="Arial"/>
          <w:sz w:val="24"/>
          <w:szCs w:val="24"/>
        </w:rPr>
        <w:t xml:space="preserve">, </w:t>
      </w:r>
      <w:r w:rsidR="0096507B" w:rsidRPr="00045FEC">
        <w:rPr>
          <w:rFonts w:ascii="Arial" w:hAnsi="Arial" w:cs="Arial"/>
          <w:sz w:val="24"/>
          <w:szCs w:val="24"/>
        </w:rPr>
        <w:t>Andrea Califano</w:t>
      </w:r>
      <w:r w:rsidR="0096507B" w:rsidRPr="00045FEC">
        <w:rPr>
          <w:rFonts w:ascii="Arial" w:hAnsi="Arial" w:cs="Arial"/>
          <w:sz w:val="24"/>
          <w:szCs w:val="24"/>
          <w:vertAlign w:val="superscript"/>
        </w:rPr>
        <w:t>1,2,3,</w:t>
      </w:r>
      <w:r w:rsidR="003D0BFD">
        <w:rPr>
          <w:rFonts w:ascii="Arial" w:hAnsi="Arial" w:cs="Arial"/>
          <w:sz w:val="24"/>
          <w:szCs w:val="24"/>
          <w:vertAlign w:val="superscript"/>
        </w:rPr>
        <w:t>4,</w:t>
      </w:r>
      <w:r w:rsidR="0096507B" w:rsidRPr="00045FEC">
        <w:rPr>
          <w:rFonts w:ascii="Arial" w:hAnsi="Arial" w:cs="Arial"/>
          <w:sz w:val="24"/>
          <w:szCs w:val="24"/>
          <w:vertAlign w:val="superscript"/>
        </w:rPr>
        <w:t>5,6,*</w:t>
      </w:r>
      <w:r w:rsidR="00CF180A">
        <w:rPr>
          <w:rFonts w:ascii="Arial" w:hAnsi="Arial" w:cs="Arial"/>
        </w:rPr>
        <w:t xml:space="preserve"> </w:t>
      </w:r>
      <w:r w:rsidR="00CF180A" w:rsidRPr="00CF180A">
        <w:rPr>
          <w:rFonts w:ascii="Arial" w:hAnsi="Arial" w:cs="Arial"/>
          <w:sz w:val="24"/>
          <w:szCs w:val="24"/>
        </w:rPr>
        <w:t>&amp;</w:t>
      </w:r>
      <w:r w:rsidR="00CF180A">
        <w:rPr>
          <w:rFonts w:ascii="Arial" w:hAnsi="Arial" w:cs="Arial"/>
          <w:sz w:val="24"/>
          <w:szCs w:val="24"/>
        </w:rPr>
        <w:t xml:space="preserve"> </w:t>
      </w:r>
      <w:r w:rsidR="00CF180A" w:rsidRPr="00045FEC">
        <w:rPr>
          <w:rFonts w:ascii="Arial" w:hAnsi="Arial" w:cs="Arial"/>
          <w:sz w:val="24"/>
          <w:szCs w:val="24"/>
        </w:rPr>
        <w:t>Pavel Sumazin</w:t>
      </w:r>
      <w:r w:rsidR="00CF180A">
        <w:rPr>
          <w:rFonts w:ascii="Arial" w:hAnsi="Arial" w:cs="Arial"/>
          <w:sz w:val="24"/>
          <w:szCs w:val="24"/>
          <w:vertAlign w:val="superscript"/>
        </w:rPr>
        <w:t>7</w:t>
      </w:r>
      <w:r w:rsidR="00CF180A" w:rsidRPr="00045FEC">
        <w:rPr>
          <w:rFonts w:ascii="Arial" w:hAnsi="Arial" w:cs="Arial"/>
          <w:sz w:val="24"/>
          <w:szCs w:val="24"/>
          <w:vertAlign w:val="superscript"/>
        </w:rPr>
        <w:t>,*</w:t>
      </w:r>
    </w:p>
    <w:p w14:paraId="6BF126A5" w14:textId="77777777" w:rsidR="0090707A" w:rsidRPr="003D0BFD" w:rsidRDefault="00E34FA4"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Department of Systems Biology</w:t>
      </w:r>
      <w:r w:rsidR="0090707A" w:rsidRPr="003D0BFD">
        <w:rPr>
          <w:rFonts w:ascii="Arial" w:hAnsi="Arial" w:cs="Arial"/>
          <w:sz w:val="24"/>
          <w:szCs w:val="24"/>
        </w:rPr>
        <w:t xml:space="preserve">, </w:t>
      </w:r>
    </w:p>
    <w:p w14:paraId="1D647BA2" w14:textId="77777777" w:rsidR="0090707A" w:rsidRPr="003D0BFD" w:rsidRDefault="0090707A"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Center for Computational Biology and Bioinformatics,</w:t>
      </w:r>
    </w:p>
    <w:p w14:paraId="32E7BAB6" w14:textId="77777777" w:rsidR="0090707A" w:rsidRPr="003D0BFD" w:rsidRDefault="0090707A"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Department of Biomedical Informatics,</w:t>
      </w:r>
    </w:p>
    <w:p w14:paraId="3F377A76" w14:textId="77777777" w:rsidR="001B1073" w:rsidRPr="003D0BFD" w:rsidRDefault="001B1073"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 xml:space="preserve">Institute for Cancer Genetics, </w:t>
      </w:r>
    </w:p>
    <w:p w14:paraId="4E61D95B" w14:textId="77777777" w:rsidR="00B66422" w:rsidRPr="003D0BFD" w:rsidRDefault="001B1073"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Herbert Irving Comprehensive Cancer Center</w:t>
      </w:r>
      <w:r w:rsidR="003A464A" w:rsidRPr="003D0BFD">
        <w:rPr>
          <w:rFonts w:ascii="Arial" w:hAnsi="Arial" w:cs="Arial"/>
          <w:sz w:val="24"/>
          <w:szCs w:val="24"/>
        </w:rPr>
        <w:t>,</w:t>
      </w:r>
    </w:p>
    <w:p w14:paraId="1ADC65C2" w14:textId="77777777" w:rsidR="003D621F" w:rsidRPr="003D0BFD" w:rsidRDefault="003D621F"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Department of Biochemistry and Molecular Biophysics,</w:t>
      </w:r>
    </w:p>
    <w:p w14:paraId="350E75D1" w14:textId="3DAE7573" w:rsidR="003D0BFD" w:rsidRPr="003D0BFD" w:rsidRDefault="00B66422" w:rsidP="00415B27">
      <w:pPr>
        <w:pStyle w:val="ListParagraph"/>
        <w:spacing w:after="60" w:line="360" w:lineRule="auto"/>
        <w:ind w:left="90"/>
        <w:jc w:val="both"/>
        <w:rPr>
          <w:rFonts w:ascii="Arial" w:hAnsi="Arial" w:cs="Arial"/>
          <w:sz w:val="24"/>
          <w:szCs w:val="24"/>
        </w:rPr>
      </w:pPr>
      <w:r w:rsidRPr="003D0BFD">
        <w:rPr>
          <w:rFonts w:ascii="Arial" w:hAnsi="Arial" w:cs="Arial"/>
          <w:sz w:val="24"/>
          <w:szCs w:val="24"/>
        </w:rPr>
        <w:t>Columbia Universit</w:t>
      </w:r>
      <w:r w:rsidR="00311BBD" w:rsidRPr="003D0BFD">
        <w:rPr>
          <w:rFonts w:ascii="Arial" w:hAnsi="Arial" w:cs="Arial"/>
          <w:sz w:val="24"/>
          <w:szCs w:val="24"/>
        </w:rPr>
        <w:t>y, New York, New York, 10032</w:t>
      </w:r>
      <w:r w:rsidR="00A23BF3" w:rsidRPr="003D0BFD">
        <w:rPr>
          <w:rFonts w:ascii="Arial" w:hAnsi="Arial" w:cs="Arial"/>
          <w:sz w:val="24"/>
          <w:szCs w:val="24"/>
        </w:rPr>
        <w:t>,</w:t>
      </w:r>
      <w:r w:rsidR="00311BBD" w:rsidRPr="003D0BFD">
        <w:rPr>
          <w:rFonts w:ascii="Arial" w:hAnsi="Arial" w:cs="Arial"/>
          <w:sz w:val="24"/>
          <w:szCs w:val="24"/>
        </w:rPr>
        <w:t xml:space="preserve"> USA</w:t>
      </w:r>
    </w:p>
    <w:p w14:paraId="19229022" w14:textId="77777777" w:rsidR="003D0BFD" w:rsidRDefault="003D0BFD" w:rsidP="00415B27">
      <w:pPr>
        <w:pStyle w:val="ListParagraph"/>
        <w:numPr>
          <w:ilvl w:val="0"/>
          <w:numId w:val="5"/>
        </w:numPr>
        <w:spacing w:after="60" w:line="360" w:lineRule="auto"/>
        <w:ind w:left="90" w:hanging="216"/>
        <w:jc w:val="both"/>
        <w:rPr>
          <w:rFonts w:ascii="Arial" w:hAnsi="Arial" w:cs="Arial"/>
          <w:sz w:val="24"/>
          <w:szCs w:val="24"/>
        </w:rPr>
      </w:pPr>
      <w:r w:rsidRPr="003D0BFD">
        <w:rPr>
          <w:rFonts w:ascii="Arial" w:hAnsi="Arial" w:cs="Arial"/>
          <w:sz w:val="24"/>
          <w:szCs w:val="24"/>
        </w:rPr>
        <w:t>Texas Children's Cancer Center, Baylor College of Medicine, Houston, Texas, 77030, USA</w:t>
      </w:r>
    </w:p>
    <w:p w14:paraId="6B71FF91" w14:textId="5E00160E" w:rsidR="003D0BFD" w:rsidRPr="003D0BFD" w:rsidRDefault="003D0BFD" w:rsidP="00415B27">
      <w:pPr>
        <w:pStyle w:val="ListParagraph"/>
        <w:numPr>
          <w:ilvl w:val="0"/>
          <w:numId w:val="5"/>
        </w:numPr>
        <w:spacing w:after="60" w:line="360" w:lineRule="auto"/>
        <w:ind w:left="90" w:hanging="216"/>
        <w:jc w:val="both"/>
        <w:rPr>
          <w:rFonts w:ascii="Arial" w:hAnsi="Arial" w:cs="Arial"/>
          <w:sz w:val="24"/>
          <w:szCs w:val="24"/>
        </w:rPr>
      </w:pPr>
      <w:r w:rsidRPr="003D0BFD">
        <w:rPr>
          <w:rFonts w:ascii="Arial" w:hAnsi="Arial" w:cs="Arial"/>
          <w:sz w:val="24"/>
          <w:szCs w:val="24"/>
        </w:rPr>
        <w:t>Department of Pathology, Icahn School of Medicine at Mount Sinai, New York, New York, 10029, USA</w:t>
      </w:r>
    </w:p>
    <w:p w14:paraId="5572910E" w14:textId="77777777" w:rsidR="003D0BFD" w:rsidRDefault="00C2791F"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MOE Key Laboratory of Bioinformatics, Tsinghua-Peking Center for Life Sciences, School of Life Sciences, Tsinghua University, Beijing 100084, China</w:t>
      </w:r>
    </w:p>
    <w:p w14:paraId="2F078AD4" w14:textId="2733A9E4" w:rsidR="00160598" w:rsidRPr="003D0BFD" w:rsidRDefault="003D0BFD"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Laboratory of RNA Molecular Biology</w:t>
      </w:r>
      <w:r w:rsidR="0062633A" w:rsidRPr="003D0BFD">
        <w:rPr>
          <w:rFonts w:ascii="Arial" w:hAnsi="Arial" w:cs="Arial"/>
          <w:sz w:val="24"/>
          <w:szCs w:val="24"/>
        </w:rPr>
        <w:t>, Rockefeller University, 1230 York Avenue, Box 301, New York, NY 10065</w:t>
      </w:r>
      <w:r w:rsidR="00A23BF3" w:rsidRPr="003D0BFD">
        <w:rPr>
          <w:rFonts w:ascii="Arial" w:hAnsi="Arial" w:cs="Arial"/>
          <w:sz w:val="24"/>
          <w:szCs w:val="24"/>
        </w:rPr>
        <w:t>, USA</w:t>
      </w:r>
    </w:p>
    <w:p w14:paraId="4F65A641" w14:textId="11B03117" w:rsidR="00160598" w:rsidRPr="003D0BFD" w:rsidRDefault="00934702"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Department of Systems Biology, The University of Texas MD Anderson Cancer Center</w:t>
      </w:r>
      <w:r w:rsidR="00A23BF3" w:rsidRPr="003D0BFD">
        <w:rPr>
          <w:rFonts w:ascii="Arial" w:hAnsi="Arial" w:cs="Arial"/>
          <w:sz w:val="24"/>
          <w:szCs w:val="24"/>
        </w:rPr>
        <w:t>,</w:t>
      </w:r>
      <w:r w:rsidR="003D0BFD" w:rsidRPr="003D0BFD">
        <w:rPr>
          <w:rFonts w:ascii="Arial" w:hAnsi="Arial" w:cs="Arial"/>
          <w:sz w:val="24"/>
          <w:szCs w:val="24"/>
        </w:rPr>
        <w:t xml:space="preserve"> Houston, Texas, 77030, USA</w:t>
      </w:r>
    </w:p>
    <w:p w14:paraId="0782DFE6" w14:textId="77777777" w:rsidR="0090707A" w:rsidRPr="003D0BFD" w:rsidRDefault="0090707A" w:rsidP="00415B27">
      <w:pPr>
        <w:pStyle w:val="ListParagraph"/>
        <w:numPr>
          <w:ilvl w:val="0"/>
          <w:numId w:val="5"/>
        </w:numPr>
        <w:spacing w:after="60" w:line="360" w:lineRule="auto"/>
        <w:ind w:left="90" w:hanging="245"/>
        <w:jc w:val="both"/>
        <w:rPr>
          <w:rFonts w:ascii="Arial" w:hAnsi="Arial" w:cs="Arial"/>
          <w:sz w:val="24"/>
          <w:szCs w:val="24"/>
        </w:rPr>
      </w:pPr>
      <w:r w:rsidRPr="003D0BFD">
        <w:rPr>
          <w:rFonts w:ascii="Arial" w:hAnsi="Arial" w:cs="Arial"/>
          <w:sz w:val="24"/>
          <w:szCs w:val="24"/>
        </w:rPr>
        <w:t>These authors contributed equally to</w:t>
      </w:r>
      <w:r w:rsidR="00165A4F" w:rsidRPr="003D0BFD">
        <w:rPr>
          <w:rFonts w:ascii="Arial" w:hAnsi="Arial" w:cs="Arial"/>
          <w:sz w:val="24"/>
          <w:szCs w:val="24"/>
        </w:rPr>
        <w:t xml:space="preserve"> this work</w:t>
      </w:r>
    </w:p>
    <w:p w14:paraId="42D4367F" w14:textId="77777777" w:rsidR="00745F80" w:rsidRPr="00045FEC" w:rsidRDefault="00745F80" w:rsidP="001A690C">
      <w:pPr>
        <w:pStyle w:val="ListParagraph"/>
        <w:spacing w:after="60" w:line="360" w:lineRule="auto"/>
        <w:ind w:left="0" w:hanging="288"/>
        <w:jc w:val="both"/>
        <w:rPr>
          <w:rFonts w:ascii="Arial" w:hAnsi="Arial" w:cs="Arial"/>
        </w:rPr>
      </w:pPr>
    </w:p>
    <w:p w14:paraId="7EAE7BA2" w14:textId="3C7859BF" w:rsidR="00C664E9" w:rsidRDefault="0090707A" w:rsidP="001A690C">
      <w:pPr>
        <w:spacing w:after="60" w:line="360" w:lineRule="auto"/>
        <w:jc w:val="both"/>
        <w:rPr>
          <w:rFonts w:ascii="Arial" w:eastAsia="Times New Roman" w:hAnsi="Arial" w:cs="Arial"/>
          <w:sz w:val="20"/>
          <w:szCs w:val="20"/>
        </w:rPr>
      </w:pPr>
      <w:r w:rsidRPr="00045FEC">
        <w:rPr>
          <w:rFonts w:ascii="Arial" w:hAnsi="Arial" w:cs="Arial"/>
          <w:sz w:val="24"/>
          <w:szCs w:val="24"/>
          <w:vertAlign w:val="superscript"/>
        </w:rPr>
        <w:t xml:space="preserve">* </w:t>
      </w:r>
      <w:r w:rsidRPr="00045FEC">
        <w:rPr>
          <w:rFonts w:ascii="Arial" w:eastAsia="Times New Roman" w:hAnsi="Arial" w:cs="Arial"/>
          <w:sz w:val="20"/>
          <w:szCs w:val="20"/>
        </w:rPr>
        <w:t xml:space="preserve">Correspondence: </w:t>
      </w:r>
      <w:hyperlink r:id="rId9" w:history="1">
        <w:r w:rsidR="00930BD1" w:rsidRPr="00045FEC">
          <w:rPr>
            <w:rFonts w:ascii="Arial" w:eastAsia="Times New Roman" w:hAnsi="Arial" w:cs="Arial"/>
            <w:sz w:val="20"/>
            <w:szCs w:val="20"/>
            <w:u w:color="233142"/>
          </w:rPr>
          <w:t>califano@c2b2.columbia.edu</w:t>
        </w:r>
      </w:hyperlink>
      <w:r w:rsidR="00CF180A">
        <w:rPr>
          <w:rFonts w:ascii="Arial" w:eastAsia="Times New Roman" w:hAnsi="Arial" w:cs="Arial"/>
          <w:sz w:val="20"/>
          <w:szCs w:val="20"/>
          <w:u w:color="233142"/>
        </w:rPr>
        <w:t xml:space="preserve">, </w:t>
      </w:r>
      <w:hyperlink r:id="rId10" w:history="1">
        <w:r w:rsidR="00C664E9" w:rsidRPr="00E73149">
          <w:rPr>
            <w:rStyle w:val="Hyperlink"/>
            <w:rFonts w:ascii="Arial" w:eastAsia="Times New Roman" w:hAnsi="Arial" w:cs="Arial"/>
            <w:sz w:val="20"/>
            <w:szCs w:val="20"/>
          </w:rPr>
          <w:t>sumazin@bcm.edu</w:t>
        </w:r>
      </w:hyperlink>
    </w:p>
    <w:p w14:paraId="2E8B7031" w14:textId="77777777" w:rsidR="00C664E9" w:rsidRDefault="00C664E9" w:rsidP="001A690C">
      <w:pPr>
        <w:spacing w:after="60" w:line="360" w:lineRule="auto"/>
        <w:jc w:val="both"/>
        <w:rPr>
          <w:rFonts w:ascii="Arial" w:eastAsia="Times New Roman" w:hAnsi="Arial" w:cs="Arial"/>
          <w:sz w:val="20"/>
          <w:szCs w:val="20"/>
        </w:rPr>
      </w:pPr>
    </w:p>
    <w:p w14:paraId="226BCEE2" w14:textId="77777777" w:rsidR="00C664E9" w:rsidRDefault="00C664E9" w:rsidP="00972027">
      <w:pPr>
        <w:spacing w:after="60" w:line="240" w:lineRule="auto"/>
        <w:jc w:val="both"/>
        <w:rPr>
          <w:rFonts w:ascii="Arial" w:eastAsia="Times New Roman" w:hAnsi="Arial" w:cs="Arial"/>
          <w:b/>
          <w:sz w:val="20"/>
          <w:szCs w:val="20"/>
        </w:rPr>
      </w:pPr>
      <w:r>
        <w:rPr>
          <w:rFonts w:ascii="Arial" w:eastAsia="Times New Roman" w:hAnsi="Arial" w:cs="Arial"/>
          <w:sz w:val="20"/>
          <w:szCs w:val="20"/>
        </w:rPr>
        <w:t xml:space="preserve">Running title: </w:t>
      </w:r>
      <w:r w:rsidRPr="00C664E9">
        <w:rPr>
          <w:rFonts w:ascii="Arial" w:eastAsia="Times New Roman" w:hAnsi="Arial" w:cs="Arial"/>
          <w:b/>
          <w:sz w:val="20"/>
          <w:szCs w:val="20"/>
        </w:rPr>
        <w:t>Cupid: miRNA-target and ceRNA networks</w:t>
      </w:r>
    </w:p>
    <w:p w14:paraId="623B8BF6" w14:textId="5B93C0E4" w:rsidR="00930BD1" w:rsidRPr="00045FEC" w:rsidRDefault="00C664E9" w:rsidP="00972027">
      <w:pPr>
        <w:spacing w:after="60" w:line="240" w:lineRule="auto"/>
        <w:jc w:val="both"/>
        <w:rPr>
          <w:rFonts w:ascii="Arial" w:hAnsi="Arial" w:cs="Arial"/>
        </w:rPr>
      </w:pPr>
      <w:r w:rsidRPr="00C664E9">
        <w:rPr>
          <w:rFonts w:ascii="Arial" w:eastAsia="Times New Roman" w:hAnsi="Arial" w:cs="Arial"/>
          <w:sz w:val="20"/>
          <w:szCs w:val="20"/>
        </w:rPr>
        <w:t>Key words:</w:t>
      </w:r>
      <w:r>
        <w:rPr>
          <w:rFonts w:ascii="Arial" w:eastAsia="Times New Roman" w:hAnsi="Arial" w:cs="Arial"/>
          <w:b/>
          <w:sz w:val="20"/>
          <w:szCs w:val="20"/>
        </w:rPr>
        <w:t xml:space="preserve"> microRNA, ceRNA</w:t>
      </w:r>
      <w:r w:rsidR="00D447C7">
        <w:rPr>
          <w:rFonts w:ascii="Arial" w:eastAsia="Times New Roman" w:hAnsi="Arial" w:cs="Arial"/>
          <w:b/>
          <w:sz w:val="20"/>
          <w:szCs w:val="20"/>
        </w:rPr>
        <w:t>, reverse phase protein array</w:t>
      </w:r>
      <w:r w:rsidR="00FA5122">
        <w:rPr>
          <w:rFonts w:ascii="Arial" w:eastAsia="Times New Roman" w:hAnsi="Arial" w:cs="Arial"/>
          <w:b/>
          <w:sz w:val="20"/>
          <w:szCs w:val="20"/>
        </w:rPr>
        <w:t xml:space="preserve"> (RPPA)</w:t>
      </w:r>
      <w:r w:rsidR="00D447C7">
        <w:rPr>
          <w:rFonts w:ascii="Arial" w:eastAsia="Times New Roman" w:hAnsi="Arial" w:cs="Arial"/>
          <w:b/>
          <w:sz w:val="20"/>
          <w:szCs w:val="20"/>
        </w:rPr>
        <w:t>, breast cancer</w:t>
      </w:r>
      <w:r w:rsidR="00D447C7" w:rsidRPr="00045FEC">
        <w:rPr>
          <w:rFonts w:ascii="Arial" w:hAnsi="Arial" w:cs="Arial"/>
        </w:rPr>
        <w:t xml:space="preserve"> </w:t>
      </w:r>
      <w:r w:rsidR="00930BD1" w:rsidRPr="00045FEC">
        <w:rPr>
          <w:rFonts w:ascii="Arial" w:hAnsi="Arial" w:cs="Arial"/>
        </w:rPr>
        <w:br w:type="page"/>
      </w:r>
    </w:p>
    <w:p w14:paraId="1B0F2E81" w14:textId="2EB0D116" w:rsidR="00557623" w:rsidRPr="00045FEC" w:rsidRDefault="003B1A58" w:rsidP="001A690C">
      <w:pPr>
        <w:pStyle w:val="Heading2"/>
        <w:spacing w:before="0" w:after="60" w:line="360" w:lineRule="auto"/>
        <w:jc w:val="both"/>
        <w:rPr>
          <w:rFonts w:ascii="Arial" w:hAnsi="Arial" w:cs="Arial"/>
          <w:sz w:val="28"/>
          <w:szCs w:val="28"/>
        </w:rPr>
      </w:pPr>
      <w:r>
        <w:rPr>
          <w:rFonts w:ascii="Arial" w:hAnsi="Arial" w:cs="Arial"/>
          <w:sz w:val="28"/>
          <w:szCs w:val="28"/>
        </w:rPr>
        <w:lastRenderedPageBreak/>
        <w:t xml:space="preserve">Supplementary </w:t>
      </w:r>
      <w:r w:rsidR="00557623" w:rsidRPr="00045FEC">
        <w:rPr>
          <w:rFonts w:ascii="Arial" w:hAnsi="Arial" w:cs="Arial"/>
          <w:sz w:val="28"/>
          <w:szCs w:val="28"/>
        </w:rPr>
        <w:t>Methods</w:t>
      </w:r>
    </w:p>
    <w:p w14:paraId="34C41B13" w14:textId="43579E38" w:rsidR="00EC71C3" w:rsidRPr="00EC71C3" w:rsidRDefault="00EC71C3" w:rsidP="001A690C">
      <w:pPr>
        <w:pStyle w:val="Heading3"/>
        <w:spacing w:before="0" w:after="60"/>
        <w:rPr>
          <w:rFonts w:ascii="Arial" w:hAnsi="Arial" w:cs="Arial"/>
          <w:sz w:val="24"/>
          <w:szCs w:val="24"/>
        </w:rPr>
      </w:pPr>
      <w:r w:rsidRPr="00EC71C3">
        <w:rPr>
          <w:rFonts w:ascii="Arial" w:hAnsi="Arial" w:cs="Arial"/>
          <w:sz w:val="24"/>
          <w:szCs w:val="24"/>
        </w:rPr>
        <w:t>Cupid Site prediction</w:t>
      </w:r>
    </w:p>
    <w:p w14:paraId="018DCA94" w14:textId="629F18B3" w:rsidR="00557623" w:rsidRDefault="00557623" w:rsidP="001A690C">
      <w:pPr>
        <w:spacing w:after="60" w:line="360" w:lineRule="auto"/>
        <w:jc w:val="both"/>
        <w:rPr>
          <w:rFonts w:ascii="Arial" w:hAnsi="Arial" w:cs="Arial"/>
          <w:b/>
          <w:sz w:val="24"/>
          <w:szCs w:val="24"/>
        </w:rPr>
      </w:pPr>
      <w:r w:rsidRPr="00045FEC">
        <w:rPr>
          <w:rFonts w:ascii="Arial" w:hAnsi="Arial" w:cs="Arial"/>
          <w:sz w:val="24"/>
          <w:szCs w:val="24"/>
        </w:rPr>
        <w:t xml:space="preserve">Cupid evaluates and </w:t>
      </w:r>
      <w:r w:rsidR="00C53E73">
        <w:rPr>
          <w:rFonts w:ascii="Arial" w:hAnsi="Arial" w:cs="Arial"/>
          <w:sz w:val="24"/>
          <w:szCs w:val="24"/>
        </w:rPr>
        <w:t xml:space="preserve">assigns confidence to </w:t>
      </w:r>
      <w:r>
        <w:rPr>
          <w:rFonts w:ascii="Arial" w:hAnsi="Arial" w:cs="Arial"/>
          <w:sz w:val="24"/>
          <w:szCs w:val="24"/>
        </w:rPr>
        <w:t xml:space="preserve">candidate </w:t>
      </w:r>
      <w:r w:rsidRPr="00045FEC">
        <w:rPr>
          <w:rFonts w:ascii="Arial" w:hAnsi="Arial" w:cs="Arial"/>
          <w:sz w:val="24"/>
          <w:szCs w:val="24"/>
        </w:rPr>
        <w:t xml:space="preserve">miRNA binding sites </w:t>
      </w:r>
      <w:r>
        <w:rPr>
          <w:rFonts w:ascii="Arial" w:hAnsi="Arial" w:cs="Arial"/>
          <w:sz w:val="24"/>
          <w:szCs w:val="24"/>
        </w:rPr>
        <w:t>that we</w:t>
      </w:r>
      <w:r w:rsidRPr="00045FEC">
        <w:rPr>
          <w:rFonts w:ascii="Arial" w:hAnsi="Arial" w:cs="Arial"/>
          <w:sz w:val="24"/>
          <w:szCs w:val="24"/>
        </w:rPr>
        <w:t xml:space="preserve">re predicted by other methods. Here, we used predictions by </w:t>
      </w:r>
      <w:proofErr w:type="spellStart"/>
      <w:r w:rsidR="00244103" w:rsidRPr="0006101E">
        <w:rPr>
          <w:rFonts w:ascii="Arial" w:hAnsi="Arial" w:cs="Arial"/>
          <w:sz w:val="24"/>
          <w:szCs w:val="24"/>
        </w:rPr>
        <w:t>TargetScan</w:t>
      </w:r>
      <w:proofErr w:type="spellEnd"/>
      <w:r w:rsidR="00244103" w:rsidRPr="0006101E">
        <w:rPr>
          <w:rFonts w:ascii="Arial" w:hAnsi="Arial" w:cs="Arial"/>
          <w:sz w:val="24"/>
          <w:szCs w:val="24"/>
        </w:rPr>
        <w:t xml:space="preserve"> </w:t>
      </w:r>
      <w:r w:rsidR="00244103"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&lt;EndNote&gt;&lt;Cite&gt;&lt;Author&gt;Lewis&lt;/Author&gt;&lt;Year&gt;2005&lt;/Year&gt;&lt;RecNum&gt;441&lt;/RecNum&gt;&lt;DisplayText&gt;(Lewis et al. 2005)&lt;/DisplayText&gt;&lt;record&gt;&lt;rec-number&gt;441&lt;/rec-number&gt;&lt;foreign-keys&gt;&lt;key app="EN" db-id="r922e5e0eraseuee0t5xsavn905z00fv5ras" timestamp="1376322793"&gt;441&lt;/key&gt;&lt;/foreign-keys&gt;&lt;ref-type name="Journal Article"&gt;17&lt;/ref-type&gt;&lt;contributors&gt;&lt;authors&gt;&lt;author&gt;Lewis, B. P.&lt;/author&gt;&lt;author&gt;Burge, C. B.&lt;/author&gt;&lt;author&gt;Bartel, D. P.&lt;/author&gt;&lt;/authors&gt;&lt;/contributors&gt;&lt;titles&gt;&lt;title&gt;Conserved seed pairing, often flanked by adenosines, indicates that thousands of human genes are microRNA targets&lt;/title&gt;&lt;secondary-title&gt;Cell&lt;/secondary-title&gt;&lt;/titles&gt;&lt;periodical&gt;&lt;full-title&gt;Cell&lt;/full-title&gt;&lt;/periodical&gt;&lt;pages&gt;15-20&lt;/pages&gt;&lt;volume&gt;120&lt;/volume&gt;&lt;number&gt;1&lt;/number&gt;&lt;edition&gt;2005/01/18&lt;/edition&gt;&lt;keywords&gt;&lt;keyword&gt;3&amp;apos; Untranslated Regions/genetics&lt;/keyword&gt;&lt;keyword&gt;Adenosine/genetics/*metabolism&lt;/keyword&gt;&lt;keyword&gt;Amino Acid Sequence&lt;/keyword&gt;&lt;keyword&gt;Animals&lt;/keyword&gt;&lt;keyword&gt;Chickens&lt;/keyword&gt;&lt;keyword&gt;Dogs&lt;/keyword&gt;&lt;keyword&gt;Gene Expression Regulation/genetics&lt;/keyword&gt;&lt;keyword&gt;Gene Targeting/methods&lt;/keyword&gt;&lt;keyword&gt;Humans&lt;/keyword&gt;&lt;keyword&gt;Mice&lt;/keyword&gt;&lt;keyword&gt;MicroRNAs/*genetics&lt;/keyword&gt;&lt;keyword&gt;Molecular Sequence Data&lt;/keyword&gt;&lt;keyword&gt;Nucleic Acid Hybridization/physiology&lt;/keyword&gt;&lt;keyword&gt;Nucleotides/*metabolism&lt;/keyword&gt;&lt;keyword&gt;RNA, Messenger/genetics&lt;/keyword&gt;&lt;keyword&gt;Rats&lt;/keyword&gt;&lt;/keywords&gt;&lt;dates&gt;&lt;year&gt;2005&lt;/year&gt;&lt;pub-dates&gt;&lt;date&gt;Jan 14&lt;/date&gt;&lt;/pub-dates&gt;&lt;/dates&gt;&lt;isbn&gt;0092-8674 (Print)&amp;#xD;0092-8674 (Linking)&lt;/isbn&gt;&lt;accession-num&gt;15652477&lt;/accession-num&gt;&lt;urls&gt;&lt;related-urls&gt;&lt;url&gt;http://www.ncbi.nlm.nih.gov/pubmed/15652477&lt;/url&gt;&lt;/related-urls&gt;&lt;/urls&gt;&lt;electronic-resource-num&gt;S0092867404012607 [pii]&amp;#xD;10.1016/j.cell.2004.12.035&lt;/electronic-resource-num&gt;&lt;language&gt;eng&lt;/language&gt;&lt;/record&gt;&lt;/Cite&gt;&lt;/EndNote&gt;</w:instrText>
      </w:r>
      <w:r w:rsidR="00244103" w:rsidRPr="0006101E">
        <w:rPr>
          <w:rFonts w:ascii="Arial" w:hAnsi="Arial" w:cs="Arial"/>
          <w:sz w:val="24"/>
          <w:szCs w:val="24"/>
        </w:rPr>
        <w:fldChar w:fldCharType="separate"/>
      </w:r>
      <w:r w:rsidR="000533F5">
        <w:rPr>
          <w:rFonts w:ascii="Arial" w:hAnsi="Arial" w:cs="Arial"/>
          <w:noProof/>
          <w:sz w:val="24"/>
          <w:szCs w:val="24"/>
        </w:rPr>
        <w:t>(</w:t>
      </w:r>
      <w:hyperlink w:anchor="_ENREF_18" w:tooltip="Lewis, 2005 #441" w:history="1">
        <w:r w:rsidR="003E5568">
          <w:rPr>
            <w:rFonts w:ascii="Arial" w:hAnsi="Arial" w:cs="Arial"/>
            <w:noProof/>
            <w:sz w:val="24"/>
            <w:szCs w:val="24"/>
          </w:rPr>
          <w:t>Lewis et al. 2005</w:t>
        </w:r>
      </w:hyperlink>
      <w:r w:rsidR="000533F5">
        <w:rPr>
          <w:rFonts w:ascii="Arial" w:hAnsi="Arial" w:cs="Arial"/>
          <w:noProof/>
          <w:sz w:val="24"/>
          <w:szCs w:val="24"/>
        </w:rPr>
        <w:t>)</w:t>
      </w:r>
      <w:r w:rsidR="00244103" w:rsidRPr="0006101E">
        <w:rPr>
          <w:rFonts w:ascii="Arial" w:hAnsi="Arial" w:cs="Arial"/>
          <w:sz w:val="24"/>
          <w:szCs w:val="24"/>
        </w:rPr>
        <w:fldChar w:fldCharType="end"/>
      </w:r>
      <w:r w:rsidR="00244103" w:rsidRPr="0006101E">
        <w:rPr>
          <w:rFonts w:ascii="Arial" w:hAnsi="Arial" w:cs="Arial"/>
          <w:sz w:val="24"/>
          <w:szCs w:val="24"/>
        </w:rPr>
        <w:t xml:space="preserve">, </w:t>
      </w:r>
      <w:proofErr w:type="spellStart"/>
      <w:r w:rsidR="00244103" w:rsidRPr="0006101E">
        <w:rPr>
          <w:rFonts w:ascii="Arial" w:hAnsi="Arial" w:cs="Arial"/>
          <w:sz w:val="24"/>
          <w:szCs w:val="24"/>
        </w:rPr>
        <w:t>miRanda</w:t>
      </w:r>
      <w:proofErr w:type="spellEnd"/>
      <w:r w:rsidR="00244103" w:rsidRPr="0006101E">
        <w:rPr>
          <w:rFonts w:ascii="Arial" w:hAnsi="Arial" w:cs="Arial"/>
          <w:sz w:val="24"/>
          <w:szCs w:val="24"/>
        </w:rPr>
        <w:t xml:space="preserve"> </w:t>
      </w:r>
      <w:r w:rsidR="00244103" w:rsidRPr="0006101E">
        <w:rPr>
          <w:rFonts w:ascii="Arial" w:hAnsi="Arial" w:cs="Arial"/>
          <w:sz w:val="24"/>
          <w:szCs w:val="24"/>
        </w:rPr>
        <w:fldChar w:fldCharType="begin">
          <w:fldData xml:space="preserve">PEVuZE5vdGU+PENpdGU+PEF1dGhvcj5Kb2huPC9BdXRob3I+PFllYXI+MjAwNDwvWWVhcj48UmVj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PEVuZE5vdGU+PENpdGU+PEF1dGhvcj5Kb2huPC9BdXRob3I+PFllYXI+MjAwNDwvWWVhcj48UmVj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00244103" w:rsidRPr="0006101E">
        <w:rPr>
          <w:rFonts w:ascii="Arial" w:hAnsi="Arial" w:cs="Arial"/>
          <w:sz w:val="24"/>
          <w:szCs w:val="24"/>
        </w:rPr>
      </w:r>
      <w:r w:rsidR="00244103" w:rsidRPr="0006101E">
        <w:rPr>
          <w:rFonts w:ascii="Arial" w:hAnsi="Arial" w:cs="Arial"/>
          <w:sz w:val="24"/>
          <w:szCs w:val="24"/>
        </w:rPr>
        <w:fldChar w:fldCharType="separate"/>
      </w:r>
      <w:r w:rsidR="000533F5">
        <w:rPr>
          <w:rFonts w:ascii="Arial" w:hAnsi="Arial" w:cs="Arial"/>
          <w:noProof/>
          <w:sz w:val="24"/>
          <w:szCs w:val="24"/>
        </w:rPr>
        <w:t>(</w:t>
      </w:r>
      <w:hyperlink w:anchor="_ENREF_13" w:tooltip="John, 2004 #598" w:history="1">
        <w:r w:rsidR="003E5568">
          <w:rPr>
            <w:rFonts w:ascii="Arial" w:hAnsi="Arial" w:cs="Arial"/>
            <w:noProof/>
            <w:sz w:val="24"/>
            <w:szCs w:val="24"/>
          </w:rPr>
          <w:t>John et al. 2004</w:t>
        </w:r>
      </w:hyperlink>
      <w:r w:rsidR="000533F5">
        <w:rPr>
          <w:rFonts w:ascii="Arial" w:hAnsi="Arial" w:cs="Arial"/>
          <w:noProof/>
          <w:sz w:val="24"/>
          <w:szCs w:val="24"/>
        </w:rPr>
        <w:t>)</w:t>
      </w:r>
      <w:r w:rsidR="00244103" w:rsidRPr="0006101E">
        <w:rPr>
          <w:rFonts w:ascii="Arial" w:hAnsi="Arial" w:cs="Arial"/>
          <w:sz w:val="24"/>
          <w:szCs w:val="24"/>
        </w:rPr>
        <w:fldChar w:fldCharType="end"/>
      </w:r>
      <w:r w:rsidR="00244103" w:rsidRPr="0006101E">
        <w:rPr>
          <w:rFonts w:ascii="Arial" w:hAnsi="Arial" w:cs="Arial"/>
          <w:sz w:val="24"/>
          <w:szCs w:val="24"/>
        </w:rPr>
        <w:t xml:space="preserve"> and PITA </w:t>
      </w:r>
      <w:r w:rsidR="00244103"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&lt;EndNote&gt;&lt;Cite&gt;&lt;Author&gt;Kertesz&lt;/Author&gt;&lt;Year&gt;2007&lt;/Year&gt;&lt;RecNum&gt;444&lt;/RecNum&gt;&lt;DisplayText&gt;(Kertesz et al. 2007)&lt;/DisplayText&gt;&lt;record&gt;&lt;rec-number&gt;444&lt;/rec-number&gt;&lt;foreign-keys&gt;&lt;key app="EN" db-id="r922e5e0eraseuee0t5xsavn905z00fv5ras" timestamp="1376326319"&gt;444&lt;/key&gt;&lt;/foreign-keys&gt;&lt;ref-type name="Journal Article"&gt;17&lt;/ref-type&gt;&lt;contributors&gt;&lt;authors&gt;&lt;author&gt;Kertesz, M.&lt;/author&gt;&lt;author&gt;Iovino, N.&lt;/author&gt;&lt;author&gt;Unnerstall, U.&lt;/author&gt;&lt;author&gt;Gaul, U.&lt;/author&gt;&lt;author&gt;Segal, E.&lt;/author&gt;&lt;/authors&gt;&lt;/contributors&gt;&lt;auth-address&gt;Department of Computer Science and Applied Mathematics, Weizmann Institute of Science, Rehovot 76100, Israel.&lt;/auth-address&gt;&lt;titles&gt;&lt;title&gt;The role of site accessibility in microRNA target recognition&lt;/title&gt;&lt;secondary-title&gt;Nat Genet&lt;/secondary-title&gt;&lt;/titles&gt;&lt;periodical&gt;&lt;full-title&gt;Nat Genet&lt;/full-title&gt;&lt;/periodical&gt;&lt;pages&gt;1278-84&lt;/pages&gt;&lt;volume&gt;39&lt;/volume&gt;&lt;number&gt;10&lt;/number&gt;&lt;edition&gt;2007/09/26&lt;/edition&gt;&lt;keywords&gt;&lt;keyword&gt;Animals&lt;/keyword&gt;&lt;keyword&gt;Binding Sites&lt;/keyword&gt;&lt;keyword&gt;Caenorhabditis elegans/metabolism&lt;/keyword&gt;&lt;keyword&gt;Drosophila/metabolism&lt;/keyword&gt;&lt;keyword&gt;Humans&lt;/keyword&gt;&lt;keyword&gt;Mice&lt;/keyword&gt;&lt;keyword&gt;MicroRNAs/*chemistry/*metabolism&lt;/keyword&gt;&lt;keyword&gt;Models, Biological&lt;/keyword&gt;&lt;keyword&gt;Nucleic Acid Conformation&lt;/keyword&gt;&lt;keyword&gt;RNA, Messenger/metabolism&lt;/keyword&gt;&lt;keyword&gt;Thermodynamics&lt;/keyword&gt;&lt;/keywords&gt;&lt;dates&gt;&lt;year&gt;2007&lt;/year&gt;&lt;pub-dates&gt;&lt;date&gt;Oct&lt;/date&gt;&lt;/pub-dates&gt;&lt;/dates&gt;&lt;isbn&gt;1546-1718 (Electronic)&amp;#xD;1061-4036 (Linking)&lt;/isbn&gt;&lt;accession-num&gt;17893677&lt;/accession-num&gt;&lt;urls&gt;&lt;related-urls&gt;&lt;url&gt;http://www.ncbi.nlm.nih.gov/pubmed/17893677&lt;/url&gt;&lt;/related-urls&gt;&lt;/urls&gt;&lt;electronic-resource-num&gt;ng2135 [pii]&amp;#xD;10.1038/ng2135&lt;/electronic-resource-num&gt;&lt;language&gt;eng&lt;/language&gt;&lt;/record&gt;&lt;/Cite&gt;&lt;/EndNote&gt;</w:instrText>
      </w:r>
      <w:r w:rsidR="00244103" w:rsidRPr="0006101E">
        <w:rPr>
          <w:rFonts w:ascii="Arial" w:hAnsi="Arial" w:cs="Arial"/>
          <w:sz w:val="24"/>
          <w:szCs w:val="24"/>
        </w:rPr>
        <w:fldChar w:fldCharType="separate"/>
      </w:r>
      <w:r w:rsidR="000533F5">
        <w:rPr>
          <w:rFonts w:ascii="Arial" w:hAnsi="Arial" w:cs="Arial"/>
          <w:noProof/>
          <w:sz w:val="24"/>
          <w:szCs w:val="24"/>
        </w:rPr>
        <w:t>(</w:t>
      </w:r>
      <w:hyperlink w:anchor="_ENREF_15" w:tooltip="Kertesz, 2007 #444" w:history="1">
        <w:r w:rsidR="003E5568">
          <w:rPr>
            <w:rFonts w:ascii="Arial" w:hAnsi="Arial" w:cs="Arial"/>
            <w:noProof/>
            <w:sz w:val="24"/>
            <w:szCs w:val="24"/>
          </w:rPr>
          <w:t>Kertesz et al. 2007</w:t>
        </w:r>
      </w:hyperlink>
      <w:r w:rsidR="000533F5">
        <w:rPr>
          <w:rFonts w:ascii="Arial" w:hAnsi="Arial" w:cs="Arial"/>
          <w:noProof/>
          <w:sz w:val="24"/>
          <w:szCs w:val="24"/>
        </w:rPr>
        <w:t>)</w:t>
      </w:r>
      <w:r w:rsidR="00244103" w:rsidRPr="0006101E">
        <w:rPr>
          <w:rFonts w:ascii="Arial" w:hAnsi="Arial" w:cs="Arial"/>
          <w:sz w:val="24"/>
          <w:szCs w:val="24"/>
        </w:rPr>
        <w:fldChar w:fldCharType="end"/>
      </w:r>
      <w:r w:rsidR="00244103">
        <w:rPr>
          <w:rFonts w:ascii="Arial" w:hAnsi="Arial" w:cs="Arial"/>
          <w:sz w:val="24"/>
          <w:szCs w:val="24"/>
        </w:rPr>
        <w:t xml:space="preserve"> </w:t>
      </w:r>
      <w:r w:rsidRPr="00045FEC">
        <w:rPr>
          <w:rFonts w:ascii="Arial" w:hAnsi="Arial" w:cs="Arial"/>
          <w:sz w:val="24"/>
          <w:szCs w:val="24"/>
        </w:rPr>
        <w:t xml:space="preserve">because of source code availability and because their miRNA binding sites prediction methods are complementary; </w:t>
      </w:r>
      <w:proofErr w:type="spellStart"/>
      <w:r w:rsidRPr="00045FEC">
        <w:rPr>
          <w:rFonts w:ascii="Arial" w:hAnsi="Arial" w:cs="Arial"/>
          <w:sz w:val="24"/>
          <w:szCs w:val="24"/>
        </w:rPr>
        <w:t>TargetScan</w:t>
      </w:r>
      <w:proofErr w:type="spellEnd"/>
      <w:r w:rsidRPr="00045FEC">
        <w:rPr>
          <w:rFonts w:ascii="Arial" w:hAnsi="Arial" w:cs="Arial"/>
          <w:sz w:val="24"/>
          <w:szCs w:val="24"/>
        </w:rPr>
        <w:t xml:space="preserve"> is informed by the structure of </w:t>
      </w:r>
      <w:proofErr w:type="spellStart"/>
      <w:r w:rsidRPr="00045FEC">
        <w:rPr>
          <w:rFonts w:ascii="Arial" w:hAnsi="Arial" w:cs="Arial"/>
          <w:sz w:val="24"/>
          <w:szCs w:val="24"/>
        </w:rPr>
        <w:t>miRISC</w:t>
      </w:r>
      <w:proofErr w:type="spellEnd"/>
      <w:r w:rsidRPr="00834063">
        <w:rPr>
          <w:rFonts w:ascii="Arial" w:hAnsi="Arial" w:cs="Arial"/>
          <w:sz w:val="24"/>
          <w:szCs w:val="24"/>
        </w:rPr>
        <w:t xml:space="preserve">, </w:t>
      </w:r>
      <w:proofErr w:type="spellStart"/>
      <w:r w:rsidRPr="00834063">
        <w:rPr>
          <w:rFonts w:ascii="Arial" w:hAnsi="Arial" w:cs="Arial"/>
          <w:sz w:val="24"/>
          <w:szCs w:val="24"/>
        </w:rPr>
        <w:t>miRanda</w:t>
      </w:r>
      <w:proofErr w:type="spellEnd"/>
      <w:r w:rsidRPr="00834063">
        <w:rPr>
          <w:rFonts w:ascii="Arial" w:hAnsi="Arial" w:cs="Arial"/>
          <w:sz w:val="24"/>
          <w:szCs w:val="24"/>
        </w:rPr>
        <w:t xml:space="preserve"> local</w:t>
      </w:r>
      <w:r>
        <w:rPr>
          <w:rFonts w:ascii="Arial" w:hAnsi="Arial" w:cs="Arial"/>
          <w:sz w:val="24"/>
          <w:szCs w:val="24"/>
        </w:rPr>
        <w:t>ly</w:t>
      </w:r>
      <w:r w:rsidRPr="00834063">
        <w:rPr>
          <w:rFonts w:ascii="Arial" w:hAnsi="Arial" w:cs="Arial"/>
          <w:sz w:val="24"/>
          <w:szCs w:val="24"/>
        </w:rPr>
        <w:t xml:space="preserve"> </w:t>
      </w:r>
      <w:r>
        <w:rPr>
          <w:rFonts w:ascii="Arial" w:hAnsi="Arial" w:cs="Arial"/>
          <w:sz w:val="24"/>
          <w:szCs w:val="24"/>
        </w:rPr>
        <w:t>aligns</w:t>
      </w:r>
      <w:r w:rsidRPr="00834063">
        <w:rPr>
          <w:rFonts w:ascii="Arial" w:hAnsi="Arial" w:cs="Arial"/>
          <w:sz w:val="24"/>
          <w:szCs w:val="24"/>
        </w:rPr>
        <w:t xml:space="preserve"> miRNA</w:t>
      </w:r>
      <w:r>
        <w:rPr>
          <w:rFonts w:ascii="Arial" w:hAnsi="Arial" w:cs="Arial"/>
          <w:sz w:val="24"/>
          <w:szCs w:val="24"/>
        </w:rPr>
        <w:t xml:space="preserve"> and </w:t>
      </w:r>
      <w:r w:rsidRPr="00834063">
        <w:rPr>
          <w:rFonts w:ascii="Arial" w:hAnsi="Arial" w:cs="Arial"/>
          <w:sz w:val="24"/>
          <w:szCs w:val="24"/>
        </w:rPr>
        <w:t xml:space="preserve">target sequences and </w:t>
      </w:r>
      <w:r>
        <w:rPr>
          <w:rFonts w:ascii="Arial" w:hAnsi="Arial" w:cs="Arial"/>
          <w:sz w:val="24"/>
          <w:szCs w:val="24"/>
        </w:rPr>
        <w:t xml:space="preserve">estimates </w:t>
      </w:r>
      <w:r w:rsidRPr="00834063">
        <w:rPr>
          <w:rFonts w:ascii="Arial" w:hAnsi="Arial" w:cs="Arial"/>
          <w:sz w:val="24"/>
          <w:szCs w:val="24"/>
        </w:rPr>
        <w:t xml:space="preserve">their binding </w:t>
      </w:r>
      <w:r>
        <w:rPr>
          <w:rFonts w:ascii="Arial" w:hAnsi="Arial" w:cs="Arial"/>
          <w:sz w:val="24"/>
          <w:szCs w:val="24"/>
        </w:rPr>
        <w:t>energy</w:t>
      </w:r>
      <w:r w:rsidRPr="00834063">
        <w:rPr>
          <w:rFonts w:ascii="Arial" w:hAnsi="Arial" w:cs="Arial"/>
          <w:sz w:val="24"/>
          <w:szCs w:val="24"/>
        </w:rPr>
        <w:t>, and PITA uses predicted RNA structure.</w:t>
      </w:r>
    </w:p>
    <w:p w14:paraId="37BB7979" w14:textId="1C2B3B0B" w:rsidR="00643E40" w:rsidRPr="0006101E" w:rsidRDefault="00643E40" w:rsidP="001A690C">
      <w:pPr>
        <w:spacing w:after="60" w:line="360" w:lineRule="auto"/>
        <w:jc w:val="both"/>
        <w:rPr>
          <w:rFonts w:ascii="Arial" w:hAnsi="Arial" w:cs="Arial"/>
          <w:sz w:val="24"/>
          <w:szCs w:val="24"/>
        </w:rPr>
      </w:pPr>
      <w:r w:rsidRPr="0006101E">
        <w:rPr>
          <w:rFonts w:ascii="Arial" w:hAnsi="Arial" w:cs="Arial"/>
          <w:sz w:val="24"/>
          <w:szCs w:val="24"/>
        </w:rPr>
        <w:t>Cupid uses previously identified sites to guide a</w:t>
      </w:r>
      <w:r>
        <w:rPr>
          <w:rFonts w:ascii="Arial" w:hAnsi="Arial" w:cs="Arial"/>
          <w:sz w:val="24"/>
          <w:szCs w:val="24"/>
        </w:rPr>
        <w:t xml:space="preserve"> </w:t>
      </w:r>
      <w:r w:rsidRPr="00EA4CA7">
        <w:rPr>
          <w:rFonts w:ascii="Arial" w:hAnsi="Arial" w:cs="Arial"/>
          <w:sz w:val="24"/>
          <w:szCs w:val="24"/>
        </w:rPr>
        <w:t>support vector machine</w:t>
      </w:r>
      <w:r>
        <w:rPr>
          <w:rFonts w:ascii="Arial" w:hAnsi="Arial" w:cs="Arial"/>
          <w:sz w:val="24"/>
          <w:szCs w:val="24"/>
        </w:rPr>
        <w:t xml:space="preserve"> (</w:t>
      </w:r>
      <w:r w:rsidRPr="0006101E">
        <w:rPr>
          <w:rFonts w:ascii="Arial" w:hAnsi="Arial" w:cs="Arial"/>
          <w:sz w:val="24"/>
          <w:szCs w:val="24"/>
        </w:rPr>
        <w:t>SVM</w:t>
      </w:r>
      <w:r>
        <w:rPr>
          <w:rFonts w:ascii="Arial" w:hAnsi="Arial" w:cs="Arial"/>
          <w:sz w:val="24"/>
          <w:szCs w:val="24"/>
        </w:rPr>
        <w:t>)</w:t>
      </w:r>
      <w:r w:rsidRPr="00EA4CA7">
        <w:rPr>
          <w:rFonts w:ascii="Arial" w:hAnsi="Arial" w:cs="Arial"/>
          <w:sz w:val="24"/>
          <w:szCs w:val="24"/>
        </w:rPr>
        <w:t xml:space="preserve"> </w:t>
      </w:r>
      <w:r w:rsidRPr="00EA4CA7">
        <w:rPr>
          <w:rFonts w:ascii="Arial" w:hAnsi="Arial" w:cs="Arial"/>
          <w:sz w:val="24"/>
          <w:szCs w:val="24"/>
        </w:rPr>
        <w:fldChar w:fldCharType="begin"/>
      </w:r>
      <w:r w:rsidR="000533F5">
        <w:rPr>
          <w:rFonts w:ascii="Arial" w:hAnsi="Arial" w:cs="Arial"/>
          <w:sz w:val="24"/>
          <w:szCs w:val="24"/>
        </w:rPr>
        <w:instrText xml:space="preserve"> ADDIN EN.CITE &lt;EndNote&gt;&lt;Cite&gt;&lt;Author&gt;Chang&lt;/Author&gt;&lt;Year&gt;2011&lt;/Year&gt;&lt;RecNum&gt;447&lt;/RecNum&gt;&lt;DisplayText&gt;(Chang and Lin 2011)&lt;/DisplayText&gt;&lt;record&gt;&lt;rec-number&gt;447&lt;/rec-number&gt;&lt;foreign-keys&gt;&lt;key app="EN" db-id="r922e5e0eraseuee0t5xsavn905z00fv5ras" timestamp="1376949931"&gt;447&lt;/key&gt;&lt;/foreign-keys&gt;&lt;ref-type name="Journal Article"&gt;17&lt;/ref-type&gt;&lt;contributors&gt;&lt;authors&gt;&lt;author&gt;Chih-Chung Chang&lt;/author&gt;&lt;author&gt;Chih-Jen Lin&lt;/author&gt;&lt;/authors&gt;&lt;/contributors&gt;&lt;titles&gt;&lt;title&gt;LIBSVM: A library for support vector machines&lt;/title&gt;&lt;secondary-title&gt;ACM Transactions on Intelligent Systems and Technology&lt;/secondary-title&gt;&lt;/titles&gt;&lt;periodical&gt;&lt;full-title&gt;ACM Transactions on Intelligent Systems and Technology&lt;/full-title&gt;&lt;/periodical&gt;&lt;pages&gt;27:1--27:27&lt;/pages&gt;&lt;volume&gt;2&lt;/volume&gt;&lt;number&gt;3&lt;/number&gt;&lt;dates&gt;&lt;year&gt;2011&lt;/year&gt;&lt;/dates&gt;&lt;urls&gt;&lt;/urls&gt;&lt;/record&gt;&lt;/Cite&gt;&lt;/EndNote&gt;</w:instrText>
      </w:r>
      <w:r w:rsidRPr="00EA4CA7">
        <w:rPr>
          <w:rFonts w:ascii="Arial" w:hAnsi="Arial" w:cs="Arial"/>
          <w:sz w:val="24"/>
          <w:szCs w:val="24"/>
        </w:rPr>
        <w:fldChar w:fldCharType="separate"/>
      </w:r>
      <w:r w:rsidR="000533F5">
        <w:rPr>
          <w:rFonts w:ascii="Arial" w:hAnsi="Arial" w:cs="Arial"/>
          <w:noProof/>
          <w:sz w:val="24"/>
          <w:szCs w:val="24"/>
        </w:rPr>
        <w:t>(</w:t>
      </w:r>
      <w:hyperlink w:anchor="_ENREF_4" w:tooltip="Chang, 2011 #447" w:history="1">
        <w:r w:rsidR="003E5568">
          <w:rPr>
            <w:rFonts w:ascii="Arial" w:hAnsi="Arial" w:cs="Arial"/>
            <w:noProof/>
            <w:sz w:val="24"/>
            <w:szCs w:val="24"/>
          </w:rPr>
          <w:t>Chang and Lin 2011</w:t>
        </w:r>
      </w:hyperlink>
      <w:r w:rsidR="000533F5">
        <w:rPr>
          <w:rFonts w:ascii="Arial" w:hAnsi="Arial" w:cs="Arial"/>
          <w:noProof/>
          <w:sz w:val="24"/>
          <w:szCs w:val="24"/>
        </w:rPr>
        <w:t>)</w:t>
      </w:r>
      <w:r w:rsidRPr="00EA4CA7">
        <w:rPr>
          <w:rFonts w:ascii="Arial" w:hAnsi="Arial" w:cs="Arial"/>
          <w:sz w:val="24"/>
          <w:szCs w:val="24"/>
        </w:rPr>
        <w:fldChar w:fldCharType="end"/>
      </w:r>
      <w:r w:rsidRPr="00EA4CA7">
        <w:rPr>
          <w:rFonts w:ascii="Arial" w:hAnsi="Arial" w:cs="Arial"/>
          <w:sz w:val="24"/>
          <w:szCs w:val="24"/>
        </w:rPr>
        <w:t xml:space="preserve"> </w:t>
      </w:r>
      <w:r w:rsidRPr="0006101E">
        <w:rPr>
          <w:rFonts w:ascii="Arial" w:hAnsi="Arial" w:cs="Arial"/>
          <w:sz w:val="24"/>
          <w:szCs w:val="24"/>
        </w:rPr>
        <w:t xml:space="preserve">based learning process </w:t>
      </w:r>
      <w:r>
        <w:rPr>
          <w:rFonts w:ascii="Arial" w:hAnsi="Arial" w:cs="Arial"/>
          <w:sz w:val="24"/>
          <w:szCs w:val="24"/>
        </w:rPr>
        <w:t xml:space="preserve">to </w:t>
      </w:r>
      <w:r w:rsidRPr="0006101E">
        <w:rPr>
          <w:rFonts w:ascii="Arial" w:hAnsi="Arial" w:cs="Arial"/>
          <w:sz w:val="24"/>
          <w:szCs w:val="24"/>
        </w:rPr>
        <w:t xml:space="preserve">predict new </w:t>
      </w:r>
      <w:r>
        <w:rPr>
          <w:rFonts w:ascii="Arial" w:hAnsi="Arial" w:cs="Arial"/>
          <w:sz w:val="24"/>
          <w:szCs w:val="24"/>
        </w:rPr>
        <w:t xml:space="preserve">miRNA binding </w:t>
      </w:r>
      <w:r w:rsidRPr="0006101E">
        <w:rPr>
          <w:rFonts w:ascii="Arial" w:hAnsi="Arial" w:cs="Arial"/>
          <w:sz w:val="24"/>
          <w:szCs w:val="24"/>
        </w:rPr>
        <w:t>sites. A total of 588 previously identified miRNA-</w:t>
      </w:r>
      <w:proofErr w:type="spellStart"/>
      <w:r w:rsidRPr="0006101E">
        <w:rPr>
          <w:rFonts w:ascii="Arial" w:hAnsi="Arial" w:cs="Arial"/>
          <w:sz w:val="24"/>
          <w:szCs w:val="24"/>
        </w:rPr>
        <w:t>RefSeq</w:t>
      </w:r>
      <w:proofErr w:type="spellEnd"/>
      <w:r w:rsidRPr="0006101E">
        <w:rPr>
          <w:rFonts w:ascii="Arial" w:hAnsi="Arial" w:cs="Arial"/>
          <w:sz w:val="24"/>
          <w:szCs w:val="24"/>
        </w:rPr>
        <w:t xml:space="preserve"> target interactions, corresponding to 1481 putative or verified sites were collected from </w:t>
      </w:r>
      <w:proofErr w:type="spellStart"/>
      <w:r w:rsidRPr="0006101E">
        <w:rPr>
          <w:rFonts w:ascii="Arial" w:hAnsi="Arial" w:cs="Arial"/>
          <w:sz w:val="24"/>
          <w:szCs w:val="24"/>
        </w:rPr>
        <w:t>TarBase</w:t>
      </w:r>
      <w:proofErr w:type="spellEnd"/>
      <w:r w:rsidRPr="0006101E">
        <w:rPr>
          <w:rFonts w:ascii="Arial" w:hAnsi="Arial" w:cs="Arial"/>
          <w:sz w:val="24"/>
          <w:szCs w:val="24"/>
        </w:rPr>
        <w:t xml:space="preserve"> </w:t>
      </w:r>
      <w:r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&lt;EndNote&gt;&lt;Cite&gt;&lt;Author&gt;Papadopoulos&lt;/Author&gt;&lt;Year&gt;2009&lt;/Year&gt;&lt;RecNum&gt;475&lt;/RecNum&gt;&lt;DisplayText&gt;(Papadopoulos et al. 2009)&lt;/DisplayText&gt;&lt;record&gt;&lt;rec-number&gt;475&lt;/rec-number&gt;&lt;foreign-keys&gt;&lt;key app="EN" db-id="r922e5e0eraseuee0t5xsavn905z00fv5ras" timestamp="1378138606"&gt;475&lt;/key&gt;&lt;/foreign-keys&gt;&lt;ref-type name="Journal Article"&gt;17&lt;/ref-type&gt;&lt;contributors&gt;&lt;authors&gt;&lt;author&gt;Papadopoulos, G. L.&lt;/author&gt;&lt;author&gt;Reczko, M.&lt;/author&gt;&lt;author&gt;Simossis, V. A.&lt;/author&gt;&lt;author&gt;Sethupathy, P.&lt;/author&gt;&lt;author&gt;Hatzigeorgiou, A. G.&lt;/author&gt;&lt;/authors&gt;&lt;/contributors&gt;&lt;auth-address&gt;Institute of Molecular Oncology, Biomedical Sciences Research Center Alexander Fleming, 166 72 Varkiza, Synaptic Ltd, 711 10 Heraklion, Greece. gipapado@fleming.gr&lt;/auth-address&gt;&lt;titles&gt;&lt;title&gt;The database of experimentally supported targets: a functional update of TarBase&lt;/title&gt;&lt;secondary-title&gt;Nucleic Acids Res&lt;/secondary-title&gt;&lt;/titles&gt;&lt;periodical&gt;&lt;full-title&gt;Nucleic Acids Res&lt;/full-title&gt;&lt;abbr-1&gt;Nucleic acids research&lt;/abbr-1&gt;&lt;/periodical&gt;&lt;pages&gt;D155-8&lt;/pages&gt;&lt;volume&gt;37&lt;/volume&gt;&lt;number&gt;Database issue&lt;/number&gt;&lt;edition&gt;2008/10/30&lt;/edition&gt;&lt;keywords&gt;&lt;keyword&gt;Animals&lt;/keyword&gt;&lt;keyword&gt;*Databases, Nucleic Acid&lt;/keyword&gt;&lt;keyword&gt;Gene Expression Regulation&lt;/keyword&gt;&lt;keyword&gt;MicroRNAs/*metabolism&lt;/keyword&gt;&lt;keyword&gt;RNA, Messenger/metabolism&lt;/keyword&gt;&lt;/keywords&gt;&lt;dates&gt;&lt;year&gt;2009&lt;/year&gt;&lt;pub-dates&gt;&lt;date&gt;Jan&lt;/date&gt;&lt;/pub-dates&gt;&lt;/dates&gt;&lt;isbn&gt;1362-4962 (Electronic)&amp;#xD;0305-1048 (Linking)&lt;/isbn&gt;&lt;accession-num&gt;18957447&lt;/accession-num&gt;&lt;urls&gt;&lt;related-urls&gt;&lt;url&gt;http://www.ncbi.nlm.nih.gov/pubmed/18957447&lt;/url&gt;&lt;/related-urls&gt;&lt;/urls&gt;&lt;custom2&gt;2686456&lt;/custom2&gt;&lt;electronic-resource-num&gt;10.1093/nar/gkn809&amp;#xD;gkn809 [pii]&lt;/electronic-resource-num&gt;&lt;language&gt;eng&lt;/language&gt;&lt;/record&gt;&lt;/Cite&gt;&lt;/EndNote&gt;</w:instrText>
      </w:r>
      <w:r w:rsidRPr="0006101E">
        <w:rPr>
          <w:rFonts w:ascii="Arial" w:hAnsi="Arial" w:cs="Arial"/>
          <w:sz w:val="24"/>
          <w:szCs w:val="24"/>
        </w:rPr>
        <w:fldChar w:fldCharType="separate"/>
      </w:r>
      <w:r w:rsidR="000533F5">
        <w:rPr>
          <w:rFonts w:ascii="Arial" w:hAnsi="Arial" w:cs="Arial"/>
          <w:noProof/>
          <w:sz w:val="24"/>
          <w:szCs w:val="24"/>
        </w:rPr>
        <w:t>(</w:t>
      </w:r>
      <w:hyperlink w:anchor="_ENREF_22" w:tooltip="Papadopoulos, 2009 #475" w:history="1">
        <w:r w:rsidR="003E5568">
          <w:rPr>
            <w:rFonts w:ascii="Arial" w:hAnsi="Arial" w:cs="Arial"/>
            <w:noProof/>
            <w:sz w:val="24"/>
            <w:szCs w:val="24"/>
          </w:rPr>
          <w:t>Papadopoulos et al. 2009</w:t>
        </w:r>
      </w:hyperlink>
      <w:r w:rsidR="000533F5">
        <w:rPr>
          <w:rFonts w:ascii="Arial" w:hAnsi="Arial" w:cs="Arial"/>
          <w:noProof/>
          <w:sz w:val="24"/>
          <w:szCs w:val="24"/>
        </w:rPr>
        <w:t>)</w:t>
      </w:r>
      <w:r w:rsidRPr="0006101E">
        <w:rPr>
          <w:rFonts w:ascii="Arial" w:hAnsi="Arial" w:cs="Arial"/>
          <w:sz w:val="24"/>
          <w:szCs w:val="24"/>
        </w:rPr>
        <w:fldChar w:fldCharType="end"/>
      </w:r>
      <w:r w:rsidRPr="0006101E">
        <w:rPr>
          <w:rFonts w:ascii="Arial" w:hAnsi="Arial" w:cs="Arial"/>
          <w:sz w:val="24"/>
          <w:szCs w:val="24"/>
        </w:rPr>
        <w:t xml:space="preserve"> (TarBase_V5), TRANSFAC </w:t>
      </w:r>
      <w:r w:rsidRPr="0006101E">
        <w:rPr>
          <w:rFonts w:ascii="Arial" w:hAnsi="Arial" w:cs="Arial"/>
          <w:sz w:val="24"/>
          <w:szCs w:val="24"/>
        </w:rPr>
        <w:fldChar w:fldCharType="begin">
          <w:fldData xml:space="preserve">PEVuZE5vdGU+PENpdGU+PEF1dGhvcj5NYXR5czwvQXV0aG9yPjxZZWFyPjIwMDY8L1llYXI+PFJl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PEVuZE5vdGU+PENpdGU+PEF1dGhvcj5NYXR5czwvQXV0aG9yPjxZZWFyPjIwMDY8L1llYXI+PFJl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Pr="0006101E">
        <w:rPr>
          <w:rFonts w:ascii="Arial" w:hAnsi="Arial" w:cs="Arial"/>
          <w:sz w:val="24"/>
          <w:szCs w:val="24"/>
        </w:rPr>
      </w:r>
      <w:r w:rsidRPr="0006101E">
        <w:rPr>
          <w:rFonts w:ascii="Arial" w:hAnsi="Arial" w:cs="Arial"/>
          <w:sz w:val="24"/>
          <w:szCs w:val="24"/>
        </w:rPr>
        <w:fldChar w:fldCharType="separate"/>
      </w:r>
      <w:r w:rsidR="000533F5">
        <w:rPr>
          <w:rFonts w:ascii="Arial" w:hAnsi="Arial" w:cs="Arial"/>
          <w:noProof/>
          <w:sz w:val="24"/>
          <w:szCs w:val="24"/>
        </w:rPr>
        <w:t>(</w:t>
      </w:r>
      <w:hyperlink w:anchor="_ENREF_21" w:tooltip="Matys, 2006 #411" w:history="1">
        <w:r w:rsidR="003E5568">
          <w:rPr>
            <w:rFonts w:ascii="Arial" w:hAnsi="Arial" w:cs="Arial"/>
            <w:noProof/>
            <w:sz w:val="24"/>
            <w:szCs w:val="24"/>
          </w:rPr>
          <w:t>Matys et al. 2006</w:t>
        </w:r>
      </w:hyperlink>
      <w:r w:rsidR="000533F5">
        <w:rPr>
          <w:rFonts w:ascii="Arial" w:hAnsi="Arial" w:cs="Arial"/>
          <w:noProof/>
          <w:sz w:val="24"/>
          <w:szCs w:val="24"/>
        </w:rPr>
        <w:t>)</w:t>
      </w:r>
      <w:r w:rsidRPr="0006101E">
        <w:rPr>
          <w:rFonts w:ascii="Arial" w:hAnsi="Arial" w:cs="Arial"/>
          <w:sz w:val="24"/>
          <w:szCs w:val="24"/>
        </w:rPr>
        <w:fldChar w:fldCharType="end"/>
      </w:r>
      <w:r w:rsidRPr="0006101E">
        <w:rPr>
          <w:rFonts w:ascii="Arial" w:hAnsi="Arial" w:cs="Arial"/>
          <w:sz w:val="24"/>
          <w:szCs w:val="24"/>
        </w:rPr>
        <w:t xml:space="preserve"> (Release 2009.3, October 2009) and </w:t>
      </w:r>
      <w:proofErr w:type="spellStart"/>
      <w:r w:rsidRPr="0006101E">
        <w:rPr>
          <w:rFonts w:ascii="Arial" w:hAnsi="Arial" w:cs="Arial"/>
          <w:sz w:val="24"/>
          <w:szCs w:val="24"/>
        </w:rPr>
        <w:t>miRecords</w:t>
      </w:r>
      <w:proofErr w:type="spellEnd"/>
      <w:r w:rsidRPr="0006101E">
        <w:rPr>
          <w:rFonts w:ascii="Arial" w:hAnsi="Arial" w:cs="Arial"/>
          <w:sz w:val="24"/>
          <w:szCs w:val="24"/>
        </w:rPr>
        <w:t xml:space="preserve"> </w:t>
      </w:r>
      <w:r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&lt;EndNote&gt;&lt;Cite&gt;&lt;Author&gt;Xiao&lt;/Author&gt;&lt;Year&gt;2009&lt;/Year&gt;&lt;RecNum&gt;474&lt;/RecNum&gt;&lt;DisplayText&gt;(Xiao et al. 2009)&lt;/DisplayText&gt;&lt;record&gt;&lt;rec-number&gt;474&lt;/rec-number&gt;&lt;foreign-keys&gt;&lt;key app="EN" db-id="r922e5e0eraseuee0t5xsavn905z00fv5ras" timestamp="1378138605"&gt;474&lt;/key&gt;&lt;/foreign-keys&gt;&lt;ref-type name="Journal Article"&gt;17&lt;/ref-type&gt;&lt;contributors&gt;&lt;authors&gt;&lt;author&gt;Xiao, F.&lt;/author&gt;&lt;author&gt;Zuo, Z.&lt;/author&gt;&lt;author&gt;Cai, G.&lt;/author&gt;&lt;author&gt;Kang, S.&lt;/author&gt;&lt;author&gt;Gao, X.&lt;/author&gt;&lt;author&gt;Li, T.&lt;/author&gt;&lt;/authors&gt;&lt;/contributors&gt;&lt;auth-address&gt;Department of Neuroscience, University of Minnesota, Minneapolis, MN 55455, USA.&lt;/auth-address&gt;&lt;titles&gt;&lt;title&gt;miRecords: an integrated resource for microRNA-target interactions&lt;/title&gt;&lt;secondary-title&gt;Nucleic Acids Res&lt;/secondary-title&gt;&lt;/titles&gt;&lt;periodical&gt;&lt;full-title&gt;Nucleic Acids Res&lt;/full-title&gt;&lt;abbr-1&gt;Nucleic acids research&lt;/abbr-1&gt;&lt;/periodical&gt;&lt;pages&gt;D105-10&lt;/pages&gt;&lt;volume&gt;37&lt;/volume&gt;&lt;number&gt;Database issue&lt;/number&gt;&lt;edition&gt;2008/11/11&lt;/edition&gt;&lt;keywords&gt;&lt;keyword&gt;*Databases, Nucleic Acid&lt;/keyword&gt;&lt;keyword&gt;*Gene Expression Regulation&lt;/keyword&gt;&lt;keyword&gt;MicroRNAs/*metabolism&lt;/keyword&gt;&lt;keyword&gt;RNA, Messenger/chemistry/metabolism&lt;/keyword&gt;&lt;keyword&gt;Systems Integration&lt;/keyword&gt;&lt;/keywords&gt;&lt;dates&gt;&lt;year&gt;2009&lt;/year&gt;&lt;pub-dates&gt;&lt;date&gt;Jan&lt;/date&gt;&lt;/pub-dates&gt;&lt;/dates&gt;&lt;isbn&gt;1362-4962 (Electronic)&amp;#xD;0305-1048 (Linking)&lt;/isbn&gt;&lt;accession-num&gt;18996891&lt;/accession-num&gt;&lt;urls&gt;&lt;related-urls&gt;&lt;url&gt;http://www.ncbi.nlm.nih.gov/pubmed/18996891&lt;/url&gt;&lt;/related-urls&gt;&lt;/urls&gt;&lt;custom2&gt;2686554&lt;/custom2&gt;&lt;electronic-resource-num&gt;10.1093/nar/gkn851&amp;#xD;gkn851 [pii]&lt;/electronic-resource-num&gt;&lt;language&gt;eng&lt;/language&gt;&lt;/record&gt;&lt;/Cite&gt;&lt;/EndNote&gt;</w:instrText>
      </w:r>
      <w:r w:rsidRPr="0006101E">
        <w:rPr>
          <w:rFonts w:ascii="Arial" w:hAnsi="Arial" w:cs="Arial"/>
          <w:sz w:val="24"/>
          <w:szCs w:val="24"/>
        </w:rPr>
        <w:fldChar w:fldCharType="separate"/>
      </w:r>
      <w:r w:rsidR="000533F5">
        <w:rPr>
          <w:rFonts w:ascii="Arial" w:hAnsi="Arial" w:cs="Arial"/>
          <w:noProof/>
          <w:sz w:val="24"/>
          <w:szCs w:val="24"/>
        </w:rPr>
        <w:t>(</w:t>
      </w:r>
      <w:hyperlink w:anchor="_ENREF_32" w:tooltip="Xiao, 2009 #474" w:history="1">
        <w:r w:rsidR="003E5568">
          <w:rPr>
            <w:rFonts w:ascii="Arial" w:hAnsi="Arial" w:cs="Arial"/>
            <w:noProof/>
            <w:sz w:val="24"/>
            <w:szCs w:val="24"/>
          </w:rPr>
          <w:t>Xiao et al. 2009</w:t>
        </w:r>
      </w:hyperlink>
      <w:r w:rsidR="000533F5">
        <w:rPr>
          <w:rFonts w:ascii="Arial" w:hAnsi="Arial" w:cs="Arial"/>
          <w:noProof/>
          <w:sz w:val="24"/>
          <w:szCs w:val="24"/>
        </w:rPr>
        <w:t>)</w:t>
      </w:r>
      <w:r w:rsidRPr="0006101E">
        <w:rPr>
          <w:rFonts w:ascii="Arial" w:hAnsi="Arial" w:cs="Arial"/>
          <w:sz w:val="24"/>
          <w:szCs w:val="24"/>
        </w:rPr>
        <w:fldChar w:fldCharType="end"/>
      </w:r>
      <w:r w:rsidRPr="0006101E">
        <w:rPr>
          <w:rFonts w:ascii="Arial" w:hAnsi="Arial" w:cs="Arial"/>
          <w:sz w:val="24"/>
          <w:szCs w:val="24"/>
        </w:rPr>
        <w:t xml:space="preserve">  (March 2010).</w:t>
      </w:r>
    </w:p>
    <w:p w14:paraId="290D662A" w14:textId="44546D83" w:rsidR="00EA4CA7" w:rsidRDefault="00557623" w:rsidP="001A690C">
      <w:pPr>
        <w:spacing w:after="60" w:line="360" w:lineRule="auto"/>
        <w:jc w:val="both"/>
        <w:rPr>
          <w:rFonts w:ascii="Arial" w:hAnsi="Arial" w:cs="Arial"/>
          <w:sz w:val="24"/>
          <w:szCs w:val="24"/>
        </w:rPr>
      </w:pPr>
      <w:r w:rsidRPr="00045FEC">
        <w:rPr>
          <w:rFonts w:ascii="Arial" w:hAnsi="Arial" w:cs="Arial"/>
          <w:sz w:val="24"/>
          <w:szCs w:val="24"/>
        </w:rPr>
        <w:t xml:space="preserve">Sites were predicted and scored by </w:t>
      </w:r>
      <w:proofErr w:type="spellStart"/>
      <w:r w:rsidR="00EC71C3" w:rsidRPr="0006101E">
        <w:rPr>
          <w:rFonts w:ascii="Arial" w:hAnsi="Arial" w:cs="Arial"/>
          <w:sz w:val="24"/>
          <w:szCs w:val="24"/>
        </w:rPr>
        <w:t>TargetScan</w:t>
      </w:r>
      <w:proofErr w:type="spellEnd"/>
      <w:r w:rsidR="00EC71C3" w:rsidRPr="0006101E">
        <w:rPr>
          <w:rFonts w:ascii="Arial" w:hAnsi="Arial" w:cs="Arial"/>
          <w:sz w:val="24"/>
          <w:szCs w:val="24"/>
        </w:rPr>
        <w:t xml:space="preserve"> </w:t>
      </w:r>
      <w:r w:rsidR="00EC71C3"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&lt;EndNote&gt;&lt;Cite&gt;&lt;Author&gt;Lewis&lt;/Author&gt;&lt;Year&gt;2005&lt;/Year&gt;&lt;RecNum&gt;441&lt;/RecNum&gt;&lt;DisplayText&gt;(Lewis et al. 2005)&lt;/DisplayText&gt;&lt;record&gt;&lt;rec-number&gt;441&lt;/rec-number&gt;&lt;foreign-keys&gt;&lt;key app="EN" db-id="r922e5e0eraseuee0t5xsavn905z00fv5ras" timestamp="1376322793"&gt;441&lt;/key&gt;&lt;/foreign-keys&gt;&lt;ref-type name="Journal Article"&gt;17&lt;/ref-type&gt;&lt;contributors&gt;&lt;authors&gt;&lt;author&gt;Lewis, B. P.&lt;/author&gt;&lt;author&gt;Burge, C. B.&lt;/author&gt;&lt;author&gt;Bartel, D. P.&lt;/author&gt;&lt;/authors&gt;&lt;/contributors&gt;&lt;titles&gt;&lt;title&gt;Conserved seed pairing, often flanked by adenosines, indicates that thousands of human genes are microRNA targets&lt;/title&gt;&lt;secondary-title&gt;Cell&lt;/secondary-title&gt;&lt;/titles&gt;&lt;periodical&gt;&lt;full-title&gt;Cell&lt;/full-title&gt;&lt;/periodical&gt;&lt;pages&gt;15-20&lt;/pages&gt;&lt;volume&gt;120&lt;/volume&gt;&lt;number&gt;1&lt;/number&gt;&lt;edition&gt;2005/01/18&lt;/edition&gt;&lt;keywords&gt;&lt;keyword&gt;3&amp;apos; Untranslated Regions/genetics&lt;/keyword&gt;&lt;keyword&gt;Adenosine/genetics/*metabolism&lt;/keyword&gt;&lt;keyword&gt;Amino Acid Sequence&lt;/keyword&gt;&lt;keyword&gt;Animals&lt;/keyword&gt;&lt;keyword&gt;Chickens&lt;/keyword&gt;&lt;keyword&gt;Dogs&lt;/keyword&gt;&lt;keyword&gt;Gene Expression Regulation/genetics&lt;/keyword&gt;&lt;keyword&gt;Gene Targeting/methods&lt;/keyword&gt;&lt;keyword&gt;Humans&lt;/keyword&gt;&lt;keyword&gt;Mice&lt;/keyword&gt;&lt;keyword&gt;MicroRNAs/*genetics&lt;/keyword&gt;&lt;keyword&gt;Molecular Sequence Data&lt;/keyword&gt;&lt;keyword&gt;Nucleic Acid Hybridization/physiology&lt;/keyword&gt;&lt;keyword&gt;Nucleotides/*metabolism&lt;/keyword&gt;&lt;keyword&gt;RNA, Messenger/genetics&lt;/keyword&gt;&lt;keyword&gt;Rats&lt;/keyword&gt;&lt;/keywords&gt;&lt;dates&gt;&lt;year&gt;2005&lt;/year&gt;&lt;pub-dates&gt;&lt;date&gt;Jan 14&lt;/date&gt;&lt;/pub-dates&gt;&lt;/dates&gt;&lt;isbn&gt;0092-8674 (Print)&amp;#xD;0092-8674 (Linking)&lt;/isbn&gt;&lt;accession-num&gt;15652477&lt;/accession-num&gt;&lt;urls&gt;&lt;related-urls&gt;&lt;url&gt;http://www.ncbi.nlm.nih.gov/pubmed/15652477&lt;/url&gt;&lt;/related-urls&gt;&lt;/urls&gt;&lt;electronic-resource-num&gt;S0092867404012607 [pii]&amp;#xD;10.1016/j.cell.2004.12.035&lt;/electronic-resource-num&gt;&lt;language&gt;eng&lt;/language&gt;&lt;/record&gt;&lt;/Cite&gt;&lt;/EndNote&gt;</w:instrText>
      </w:r>
      <w:r w:rsidR="00EC71C3" w:rsidRPr="0006101E">
        <w:rPr>
          <w:rFonts w:ascii="Arial" w:hAnsi="Arial" w:cs="Arial"/>
          <w:sz w:val="24"/>
          <w:szCs w:val="24"/>
        </w:rPr>
        <w:fldChar w:fldCharType="separate"/>
      </w:r>
      <w:r w:rsidR="000533F5">
        <w:rPr>
          <w:rFonts w:ascii="Arial" w:hAnsi="Arial" w:cs="Arial"/>
          <w:noProof/>
          <w:sz w:val="24"/>
          <w:szCs w:val="24"/>
        </w:rPr>
        <w:t>(</w:t>
      </w:r>
      <w:hyperlink w:anchor="_ENREF_18" w:tooltip="Lewis, 2005 #441" w:history="1">
        <w:r w:rsidR="003E5568">
          <w:rPr>
            <w:rFonts w:ascii="Arial" w:hAnsi="Arial" w:cs="Arial"/>
            <w:noProof/>
            <w:sz w:val="24"/>
            <w:szCs w:val="24"/>
          </w:rPr>
          <w:t>Lewis et al. 2005</w:t>
        </w:r>
      </w:hyperlink>
      <w:r w:rsidR="000533F5">
        <w:rPr>
          <w:rFonts w:ascii="Arial" w:hAnsi="Arial" w:cs="Arial"/>
          <w:noProof/>
          <w:sz w:val="24"/>
          <w:szCs w:val="24"/>
        </w:rPr>
        <w:t>)</w:t>
      </w:r>
      <w:r w:rsidR="00EC71C3" w:rsidRPr="0006101E">
        <w:rPr>
          <w:rFonts w:ascii="Arial" w:hAnsi="Arial" w:cs="Arial"/>
          <w:sz w:val="24"/>
          <w:szCs w:val="24"/>
        </w:rPr>
        <w:fldChar w:fldCharType="end"/>
      </w:r>
      <w:r w:rsidR="00EC71C3" w:rsidRPr="0006101E">
        <w:rPr>
          <w:rFonts w:ascii="Arial" w:hAnsi="Arial" w:cs="Arial"/>
          <w:sz w:val="24"/>
          <w:szCs w:val="24"/>
        </w:rPr>
        <w:t xml:space="preserve">, </w:t>
      </w:r>
      <w:proofErr w:type="spellStart"/>
      <w:r w:rsidR="00EC71C3" w:rsidRPr="0006101E">
        <w:rPr>
          <w:rFonts w:ascii="Arial" w:hAnsi="Arial" w:cs="Arial"/>
          <w:sz w:val="24"/>
          <w:szCs w:val="24"/>
        </w:rPr>
        <w:t>miRanda</w:t>
      </w:r>
      <w:proofErr w:type="spellEnd"/>
      <w:r w:rsidR="00EC71C3" w:rsidRPr="0006101E">
        <w:rPr>
          <w:rFonts w:ascii="Arial" w:hAnsi="Arial" w:cs="Arial"/>
          <w:sz w:val="24"/>
          <w:szCs w:val="24"/>
        </w:rPr>
        <w:t xml:space="preserve"> </w:t>
      </w:r>
      <w:r w:rsidR="00EC71C3" w:rsidRPr="0006101E">
        <w:rPr>
          <w:rFonts w:ascii="Arial" w:hAnsi="Arial" w:cs="Arial"/>
          <w:sz w:val="24"/>
          <w:szCs w:val="24"/>
        </w:rPr>
        <w:fldChar w:fldCharType="begin">
          <w:fldData xml:space="preserve">PEVuZE5vdGU+PENpdGU+PEF1dGhvcj5Kb2huPC9BdXRob3I+PFllYXI+MjAwNDwvWWVhcj48UmVj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PEVuZE5vdGU+PENpdGU+PEF1dGhvcj5Kb2huPC9BdXRob3I+PFllYXI+MjAwNDwvWWVhcj48UmVj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00EC71C3" w:rsidRPr="0006101E">
        <w:rPr>
          <w:rFonts w:ascii="Arial" w:hAnsi="Arial" w:cs="Arial"/>
          <w:sz w:val="24"/>
          <w:szCs w:val="24"/>
        </w:rPr>
      </w:r>
      <w:r w:rsidR="00EC71C3" w:rsidRPr="0006101E">
        <w:rPr>
          <w:rFonts w:ascii="Arial" w:hAnsi="Arial" w:cs="Arial"/>
          <w:sz w:val="24"/>
          <w:szCs w:val="24"/>
        </w:rPr>
        <w:fldChar w:fldCharType="separate"/>
      </w:r>
      <w:r w:rsidR="000533F5">
        <w:rPr>
          <w:rFonts w:ascii="Arial" w:hAnsi="Arial" w:cs="Arial"/>
          <w:noProof/>
          <w:sz w:val="24"/>
          <w:szCs w:val="24"/>
        </w:rPr>
        <w:t>(</w:t>
      </w:r>
      <w:hyperlink w:anchor="_ENREF_13" w:tooltip="John, 2004 #598" w:history="1">
        <w:r w:rsidR="003E5568">
          <w:rPr>
            <w:rFonts w:ascii="Arial" w:hAnsi="Arial" w:cs="Arial"/>
            <w:noProof/>
            <w:sz w:val="24"/>
            <w:szCs w:val="24"/>
          </w:rPr>
          <w:t>John et al. 2004</w:t>
        </w:r>
      </w:hyperlink>
      <w:r w:rsidR="000533F5">
        <w:rPr>
          <w:rFonts w:ascii="Arial" w:hAnsi="Arial" w:cs="Arial"/>
          <w:noProof/>
          <w:sz w:val="24"/>
          <w:szCs w:val="24"/>
        </w:rPr>
        <w:t>)</w:t>
      </w:r>
      <w:r w:rsidR="00EC71C3" w:rsidRPr="0006101E">
        <w:rPr>
          <w:rFonts w:ascii="Arial" w:hAnsi="Arial" w:cs="Arial"/>
          <w:sz w:val="24"/>
          <w:szCs w:val="24"/>
        </w:rPr>
        <w:fldChar w:fldCharType="end"/>
      </w:r>
      <w:r w:rsidR="00EC71C3" w:rsidRPr="0006101E">
        <w:rPr>
          <w:rFonts w:ascii="Arial" w:hAnsi="Arial" w:cs="Arial"/>
          <w:sz w:val="24"/>
          <w:szCs w:val="24"/>
        </w:rPr>
        <w:t xml:space="preserve"> and PITA </w:t>
      </w:r>
      <w:r w:rsidR="00EC71C3"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&lt;EndNote&gt;&lt;Cite&gt;&lt;Author&gt;Kertesz&lt;/Author&gt;&lt;Year&gt;2007&lt;/Year&gt;&lt;RecNum&gt;444&lt;/RecNum&gt;&lt;DisplayText&gt;(Kertesz et al. 2007)&lt;/DisplayText&gt;&lt;record&gt;&lt;rec-number&gt;444&lt;/rec-number&gt;&lt;foreign-keys&gt;&lt;key app="EN" db-id="r922e5e0eraseuee0t5xsavn905z00fv5ras" timestamp="1376326319"&gt;444&lt;/key&gt;&lt;/foreign-keys&gt;&lt;ref-type name="Journal Article"&gt;17&lt;/ref-type&gt;&lt;contributors&gt;&lt;authors&gt;&lt;author&gt;Kertesz, M.&lt;/author&gt;&lt;author&gt;Iovino, N.&lt;/author&gt;&lt;author&gt;Unnerstall, U.&lt;/author&gt;&lt;author&gt;Gaul, U.&lt;/author&gt;&lt;author&gt;Segal, E.&lt;/author&gt;&lt;/authors&gt;&lt;/contributors&gt;&lt;auth-address&gt;Department of Computer Science and Applied Mathematics, Weizmann Institute of Science, Rehovot 76100, Israel.&lt;/auth-address&gt;&lt;titles&gt;&lt;title&gt;The role of site accessibility in microRNA target recognition&lt;/title&gt;&lt;secondary-title&gt;Nat Genet&lt;/secondary-title&gt;&lt;/titles&gt;&lt;periodical&gt;&lt;full-title&gt;Nat Genet&lt;/full-title&gt;&lt;/periodical&gt;&lt;pages&gt;1278-84&lt;/pages&gt;&lt;volume&gt;39&lt;/volume&gt;&lt;number&gt;10&lt;/number&gt;&lt;edition&gt;2007/09/26&lt;/edition&gt;&lt;keywords&gt;&lt;keyword&gt;Animals&lt;/keyword&gt;&lt;keyword&gt;Binding Sites&lt;/keyword&gt;&lt;keyword&gt;Caenorhabditis elegans/metabolism&lt;/keyword&gt;&lt;keyword&gt;Drosophila/metabolism&lt;/keyword&gt;&lt;keyword&gt;Humans&lt;/keyword&gt;&lt;keyword&gt;Mice&lt;/keyword&gt;&lt;keyword&gt;MicroRNAs/*chemistry/*metabolism&lt;/keyword&gt;&lt;keyword&gt;Models, Biological&lt;/keyword&gt;&lt;keyword&gt;Nucleic Acid Conformation&lt;/keyword&gt;&lt;keyword&gt;RNA, Messenger/metabolism&lt;/keyword&gt;&lt;keyword&gt;Thermodynamics&lt;/keyword&gt;&lt;/keywords&gt;&lt;dates&gt;&lt;year&gt;2007&lt;/year&gt;&lt;pub-dates&gt;&lt;date&gt;Oct&lt;/date&gt;&lt;/pub-dates&gt;&lt;/dates&gt;&lt;isbn&gt;1546-1718 (Electronic)&amp;#xD;1061-4036 (Linking)&lt;/isbn&gt;&lt;accession-num&gt;17893677&lt;/accession-num&gt;&lt;urls&gt;&lt;related-urls&gt;&lt;url&gt;http://www.ncbi.nlm.nih.gov/pubmed/17893677&lt;/url&gt;&lt;/related-urls&gt;&lt;/urls&gt;&lt;electronic-resource-num&gt;ng2135 [pii]&amp;#xD;10.1038/ng2135&lt;/electronic-resource-num&gt;&lt;language&gt;eng&lt;/language&gt;&lt;/record&gt;&lt;/Cite&gt;&lt;/EndNote&gt;</w:instrText>
      </w:r>
      <w:r w:rsidR="00EC71C3" w:rsidRPr="0006101E">
        <w:rPr>
          <w:rFonts w:ascii="Arial" w:hAnsi="Arial" w:cs="Arial"/>
          <w:sz w:val="24"/>
          <w:szCs w:val="24"/>
        </w:rPr>
        <w:fldChar w:fldCharType="separate"/>
      </w:r>
      <w:r w:rsidR="000533F5">
        <w:rPr>
          <w:rFonts w:ascii="Arial" w:hAnsi="Arial" w:cs="Arial"/>
          <w:noProof/>
          <w:sz w:val="24"/>
          <w:szCs w:val="24"/>
        </w:rPr>
        <w:t>(</w:t>
      </w:r>
      <w:hyperlink w:anchor="_ENREF_15" w:tooltip="Kertesz, 2007 #444" w:history="1">
        <w:r w:rsidR="003E5568">
          <w:rPr>
            <w:rFonts w:ascii="Arial" w:hAnsi="Arial" w:cs="Arial"/>
            <w:noProof/>
            <w:sz w:val="24"/>
            <w:szCs w:val="24"/>
          </w:rPr>
          <w:t>Kertesz et al. 2007</w:t>
        </w:r>
      </w:hyperlink>
      <w:r w:rsidR="000533F5">
        <w:rPr>
          <w:rFonts w:ascii="Arial" w:hAnsi="Arial" w:cs="Arial"/>
          <w:noProof/>
          <w:sz w:val="24"/>
          <w:szCs w:val="24"/>
        </w:rPr>
        <w:t>)</w:t>
      </w:r>
      <w:r w:rsidR="00EC71C3" w:rsidRPr="0006101E">
        <w:rPr>
          <w:rFonts w:ascii="Arial" w:hAnsi="Arial" w:cs="Arial"/>
          <w:sz w:val="24"/>
          <w:szCs w:val="24"/>
        </w:rPr>
        <w:fldChar w:fldCharType="end"/>
      </w:r>
      <w:r w:rsidRPr="00045FEC">
        <w:rPr>
          <w:rFonts w:ascii="Arial" w:hAnsi="Arial" w:cs="Arial"/>
          <w:sz w:val="24"/>
          <w:szCs w:val="24"/>
        </w:rPr>
        <w:t xml:space="preserve"> using default parameters in </w:t>
      </w:r>
      <w:proofErr w:type="spellStart"/>
      <w:r w:rsidRPr="00045FEC">
        <w:rPr>
          <w:rFonts w:ascii="Arial" w:hAnsi="Arial" w:cs="Arial"/>
          <w:sz w:val="24"/>
          <w:szCs w:val="24"/>
        </w:rPr>
        <w:t>RefSeq</w:t>
      </w:r>
      <w:proofErr w:type="spellEnd"/>
      <w:r w:rsidRPr="00045FEC">
        <w:rPr>
          <w:rFonts w:ascii="Arial" w:hAnsi="Arial" w:cs="Arial"/>
          <w:sz w:val="24"/>
          <w:szCs w:val="24"/>
        </w:rPr>
        <w:t>-defined 3’ UTRs on December 3</w:t>
      </w:r>
      <w:r w:rsidRPr="00045FEC">
        <w:rPr>
          <w:rFonts w:ascii="Arial" w:hAnsi="Arial" w:cs="Arial"/>
          <w:sz w:val="24"/>
          <w:szCs w:val="24"/>
          <w:vertAlign w:val="superscript"/>
        </w:rPr>
        <w:t>rd</w:t>
      </w:r>
      <w:r w:rsidRPr="00045FEC">
        <w:rPr>
          <w:rFonts w:ascii="Arial" w:hAnsi="Arial" w:cs="Arial"/>
          <w:sz w:val="24"/>
          <w:szCs w:val="24"/>
        </w:rPr>
        <w:t>, 2010, which include 20,491 transcripts for 18,093 genes.</w:t>
      </w:r>
      <w:r w:rsidR="00EC71C3">
        <w:rPr>
          <w:rFonts w:ascii="Arial" w:hAnsi="Arial" w:cs="Arial"/>
          <w:sz w:val="24"/>
          <w:szCs w:val="24"/>
        </w:rPr>
        <w:t xml:space="preserve"> We predicted b</w:t>
      </w:r>
      <w:r w:rsidR="00EC71C3" w:rsidRPr="0006101E">
        <w:rPr>
          <w:rFonts w:ascii="Arial" w:hAnsi="Arial" w:cs="Arial"/>
          <w:sz w:val="24"/>
          <w:szCs w:val="24"/>
        </w:rPr>
        <w:t xml:space="preserve">inding sites for 1,218 miRNAs in </w:t>
      </w:r>
      <w:proofErr w:type="spellStart"/>
      <w:r w:rsidR="00EC71C3" w:rsidRPr="0006101E">
        <w:rPr>
          <w:rFonts w:ascii="Arial" w:hAnsi="Arial" w:cs="Arial"/>
          <w:sz w:val="24"/>
          <w:szCs w:val="24"/>
        </w:rPr>
        <w:t>miRBase</w:t>
      </w:r>
      <w:proofErr w:type="spellEnd"/>
      <w:r w:rsidR="00EC71C3" w:rsidRPr="0006101E">
        <w:rPr>
          <w:rFonts w:ascii="Arial" w:hAnsi="Arial" w:cs="Arial"/>
          <w:sz w:val="24"/>
          <w:szCs w:val="24"/>
        </w:rPr>
        <w:t xml:space="preserve"> </w:t>
      </w:r>
      <w:r w:rsidR="00EC71C3"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&lt;EndNote&gt;&lt;Cite&gt;&lt;Author&gt;Griffiths-Jones&lt;/Author&gt;&lt;Year&gt;2006&lt;/Year&gt;&lt;RecNum&gt;476&lt;/RecNum&gt;&lt;DisplayText&gt;(Griffiths-Jones et al. 2006)&lt;/DisplayText&gt;&lt;record&gt;&lt;rec-number&gt;476&lt;/rec-number&gt;&lt;foreign-keys&gt;&lt;key app="EN" db-id="r922e5e0eraseuee0t5xsavn905z00fv5ras" timestamp="1378138617"&gt;476&lt;/key&gt;&lt;/foreign-keys&gt;&lt;ref-type name="Journal Article"&gt;17&lt;/ref-type&gt;&lt;contributors&gt;&lt;authors&gt;&lt;author&gt;Griffiths-Jones, S.&lt;/author&gt;&lt;author&gt;Grocock, R. J.&lt;/author&gt;&lt;author&gt;van Dongen, S.&lt;/author&gt;&lt;author&gt;Bateman, A.&lt;/author&gt;&lt;author&gt;Enright, A. J.&lt;/author&gt;&lt;/authors&gt;&lt;/contributors&gt;&lt;auth-address&gt;The Wellcome Trust Sanger Institute, Wellcome Trust Genome Campus, Hinxton, Cambridge CB10 1SA, UK. sgj@sanger.ac.uk&lt;/auth-address&gt;&lt;titles&gt;&lt;title&gt;miRBase: microRNA sequences, targets and gene nomenclature&lt;/title&gt;&lt;secondary-title&gt;Nucleic Acids Res&lt;/secondary-title&gt;&lt;/titles&gt;&lt;periodical&gt;&lt;full-title&gt;Nucleic Acids Res&lt;/full-title&gt;&lt;abbr-1&gt;Nucleic acids research&lt;/abbr-1&gt;&lt;/periodical&gt;&lt;pages&gt;D140-4&lt;/pages&gt;&lt;volume&gt;34&lt;/volume&gt;&lt;number&gt;Database issue&lt;/number&gt;&lt;edition&gt;2005/12/31&lt;/edition&gt;&lt;keywords&gt;&lt;keyword&gt;Animals&lt;/keyword&gt;&lt;keyword&gt;Base Sequence&lt;/keyword&gt;&lt;keyword&gt;*Databases, Nucleic Acid&lt;/keyword&gt;&lt;keyword&gt;*Gene Expression Regulation&lt;/keyword&gt;&lt;keyword&gt;Internet&lt;/keyword&gt;&lt;keyword&gt;MicroRNAs/*chemistry/genetics/*physiology&lt;/keyword&gt;&lt;keyword&gt;Registries&lt;/keyword&gt;&lt;keyword&gt;Terminology as Topic&lt;/keyword&gt;&lt;keyword&gt;User-Computer Interface&lt;/keyword&gt;&lt;/keywords&gt;&lt;dates&gt;&lt;year&gt;2006&lt;/year&gt;&lt;pub-dates&gt;&lt;date&gt;Jan 1&lt;/date&gt;&lt;/pub-dates&gt;&lt;/dates&gt;&lt;isbn&gt;1362-4962 (Electronic)&amp;#xD;0305-1048 (Linking)&lt;/isbn&gt;&lt;accession-num&gt;16381832&lt;/accession-num&gt;&lt;urls&gt;&lt;related-urls&gt;&lt;url&gt;http://www.ncbi.nlm.nih.gov/pubmed/16381832&lt;/url&gt;&lt;/related-urls&gt;&lt;/urls&gt;&lt;custom2&gt;1347474&lt;/custom2&gt;&lt;electronic-resource-num&gt;34/suppl_1/D140 [pii]&amp;#xD;10.1093/nar/gkj112&lt;/electronic-resource-num&gt;&lt;language&gt;eng&lt;/language&gt;&lt;/record&gt;&lt;/Cite&gt;&lt;/EndNote&gt;</w:instrText>
      </w:r>
      <w:r w:rsidR="00EC71C3" w:rsidRPr="0006101E">
        <w:rPr>
          <w:rFonts w:ascii="Arial" w:hAnsi="Arial" w:cs="Arial"/>
          <w:sz w:val="24"/>
          <w:szCs w:val="24"/>
        </w:rPr>
        <w:fldChar w:fldCharType="separate"/>
      </w:r>
      <w:r w:rsidR="000533F5">
        <w:rPr>
          <w:rFonts w:ascii="Arial" w:hAnsi="Arial" w:cs="Arial"/>
          <w:noProof/>
          <w:sz w:val="24"/>
          <w:szCs w:val="24"/>
        </w:rPr>
        <w:t>(</w:t>
      </w:r>
      <w:hyperlink w:anchor="_ENREF_9" w:tooltip="Griffiths-Jones, 2006 #476" w:history="1">
        <w:r w:rsidR="003E5568">
          <w:rPr>
            <w:rFonts w:ascii="Arial" w:hAnsi="Arial" w:cs="Arial"/>
            <w:noProof/>
            <w:sz w:val="24"/>
            <w:szCs w:val="24"/>
          </w:rPr>
          <w:t>Griffiths-Jones et al. 2006</w:t>
        </w:r>
      </w:hyperlink>
      <w:r w:rsidR="000533F5">
        <w:rPr>
          <w:rFonts w:ascii="Arial" w:hAnsi="Arial" w:cs="Arial"/>
          <w:noProof/>
          <w:sz w:val="24"/>
          <w:szCs w:val="24"/>
        </w:rPr>
        <w:t>)</w:t>
      </w:r>
      <w:r w:rsidR="00EC71C3" w:rsidRPr="0006101E">
        <w:rPr>
          <w:rFonts w:ascii="Arial" w:hAnsi="Arial" w:cs="Arial"/>
          <w:sz w:val="24"/>
          <w:szCs w:val="24"/>
        </w:rPr>
        <w:fldChar w:fldCharType="end"/>
      </w:r>
      <w:r w:rsidR="00EC71C3" w:rsidRPr="0006101E">
        <w:rPr>
          <w:rFonts w:ascii="Arial" w:hAnsi="Arial" w:cs="Arial"/>
          <w:sz w:val="24"/>
          <w:szCs w:val="24"/>
        </w:rPr>
        <w:t xml:space="preserve"> (Release 16)</w:t>
      </w:r>
      <w:r w:rsidR="00EC71C3">
        <w:rPr>
          <w:rFonts w:ascii="Arial" w:hAnsi="Arial" w:cs="Arial"/>
          <w:sz w:val="24"/>
          <w:szCs w:val="24"/>
        </w:rPr>
        <w:t>.</w:t>
      </w:r>
      <w:r w:rsidR="00EC71C3" w:rsidRPr="00EC71C3">
        <w:rPr>
          <w:rFonts w:ascii="Arial" w:hAnsi="Arial" w:cs="Arial"/>
          <w:sz w:val="24"/>
          <w:szCs w:val="24"/>
        </w:rPr>
        <w:t xml:space="preserve"> </w:t>
      </w:r>
      <w:r w:rsidR="00EC71C3" w:rsidRPr="0006101E">
        <w:rPr>
          <w:rFonts w:ascii="Arial" w:hAnsi="Arial" w:cs="Arial"/>
          <w:sz w:val="24"/>
          <w:szCs w:val="24"/>
        </w:rPr>
        <w:t xml:space="preserve">Overlapping predicted sites from multiple prediction methods (overlaps of one base or more) were attributed to all contributing prediction methods. In total, 36,986,648 sites, corresponding to 11,542,856 interactions, were predicted in </w:t>
      </w:r>
      <w:proofErr w:type="spellStart"/>
      <w:r w:rsidR="00EC71C3" w:rsidRPr="0006101E">
        <w:rPr>
          <w:rFonts w:ascii="Arial" w:hAnsi="Arial" w:cs="Arial"/>
          <w:sz w:val="24"/>
          <w:szCs w:val="24"/>
        </w:rPr>
        <w:t>RefSeq</w:t>
      </w:r>
      <w:proofErr w:type="spellEnd"/>
      <w:r w:rsidR="00EC71C3" w:rsidRPr="0006101E">
        <w:rPr>
          <w:rFonts w:ascii="Arial" w:hAnsi="Arial" w:cs="Arial"/>
          <w:sz w:val="24"/>
          <w:szCs w:val="24"/>
        </w:rPr>
        <w:t xml:space="preserve"> 3’ UTRs, with no evidence from curated literature. Prediction scores were normalized to produce scores in [0, 1].</w:t>
      </w:r>
      <w:r w:rsidR="00EC71C3">
        <w:rPr>
          <w:rFonts w:ascii="Arial" w:hAnsi="Arial" w:cs="Arial"/>
          <w:sz w:val="24"/>
          <w:szCs w:val="24"/>
        </w:rPr>
        <w:t xml:space="preserve"> </w:t>
      </w:r>
      <w:r w:rsidR="00EA4CA7">
        <w:rPr>
          <w:rFonts w:ascii="Arial" w:hAnsi="Arial" w:cs="Arial"/>
          <w:sz w:val="24"/>
          <w:szCs w:val="24"/>
        </w:rPr>
        <w:t>Each site was associated with multiple predictive features. Features include:</w:t>
      </w:r>
    </w:p>
    <w:p w14:paraId="1B6A1A70" w14:textId="77777777" w:rsidR="00C53E73" w:rsidRDefault="00EA4CA7" w:rsidP="00C53E73">
      <w:pPr>
        <w:pStyle w:val="ListParagraph"/>
        <w:numPr>
          <w:ilvl w:val="0"/>
          <w:numId w:val="8"/>
        </w:numPr>
        <w:spacing w:after="60" w:line="360" w:lineRule="auto"/>
        <w:jc w:val="both"/>
        <w:rPr>
          <w:rFonts w:ascii="Arial" w:hAnsi="Arial" w:cs="Arial"/>
          <w:sz w:val="24"/>
          <w:szCs w:val="24"/>
        </w:rPr>
      </w:pPr>
      <w:proofErr w:type="spellStart"/>
      <w:r w:rsidRPr="00C53E73">
        <w:rPr>
          <w:rFonts w:ascii="Arial" w:hAnsi="Arial" w:cs="Arial"/>
          <w:sz w:val="24"/>
          <w:szCs w:val="24"/>
        </w:rPr>
        <w:t>Quantile</w:t>
      </w:r>
      <w:proofErr w:type="spellEnd"/>
      <w:r w:rsidRPr="00C53E73">
        <w:rPr>
          <w:rFonts w:ascii="Arial" w:hAnsi="Arial" w:cs="Arial"/>
          <w:sz w:val="24"/>
          <w:szCs w:val="24"/>
        </w:rPr>
        <w:t xml:space="preserve">-normalized </w:t>
      </w:r>
      <w:r w:rsidR="00557623" w:rsidRPr="00C53E73">
        <w:rPr>
          <w:rFonts w:ascii="Arial" w:hAnsi="Arial" w:cs="Arial"/>
          <w:sz w:val="24"/>
          <w:szCs w:val="24"/>
        </w:rPr>
        <w:t>site scores</w:t>
      </w:r>
      <w:r w:rsidRPr="00C53E73">
        <w:rPr>
          <w:rFonts w:ascii="Arial" w:hAnsi="Arial" w:cs="Arial"/>
          <w:sz w:val="24"/>
          <w:szCs w:val="24"/>
        </w:rPr>
        <w:t xml:space="preserve">, as given by </w:t>
      </w:r>
      <w:proofErr w:type="spellStart"/>
      <w:r w:rsidRPr="00C53E73">
        <w:rPr>
          <w:rFonts w:ascii="Arial" w:hAnsi="Arial" w:cs="Arial"/>
          <w:sz w:val="24"/>
          <w:szCs w:val="24"/>
        </w:rPr>
        <w:t>TargetScan</w:t>
      </w:r>
      <w:proofErr w:type="spellEnd"/>
      <w:r w:rsidRPr="00C53E73">
        <w:rPr>
          <w:rFonts w:ascii="Arial" w:hAnsi="Arial" w:cs="Arial"/>
          <w:sz w:val="24"/>
          <w:szCs w:val="24"/>
        </w:rPr>
        <w:t xml:space="preserve">, </w:t>
      </w:r>
      <w:proofErr w:type="spellStart"/>
      <w:proofErr w:type="gramStart"/>
      <w:r w:rsidRPr="00C53E73">
        <w:rPr>
          <w:rFonts w:ascii="Arial" w:hAnsi="Arial" w:cs="Arial"/>
          <w:sz w:val="24"/>
          <w:szCs w:val="24"/>
        </w:rPr>
        <w:t>miRanda</w:t>
      </w:r>
      <w:proofErr w:type="spellEnd"/>
      <w:proofErr w:type="gramEnd"/>
      <w:r w:rsidRPr="00C53E73">
        <w:rPr>
          <w:rFonts w:ascii="Arial" w:hAnsi="Arial" w:cs="Arial"/>
          <w:sz w:val="24"/>
          <w:szCs w:val="24"/>
        </w:rPr>
        <w:t xml:space="preserve"> and PITA.</w:t>
      </w:r>
    </w:p>
    <w:p w14:paraId="5C4FC14C" w14:textId="617DEC54" w:rsidR="00EA4CA7" w:rsidRPr="00C53E73" w:rsidRDefault="00557623" w:rsidP="00C53E73">
      <w:pPr>
        <w:pStyle w:val="ListParagraph"/>
        <w:numPr>
          <w:ilvl w:val="0"/>
          <w:numId w:val="8"/>
        </w:numPr>
        <w:spacing w:after="60" w:line="360" w:lineRule="auto"/>
        <w:jc w:val="both"/>
        <w:rPr>
          <w:rFonts w:ascii="Arial" w:hAnsi="Arial" w:cs="Arial"/>
          <w:sz w:val="24"/>
          <w:szCs w:val="24"/>
        </w:rPr>
      </w:pPr>
      <w:r w:rsidRPr="00C53E73">
        <w:rPr>
          <w:rFonts w:ascii="Arial" w:hAnsi="Arial" w:cs="Arial"/>
          <w:sz w:val="24"/>
          <w:szCs w:val="24"/>
        </w:rPr>
        <w:t>[0,1]-normalized distanc</w:t>
      </w:r>
      <w:r w:rsidR="00EA4CA7" w:rsidRPr="00C53E73">
        <w:rPr>
          <w:rFonts w:ascii="Arial" w:hAnsi="Arial" w:cs="Arial"/>
          <w:sz w:val="24"/>
          <w:szCs w:val="24"/>
        </w:rPr>
        <w:t xml:space="preserve">e from the start </w:t>
      </w:r>
      <w:r w:rsidR="00284F0F">
        <w:rPr>
          <w:rFonts w:ascii="Arial" w:hAnsi="Arial" w:cs="Arial"/>
          <w:sz w:val="24"/>
          <w:szCs w:val="24"/>
        </w:rPr>
        <w:t xml:space="preserve">and end </w:t>
      </w:r>
      <w:r w:rsidR="00EA4CA7" w:rsidRPr="00C53E73">
        <w:rPr>
          <w:rFonts w:ascii="Arial" w:hAnsi="Arial" w:cs="Arial"/>
          <w:sz w:val="24"/>
          <w:szCs w:val="24"/>
        </w:rPr>
        <w:t>of the 3’ UTR.</w:t>
      </w:r>
    </w:p>
    <w:p w14:paraId="252BD15C" w14:textId="477956FA" w:rsidR="00EA4CA7" w:rsidRDefault="00EA4CA7" w:rsidP="00C53E73">
      <w:pPr>
        <w:pStyle w:val="ListParagraph"/>
        <w:numPr>
          <w:ilvl w:val="0"/>
          <w:numId w:val="8"/>
        </w:numPr>
        <w:spacing w:after="60" w:line="360" w:lineRule="auto"/>
        <w:jc w:val="both"/>
        <w:rPr>
          <w:rFonts w:ascii="Arial" w:hAnsi="Arial" w:cs="Arial"/>
          <w:sz w:val="24"/>
          <w:szCs w:val="24"/>
        </w:rPr>
      </w:pPr>
      <w:proofErr w:type="spellStart"/>
      <w:r w:rsidRPr="00EA4CA7">
        <w:rPr>
          <w:rFonts w:ascii="Arial" w:hAnsi="Arial" w:cs="Arial"/>
          <w:sz w:val="24"/>
          <w:szCs w:val="24"/>
        </w:rPr>
        <w:t>PhastCons</w:t>
      </w:r>
      <w:proofErr w:type="spellEnd"/>
      <w:r w:rsidRPr="00EA4CA7">
        <w:rPr>
          <w:rFonts w:ascii="Arial" w:hAnsi="Arial" w:cs="Arial"/>
          <w:sz w:val="24"/>
          <w:szCs w:val="24"/>
        </w:rPr>
        <w:t xml:space="preserve"> </w:t>
      </w:r>
      <w:r>
        <w:rPr>
          <w:rFonts w:ascii="Arial" w:hAnsi="Arial" w:cs="Arial"/>
          <w:sz w:val="24"/>
          <w:szCs w:val="24"/>
        </w:rPr>
        <w:t>c</w:t>
      </w:r>
      <w:r w:rsidR="00557623" w:rsidRPr="00EA4CA7">
        <w:rPr>
          <w:rFonts w:ascii="Arial" w:hAnsi="Arial" w:cs="Arial"/>
          <w:sz w:val="24"/>
          <w:szCs w:val="24"/>
        </w:rPr>
        <w:t>ross-species conservation</w:t>
      </w:r>
      <w:r>
        <w:rPr>
          <w:rFonts w:ascii="Arial" w:hAnsi="Arial" w:cs="Arial"/>
          <w:sz w:val="24"/>
          <w:szCs w:val="24"/>
        </w:rPr>
        <w:t xml:space="preserve"> score based on</w:t>
      </w:r>
      <w:r w:rsidR="00557623" w:rsidRPr="00EA4CA7">
        <w:rPr>
          <w:rFonts w:ascii="Arial" w:hAnsi="Arial" w:cs="Arial"/>
          <w:sz w:val="24"/>
          <w:szCs w:val="24"/>
        </w:rPr>
        <w:t xml:space="preserve"> </w:t>
      </w:r>
      <w:r>
        <w:rPr>
          <w:rFonts w:ascii="Arial" w:hAnsi="Arial" w:cs="Arial"/>
          <w:sz w:val="24"/>
          <w:szCs w:val="24"/>
        </w:rPr>
        <w:t xml:space="preserve">the </w:t>
      </w:r>
      <w:r w:rsidR="00557623" w:rsidRPr="00EA4CA7">
        <w:rPr>
          <w:rFonts w:ascii="Arial" w:hAnsi="Arial" w:cs="Arial"/>
          <w:sz w:val="24"/>
          <w:szCs w:val="24"/>
        </w:rPr>
        <w:t>binding-site seed</w:t>
      </w:r>
      <w:r>
        <w:rPr>
          <w:rFonts w:ascii="Arial" w:hAnsi="Arial" w:cs="Arial"/>
          <w:sz w:val="24"/>
          <w:szCs w:val="24"/>
        </w:rPr>
        <w:t xml:space="preserve"> </w:t>
      </w:r>
      <w:r w:rsidR="00557623" w:rsidRPr="00EA4CA7">
        <w:rPr>
          <w:rFonts w:ascii="Arial" w:hAnsi="Arial" w:cs="Arial"/>
          <w:sz w:val="24"/>
          <w:szCs w:val="24"/>
        </w:rPr>
        <w:t xml:space="preserve">(i.e., the 3’UTR regions aligned to position 2 – 8 of the cognate miRNA) </w:t>
      </w:r>
      <w:r>
        <w:rPr>
          <w:rFonts w:ascii="Arial" w:hAnsi="Arial" w:cs="Arial"/>
          <w:sz w:val="24"/>
          <w:szCs w:val="24"/>
        </w:rPr>
        <w:t xml:space="preserve">using </w:t>
      </w:r>
      <w:r w:rsidR="00557623" w:rsidRPr="00EA4CA7">
        <w:rPr>
          <w:rFonts w:ascii="Arial" w:hAnsi="Arial" w:cs="Arial"/>
          <w:sz w:val="24"/>
          <w:szCs w:val="24"/>
        </w:rPr>
        <w:t xml:space="preserve">alignment of 46 vertebrate genomes </w:t>
      </w:r>
      <w:r w:rsidR="00557623" w:rsidRPr="00EA4CA7">
        <w:rPr>
          <w:rFonts w:ascii="Arial" w:hAnsi="Arial" w:cs="Arial"/>
          <w:sz w:val="24"/>
          <w:szCs w:val="24"/>
        </w:rPr>
        <w:fldChar w:fldCharType="begin">
          <w:fldData xml:space="preserve">PEVuZE5vdGU+PENpdGU+PEF1dGhvcj5TaWVwZWw8L0F1dGhvcj48WWVhcj4yMDA1PC9ZZWFyPjxS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PEVuZE5vdGU+PENpdGU+PEF1dGhvcj5TaWVwZWw8L0F1dGhvcj48WWVhcj4yMDA1PC9ZZWFyPjxS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00557623" w:rsidRPr="00EA4CA7">
        <w:rPr>
          <w:rFonts w:ascii="Arial" w:hAnsi="Arial" w:cs="Arial"/>
          <w:sz w:val="24"/>
          <w:szCs w:val="24"/>
        </w:rPr>
      </w:r>
      <w:r w:rsidR="00557623" w:rsidRPr="00EA4CA7">
        <w:rPr>
          <w:rFonts w:ascii="Arial" w:hAnsi="Arial" w:cs="Arial"/>
          <w:sz w:val="24"/>
          <w:szCs w:val="24"/>
        </w:rPr>
        <w:fldChar w:fldCharType="separate"/>
      </w:r>
      <w:r w:rsidR="000533F5">
        <w:rPr>
          <w:rFonts w:ascii="Arial" w:hAnsi="Arial" w:cs="Arial"/>
          <w:noProof/>
          <w:sz w:val="24"/>
          <w:szCs w:val="24"/>
        </w:rPr>
        <w:t>(</w:t>
      </w:r>
      <w:hyperlink w:anchor="_ENREF_27" w:tooltip="Siepel, 2005 #446" w:history="1">
        <w:r w:rsidR="003E5568">
          <w:rPr>
            <w:rFonts w:ascii="Arial" w:hAnsi="Arial" w:cs="Arial"/>
            <w:noProof/>
            <w:sz w:val="24"/>
            <w:szCs w:val="24"/>
          </w:rPr>
          <w:t>Siepel et al. 2005</w:t>
        </w:r>
      </w:hyperlink>
      <w:r w:rsidR="000533F5">
        <w:rPr>
          <w:rFonts w:ascii="Arial" w:hAnsi="Arial" w:cs="Arial"/>
          <w:noProof/>
          <w:sz w:val="24"/>
          <w:szCs w:val="24"/>
        </w:rPr>
        <w:t>)</w:t>
      </w:r>
      <w:r w:rsidR="00557623" w:rsidRPr="00EA4CA7">
        <w:rPr>
          <w:rFonts w:ascii="Arial" w:hAnsi="Arial" w:cs="Arial"/>
          <w:sz w:val="24"/>
          <w:szCs w:val="24"/>
        </w:rPr>
        <w:fldChar w:fldCharType="end"/>
      </w:r>
      <w:r w:rsidR="00557623" w:rsidRPr="00EA4CA7">
        <w:rPr>
          <w:rFonts w:ascii="Arial" w:hAnsi="Arial" w:cs="Arial"/>
          <w:sz w:val="24"/>
          <w:szCs w:val="24"/>
        </w:rPr>
        <w:t>.</w:t>
      </w:r>
    </w:p>
    <w:p w14:paraId="4A066F4B" w14:textId="2AF0A6E3" w:rsidR="00643E40" w:rsidRDefault="00557623" w:rsidP="001A690C">
      <w:pPr>
        <w:spacing w:after="60" w:line="360" w:lineRule="auto"/>
        <w:jc w:val="both"/>
        <w:rPr>
          <w:rFonts w:ascii="Arial" w:hAnsi="Arial" w:cs="Arial"/>
          <w:sz w:val="24"/>
          <w:szCs w:val="24"/>
        </w:rPr>
      </w:pPr>
      <w:r w:rsidRPr="00EA4CA7">
        <w:rPr>
          <w:rFonts w:ascii="Arial" w:hAnsi="Arial" w:cs="Arial"/>
          <w:sz w:val="24"/>
          <w:szCs w:val="24"/>
        </w:rPr>
        <w:lastRenderedPageBreak/>
        <w:t xml:space="preserve">Candidate site features were used for site scoring </w:t>
      </w:r>
      <w:r w:rsidR="00EA4CA7">
        <w:rPr>
          <w:rFonts w:ascii="Arial" w:hAnsi="Arial" w:cs="Arial"/>
          <w:sz w:val="24"/>
          <w:szCs w:val="24"/>
        </w:rPr>
        <w:t>with</w:t>
      </w:r>
      <w:r w:rsidRPr="00EA4CA7">
        <w:rPr>
          <w:rFonts w:ascii="Arial" w:hAnsi="Arial" w:cs="Arial"/>
          <w:sz w:val="24"/>
          <w:szCs w:val="24"/>
        </w:rPr>
        <w:t xml:space="preserve"> a support vector machine </w:t>
      </w:r>
      <w:r w:rsidRPr="00EA4CA7">
        <w:rPr>
          <w:rFonts w:ascii="Arial" w:hAnsi="Arial" w:cs="Arial"/>
          <w:sz w:val="24"/>
          <w:szCs w:val="24"/>
        </w:rPr>
        <w:fldChar w:fldCharType="begin"/>
      </w:r>
      <w:r w:rsidR="000533F5">
        <w:rPr>
          <w:rFonts w:ascii="Arial" w:hAnsi="Arial" w:cs="Arial"/>
          <w:sz w:val="24"/>
          <w:szCs w:val="24"/>
        </w:rPr>
        <w:instrText xml:space="preserve"> ADDIN EN.CITE &lt;EndNote&gt;&lt;Cite&gt;&lt;Author&gt;Chang&lt;/Author&gt;&lt;Year&gt;2011&lt;/Year&gt;&lt;RecNum&gt;447&lt;/RecNum&gt;&lt;DisplayText&gt;(Chang and Lin 2011)&lt;/DisplayText&gt;&lt;record&gt;&lt;rec-number&gt;447&lt;/rec-number&gt;&lt;foreign-keys&gt;&lt;key app="EN" db-id="r922e5e0eraseuee0t5xsavn905z00fv5ras" timestamp="1376949931"&gt;447&lt;/key&gt;&lt;/foreign-keys&gt;&lt;ref-type name="Journal Article"&gt;17&lt;/ref-type&gt;&lt;contributors&gt;&lt;authors&gt;&lt;author&gt;Chih-Chung Chang&lt;/author&gt;&lt;author&gt;Chih-Jen Lin&lt;/author&gt;&lt;/authors&gt;&lt;/contributors&gt;&lt;titles&gt;&lt;title&gt;LIBSVM: A library for support vector machines&lt;/title&gt;&lt;secondary-title&gt;ACM Transactions on Intelligent Systems and Technology&lt;/secondary-title&gt;&lt;/titles&gt;&lt;periodical&gt;&lt;full-title&gt;ACM Transactions on Intelligent Systems and Technology&lt;/full-title&gt;&lt;/periodical&gt;&lt;pages&gt;27:1--27:27&lt;/pages&gt;&lt;volume&gt;2&lt;/volume&gt;&lt;number&gt;3&lt;/number&gt;&lt;dates&gt;&lt;year&gt;2011&lt;/year&gt;&lt;/dates&gt;&lt;urls&gt;&lt;/urls&gt;&lt;/record&gt;&lt;/Cite&gt;&lt;/EndNote&gt;</w:instrText>
      </w:r>
      <w:r w:rsidRPr="00EA4CA7">
        <w:rPr>
          <w:rFonts w:ascii="Arial" w:hAnsi="Arial" w:cs="Arial"/>
          <w:sz w:val="24"/>
          <w:szCs w:val="24"/>
        </w:rPr>
        <w:fldChar w:fldCharType="separate"/>
      </w:r>
      <w:r w:rsidR="000533F5">
        <w:rPr>
          <w:rFonts w:ascii="Arial" w:hAnsi="Arial" w:cs="Arial"/>
          <w:noProof/>
          <w:sz w:val="24"/>
          <w:szCs w:val="24"/>
        </w:rPr>
        <w:t>(</w:t>
      </w:r>
      <w:hyperlink w:anchor="_ENREF_4" w:tooltip="Chang, 2011 #447" w:history="1">
        <w:r w:rsidR="003E5568">
          <w:rPr>
            <w:rFonts w:ascii="Arial" w:hAnsi="Arial" w:cs="Arial"/>
            <w:noProof/>
            <w:sz w:val="24"/>
            <w:szCs w:val="24"/>
          </w:rPr>
          <w:t>Chang and Lin 2011</w:t>
        </w:r>
      </w:hyperlink>
      <w:r w:rsidR="000533F5">
        <w:rPr>
          <w:rFonts w:ascii="Arial" w:hAnsi="Arial" w:cs="Arial"/>
          <w:noProof/>
          <w:sz w:val="24"/>
          <w:szCs w:val="24"/>
        </w:rPr>
        <w:t>)</w:t>
      </w:r>
      <w:r w:rsidRPr="00EA4CA7">
        <w:rPr>
          <w:rFonts w:ascii="Arial" w:hAnsi="Arial" w:cs="Arial"/>
          <w:sz w:val="24"/>
          <w:szCs w:val="24"/>
        </w:rPr>
        <w:fldChar w:fldCharType="end"/>
      </w:r>
      <w:r w:rsidRPr="00EA4CA7">
        <w:rPr>
          <w:rFonts w:ascii="Arial" w:hAnsi="Arial" w:cs="Arial"/>
          <w:sz w:val="24"/>
          <w:szCs w:val="24"/>
        </w:rPr>
        <w:t xml:space="preserve"> trained on equivalent features for previously validated sites and sites in 3’ UTRs of previously validated miRNA target genes.</w:t>
      </w:r>
      <w:r w:rsidR="00643E40">
        <w:rPr>
          <w:rFonts w:ascii="Arial" w:hAnsi="Arial" w:cs="Arial"/>
          <w:sz w:val="24"/>
          <w:szCs w:val="24"/>
        </w:rPr>
        <w:t xml:space="preserve"> </w:t>
      </w:r>
      <w:r w:rsidRPr="00EA4CA7">
        <w:rPr>
          <w:rFonts w:ascii="Arial" w:hAnsi="Arial" w:cs="Arial"/>
          <w:sz w:val="24"/>
          <w:szCs w:val="24"/>
        </w:rPr>
        <w:t>For efficiency, sites were first clustered using K-means into 1481 clusters, matching the number of sites representing validated interactions.</w:t>
      </w:r>
      <w:r w:rsidR="00643E40">
        <w:rPr>
          <w:rFonts w:ascii="Arial" w:hAnsi="Arial" w:cs="Arial"/>
          <w:sz w:val="24"/>
          <w:szCs w:val="24"/>
        </w:rPr>
        <w:t xml:space="preserve"> Euclidean-distance clustering was performed on feature vectors associated with sites. For classification with </w:t>
      </w:r>
      <w:r w:rsidR="00643E40" w:rsidRPr="00EA4CA7">
        <w:rPr>
          <w:rFonts w:ascii="Arial" w:hAnsi="Arial" w:cs="Arial"/>
          <w:sz w:val="24"/>
          <w:szCs w:val="24"/>
        </w:rPr>
        <w:t>support vector machine</w:t>
      </w:r>
      <w:r w:rsidR="00643E40">
        <w:rPr>
          <w:rFonts w:ascii="Arial" w:hAnsi="Arial" w:cs="Arial"/>
          <w:sz w:val="24"/>
          <w:szCs w:val="24"/>
        </w:rPr>
        <w:t>s, e</w:t>
      </w:r>
      <w:r w:rsidRPr="00EA4CA7">
        <w:rPr>
          <w:rFonts w:ascii="Arial" w:hAnsi="Arial" w:cs="Arial"/>
          <w:sz w:val="24"/>
          <w:szCs w:val="24"/>
        </w:rPr>
        <w:t>ach cluster was represented by at least one randomly selected site, and large clusters were proportionally represented</w:t>
      </w:r>
      <w:r w:rsidR="00C53E73">
        <w:rPr>
          <w:rFonts w:ascii="Arial" w:hAnsi="Arial" w:cs="Arial"/>
          <w:sz w:val="24"/>
          <w:szCs w:val="24"/>
        </w:rPr>
        <w:t>:</w:t>
      </w:r>
      <w:r w:rsidRPr="00EA4CA7">
        <w:rPr>
          <w:rFonts w:ascii="Arial" w:hAnsi="Arial" w:cs="Arial"/>
          <w:sz w:val="24"/>
          <w:szCs w:val="24"/>
        </w:rPr>
        <w:t xml:space="preserve"> </w:t>
      </w:r>
      <w:r w:rsidR="00C53E73" w:rsidRPr="00C53E73">
        <w:rPr>
          <w:rFonts w:ascii="Arial" w:hAnsi="Arial" w:cs="Arial"/>
          <w:i/>
          <w:sz w:val="24"/>
          <w:szCs w:val="24"/>
        </w:rPr>
        <w:t>x</w:t>
      </w:r>
      <w:r w:rsidRPr="00EA4CA7">
        <w:rPr>
          <w:rFonts w:ascii="Arial" w:hAnsi="Arial" w:cs="Arial"/>
          <w:sz w:val="24"/>
          <w:szCs w:val="24"/>
        </w:rPr>
        <w:t xml:space="preserve"> representatives were selected for a cluster that is </w:t>
      </w:r>
      <w:r w:rsidR="00C53E73" w:rsidRPr="00C53E73">
        <w:rPr>
          <w:rFonts w:ascii="Arial" w:hAnsi="Arial" w:cs="Arial"/>
          <w:i/>
          <w:sz w:val="24"/>
          <w:szCs w:val="24"/>
        </w:rPr>
        <w:t>x</w:t>
      </w:r>
      <w:r w:rsidRPr="00EA4CA7">
        <w:rPr>
          <w:rFonts w:ascii="Arial" w:hAnsi="Arial" w:cs="Arial"/>
          <w:sz w:val="24"/>
          <w:szCs w:val="24"/>
        </w:rPr>
        <w:t xml:space="preserve"> time</w:t>
      </w:r>
      <w:r w:rsidR="00643E40">
        <w:rPr>
          <w:rFonts w:ascii="Arial" w:hAnsi="Arial" w:cs="Arial"/>
          <w:sz w:val="24"/>
          <w:szCs w:val="24"/>
        </w:rPr>
        <w:t>s</w:t>
      </w:r>
      <w:r w:rsidRPr="00EA4CA7">
        <w:rPr>
          <w:rFonts w:ascii="Arial" w:hAnsi="Arial" w:cs="Arial"/>
          <w:sz w:val="24"/>
          <w:szCs w:val="24"/>
        </w:rPr>
        <w:t xml:space="preserve"> the size of the sma</w:t>
      </w:r>
      <w:r w:rsidR="00643E40">
        <w:rPr>
          <w:rFonts w:ascii="Arial" w:hAnsi="Arial" w:cs="Arial"/>
          <w:sz w:val="24"/>
          <w:szCs w:val="24"/>
        </w:rPr>
        <w:t>llest cluster.</w:t>
      </w:r>
    </w:p>
    <w:p w14:paraId="37A131EF" w14:textId="1D8D86B5" w:rsidR="00557623" w:rsidRDefault="00557623" w:rsidP="001A690C">
      <w:pPr>
        <w:spacing w:after="60" w:line="360" w:lineRule="auto"/>
        <w:jc w:val="both"/>
        <w:rPr>
          <w:rFonts w:ascii="Arial" w:hAnsi="Arial" w:cs="Arial"/>
          <w:sz w:val="24"/>
          <w:szCs w:val="24"/>
        </w:rPr>
      </w:pPr>
      <w:r w:rsidRPr="00643E40">
        <w:rPr>
          <w:rFonts w:ascii="Arial" w:hAnsi="Arial" w:cs="Arial"/>
          <w:sz w:val="24"/>
          <w:szCs w:val="24"/>
        </w:rPr>
        <w:t>A support vector machine</w:t>
      </w:r>
      <w:r w:rsidRPr="00EA4CA7">
        <w:rPr>
          <w:rFonts w:ascii="Arial" w:hAnsi="Arial" w:cs="Arial"/>
          <w:sz w:val="24"/>
          <w:szCs w:val="24"/>
        </w:rPr>
        <w:t xml:space="preserve"> classifier was </w:t>
      </w:r>
      <w:r w:rsidR="00643E40">
        <w:rPr>
          <w:rFonts w:ascii="Arial" w:hAnsi="Arial" w:cs="Arial"/>
          <w:sz w:val="24"/>
          <w:szCs w:val="24"/>
        </w:rPr>
        <w:t xml:space="preserve">then </w:t>
      </w:r>
      <w:r w:rsidRPr="00EA4CA7">
        <w:rPr>
          <w:rFonts w:ascii="Arial" w:hAnsi="Arial" w:cs="Arial"/>
          <w:sz w:val="24"/>
          <w:szCs w:val="24"/>
        </w:rPr>
        <w:t xml:space="preserve">trained on selected representatives within a 10-fold cross validation framework, producing a test probability and an exclusion/inclusion decision for each binding-site candidate. The process was repeated </w:t>
      </w:r>
      <w:r w:rsidR="00244103">
        <w:rPr>
          <w:rFonts w:ascii="Arial" w:hAnsi="Arial" w:cs="Arial"/>
          <w:sz w:val="24"/>
          <w:szCs w:val="24"/>
        </w:rPr>
        <w:t>1000</w:t>
      </w:r>
      <w:r w:rsidRPr="00EA4CA7">
        <w:rPr>
          <w:rFonts w:ascii="Arial" w:hAnsi="Arial" w:cs="Arial"/>
          <w:sz w:val="24"/>
          <w:szCs w:val="24"/>
        </w:rPr>
        <w:t xml:space="preserve"> times with </w:t>
      </w:r>
      <w:r w:rsidR="00244103">
        <w:rPr>
          <w:rFonts w:ascii="Arial" w:hAnsi="Arial" w:cs="Arial"/>
          <w:sz w:val="24"/>
          <w:szCs w:val="24"/>
        </w:rPr>
        <w:t xml:space="preserve">cluster </w:t>
      </w:r>
      <w:r w:rsidRPr="00EA4CA7">
        <w:rPr>
          <w:rFonts w:ascii="Arial" w:hAnsi="Arial" w:cs="Arial"/>
          <w:sz w:val="24"/>
          <w:szCs w:val="24"/>
        </w:rPr>
        <w:t xml:space="preserve">representatives chosen </w:t>
      </w:r>
      <w:r w:rsidRPr="00EA4CA7">
        <w:rPr>
          <w:rFonts w:ascii="Arial" w:hAnsi="Arial" w:cs="Arial"/>
          <w:i/>
          <w:sz w:val="24"/>
          <w:szCs w:val="24"/>
        </w:rPr>
        <w:t>de novo</w:t>
      </w:r>
      <w:r w:rsidRPr="00EA4CA7">
        <w:rPr>
          <w:rFonts w:ascii="Arial" w:hAnsi="Arial" w:cs="Arial"/>
          <w:sz w:val="24"/>
          <w:szCs w:val="24"/>
        </w:rPr>
        <w:t xml:space="preserve"> at each run, producing an inclusion probability and an inclusion decision for each candidate biding site in each run. Binding site selection was based on a majority vote amongst the 1000 inclusion decisions</w:t>
      </w:r>
      <w:r w:rsidR="00EC71C3">
        <w:rPr>
          <w:rFonts w:ascii="Arial" w:hAnsi="Arial" w:cs="Arial"/>
          <w:sz w:val="24"/>
          <w:szCs w:val="24"/>
        </w:rPr>
        <w:t xml:space="preserve"> (bagging)</w:t>
      </w:r>
      <w:r w:rsidRPr="00EA4CA7">
        <w:rPr>
          <w:rFonts w:ascii="Arial" w:hAnsi="Arial" w:cs="Arial"/>
          <w:sz w:val="24"/>
          <w:szCs w:val="24"/>
        </w:rPr>
        <w:t>, and binding-site score</w:t>
      </w:r>
      <w:r w:rsidR="00244103">
        <w:rPr>
          <w:rFonts w:ascii="Arial" w:hAnsi="Arial" w:cs="Arial"/>
          <w:sz w:val="24"/>
          <w:szCs w:val="24"/>
        </w:rPr>
        <w:t>s were</w:t>
      </w:r>
      <w:r w:rsidRPr="00EA4CA7">
        <w:rPr>
          <w:rFonts w:ascii="Arial" w:hAnsi="Arial" w:cs="Arial"/>
          <w:sz w:val="24"/>
          <w:szCs w:val="24"/>
        </w:rPr>
        <w:t xml:space="preserve"> set to be the average probability across runs; see Fig. S1. In total, almost 1.6 million sites were selected as high-probability miRNA binding sites by this procedure (Fig. 1D).</w:t>
      </w:r>
      <w:r w:rsidR="0093205B">
        <w:rPr>
          <w:rFonts w:ascii="Arial" w:hAnsi="Arial" w:cs="Arial"/>
          <w:sz w:val="24"/>
          <w:szCs w:val="24"/>
        </w:rPr>
        <w:t xml:space="preserve"> The learning process is described in greater detail in the </w:t>
      </w:r>
      <w:r w:rsidR="00C53E73">
        <w:rPr>
          <w:rFonts w:ascii="Arial" w:hAnsi="Arial" w:cs="Arial"/>
          <w:sz w:val="24"/>
          <w:szCs w:val="24"/>
        </w:rPr>
        <w:t xml:space="preserve">later </w:t>
      </w:r>
      <w:r w:rsidR="0093205B">
        <w:rPr>
          <w:rFonts w:ascii="Arial" w:hAnsi="Arial" w:cs="Arial"/>
          <w:sz w:val="24"/>
          <w:szCs w:val="24"/>
        </w:rPr>
        <w:t>section “</w:t>
      </w:r>
      <w:r w:rsidR="0093205B" w:rsidRPr="0093205B">
        <w:rPr>
          <w:rFonts w:ascii="Arial" w:hAnsi="Arial" w:cs="Arial"/>
          <w:sz w:val="24"/>
          <w:szCs w:val="24"/>
        </w:rPr>
        <w:t>The learning process</w:t>
      </w:r>
      <w:r w:rsidR="00C53E73">
        <w:rPr>
          <w:rFonts w:ascii="Arial" w:hAnsi="Arial" w:cs="Arial"/>
          <w:sz w:val="24"/>
          <w:szCs w:val="24"/>
        </w:rPr>
        <w:t>”</w:t>
      </w:r>
      <w:r w:rsidR="0093205B">
        <w:rPr>
          <w:rFonts w:ascii="Arial" w:hAnsi="Arial" w:cs="Arial"/>
          <w:sz w:val="24"/>
          <w:szCs w:val="24"/>
        </w:rPr>
        <w:t>.</w:t>
      </w:r>
    </w:p>
    <w:p w14:paraId="70E02939" w14:textId="6753188F" w:rsidR="00EC71C3" w:rsidRPr="00EC71C3" w:rsidRDefault="00EC71C3" w:rsidP="001A690C">
      <w:pPr>
        <w:pStyle w:val="Heading3"/>
        <w:spacing w:before="0" w:after="60"/>
        <w:rPr>
          <w:rFonts w:ascii="Arial" w:hAnsi="Arial" w:cs="Arial"/>
          <w:sz w:val="24"/>
          <w:szCs w:val="24"/>
        </w:rPr>
      </w:pPr>
      <w:r w:rsidRPr="00EC71C3">
        <w:rPr>
          <w:rFonts w:ascii="Arial" w:hAnsi="Arial" w:cs="Arial"/>
          <w:sz w:val="24"/>
          <w:szCs w:val="24"/>
        </w:rPr>
        <w:t xml:space="preserve">Cupid </w:t>
      </w:r>
      <w:r>
        <w:rPr>
          <w:rFonts w:ascii="Arial" w:hAnsi="Arial" w:cs="Arial"/>
          <w:sz w:val="24"/>
          <w:szCs w:val="24"/>
        </w:rPr>
        <w:t>interaction</w:t>
      </w:r>
      <w:r w:rsidRPr="00EC71C3">
        <w:rPr>
          <w:rFonts w:ascii="Arial" w:hAnsi="Arial" w:cs="Arial"/>
          <w:sz w:val="24"/>
          <w:szCs w:val="24"/>
        </w:rPr>
        <w:t xml:space="preserve"> prediction</w:t>
      </w:r>
    </w:p>
    <w:p w14:paraId="61824D09" w14:textId="6B14D135" w:rsidR="00557623" w:rsidRDefault="00EC71C3" w:rsidP="001A690C">
      <w:pPr>
        <w:spacing w:after="60" w:line="360" w:lineRule="auto"/>
        <w:jc w:val="both"/>
        <w:rPr>
          <w:rFonts w:ascii="Arial" w:hAnsi="Arial" w:cs="Arial"/>
          <w:sz w:val="24"/>
          <w:szCs w:val="24"/>
        </w:rPr>
      </w:pPr>
      <w:r>
        <w:rPr>
          <w:rFonts w:ascii="Arial" w:hAnsi="Arial" w:cs="Arial"/>
          <w:sz w:val="24"/>
          <w:szCs w:val="24"/>
        </w:rPr>
        <w:t>All c</w:t>
      </w:r>
      <w:r w:rsidR="00557623" w:rsidRPr="00045FEC">
        <w:rPr>
          <w:rFonts w:ascii="Arial" w:hAnsi="Arial" w:cs="Arial"/>
          <w:sz w:val="24"/>
          <w:szCs w:val="24"/>
        </w:rPr>
        <w:t xml:space="preserve">andidate binding sites were used to </w:t>
      </w:r>
      <w:r w:rsidR="00557623">
        <w:rPr>
          <w:rFonts w:ascii="Arial" w:hAnsi="Arial" w:cs="Arial"/>
          <w:sz w:val="24"/>
          <w:szCs w:val="24"/>
        </w:rPr>
        <w:t xml:space="preserve">determine the probability of interactions between </w:t>
      </w:r>
      <w:r w:rsidR="00557623" w:rsidRPr="00045FEC">
        <w:rPr>
          <w:rFonts w:ascii="Arial" w:hAnsi="Arial" w:cs="Arial"/>
          <w:sz w:val="24"/>
          <w:szCs w:val="24"/>
        </w:rPr>
        <w:t>miRNA</w:t>
      </w:r>
      <w:r w:rsidR="00557623">
        <w:rPr>
          <w:rFonts w:ascii="Arial" w:hAnsi="Arial" w:cs="Arial"/>
          <w:sz w:val="24"/>
          <w:szCs w:val="24"/>
        </w:rPr>
        <w:t xml:space="preserve">s and </w:t>
      </w:r>
      <w:r w:rsidR="00557623" w:rsidRPr="00045FEC">
        <w:rPr>
          <w:rFonts w:ascii="Arial" w:hAnsi="Arial" w:cs="Arial"/>
          <w:sz w:val="24"/>
          <w:szCs w:val="24"/>
        </w:rPr>
        <w:t>3’ UTR</w:t>
      </w:r>
      <w:r w:rsidR="00557623">
        <w:rPr>
          <w:rFonts w:ascii="Arial" w:hAnsi="Arial" w:cs="Arial"/>
          <w:sz w:val="24"/>
          <w:szCs w:val="24"/>
        </w:rPr>
        <w:t>s</w:t>
      </w:r>
      <w:r>
        <w:rPr>
          <w:rFonts w:ascii="Arial" w:hAnsi="Arial" w:cs="Arial"/>
          <w:sz w:val="24"/>
          <w:szCs w:val="24"/>
        </w:rPr>
        <w:t xml:space="preserve">, independently of selection in </w:t>
      </w:r>
      <w:r w:rsidR="00D03319">
        <w:rPr>
          <w:rFonts w:ascii="Arial" w:hAnsi="Arial" w:cs="Arial"/>
          <w:sz w:val="24"/>
          <w:szCs w:val="24"/>
        </w:rPr>
        <w:t>Step</w:t>
      </w:r>
      <w:r>
        <w:rPr>
          <w:rFonts w:ascii="Arial" w:hAnsi="Arial" w:cs="Arial"/>
          <w:sz w:val="24"/>
          <w:szCs w:val="24"/>
        </w:rPr>
        <w:t xml:space="preserve"> I</w:t>
      </w:r>
      <w:r w:rsidR="00557623" w:rsidRPr="00045FEC">
        <w:rPr>
          <w:rFonts w:ascii="Arial" w:hAnsi="Arial" w:cs="Arial"/>
          <w:sz w:val="24"/>
          <w:szCs w:val="24"/>
        </w:rPr>
        <w:t>. For each candidate interaction</w:t>
      </w:r>
      <w:r w:rsidR="00557623">
        <w:rPr>
          <w:rFonts w:ascii="Arial" w:hAnsi="Arial" w:cs="Arial"/>
          <w:sz w:val="24"/>
          <w:szCs w:val="24"/>
        </w:rPr>
        <w:t>,</w:t>
      </w:r>
      <w:r w:rsidR="00557623" w:rsidRPr="00045FEC">
        <w:rPr>
          <w:rFonts w:ascii="Arial" w:hAnsi="Arial" w:cs="Arial"/>
          <w:sz w:val="24"/>
          <w:szCs w:val="24"/>
        </w:rPr>
        <w:t xml:space="preserve"> </w:t>
      </w:r>
      <w:r w:rsidR="00557623">
        <w:rPr>
          <w:rFonts w:ascii="Arial" w:hAnsi="Arial" w:cs="Arial"/>
          <w:sz w:val="24"/>
          <w:szCs w:val="24"/>
        </w:rPr>
        <w:t xml:space="preserve">where multiple candidate binding sites for the same miRNA were identified on a specific 3’UTR, additional predictive features, including the number of binding </w:t>
      </w:r>
      <w:r w:rsidR="00557623" w:rsidRPr="00045FEC">
        <w:rPr>
          <w:rFonts w:ascii="Arial" w:hAnsi="Arial" w:cs="Arial"/>
          <w:sz w:val="24"/>
          <w:szCs w:val="24"/>
        </w:rPr>
        <w:t>site</w:t>
      </w:r>
      <w:r w:rsidR="00557623">
        <w:rPr>
          <w:rFonts w:ascii="Arial" w:hAnsi="Arial" w:cs="Arial"/>
          <w:sz w:val="24"/>
          <w:szCs w:val="24"/>
        </w:rPr>
        <w:t>s</w:t>
      </w:r>
      <w:r w:rsidR="00557623" w:rsidRPr="00045FEC">
        <w:rPr>
          <w:rFonts w:ascii="Arial" w:hAnsi="Arial" w:cs="Arial"/>
          <w:sz w:val="24"/>
          <w:szCs w:val="24"/>
        </w:rPr>
        <w:t xml:space="preserve">, </w:t>
      </w:r>
      <w:r w:rsidR="00557623">
        <w:rPr>
          <w:rFonts w:ascii="Arial" w:hAnsi="Arial" w:cs="Arial"/>
          <w:sz w:val="24"/>
          <w:szCs w:val="24"/>
        </w:rPr>
        <w:t xml:space="preserve">their </w:t>
      </w:r>
      <w:r w:rsidR="00557623" w:rsidRPr="00045FEC">
        <w:rPr>
          <w:rFonts w:ascii="Arial" w:hAnsi="Arial" w:cs="Arial"/>
          <w:sz w:val="24"/>
          <w:szCs w:val="24"/>
        </w:rPr>
        <w:t xml:space="preserve">density, </w:t>
      </w:r>
      <w:r w:rsidR="00557623">
        <w:rPr>
          <w:rFonts w:ascii="Arial" w:hAnsi="Arial" w:cs="Arial"/>
          <w:sz w:val="24"/>
          <w:szCs w:val="24"/>
        </w:rPr>
        <w:t xml:space="preserve">their </w:t>
      </w:r>
      <w:r w:rsidR="00557623" w:rsidRPr="00045FEC">
        <w:rPr>
          <w:rFonts w:ascii="Arial" w:hAnsi="Arial" w:cs="Arial"/>
          <w:sz w:val="24"/>
          <w:szCs w:val="24"/>
        </w:rPr>
        <w:t>distanc</w:t>
      </w:r>
      <w:r w:rsidR="00557623">
        <w:rPr>
          <w:rFonts w:ascii="Arial" w:hAnsi="Arial" w:cs="Arial"/>
          <w:sz w:val="24"/>
          <w:szCs w:val="24"/>
        </w:rPr>
        <w:t xml:space="preserve">e from the 3’UTR start, and their scores computed from the previous step, were integrated </w:t>
      </w:r>
      <w:r>
        <w:rPr>
          <w:rFonts w:ascii="Arial" w:hAnsi="Arial" w:cs="Arial"/>
          <w:sz w:val="24"/>
          <w:szCs w:val="24"/>
        </w:rPr>
        <w:t xml:space="preserve">using summary functions, </w:t>
      </w:r>
      <w:r w:rsidR="00557623">
        <w:rPr>
          <w:rFonts w:ascii="Arial" w:hAnsi="Arial" w:cs="Arial"/>
          <w:sz w:val="24"/>
          <w:szCs w:val="24"/>
        </w:rPr>
        <w:t xml:space="preserve">including trivial integration when only one </w:t>
      </w:r>
      <w:r w:rsidR="00557623" w:rsidRPr="00045FEC">
        <w:rPr>
          <w:rFonts w:ascii="Arial" w:hAnsi="Arial" w:cs="Arial"/>
          <w:sz w:val="24"/>
          <w:szCs w:val="24"/>
        </w:rPr>
        <w:t>bind</w:t>
      </w:r>
      <w:r w:rsidR="00557623">
        <w:rPr>
          <w:rFonts w:ascii="Arial" w:hAnsi="Arial" w:cs="Arial"/>
          <w:sz w:val="24"/>
          <w:szCs w:val="24"/>
        </w:rPr>
        <w:t>ing-</w:t>
      </w:r>
      <w:r w:rsidR="00557623" w:rsidRPr="00045FEC">
        <w:rPr>
          <w:rFonts w:ascii="Arial" w:hAnsi="Arial" w:cs="Arial"/>
          <w:sz w:val="24"/>
          <w:szCs w:val="24"/>
        </w:rPr>
        <w:t>site candidate</w:t>
      </w:r>
      <w:r w:rsidR="00557623">
        <w:rPr>
          <w:rFonts w:ascii="Arial" w:hAnsi="Arial" w:cs="Arial"/>
          <w:sz w:val="24"/>
          <w:szCs w:val="24"/>
        </w:rPr>
        <w:t xml:space="preserve"> was identified for a specific interaction</w:t>
      </w:r>
      <w:r>
        <w:rPr>
          <w:rFonts w:ascii="Arial" w:hAnsi="Arial" w:cs="Arial"/>
          <w:sz w:val="24"/>
          <w:szCs w:val="24"/>
        </w:rPr>
        <w:t xml:space="preserve">. </w:t>
      </w:r>
      <w:r w:rsidR="00557623" w:rsidRPr="00045FEC">
        <w:rPr>
          <w:rFonts w:ascii="Arial" w:hAnsi="Arial" w:cs="Arial"/>
          <w:sz w:val="24"/>
          <w:szCs w:val="24"/>
        </w:rPr>
        <w:t>In addition</w:t>
      </w:r>
      <w:r w:rsidR="00557623">
        <w:rPr>
          <w:rFonts w:ascii="Arial" w:hAnsi="Arial" w:cs="Arial"/>
          <w:sz w:val="24"/>
          <w:szCs w:val="24"/>
        </w:rPr>
        <w:t xml:space="preserve"> to sequence-based features</w:t>
      </w:r>
      <w:r w:rsidR="00557623" w:rsidRPr="00045FEC">
        <w:rPr>
          <w:rFonts w:ascii="Arial" w:hAnsi="Arial" w:cs="Arial"/>
          <w:sz w:val="24"/>
          <w:szCs w:val="24"/>
        </w:rPr>
        <w:t xml:space="preserve">, candidate interactions were evaluated for context-specific </w:t>
      </w:r>
      <w:r w:rsidR="00557623">
        <w:rPr>
          <w:rFonts w:ascii="Arial" w:hAnsi="Arial" w:cs="Arial"/>
          <w:sz w:val="24"/>
          <w:szCs w:val="24"/>
        </w:rPr>
        <w:t xml:space="preserve">statistical dependency and inverse correlation </w:t>
      </w:r>
      <w:r w:rsidR="00557623" w:rsidRPr="00045FEC">
        <w:rPr>
          <w:rFonts w:ascii="Arial" w:hAnsi="Arial" w:cs="Arial"/>
          <w:sz w:val="24"/>
          <w:szCs w:val="24"/>
        </w:rPr>
        <w:t xml:space="preserve">between </w:t>
      </w:r>
      <w:r w:rsidR="00557623">
        <w:rPr>
          <w:rFonts w:ascii="Arial" w:hAnsi="Arial" w:cs="Arial"/>
          <w:sz w:val="24"/>
          <w:szCs w:val="24"/>
        </w:rPr>
        <w:t>the miRNA expression and the expression of the candidate-</w:t>
      </w:r>
      <w:r w:rsidR="00557623" w:rsidRPr="00045FEC">
        <w:rPr>
          <w:rFonts w:ascii="Arial" w:hAnsi="Arial" w:cs="Arial"/>
          <w:sz w:val="24"/>
          <w:szCs w:val="24"/>
        </w:rPr>
        <w:t xml:space="preserve">target </w:t>
      </w:r>
      <w:r w:rsidR="00557623">
        <w:rPr>
          <w:rFonts w:ascii="Arial" w:hAnsi="Arial" w:cs="Arial"/>
          <w:sz w:val="24"/>
          <w:szCs w:val="24"/>
        </w:rPr>
        <w:t xml:space="preserve">gene, </w:t>
      </w:r>
      <w:r w:rsidR="00557623" w:rsidRPr="00045FEC">
        <w:rPr>
          <w:rFonts w:ascii="Arial" w:hAnsi="Arial" w:cs="Arial"/>
          <w:sz w:val="24"/>
          <w:szCs w:val="24"/>
        </w:rPr>
        <w:t xml:space="preserve">using normalized mutual information (NMI) estimated by adaptive partitioning </w:t>
      </w:r>
      <w:r w:rsidR="00557623"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&lt;EndNote&gt;&lt;Cite&gt;&lt;Author&gt;Darbellay &lt;/Author&gt;&lt;Year&gt;1999&lt;/Year&gt;&lt;RecNum&gt;0&lt;/RecNum&gt;&lt;DisplayText&gt;(Darbellay  and Vajda 1999)&lt;/DisplayText&gt;&lt;record&gt;&lt;titles&gt;&lt;title&gt;Estimation of the Information by an Adaptive Partitioning of the Observation Space&lt;/title&gt;&lt;secondary-title&gt;IEEE Trans. on Information Theory&lt;/secondary-title&gt;&lt;/titles&gt;&lt;pages&gt;1315--1321&lt;/pages&gt;&lt;contributors&gt;&lt;authors&gt;&lt;author&gt;Darbellay , Georges&lt;/author&gt;&lt;author&gt;Vajda, Igor&lt;/author&gt;&lt;/authors&gt;&lt;/contributors&gt;&lt;added-date format="utc"&gt;1255631450&lt;/added-date&gt;&lt;ref-type name="Journal Article"&gt;17&lt;/ref-type&gt;&lt;dates&gt;&lt;year&gt;1999&lt;/year&gt;&lt;/dates&gt;&lt;rec-number&gt;49&lt;/rec-number&gt;&lt;last-updated-date format="utc"&gt;1255631450&lt;/last-updated-date&gt;&lt;volume&gt;45&lt;/volume&gt;&lt;/record&gt;&lt;/Cite&gt;&lt;/EndNote&gt;</w:instrText>
      </w:r>
      <w:r w:rsidR="00557623" w:rsidRPr="00045FEC">
        <w:rPr>
          <w:rFonts w:ascii="Arial" w:hAnsi="Arial" w:cs="Arial"/>
          <w:sz w:val="24"/>
          <w:szCs w:val="24"/>
        </w:rPr>
        <w:fldChar w:fldCharType="separate"/>
      </w:r>
      <w:r w:rsidR="000533F5">
        <w:rPr>
          <w:rFonts w:ascii="Arial" w:hAnsi="Arial" w:cs="Arial"/>
          <w:noProof/>
          <w:sz w:val="24"/>
          <w:szCs w:val="24"/>
        </w:rPr>
        <w:t>(</w:t>
      </w:r>
      <w:hyperlink w:anchor="_ENREF_6" w:tooltip="Darbellay , 1999 #49" w:history="1">
        <w:r w:rsidR="003E5568">
          <w:rPr>
            <w:rFonts w:ascii="Arial" w:hAnsi="Arial" w:cs="Arial"/>
            <w:noProof/>
            <w:sz w:val="24"/>
            <w:szCs w:val="24"/>
          </w:rPr>
          <w:t>Darbellay  and Vajda 1999</w:t>
        </w:r>
      </w:hyperlink>
      <w:r w:rsidR="000533F5">
        <w:rPr>
          <w:rFonts w:ascii="Arial" w:hAnsi="Arial" w:cs="Arial"/>
          <w:noProof/>
          <w:sz w:val="24"/>
          <w:szCs w:val="24"/>
        </w:rPr>
        <w:t>)</w:t>
      </w:r>
      <w:r w:rsidR="00557623" w:rsidRPr="00045FEC">
        <w:rPr>
          <w:rFonts w:ascii="Arial" w:hAnsi="Arial" w:cs="Arial"/>
          <w:sz w:val="24"/>
          <w:szCs w:val="24"/>
        </w:rPr>
        <w:fldChar w:fldCharType="end"/>
      </w:r>
      <w:r w:rsidR="00557623">
        <w:rPr>
          <w:rFonts w:ascii="Arial" w:hAnsi="Arial" w:cs="Arial"/>
          <w:sz w:val="24"/>
          <w:szCs w:val="24"/>
        </w:rPr>
        <w:t xml:space="preserve">. Interactions were then </w:t>
      </w:r>
      <w:r w:rsidR="00557623">
        <w:rPr>
          <w:rFonts w:ascii="Arial" w:hAnsi="Arial" w:cs="Arial"/>
          <w:sz w:val="24"/>
          <w:szCs w:val="24"/>
        </w:rPr>
        <w:lastRenderedPageBreak/>
        <w:t xml:space="preserve">predicted by a support vector machine trained on a set </w:t>
      </w:r>
      <w:r w:rsidR="00557623" w:rsidRPr="00045FEC">
        <w:rPr>
          <w:rFonts w:ascii="Arial" w:hAnsi="Arial" w:cs="Arial"/>
          <w:sz w:val="24"/>
          <w:szCs w:val="24"/>
        </w:rPr>
        <w:t>of 588 previously validated interactions</w:t>
      </w:r>
      <w:r w:rsidR="00557623">
        <w:rPr>
          <w:rFonts w:ascii="Arial" w:hAnsi="Arial" w:cs="Arial"/>
          <w:sz w:val="24"/>
          <w:szCs w:val="24"/>
        </w:rPr>
        <w:t>,</w:t>
      </w:r>
      <w:r w:rsidR="00557623" w:rsidRPr="00045FEC">
        <w:rPr>
          <w:rFonts w:ascii="Arial" w:hAnsi="Arial" w:cs="Arial"/>
          <w:sz w:val="24"/>
          <w:szCs w:val="24"/>
        </w:rPr>
        <w:t xml:space="preserve"> using the </w:t>
      </w:r>
      <w:r w:rsidR="00557623">
        <w:rPr>
          <w:rFonts w:ascii="Arial" w:hAnsi="Arial" w:cs="Arial"/>
          <w:sz w:val="24"/>
          <w:szCs w:val="24"/>
        </w:rPr>
        <w:t>same features</w:t>
      </w:r>
      <w:r w:rsidR="00557623" w:rsidRPr="00045FEC">
        <w:rPr>
          <w:rFonts w:ascii="Arial" w:hAnsi="Arial" w:cs="Arial"/>
          <w:sz w:val="24"/>
          <w:szCs w:val="24"/>
        </w:rPr>
        <w:t xml:space="preserve">. In total, </w:t>
      </w:r>
      <w:r w:rsidR="00557623">
        <w:rPr>
          <w:rFonts w:ascii="Arial" w:hAnsi="Arial" w:cs="Arial"/>
          <w:sz w:val="24"/>
          <w:szCs w:val="24"/>
        </w:rPr>
        <w:t>the algorithm</w:t>
      </w:r>
      <w:r w:rsidR="00557623" w:rsidRPr="00045FEC">
        <w:rPr>
          <w:rFonts w:ascii="Arial" w:hAnsi="Arial" w:cs="Arial"/>
          <w:sz w:val="24"/>
          <w:szCs w:val="24"/>
        </w:rPr>
        <w:t xml:space="preserve"> </w:t>
      </w:r>
      <w:r w:rsidR="00557623">
        <w:rPr>
          <w:rFonts w:ascii="Arial" w:hAnsi="Arial" w:cs="Arial"/>
          <w:sz w:val="24"/>
          <w:szCs w:val="24"/>
        </w:rPr>
        <w:t xml:space="preserve">inferred </w:t>
      </w:r>
      <w:r w:rsidR="00557623" w:rsidRPr="00045FEC">
        <w:rPr>
          <w:rFonts w:ascii="Arial" w:hAnsi="Arial" w:cs="Arial"/>
          <w:sz w:val="24"/>
          <w:szCs w:val="24"/>
        </w:rPr>
        <w:t>529K interactions with a majority vote</w:t>
      </w:r>
      <w:r w:rsidR="00557623">
        <w:rPr>
          <w:rFonts w:ascii="Arial" w:hAnsi="Arial" w:cs="Arial"/>
          <w:sz w:val="24"/>
          <w:szCs w:val="24"/>
        </w:rPr>
        <w:t xml:space="preserve"> </w:t>
      </w:r>
      <w:r w:rsidR="00557623" w:rsidRPr="00045FEC">
        <w:rPr>
          <w:rFonts w:ascii="Arial" w:hAnsi="Arial" w:cs="Arial"/>
          <w:sz w:val="24"/>
          <w:szCs w:val="24"/>
        </w:rPr>
        <w:t>(</w:t>
      </w:r>
      <w:r w:rsidR="00557623">
        <w:rPr>
          <w:rFonts w:ascii="Arial" w:hAnsi="Arial" w:cs="Arial"/>
          <w:sz w:val="24"/>
          <w:szCs w:val="24"/>
        </w:rPr>
        <w:t>Fig. </w:t>
      </w:r>
      <w:r w:rsidR="00557623" w:rsidRPr="00045FEC">
        <w:rPr>
          <w:rFonts w:ascii="Arial" w:hAnsi="Arial" w:cs="Arial"/>
          <w:sz w:val="24"/>
          <w:szCs w:val="24"/>
        </w:rPr>
        <w:t xml:space="preserve">1E). Only 0.4% of </w:t>
      </w:r>
      <w:r w:rsidR="00557623">
        <w:rPr>
          <w:rFonts w:ascii="Arial" w:hAnsi="Arial" w:cs="Arial"/>
          <w:sz w:val="24"/>
          <w:szCs w:val="24"/>
        </w:rPr>
        <w:t xml:space="preserve">the </w:t>
      </w:r>
      <w:r w:rsidR="00557623" w:rsidRPr="00045FEC">
        <w:rPr>
          <w:rFonts w:ascii="Arial" w:hAnsi="Arial" w:cs="Arial"/>
          <w:sz w:val="24"/>
          <w:szCs w:val="24"/>
        </w:rPr>
        <w:t xml:space="preserve">selected interactions </w:t>
      </w:r>
      <w:r w:rsidR="00C53E73">
        <w:rPr>
          <w:rFonts w:ascii="Arial" w:hAnsi="Arial" w:cs="Arial"/>
          <w:sz w:val="24"/>
          <w:szCs w:val="24"/>
        </w:rPr>
        <w:t xml:space="preserve">in Step II </w:t>
      </w:r>
      <w:r w:rsidR="00557623" w:rsidRPr="00045FEC">
        <w:rPr>
          <w:rFonts w:ascii="Arial" w:hAnsi="Arial" w:cs="Arial"/>
          <w:sz w:val="24"/>
          <w:szCs w:val="24"/>
        </w:rPr>
        <w:t>failed to include at least one binding site</w:t>
      </w:r>
      <w:r>
        <w:rPr>
          <w:rFonts w:ascii="Arial" w:hAnsi="Arial" w:cs="Arial"/>
          <w:sz w:val="24"/>
          <w:szCs w:val="24"/>
        </w:rPr>
        <w:t xml:space="preserve"> selected in </w:t>
      </w:r>
      <w:r w:rsidR="00D03319">
        <w:rPr>
          <w:rFonts w:ascii="Arial" w:hAnsi="Arial" w:cs="Arial"/>
          <w:sz w:val="24"/>
          <w:szCs w:val="24"/>
        </w:rPr>
        <w:t>Step</w:t>
      </w:r>
      <w:r w:rsidR="00C53E73">
        <w:rPr>
          <w:rFonts w:ascii="Arial" w:hAnsi="Arial" w:cs="Arial"/>
          <w:sz w:val="24"/>
          <w:szCs w:val="24"/>
        </w:rPr>
        <w:t> </w:t>
      </w:r>
      <w:r>
        <w:rPr>
          <w:rFonts w:ascii="Arial" w:hAnsi="Arial" w:cs="Arial"/>
          <w:sz w:val="24"/>
          <w:szCs w:val="24"/>
        </w:rPr>
        <w:t>I</w:t>
      </w:r>
      <w:r w:rsidR="00557623" w:rsidRPr="00045FEC">
        <w:rPr>
          <w:rFonts w:ascii="Arial" w:hAnsi="Arial" w:cs="Arial"/>
          <w:sz w:val="24"/>
          <w:szCs w:val="24"/>
        </w:rPr>
        <w:t>. For these, high multiplicity of low likelihood sites comp</w:t>
      </w:r>
      <w:r w:rsidR="00557623">
        <w:rPr>
          <w:rFonts w:ascii="Arial" w:hAnsi="Arial" w:cs="Arial"/>
          <w:sz w:val="24"/>
          <w:szCs w:val="24"/>
        </w:rPr>
        <w:t>ensated for the absence of high-</w:t>
      </w:r>
      <w:r w:rsidR="00557623" w:rsidRPr="00045FEC">
        <w:rPr>
          <w:rFonts w:ascii="Arial" w:hAnsi="Arial" w:cs="Arial"/>
          <w:sz w:val="24"/>
          <w:szCs w:val="24"/>
        </w:rPr>
        <w:t>likelihood individual sites.</w:t>
      </w:r>
    </w:p>
    <w:p w14:paraId="5ED24D13" w14:textId="5BBF5CC5" w:rsidR="00557623" w:rsidRPr="0006101E" w:rsidRDefault="00557623" w:rsidP="001A690C">
      <w:pPr>
        <w:spacing w:after="60" w:line="360" w:lineRule="auto"/>
        <w:jc w:val="both"/>
        <w:rPr>
          <w:rFonts w:ascii="Arial" w:hAnsi="Arial" w:cs="Arial"/>
          <w:sz w:val="24"/>
          <w:szCs w:val="24"/>
        </w:rPr>
      </w:pPr>
      <w:r w:rsidRPr="00045FEC">
        <w:rPr>
          <w:rFonts w:ascii="Arial" w:hAnsi="Arial" w:cs="Arial"/>
          <w:sz w:val="24"/>
          <w:szCs w:val="24"/>
        </w:rPr>
        <w:t xml:space="preserve">Because of our stringent criteria, all candidate functional interactions </w:t>
      </w:r>
      <w:r w:rsidR="00527DED">
        <w:rPr>
          <w:rFonts w:ascii="Arial" w:hAnsi="Arial" w:cs="Arial"/>
          <w:sz w:val="24"/>
          <w:szCs w:val="24"/>
        </w:rPr>
        <w:t xml:space="preserve">(in Step III) </w:t>
      </w:r>
      <w:r w:rsidRPr="00045FEC">
        <w:rPr>
          <w:rFonts w:ascii="Arial" w:hAnsi="Arial" w:cs="Arial"/>
          <w:sz w:val="24"/>
          <w:szCs w:val="24"/>
        </w:rPr>
        <w:t>had interaction scores greater than 0.8</w:t>
      </w:r>
      <w:r>
        <w:rPr>
          <w:rFonts w:ascii="Arial" w:hAnsi="Arial" w:cs="Arial"/>
          <w:sz w:val="24"/>
          <w:szCs w:val="24"/>
        </w:rPr>
        <w:t xml:space="preserve">, and so, while not by design, none of the interactions that were supported by </w:t>
      </w:r>
      <w:r w:rsidR="00527DED">
        <w:rPr>
          <w:rFonts w:ascii="Arial" w:hAnsi="Arial" w:cs="Arial"/>
          <w:sz w:val="24"/>
          <w:szCs w:val="24"/>
        </w:rPr>
        <w:t>ceRNA</w:t>
      </w:r>
      <w:r>
        <w:rPr>
          <w:rFonts w:ascii="Arial" w:hAnsi="Arial" w:cs="Arial"/>
          <w:sz w:val="24"/>
          <w:szCs w:val="24"/>
        </w:rPr>
        <w:t xml:space="preserve"> were missed in </w:t>
      </w:r>
      <w:r w:rsidR="00527DED">
        <w:rPr>
          <w:rFonts w:ascii="Arial" w:hAnsi="Arial" w:cs="Arial"/>
          <w:sz w:val="24"/>
          <w:szCs w:val="24"/>
        </w:rPr>
        <w:t>S</w:t>
      </w:r>
      <w:r>
        <w:rPr>
          <w:rFonts w:ascii="Arial" w:hAnsi="Arial" w:cs="Arial"/>
          <w:sz w:val="24"/>
          <w:szCs w:val="24"/>
        </w:rPr>
        <w:t>tep</w:t>
      </w:r>
      <w:r w:rsidR="00527DED">
        <w:rPr>
          <w:rFonts w:ascii="Arial" w:hAnsi="Arial" w:cs="Arial"/>
          <w:sz w:val="24"/>
          <w:szCs w:val="24"/>
        </w:rPr>
        <w:t> II</w:t>
      </w:r>
      <w:r>
        <w:rPr>
          <w:rFonts w:ascii="Arial" w:hAnsi="Arial" w:cs="Arial"/>
          <w:sz w:val="24"/>
          <w:szCs w:val="24"/>
        </w:rPr>
        <w:t>.</w:t>
      </w:r>
    </w:p>
    <w:p w14:paraId="44E3C6F1" w14:textId="77777777" w:rsidR="00557623" w:rsidRPr="0006101E" w:rsidRDefault="00557623" w:rsidP="001A690C">
      <w:pPr>
        <w:spacing w:after="60" w:line="360" w:lineRule="auto"/>
        <w:jc w:val="both"/>
        <w:rPr>
          <w:rFonts w:ascii="Arial" w:hAnsi="Arial" w:cs="Arial"/>
          <w:sz w:val="24"/>
          <w:szCs w:val="24"/>
        </w:rPr>
      </w:pPr>
      <w:r w:rsidRPr="0006101E">
        <w:rPr>
          <w:rFonts w:ascii="Arial" w:hAnsi="Arial" w:cs="Arial"/>
          <w:b/>
          <w:sz w:val="24"/>
          <w:szCs w:val="24"/>
        </w:rPr>
        <w:t>Computing normalized mutual information (NMI)</w:t>
      </w:r>
      <w:r w:rsidRPr="0006101E">
        <w:rPr>
          <w:rFonts w:ascii="Arial" w:hAnsi="Arial" w:cs="Arial"/>
          <w:sz w:val="24"/>
          <w:szCs w:val="24"/>
        </w:rPr>
        <w:t xml:space="preserve">. All classifying parameters were normalized to [0, 1] to simplify candidate clustering. The normalize mutual information between expression profiles of miRNA </w:t>
      </w:r>
      <w:r w:rsidRPr="0006101E">
        <w:rPr>
          <w:rFonts w:ascii="Arial" w:hAnsi="Arial" w:cs="Arial"/>
          <w:i/>
          <w:sz w:val="24"/>
          <w:szCs w:val="24"/>
        </w:rPr>
        <w:t>M</w:t>
      </w:r>
      <w:r w:rsidRPr="0006101E">
        <w:rPr>
          <w:rFonts w:ascii="Arial" w:hAnsi="Arial" w:cs="Arial"/>
          <w:sz w:val="24"/>
          <w:szCs w:val="24"/>
        </w:rPr>
        <w:t xml:space="preserve"> and gene </w:t>
      </w:r>
      <w:r w:rsidRPr="0006101E">
        <w:rPr>
          <w:rFonts w:ascii="Arial" w:hAnsi="Arial" w:cs="Arial"/>
          <w:i/>
          <w:sz w:val="24"/>
          <w:szCs w:val="24"/>
        </w:rPr>
        <w:t>G</w:t>
      </w:r>
      <w:r w:rsidRPr="0006101E">
        <w:rPr>
          <w:rFonts w:ascii="Arial" w:hAnsi="Arial" w:cs="Arial"/>
          <w:sz w:val="24"/>
          <w:szCs w:val="24"/>
        </w:rPr>
        <w:t xml:space="preserve"> was computed as</w:t>
      </w:r>
    </w:p>
    <w:p w14:paraId="7153DABF" w14:textId="77777777" w:rsidR="00557623" w:rsidRPr="0006101E" w:rsidRDefault="00557623" w:rsidP="001A690C">
      <w:pPr>
        <w:spacing w:after="60" w:line="360" w:lineRule="auto"/>
        <w:jc w:val="both"/>
        <w:rPr>
          <w:rFonts w:ascii="Arial" w:hAnsi="Arial" w:cs="Arial"/>
          <w:sz w:val="24"/>
          <w:szCs w:val="24"/>
        </w:rPr>
      </w:pPr>
      <m:oMathPara>
        <m:oMath>
          <m:r>
            <w:rPr>
              <w:rFonts w:ascii="Cambria Math" w:hAnsi="Cambria Math" w:cs="Arial"/>
              <w:sz w:val="24"/>
              <w:szCs w:val="24"/>
            </w:rPr>
            <m:t>NMI</m:t>
          </m:r>
          <m:d>
            <m:dPr>
              <m:ctrlPr>
                <w:rPr>
                  <w:rFonts w:ascii="Cambria Math" w:hAnsi="Cambria Math" w:cs="Arial"/>
                  <w:i/>
                  <w:sz w:val="24"/>
                  <w:szCs w:val="24"/>
                </w:rPr>
              </m:ctrlPr>
            </m:dPr>
            <m:e>
              <m:r>
                <w:rPr>
                  <w:rFonts w:ascii="Cambria Math" w:hAnsi="Cambria Math" w:cs="Arial"/>
                  <w:sz w:val="24"/>
                  <w:szCs w:val="24"/>
                </w:rPr>
                <m:t>M, G</m:t>
              </m:r>
            </m:e>
          </m:d>
          <m:r>
            <w:rPr>
              <w:rFonts w:ascii="Cambria Math" w:hAnsi="Cambria Math" w:cs="Arial"/>
              <w:sz w:val="24"/>
              <w:szCs w:val="24"/>
            </w:rPr>
            <m:t>=2×</m:t>
          </m:r>
          <m:f>
            <m:fPr>
              <m:ctrlPr>
                <w:rPr>
                  <w:rFonts w:ascii="Cambria Math" w:hAnsi="Cambria Math" w:cs="Arial"/>
                  <w:i/>
                  <w:sz w:val="24"/>
                  <w:szCs w:val="24"/>
                </w:rPr>
              </m:ctrlPr>
            </m:fPr>
            <m:num>
              <m:r>
                <w:rPr>
                  <w:rFonts w:ascii="Cambria Math" w:hAnsi="Cambria Math" w:cs="Arial"/>
                  <w:sz w:val="24"/>
                  <w:szCs w:val="24"/>
                </w:rPr>
                <m:t>I(M;G)</m:t>
              </m:r>
            </m:num>
            <m:den>
              <m:r>
                <w:rPr>
                  <w:rFonts w:ascii="Cambria Math" w:hAnsi="Cambria Math" w:cs="Arial"/>
                  <w:sz w:val="24"/>
                  <w:szCs w:val="24"/>
                </w:rPr>
                <m:t>H</m:t>
              </m:r>
              <m:d>
                <m:dPr>
                  <m:ctrlPr>
                    <w:rPr>
                      <w:rFonts w:ascii="Cambria Math" w:hAnsi="Cambria Math" w:cs="Arial"/>
                      <w:i/>
                      <w:sz w:val="24"/>
                      <w:szCs w:val="24"/>
                    </w:rPr>
                  </m:ctrlPr>
                </m:dPr>
                <m:e>
                  <m:r>
                    <w:rPr>
                      <w:rFonts w:ascii="Cambria Math" w:hAnsi="Cambria Math" w:cs="Arial"/>
                      <w:sz w:val="24"/>
                      <w:szCs w:val="24"/>
                    </w:rPr>
                    <m:t>M</m:t>
                  </m:r>
                </m:e>
              </m:d>
              <m:r>
                <w:rPr>
                  <w:rFonts w:ascii="Cambria Math" w:hAnsi="Cambria Math" w:cs="Arial"/>
                  <w:sz w:val="24"/>
                  <w:szCs w:val="24"/>
                </w:rPr>
                <m:t>+H(G)</m:t>
              </m:r>
            </m:den>
          </m:f>
        </m:oMath>
      </m:oMathPara>
    </w:p>
    <w:p w14:paraId="38FBD15D" w14:textId="4A043535" w:rsidR="00557623" w:rsidRPr="0006101E" w:rsidRDefault="00557623" w:rsidP="001A690C">
      <w:pPr>
        <w:spacing w:after="60" w:line="360" w:lineRule="auto"/>
        <w:jc w:val="both"/>
        <w:rPr>
          <w:rFonts w:ascii="Arial" w:hAnsi="Arial" w:cs="Arial"/>
          <w:sz w:val="24"/>
          <w:szCs w:val="24"/>
        </w:rPr>
      </w:pPr>
      <w:r w:rsidRPr="0006101E">
        <w:rPr>
          <w:rFonts w:ascii="Arial" w:hAnsi="Arial" w:cs="Arial"/>
          <w:sz w:val="24"/>
          <w:szCs w:val="24"/>
        </w:rPr>
        <w:t xml:space="preserve">where </w:t>
      </w:r>
      <m:oMath>
        <m:r>
          <w:rPr>
            <w:rFonts w:ascii="Cambria Math" w:hAnsi="Cambria Math" w:cs="Arial"/>
            <w:sz w:val="24"/>
            <w:szCs w:val="24"/>
          </w:rPr>
          <m:t>I(M;G)</m:t>
        </m:r>
      </m:oMath>
      <w:r w:rsidRPr="0006101E">
        <w:rPr>
          <w:rFonts w:ascii="Arial" w:hAnsi="Arial" w:cs="Arial"/>
          <w:sz w:val="24"/>
          <w:szCs w:val="24"/>
        </w:rPr>
        <w:t xml:space="preserve"> is the mutual information between the expression profiles of the miRNA and its target gene and </w:t>
      </w:r>
      <m:oMath>
        <m:r>
          <w:rPr>
            <w:rFonts w:ascii="Cambria Math" w:hAnsi="Cambria Math" w:cs="Arial"/>
            <w:sz w:val="24"/>
            <w:szCs w:val="24"/>
          </w:rPr>
          <m:t>H</m:t>
        </m:r>
        <m:d>
          <m:dPr>
            <m:ctrlPr>
              <w:rPr>
                <w:rFonts w:ascii="Cambria Math" w:hAnsi="Cambria Math" w:cs="Arial"/>
                <w:i/>
                <w:sz w:val="24"/>
                <w:szCs w:val="24"/>
              </w:rPr>
            </m:ctrlPr>
          </m:dPr>
          <m:e>
            <m:r>
              <w:rPr>
                <w:rFonts w:ascii="Cambria Math" w:hAnsi="Cambria Math" w:cs="Arial"/>
                <w:sz w:val="24"/>
                <w:szCs w:val="24"/>
              </w:rPr>
              <m:t>M</m:t>
            </m:r>
          </m:e>
        </m:d>
      </m:oMath>
      <w:r w:rsidRPr="0006101E">
        <w:rPr>
          <w:rFonts w:ascii="Arial" w:hAnsi="Arial" w:cs="Arial"/>
          <w:sz w:val="24"/>
          <w:szCs w:val="24"/>
        </w:rPr>
        <w:t xml:space="preserve"> is the entropy of the expression profile of the miRNA </w:t>
      </w:r>
      <w:r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&lt;EndNote&gt;&lt;Cite&gt;&lt;Author&gt;Press&lt;/Author&gt;&lt;Year&gt;2007&lt;/Year&gt;&lt;RecNum&gt;473&lt;/RecNum&gt;&lt;DisplayText&gt;(Press et al. 2007)&lt;/DisplayText&gt;&lt;record&gt;&lt;rec-number&gt;473&lt;/rec-number&gt;&lt;foreign-keys&gt;&lt;key app="EN" db-id="r922e5e0eraseuee0t5xsavn905z00fv5ras" timestamp="1378137596"&gt;473&lt;/key&gt;&lt;/foreign-keys&gt;&lt;ref-type name="Book"&gt;6&lt;/ref-type&gt;&lt;contributors&gt;&lt;authors&gt;&lt;author&gt;Press, WH&lt;/author&gt;&lt;author&gt;Teukolsky, SA&amp;#xD;Vetterling, WT&lt;/author&gt;&lt;author&gt;Flannery, BP &lt;/author&gt;&lt;/authors&gt;&lt;/contributors&gt;&lt;titles&gt;&lt;title&gt;Numerical Recipes: The Art of Scientific Computing&lt;/title&gt;&lt;/titles&gt;&lt;edition&gt;3rd&lt;/edition&gt;&lt;section&gt;14.7.3&lt;/section&gt;&lt;dates&gt;&lt;year&gt;2007&lt;/year&gt;&lt;/dates&gt;&lt;pub-location&gt;New York&lt;/pub-location&gt;&lt;publisher&gt;Cambridge University Press&lt;/publisher&gt;&lt;isbn&gt;978-0-521-88068-8&lt;/isbn&gt;&lt;urls&gt;&lt;/urls&gt;&lt;/record&gt;&lt;/Cite&gt;&lt;/EndNote&gt;</w:instrText>
      </w:r>
      <w:r w:rsidRPr="0006101E">
        <w:rPr>
          <w:rFonts w:ascii="Arial" w:hAnsi="Arial" w:cs="Arial"/>
          <w:sz w:val="24"/>
          <w:szCs w:val="24"/>
        </w:rPr>
        <w:fldChar w:fldCharType="separate"/>
      </w:r>
      <w:r w:rsidR="000533F5">
        <w:rPr>
          <w:rFonts w:ascii="Arial" w:hAnsi="Arial" w:cs="Arial"/>
          <w:noProof/>
          <w:sz w:val="24"/>
          <w:szCs w:val="24"/>
        </w:rPr>
        <w:t>(</w:t>
      </w:r>
      <w:hyperlink w:anchor="_ENREF_24" w:tooltip="Press, 2007 #473" w:history="1">
        <w:r w:rsidR="003E5568">
          <w:rPr>
            <w:rFonts w:ascii="Arial" w:hAnsi="Arial" w:cs="Arial"/>
            <w:noProof/>
            <w:sz w:val="24"/>
            <w:szCs w:val="24"/>
          </w:rPr>
          <w:t>Press et al. 2007</w:t>
        </w:r>
      </w:hyperlink>
      <w:r w:rsidR="000533F5">
        <w:rPr>
          <w:rFonts w:ascii="Arial" w:hAnsi="Arial" w:cs="Arial"/>
          <w:noProof/>
          <w:sz w:val="24"/>
          <w:szCs w:val="24"/>
        </w:rPr>
        <w:t>)</w:t>
      </w:r>
      <w:r w:rsidRPr="0006101E">
        <w:rPr>
          <w:rFonts w:ascii="Arial" w:hAnsi="Arial" w:cs="Arial"/>
          <w:sz w:val="24"/>
          <w:szCs w:val="24"/>
        </w:rPr>
        <w:fldChar w:fldCharType="end"/>
      </w:r>
      <w:r w:rsidRPr="0006101E">
        <w:rPr>
          <w:rFonts w:ascii="Arial" w:hAnsi="Arial" w:cs="Arial"/>
          <w:sz w:val="24"/>
          <w:szCs w:val="24"/>
        </w:rPr>
        <w:t xml:space="preserve">. Mutual information was calculated using TCGA breast cancer expression profiles, performed by </w:t>
      </w:r>
      <w:proofErr w:type="spellStart"/>
      <w:r w:rsidRPr="0006101E">
        <w:rPr>
          <w:rFonts w:ascii="Arial" w:hAnsi="Arial" w:cs="Arial"/>
          <w:sz w:val="24"/>
          <w:szCs w:val="24"/>
        </w:rPr>
        <w:t>Illumina</w:t>
      </w:r>
      <w:proofErr w:type="spellEnd"/>
      <w:r w:rsidRPr="0006101E">
        <w:rPr>
          <w:rFonts w:ascii="Arial" w:hAnsi="Arial" w:cs="Arial"/>
          <w:sz w:val="24"/>
          <w:szCs w:val="24"/>
        </w:rPr>
        <w:t xml:space="preserve"> sequencing (miRNA-Seq and RNA-Seq), for 728 samples, on July 2012</w:t>
      </w:r>
      <w:r w:rsidR="005861C8">
        <w:rPr>
          <w:rFonts w:ascii="Arial" w:hAnsi="Arial" w:cs="Arial"/>
          <w:sz w:val="24"/>
          <w:szCs w:val="24"/>
        </w:rPr>
        <w:t>; see Table S13 for tumor barcodes used</w:t>
      </w:r>
      <w:r w:rsidRPr="0006101E">
        <w:rPr>
          <w:rFonts w:ascii="Arial" w:hAnsi="Arial" w:cs="Arial"/>
          <w:sz w:val="24"/>
          <w:szCs w:val="24"/>
        </w:rPr>
        <w:t xml:space="preserve">. </w:t>
      </w:r>
      <w:r w:rsidR="00597341">
        <w:rPr>
          <w:rFonts w:ascii="Arial" w:hAnsi="Arial" w:cs="Arial"/>
          <w:sz w:val="24"/>
          <w:szCs w:val="24"/>
        </w:rPr>
        <w:t xml:space="preserve">We used Spearman correlation to identify whether expression profiles are positively or negatively correlated. </w:t>
      </w:r>
      <w:r w:rsidRPr="0006101E">
        <w:rPr>
          <w:rFonts w:ascii="Arial" w:hAnsi="Arial" w:cs="Arial"/>
          <w:sz w:val="24"/>
          <w:szCs w:val="24"/>
        </w:rPr>
        <w:t>In total, 1,921 miRNAs and 20,475 genes were profiled.</w:t>
      </w:r>
    </w:p>
    <w:p w14:paraId="2F9BBFEB" w14:textId="12617F3E" w:rsidR="00557623" w:rsidRPr="0006101E" w:rsidRDefault="00557623" w:rsidP="001A690C">
      <w:pPr>
        <w:spacing w:after="60" w:line="360" w:lineRule="auto"/>
        <w:jc w:val="both"/>
        <w:rPr>
          <w:rFonts w:ascii="Arial" w:hAnsi="Arial" w:cs="Arial"/>
          <w:b/>
          <w:sz w:val="24"/>
          <w:szCs w:val="24"/>
        </w:rPr>
      </w:pPr>
      <w:proofErr w:type="gramStart"/>
      <w:r w:rsidRPr="0006101E">
        <w:rPr>
          <w:rFonts w:ascii="Arial" w:hAnsi="Arial" w:cs="Arial"/>
          <w:b/>
          <w:sz w:val="24"/>
          <w:szCs w:val="24"/>
        </w:rPr>
        <w:t>Interaction parameters.</w:t>
      </w:r>
      <w:proofErr w:type="gramEnd"/>
      <w:r w:rsidRPr="0006101E">
        <w:rPr>
          <w:rFonts w:ascii="Arial" w:hAnsi="Arial" w:cs="Arial"/>
          <w:b/>
          <w:sz w:val="24"/>
          <w:szCs w:val="24"/>
        </w:rPr>
        <w:t xml:space="preserve"> </w:t>
      </w:r>
      <w:r w:rsidRPr="0006101E">
        <w:rPr>
          <w:rFonts w:ascii="Arial" w:eastAsia="Times New Roman" w:hAnsi="Arial" w:cs="Arial"/>
          <w:color w:val="222222"/>
          <w:sz w:val="24"/>
          <w:szCs w:val="24"/>
        </w:rPr>
        <w:t xml:space="preserve">We used the following site-based </w:t>
      </w:r>
      <w:r>
        <w:rPr>
          <w:rFonts w:ascii="Arial" w:eastAsia="Times New Roman" w:hAnsi="Arial" w:cs="Arial"/>
          <w:color w:val="222222"/>
          <w:sz w:val="24"/>
          <w:szCs w:val="24"/>
        </w:rPr>
        <w:t>predictive features</w:t>
      </w:r>
      <w:r w:rsidRPr="0006101E">
        <w:rPr>
          <w:rFonts w:ascii="Arial" w:eastAsia="Times New Roman" w:hAnsi="Arial" w:cs="Arial"/>
          <w:color w:val="222222"/>
          <w:sz w:val="24"/>
          <w:szCs w:val="24"/>
        </w:rPr>
        <w:t xml:space="preserve"> for candidate and validated interactions during Cupid </w:t>
      </w:r>
      <w:r w:rsidR="00D03319">
        <w:rPr>
          <w:rFonts w:ascii="Arial" w:eastAsia="Times New Roman" w:hAnsi="Arial" w:cs="Arial"/>
          <w:color w:val="222222"/>
          <w:sz w:val="24"/>
          <w:szCs w:val="24"/>
        </w:rPr>
        <w:t>Step</w:t>
      </w:r>
      <w:r>
        <w:rPr>
          <w:rFonts w:ascii="Arial" w:eastAsia="Times New Roman" w:hAnsi="Arial" w:cs="Arial"/>
          <w:color w:val="222222"/>
          <w:sz w:val="24"/>
          <w:szCs w:val="24"/>
        </w:rPr>
        <w:t> </w:t>
      </w:r>
      <w:r w:rsidRPr="0006101E">
        <w:rPr>
          <w:rFonts w:ascii="Arial" w:eastAsia="Times New Roman" w:hAnsi="Arial" w:cs="Arial"/>
          <w:color w:val="222222"/>
          <w:sz w:val="24"/>
          <w:szCs w:val="24"/>
        </w:rPr>
        <w:t>II.</w:t>
      </w:r>
    </w:p>
    <w:p w14:paraId="051E59C4"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Maximum site score</w:t>
      </w:r>
    </w:p>
    <w:p w14:paraId="78665AF0"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Median site score</w:t>
      </w:r>
    </w:p>
    <w:p w14:paraId="09BBA5DF"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Medium range site score (</w:t>
      </w:r>
      <w:proofErr w:type="spellStart"/>
      <w:r w:rsidRPr="0006101E">
        <w:rPr>
          <w:rFonts w:ascii="Arial" w:eastAsia="Times New Roman" w:hAnsi="Arial" w:cs="Arial"/>
          <w:color w:val="222222"/>
          <w:sz w:val="24"/>
          <w:szCs w:val="24"/>
        </w:rPr>
        <w:t>max+min</w:t>
      </w:r>
      <w:proofErr w:type="spellEnd"/>
      <w:r w:rsidRPr="0006101E">
        <w:rPr>
          <w:rFonts w:ascii="Arial" w:eastAsia="Times New Roman" w:hAnsi="Arial" w:cs="Arial"/>
          <w:color w:val="222222"/>
          <w:sz w:val="24"/>
          <w:szCs w:val="24"/>
        </w:rPr>
        <w:t>)/2</w:t>
      </w:r>
    </w:p>
    <w:p w14:paraId="7ED71913"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Sum of site scores</w:t>
      </w:r>
    </w:p>
    <w:p w14:paraId="1CE9EF88"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Product of sites scores, taken as [1-(1-S1)*(1-S2)*...*(1-Sn)]</w:t>
      </w:r>
    </w:p>
    <w:p w14:paraId="5596F106"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Average of sites scores</w:t>
      </w:r>
    </w:p>
    <w:p w14:paraId="1AA94B00"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Geometric mean of site scores</w:t>
      </w:r>
    </w:p>
    <w:p w14:paraId="6BAEEDFA"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Harmonic mean of site scores</w:t>
      </w:r>
    </w:p>
    <w:p w14:paraId="30EC8BC1"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lastRenderedPageBreak/>
        <w:t>Root mean square of site scores</w:t>
      </w:r>
    </w:p>
    <w:p w14:paraId="7DBA2F38"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Average sum of squares of site scores</w:t>
      </w:r>
    </w:p>
    <w:p w14:paraId="6AB27BD1"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Weighted mean of site scores, where weights are proportional to the minimum distance from start and end of the 3’ UTR</w:t>
      </w:r>
    </w:p>
    <w:p w14:paraId="5C44E029"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Sum of site-score squares</w:t>
      </w:r>
    </w:p>
    <w:p w14:paraId="59585990"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Sum of natural logs of site scores</w:t>
      </w:r>
    </w:p>
    <w:p w14:paraId="2D70CCE5"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Sum of natural exponents of site scores</w:t>
      </w:r>
    </w:p>
    <w:p w14:paraId="5B713007"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Average of site-score squares</w:t>
      </w:r>
    </w:p>
    <w:p w14:paraId="204C5749"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Average of the natural logs of site scores</w:t>
      </w:r>
    </w:p>
    <w:p w14:paraId="2BBD3DB9"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Average of the natural exponents of site scores</w:t>
      </w:r>
    </w:p>
    <w:p w14:paraId="15F5B083"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The number of sites</w:t>
      </w:r>
    </w:p>
    <w:p w14:paraId="0D813DF3"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The genomic distance from the most upstream to the most downstream site</w:t>
      </w:r>
    </w:p>
    <w:p w14:paraId="32325B22"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The genomic distance between the closest sites</w:t>
      </w:r>
    </w:p>
    <w:p w14:paraId="50DF089C" w14:textId="77777777" w:rsidR="00557623" w:rsidRPr="0006101E"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The genomic distance between the furthest adjacent sites</w:t>
      </w:r>
    </w:p>
    <w:p w14:paraId="175A19AC" w14:textId="77777777" w:rsidR="00557623" w:rsidRDefault="00557623" w:rsidP="00527DED">
      <w:pPr>
        <w:pStyle w:val="ListParagraph"/>
        <w:numPr>
          <w:ilvl w:val="0"/>
          <w:numId w:val="9"/>
        </w:numPr>
        <w:shd w:val="clear" w:color="auto" w:fill="FFFFFF"/>
        <w:spacing w:after="60" w:line="360" w:lineRule="auto"/>
        <w:jc w:val="both"/>
        <w:rPr>
          <w:rFonts w:ascii="Arial" w:eastAsia="Times New Roman" w:hAnsi="Arial" w:cs="Arial"/>
          <w:color w:val="222222"/>
          <w:sz w:val="24"/>
          <w:szCs w:val="24"/>
        </w:rPr>
      </w:pPr>
      <w:r w:rsidRPr="0006101E">
        <w:rPr>
          <w:rFonts w:ascii="Arial" w:eastAsia="Times New Roman" w:hAnsi="Arial" w:cs="Arial"/>
          <w:color w:val="222222"/>
          <w:sz w:val="24"/>
          <w:szCs w:val="24"/>
        </w:rPr>
        <w:t>The average distance between adjacent sites</w:t>
      </w:r>
    </w:p>
    <w:p w14:paraId="2A26023E" w14:textId="29F8B384" w:rsidR="00244103" w:rsidRPr="00EC71C3" w:rsidRDefault="0093205B" w:rsidP="00244103">
      <w:pPr>
        <w:pStyle w:val="Heading3"/>
        <w:spacing w:before="0" w:after="60"/>
        <w:rPr>
          <w:rFonts w:ascii="Arial" w:hAnsi="Arial" w:cs="Arial"/>
          <w:sz w:val="24"/>
          <w:szCs w:val="24"/>
        </w:rPr>
      </w:pPr>
      <w:r>
        <w:rPr>
          <w:rFonts w:ascii="Arial" w:hAnsi="Arial" w:cs="Arial"/>
          <w:sz w:val="24"/>
          <w:szCs w:val="24"/>
        </w:rPr>
        <w:t>The l</w:t>
      </w:r>
      <w:r w:rsidR="00244103">
        <w:rPr>
          <w:rFonts w:ascii="Arial" w:hAnsi="Arial" w:cs="Arial"/>
          <w:sz w:val="24"/>
          <w:szCs w:val="24"/>
        </w:rPr>
        <w:t>earning process</w:t>
      </w:r>
    </w:p>
    <w:p w14:paraId="1FB3B021" w14:textId="44A4EFA8" w:rsidR="00244103" w:rsidRPr="00244103" w:rsidRDefault="00244103" w:rsidP="00244103">
      <w:pPr>
        <w:spacing w:after="60" w:line="360" w:lineRule="auto"/>
        <w:jc w:val="both"/>
        <w:rPr>
          <w:rFonts w:ascii="Arial" w:hAnsi="Arial" w:cs="Arial"/>
          <w:sz w:val="24"/>
          <w:szCs w:val="24"/>
        </w:rPr>
      </w:pPr>
      <w:r w:rsidRPr="00244103">
        <w:rPr>
          <w:rFonts w:ascii="Arial" w:hAnsi="Arial" w:cs="Arial"/>
          <w:sz w:val="24"/>
          <w:szCs w:val="24"/>
        </w:rPr>
        <w:t xml:space="preserve">When predicting both sites and interactions, we used LIBSVM </w:t>
      </w:r>
      <w:r w:rsidRPr="00244103">
        <w:rPr>
          <w:rFonts w:ascii="Arial" w:hAnsi="Arial" w:cs="Arial"/>
          <w:sz w:val="24"/>
          <w:szCs w:val="24"/>
        </w:rPr>
        <w:fldChar w:fldCharType="begin"/>
      </w:r>
      <w:r w:rsidR="000533F5">
        <w:rPr>
          <w:rFonts w:ascii="Arial" w:hAnsi="Arial" w:cs="Arial"/>
          <w:sz w:val="24"/>
          <w:szCs w:val="24"/>
        </w:rPr>
        <w:instrText xml:space="preserve"> ADDIN EN.CITE &lt;EndNote&gt;&lt;Cite&gt;&lt;Author&gt;Chang&lt;/Author&gt;&lt;Year&gt;2011&lt;/Year&gt;&lt;RecNum&gt;447&lt;/RecNum&gt;&lt;DisplayText&gt;(Chang and Lin 2011)&lt;/DisplayText&gt;&lt;record&gt;&lt;rec-number&gt;447&lt;/rec-number&gt;&lt;foreign-keys&gt;&lt;key app="EN" db-id="r922e5e0eraseuee0t5xsavn905z00fv5ras" timestamp="1376949931"&gt;447&lt;/key&gt;&lt;/foreign-keys&gt;&lt;ref-type name="Journal Article"&gt;17&lt;/ref-type&gt;&lt;contributors&gt;&lt;authors&gt;&lt;author&gt;Chih-Chung Chang&lt;/author&gt;&lt;author&gt;Chih-Jen Lin&lt;/author&gt;&lt;/authors&gt;&lt;/contributors&gt;&lt;titles&gt;&lt;title&gt;LIBSVM: A library for support vector machines&lt;/title&gt;&lt;secondary-title&gt;ACM Transactions on Intelligent Systems and Technology&lt;/secondary-title&gt;&lt;/titles&gt;&lt;periodical&gt;&lt;full-title&gt;ACM Transactions on Intelligent Systems and Technology&lt;/full-title&gt;&lt;/periodical&gt;&lt;pages&gt;27:1--27:27&lt;/pages&gt;&lt;volume&gt;2&lt;/volume&gt;&lt;number&gt;3&lt;/number&gt;&lt;dates&gt;&lt;year&gt;2011&lt;/year&gt;&lt;/dates&gt;&lt;urls&gt;&lt;/urls&gt;&lt;/record&gt;&lt;/Cite&gt;&lt;/EndNote&gt;</w:instrText>
      </w:r>
      <w:r w:rsidRPr="00244103">
        <w:rPr>
          <w:rFonts w:ascii="Arial" w:hAnsi="Arial" w:cs="Arial"/>
          <w:sz w:val="24"/>
          <w:szCs w:val="24"/>
        </w:rPr>
        <w:fldChar w:fldCharType="separate"/>
      </w:r>
      <w:r w:rsidR="000533F5">
        <w:rPr>
          <w:rFonts w:ascii="Arial" w:hAnsi="Arial" w:cs="Arial"/>
          <w:noProof/>
          <w:sz w:val="24"/>
          <w:szCs w:val="24"/>
        </w:rPr>
        <w:t>(</w:t>
      </w:r>
      <w:hyperlink w:anchor="_ENREF_4" w:tooltip="Chang, 2011 #447" w:history="1">
        <w:r w:rsidR="003E5568">
          <w:rPr>
            <w:rFonts w:ascii="Arial" w:hAnsi="Arial" w:cs="Arial"/>
            <w:noProof/>
            <w:sz w:val="24"/>
            <w:szCs w:val="24"/>
          </w:rPr>
          <w:t>Chang and Lin 2011</w:t>
        </w:r>
      </w:hyperlink>
      <w:r w:rsidR="000533F5">
        <w:rPr>
          <w:rFonts w:ascii="Arial" w:hAnsi="Arial" w:cs="Arial"/>
          <w:noProof/>
          <w:sz w:val="24"/>
          <w:szCs w:val="24"/>
        </w:rPr>
        <w:t>)</w:t>
      </w:r>
      <w:r w:rsidRPr="00244103">
        <w:rPr>
          <w:rFonts w:ascii="Arial" w:hAnsi="Arial" w:cs="Arial"/>
          <w:sz w:val="24"/>
          <w:szCs w:val="24"/>
        </w:rPr>
        <w:fldChar w:fldCharType="end"/>
      </w:r>
      <w:r w:rsidRPr="00244103">
        <w:rPr>
          <w:rFonts w:ascii="Arial" w:hAnsi="Arial" w:cs="Arial"/>
          <w:sz w:val="24"/>
          <w:szCs w:val="24"/>
        </w:rPr>
        <w:t xml:space="preserve"> to score candidates. Given that the number of candidate interactions dwarfs the number of previously identified interactions, down sampling was required to effectively distinguish between candidates with similar properties to those previously identified. When predicting sites</w:t>
      </w:r>
      <w:r w:rsidR="00527DED">
        <w:rPr>
          <w:rFonts w:ascii="Arial" w:hAnsi="Arial" w:cs="Arial"/>
          <w:sz w:val="24"/>
          <w:szCs w:val="24"/>
        </w:rPr>
        <w:t xml:space="preserve"> and interactions</w:t>
      </w:r>
      <w:r w:rsidRPr="00244103">
        <w:rPr>
          <w:rFonts w:ascii="Arial" w:hAnsi="Arial" w:cs="Arial"/>
          <w:sz w:val="24"/>
          <w:szCs w:val="24"/>
        </w:rPr>
        <w:t>, we randomly sampled 1% of candidates (370K sites and 115K interactions) and proceeded to cluster them according to their predictive properties. When building SVM classifiers, clusters were represented by site and interaction representatives that were chosen by chance. Ten-fold cross validation was ran using these representatives and previously identified sites or interactions to select a (cost, γ) combination for a final classifier that was used to score all candidates</w:t>
      </w:r>
      <w:r w:rsidR="00527DED">
        <w:rPr>
          <w:rFonts w:ascii="Arial" w:hAnsi="Arial" w:cs="Arial"/>
          <w:sz w:val="24"/>
          <w:szCs w:val="24"/>
        </w:rPr>
        <w:t xml:space="preserve"> (including sites and interactions excluded by the sampling process)</w:t>
      </w:r>
      <w:r w:rsidRPr="00244103">
        <w:rPr>
          <w:rFonts w:ascii="Arial" w:hAnsi="Arial" w:cs="Arial"/>
          <w:sz w:val="24"/>
          <w:szCs w:val="24"/>
        </w:rPr>
        <w:t xml:space="preserve">. To fine tune parameter selection, accuracy maximization, evaluated using a Radial Basis Function kernel, was performed using a grid search process. Probability estimates are a confidence measure for the classification using the final classifier </w:t>
      </w:r>
      <w:r w:rsidRPr="00244103">
        <w:rPr>
          <w:rFonts w:ascii="Arial" w:hAnsi="Arial" w:cs="Arial"/>
          <w:sz w:val="24"/>
          <w:szCs w:val="24"/>
        </w:rPr>
        <w:fldChar w:fldCharType="begin"/>
      </w:r>
      <w:r w:rsidR="000533F5">
        <w:rPr>
          <w:rFonts w:ascii="Arial" w:hAnsi="Arial" w:cs="Arial"/>
          <w:sz w:val="24"/>
          <w:szCs w:val="24"/>
        </w:rPr>
        <w:instrText xml:space="preserve"> ADDIN EN.CITE &lt;EndNote&gt;&lt;Cite&gt;&lt;Author&gt;Wu&lt;/Author&gt;&lt;Year&gt;2003&lt;/Year&gt;&lt;RecNum&gt;472&lt;/RecNum&gt;&lt;DisplayText&gt;(Wu et al. 2003)&lt;/DisplayText&gt;&lt;record&gt;&lt;rec-number&gt;472&lt;/rec-number&gt;&lt;foreign-keys&gt;&lt;key app="EN" db-id="r922e5e0eraseuee0t5xsavn905z00fv5ras" timestamp="1378136004"&gt;472&lt;/key&gt;&lt;/foreign-keys&gt;&lt;ref-type name="Journal Article"&gt;17&lt;/ref-type&gt;&lt;contributors&gt;&lt;authors&gt;&lt;author&gt;Ting-fan Wu&lt;/author&gt;&lt;author&gt;Chih-Jen Lin&lt;/author&gt;&lt;author&gt;Ruby C. Weng&lt;/author&gt;&lt;/authors&gt;&lt;/contributors&gt;&lt;titles&gt;&lt;title&gt;Probability Estimates for Multi-class Classification by Pairwise Coupling&lt;/title&gt;&lt;secondary-title&gt;Journal of Machine Learning Research&lt;/secondary-title&gt;&lt;/titles&gt;&lt;periodical&gt;&lt;full-title&gt;Journal of Machine Learning Research&lt;/full-title&gt;&lt;/periodical&gt;&lt;pages&gt;975--1005&lt;/pages&gt;&lt;volume&gt;5&lt;/volume&gt;&lt;dates&gt;&lt;year&gt;2003&lt;/year&gt;&lt;/dates&gt;&lt;urls&gt;&lt;/urls&gt;&lt;/record&gt;&lt;/Cite&gt;&lt;/EndNote&gt;</w:instrText>
      </w:r>
      <w:r w:rsidRPr="00244103">
        <w:rPr>
          <w:rFonts w:ascii="Arial" w:hAnsi="Arial" w:cs="Arial"/>
          <w:sz w:val="24"/>
          <w:szCs w:val="24"/>
        </w:rPr>
        <w:fldChar w:fldCharType="separate"/>
      </w:r>
      <w:r w:rsidR="000533F5">
        <w:rPr>
          <w:rFonts w:ascii="Arial" w:hAnsi="Arial" w:cs="Arial"/>
          <w:noProof/>
          <w:sz w:val="24"/>
          <w:szCs w:val="24"/>
        </w:rPr>
        <w:t>(</w:t>
      </w:r>
      <w:hyperlink w:anchor="_ENREF_31" w:tooltip="Wu, 2003 #472" w:history="1">
        <w:r w:rsidR="003E5568">
          <w:rPr>
            <w:rFonts w:ascii="Arial" w:hAnsi="Arial" w:cs="Arial"/>
            <w:noProof/>
            <w:sz w:val="24"/>
            <w:szCs w:val="24"/>
          </w:rPr>
          <w:t>Wu et al. 2003</w:t>
        </w:r>
      </w:hyperlink>
      <w:r w:rsidR="000533F5">
        <w:rPr>
          <w:rFonts w:ascii="Arial" w:hAnsi="Arial" w:cs="Arial"/>
          <w:noProof/>
          <w:sz w:val="24"/>
          <w:szCs w:val="24"/>
        </w:rPr>
        <w:t>)</w:t>
      </w:r>
      <w:r w:rsidRPr="00244103">
        <w:rPr>
          <w:rFonts w:ascii="Arial" w:hAnsi="Arial" w:cs="Arial"/>
          <w:sz w:val="24"/>
          <w:szCs w:val="24"/>
        </w:rPr>
        <w:fldChar w:fldCharType="end"/>
      </w:r>
      <w:r w:rsidRPr="00244103">
        <w:rPr>
          <w:rFonts w:ascii="Arial" w:hAnsi="Arial" w:cs="Arial"/>
          <w:sz w:val="24"/>
          <w:szCs w:val="24"/>
        </w:rPr>
        <w:t>, trained on all cluster represe</w:t>
      </w:r>
      <w:r w:rsidR="00527DED">
        <w:rPr>
          <w:rFonts w:ascii="Arial" w:hAnsi="Arial" w:cs="Arial"/>
          <w:sz w:val="24"/>
          <w:szCs w:val="24"/>
        </w:rPr>
        <w:t xml:space="preserve">ntatives and using the optimal </w:t>
      </w:r>
      <w:r w:rsidRPr="00244103">
        <w:rPr>
          <w:rFonts w:ascii="Arial" w:hAnsi="Arial" w:cs="Arial"/>
          <w:sz w:val="24"/>
          <w:szCs w:val="24"/>
        </w:rPr>
        <w:t>(cost, γ) combination.</w:t>
      </w:r>
    </w:p>
    <w:p w14:paraId="76979C85" w14:textId="5BD1429E" w:rsidR="00557623" w:rsidRPr="00D009C3" w:rsidRDefault="00D009C3" w:rsidP="001A690C">
      <w:pPr>
        <w:pStyle w:val="Heading3"/>
        <w:spacing w:before="0" w:after="60"/>
        <w:rPr>
          <w:rFonts w:ascii="Arial" w:hAnsi="Arial" w:cs="Arial"/>
          <w:sz w:val="24"/>
          <w:szCs w:val="24"/>
        </w:rPr>
      </w:pPr>
      <w:r w:rsidRPr="00D009C3">
        <w:rPr>
          <w:rFonts w:ascii="Arial" w:hAnsi="Arial" w:cs="Arial"/>
          <w:sz w:val="24"/>
          <w:szCs w:val="24"/>
        </w:rPr>
        <w:lastRenderedPageBreak/>
        <w:t>Evidence for ceRNA mediation</w:t>
      </w:r>
    </w:p>
    <w:p w14:paraId="315C8DA2" w14:textId="20949AF6" w:rsidR="00557623" w:rsidRPr="0006101E" w:rsidRDefault="00557623" w:rsidP="001A690C">
      <w:pPr>
        <w:spacing w:after="60" w:line="360" w:lineRule="auto"/>
        <w:jc w:val="both"/>
        <w:rPr>
          <w:rFonts w:ascii="Arial" w:hAnsi="Arial" w:cs="Arial"/>
          <w:sz w:val="24"/>
          <w:szCs w:val="24"/>
        </w:rPr>
      </w:pPr>
      <w:r w:rsidRPr="0006101E">
        <w:rPr>
          <w:rFonts w:ascii="Arial" w:hAnsi="Arial" w:cs="Arial"/>
          <w:sz w:val="24"/>
          <w:szCs w:val="24"/>
        </w:rPr>
        <w:t xml:space="preserve">Evidence for competition for miRNA regulation was collected by constructing a genome-level network of miRNA-mediated interactions </w:t>
      </w:r>
      <w:r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&lt;EndNote&gt;&lt;Cite&gt;&lt;Author&gt;Sumazin&lt;/Author&gt;&lt;Year&gt;2011&lt;/Year&gt;&lt;RecNum&gt;406&lt;/RecNum&gt;&lt;DisplayText&gt;(Sumazin et al. 2011)&lt;/DisplayText&gt;&lt;record&gt;&lt;rec-number&gt;406&lt;/rec-number&gt;&lt;foreign-keys&gt;&lt;key app="EN" db-id="r922e5e0eraseuee0t5xsavn905z00fv5ras" timestamp="1334686571"&gt;406&lt;/key&gt;&lt;/foreign-keys&gt;&lt;ref-type name="Journal Article"&gt;17&lt;/ref-type&gt;&lt;contributors&gt;&lt;authors&gt;&lt;author&gt;Sumazin, P.&lt;/author&gt;&lt;author&gt;Yang, X.&lt;/author&gt;&lt;author&gt;Chiu, H. S.&lt;/author&gt;&lt;author&gt;Chung, W. J.&lt;/author&gt;&lt;author&gt;Iyer, A.&lt;/author&gt;&lt;author&gt;Llobet-Navas, D.&lt;/author&gt;&lt;author&gt;Rajbhandari, P.&lt;/author&gt;&lt;author&gt;Bansal, M.&lt;/author&gt;&lt;author&gt;Guarnieri, P.&lt;/author&gt;&lt;author&gt;Silva, J.&lt;/author&gt;&lt;author&gt;Califano, A.&lt;/author&gt;&lt;/authors&gt;&lt;/contributors&gt;&lt;auth-address&gt;Columbia Initiative in Systems Biology, Columbia University, New York, NY 10032, USA.&lt;/auth-address&gt;&lt;titles&gt;&lt;title&gt;An extensive microRNA-mediated network of RNA-RNA interactions regulates established oncogenic pathways in glioblastoma&lt;/title&gt;&lt;secondary-title&gt;Cell&lt;/secondary-title&gt;&lt;/titles&gt;&lt;periodical&gt;&lt;full-title&gt;Cell&lt;/full-title&gt;&lt;/periodical&gt;&lt;pages&gt;370-81&lt;/pages&gt;&lt;volume&gt;147&lt;/volume&gt;&lt;number&gt;2&lt;/number&gt;&lt;edition&gt;2011/10/18&lt;/edition&gt;&lt;keywords&gt;&lt;keyword&gt;*Gene Expression Regulation, Neoplastic&lt;/keyword&gt;&lt;keyword&gt;Glioblastoma/*genetics/*metabolism&lt;/keyword&gt;&lt;keyword&gt;Humans&lt;/keyword&gt;&lt;keyword&gt;MicroRNAs/*metabolism&lt;/keyword&gt;&lt;keyword&gt;Multivariate Analysis&lt;/keyword&gt;&lt;keyword&gt;Oncogenes&lt;/keyword&gt;&lt;keyword&gt;PTEN Phosphohydrolase/genetics&lt;/keyword&gt;&lt;keyword&gt;RNA Interference&lt;/keyword&gt;&lt;/keywords&gt;&lt;dates&gt;&lt;year&gt;2011&lt;/year&gt;&lt;pub-dates&gt;&lt;date&gt;Oct 14&lt;/date&gt;&lt;/pub-dates&gt;&lt;/dates&gt;&lt;isbn&gt;1097-4172 (Electronic)&amp;#xD;0092-8674 (Linking)&lt;/isbn&gt;&lt;accession-num&gt;22000015&lt;/accession-num&gt;&lt;urls&gt;&lt;related-urls&gt;&lt;url&gt;http://www.ncbi.nlm.nih.gov/pubmed/22000015&lt;/url&gt;&lt;/related-urls&gt;&lt;/urls&gt;&lt;custom2&gt;3214599&lt;/custom2&gt;&lt;electronic-resource-num&gt;S0092-8674(11)01152-4 [pii]&amp;#xD;10.1016/j.cell.2011.09.041&lt;/electronic-resource-num&gt;&lt;language&gt;eng&lt;/language&gt;&lt;/record&gt;&lt;/Cite&gt;&lt;/EndNote&gt;</w:instrText>
      </w:r>
      <w:r w:rsidRPr="0006101E">
        <w:rPr>
          <w:rFonts w:ascii="Arial" w:hAnsi="Arial" w:cs="Arial"/>
          <w:sz w:val="24"/>
          <w:szCs w:val="24"/>
        </w:rPr>
        <w:fldChar w:fldCharType="separate"/>
      </w:r>
      <w:r w:rsidR="000533F5">
        <w:rPr>
          <w:rFonts w:ascii="Arial" w:hAnsi="Arial" w:cs="Arial"/>
          <w:noProof/>
          <w:sz w:val="24"/>
          <w:szCs w:val="24"/>
        </w:rPr>
        <w:t>(</w:t>
      </w:r>
      <w:hyperlink w:anchor="_ENREF_29" w:tooltip="Sumazin, 2011 #406" w:history="1">
        <w:r w:rsidR="003E5568">
          <w:rPr>
            <w:rFonts w:ascii="Arial" w:hAnsi="Arial" w:cs="Arial"/>
            <w:noProof/>
            <w:sz w:val="24"/>
            <w:szCs w:val="24"/>
          </w:rPr>
          <w:t>Sumazin et al. 2011</w:t>
        </w:r>
      </w:hyperlink>
      <w:r w:rsidR="000533F5">
        <w:rPr>
          <w:rFonts w:ascii="Arial" w:hAnsi="Arial" w:cs="Arial"/>
          <w:noProof/>
          <w:sz w:val="24"/>
          <w:szCs w:val="24"/>
        </w:rPr>
        <w:t>)</w:t>
      </w:r>
      <w:r w:rsidRPr="0006101E">
        <w:rPr>
          <w:rFonts w:ascii="Arial" w:hAnsi="Arial" w:cs="Arial"/>
          <w:sz w:val="24"/>
          <w:szCs w:val="24"/>
        </w:rPr>
        <w:fldChar w:fldCharType="end"/>
      </w:r>
      <w:r w:rsidRPr="0006101E">
        <w:rPr>
          <w:rFonts w:ascii="Arial" w:hAnsi="Arial" w:cs="Arial"/>
          <w:sz w:val="24"/>
          <w:szCs w:val="24"/>
        </w:rPr>
        <w:t xml:space="preserve">, where each directed interaction between two competing miRNA targets,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6101E">
        <w:rPr>
          <w:rFonts w:ascii="Arial" w:hAnsi="Arial" w:cs="Arial"/>
          <w:sz w:val="24"/>
          <w:szCs w:val="24"/>
        </w:rPr>
        <w:t xml:space="preserve"> regulates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6101E">
        <w:rPr>
          <w:rFonts w:ascii="Arial" w:eastAsiaTheme="minorEastAsia" w:hAnsi="Arial" w:cs="Arial"/>
          <w:sz w:val="24"/>
          <w:szCs w:val="24"/>
        </w:rPr>
        <w:t xml:space="preserve"> or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i</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j</m:t>
            </m:r>
          </m:sub>
        </m:sSub>
      </m:oMath>
      <w:r w:rsidRPr="0006101E">
        <w:rPr>
          <w:rFonts w:ascii="Arial" w:hAnsi="Arial" w:cs="Arial"/>
          <w:sz w:val="24"/>
          <w:szCs w:val="24"/>
        </w:rPr>
        <w:t xml:space="preserve">, that is mediated by miRNAs </w:t>
      </w:r>
      <m:oMath>
        <m:d>
          <m:dPr>
            <m:begChr m:val="{"/>
            <m:endChr m:val="}"/>
            <m:ctrlPr>
              <w:rPr>
                <w:rFonts w:ascii="Cambria Math" w:hAnsi="Cambria Math" w:cs="Arial"/>
                <w:i/>
                <w:sz w:val="24"/>
                <w:szCs w:val="24"/>
              </w:rPr>
            </m:ctrlPr>
          </m:dPr>
          <m:e>
            <m:r>
              <w:rPr>
                <w:rFonts w:ascii="Cambria Math" w:hAnsi="Cambria Math" w:cs="Arial"/>
                <w:sz w:val="24"/>
                <w:szCs w:val="24"/>
              </w:rPr>
              <m:t>miR</m:t>
            </m:r>
          </m:e>
        </m:d>
      </m:oMath>
      <w:r w:rsidRPr="0006101E">
        <w:rPr>
          <w:rFonts w:ascii="Arial" w:eastAsiaTheme="minorEastAsia" w:hAnsi="Arial" w:cs="Arial"/>
          <w:sz w:val="24"/>
          <w:szCs w:val="24"/>
        </w:rPr>
        <w:t xml:space="preserve"> provides evidence for regulation of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6101E">
        <w:rPr>
          <w:rFonts w:ascii="Arial"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6101E">
        <w:rPr>
          <w:rFonts w:ascii="Arial" w:hAnsi="Arial" w:cs="Arial"/>
          <w:sz w:val="24"/>
          <w:szCs w:val="24"/>
        </w:rPr>
        <w:t xml:space="preserve"> by miRNAs in </w:t>
      </w:r>
      <m:oMath>
        <m:d>
          <m:dPr>
            <m:begChr m:val="{"/>
            <m:endChr m:val="}"/>
            <m:ctrlPr>
              <w:rPr>
                <w:rFonts w:ascii="Cambria Math" w:hAnsi="Cambria Math" w:cs="Arial"/>
                <w:i/>
                <w:sz w:val="24"/>
                <w:szCs w:val="24"/>
              </w:rPr>
            </m:ctrlPr>
          </m:dPr>
          <m:e>
            <m:r>
              <w:rPr>
                <w:rFonts w:ascii="Cambria Math" w:hAnsi="Cambria Math" w:cs="Arial"/>
                <w:sz w:val="24"/>
                <w:szCs w:val="24"/>
              </w:rPr>
              <m:t>miR</m:t>
            </m:r>
          </m:e>
        </m:d>
      </m:oMath>
      <w:r w:rsidRPr="0006101E">
        <w:rPr>
          <w:rFonts w:ascii="Arial" w:hAnsi="Arial" w:cs="Arial"/>
          <w:sz w:val="24"/>
          <w:szCs w:val="24"/>
        </w:rPr>
        <w:t xml:space="preserve">. Below we describe the construction of this network. The construction focuses on evaluating candidate gene (target, regulator) pairs, first identifying candidate interactions between genes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6101E">
        <w:rPr>
          <w:rFonts w:ascii="Arial"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6101E">
        <w:rPr>
          <w:rFonts w:ascii="Arial" w:hAnsi="Arial" w:cs="Arial"/>
          <w:sz w:val="24"/>
          <w:szCs w:val="24"/>
        </w:rPr>
        <w:t xml:space="preserve"> that share a substantial miRNA regulatory program, then identifying a potential set of miRNA mediators </w:t>
      </w:r>
      <m:oMath>
        <m:d>
          <m:dPr>
            <m:begChr m:val="{"/>
            <m:endChr m:val="}"/>
            <m:ctrlPr>
              <w:rPr>
                <w:rFonts w:ascii="Cambria Math" w:hAnsi="Cambria Math" w:cs="Arial"/>
                <w:i/>
                <w:sz w:val="24"/>
                <w:szCs w:val="24"/>
              </w:rPr>
            </m:ctrlPr>
          </m:dPr>
          <m:e>
            <m:r>
              <w:rPr>
                <w:rFonts w:ascii="Cambria Math" w:hAnsi="Cambria Math" w:cs="Arial"/>
                <w:sz w:val="24"/>
                <w:szCs w:val="24"/>
              </w:rPr>
              <m:t>miR</m:t>
            </m:r>
          </m:e>
        </m:d>
      </m:oMath>
      <w:r w:rsidRPr="0006101E">
        <w:rPr>
          <w:rFonts w:ascii="Arial" w:eastAsiaTheme="minorEastAsia" w:hAnsi="Arial" w:cs="Arial"/>
          <w:sz w:val="24"/>
          <w:szCs w:val="24"/>
        </w:rPr>
        <w:t xml:space="preserve"> for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i</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j</m:t>
            </m:r>
          </m:sub>
        </m:sSub>
      </m:oMath>
      <w:r w:rsidRPr="0006101E">
        <w:rPr>
          <w:rFonts w:ascii="Arial" w:hAnsi="Arial" w:cs="Arial"/>
          <w:sz w:val="24"/>
          <w:szCs w:val="24"/>
        </w:rPr>
        <w:t xml:space="preserve"> and finally evaluating expression-based evidence that the candidate regulator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6101E">
        <w:rPr>
          <w:rFonts w:ascii="Arial" w:hAnsi="Arial" w:cs="Arial"/>
          <w:sz w:val="24"/>
          <w:szCs w:val="24"/>
        </w:rPr>
        <w:t xml:space="preserve"> affects the regulatory potential of </w:t>
      </w:r>
      <m:oMath>
        <m:d>
          <m:dPr>
            <m:begChr m:val="{"/>
            <m:endChr m:val="}"/>
            <m:ctrlPr>
              <w:rPr>
                <w:rFonts w:ascii="Cambria Math" w:hAnsi="Cambria Math" w:cs="Arial"/>
                <w:i/>
                <w:sz w:val="24"/>
                <w:szCs w:val="24"/>
              </w:rPr>
            </m:ctrlPr>
          </m:dPr>
          <m:e>
            <m:r>
              <w:rPr>
                <w:rFonts w:ascii="Cambria Math" w:hAnsi="Cambria Math" w:cs="Arial"/>
                <w:sz w:val="24"/>
                <w:szCs w:val="24"/>
              </w:rPr>
              <m:t>miR</m:t>
            </m:r>
          </m:e>
        </m:d>
      </m:oMath>
      <w:r w:rsidRPr="0006101E">
        <w:rPr>
          <w:rFonts w:ascii="Arial" w:hAnsi="Arial" w:cs="Arial"/>
          <w:sz w:val="24"/>
          <w:szCs w:val="24"/>
        </w:rPr>
        <w:t xml:space="preserve"> on target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6101E">
        <w:rPr>
          <w:rFonts w:ascii="Arial" w:eastAsiaTheme="minorEastAsia" w:hAnsi="Arial" w:cs="Arial"/>
          <w:sz w:val="24"/>
          <w:szCs w:val="24"/>
        </w:rPr>
        <w:t xml:space="preserve"> </w:t>
      </w:r>
      <w:r w:rsidRPr="0006101E">
        <w:rPr>
          <w:rFonts w:ascii="Arial" w:hAnsi="Arial" w:cs="Arial"/>
          <w:sz w:val="24"/>
          <w:szCs w:val="24"/>
        </w:rPr>
        <w:t xml:space="preserve">and vice versa. Correct identification of </w:t>
      </w:r>
      <m:oMath>
        <m:d>
          <m:dPr>
            <m:begChr m:val="{"/>
            <m:endChr m:val="}"/>
            <m:ctrlPr>
              <w:rPr>
                <w:rFonts w:ascii="Cambria Math" w:hAnsi="Cambria Math" w:cs="Arial"/>
                <w:i/>
                <w:sz w:val="24"/>
                <w:szCs w:val="24"/>
              </w:rPr>
            </m:ctrlPr>
          </m:dPr>
          <m:e>
            <m:r>
              <w:rPr>
                <w:rFonts w:ascii="Cambria Math" w:hAnsi="Cambria Math" w:cs="Arial"/>
                <w:sz w:val="24"/>
                <w:szCs w:val="24"/>
              </w:rPr>
              <m:t>miR</m:t>
            </m:r>
          </m:e>
        </m:d>
      </m:oMath>
      <w:r w:rsidRPr="0006101E">
        <w:rPr>
          <w:rFonts w:ascii="Arial" w:eastAsiaTheme="minorEastAsia" w:hAnsi="Arial" w:cs="Arial"/>
          <w:sz w:val="24"/>
          <w:szCs w:val="24"/>
        </w:rPr>
        <w:t xml:space="preserve"> requires consideration for the binding probabilities between each miRNA and the two genes, and accurate significance estimation requires resolving dependencies between miRNA expression profiles. </w:t>
      </w:r>
      <w:r w:rsidR="004C5C02">
        <w:rPr>
          <w:rFonts w:ascii="Arial" w:eastAsiaTheme="minorEastAsia" w:hAnsi="Arial" w:cs="Arial"/>
          <w:sz w:val="24"/>
          <w:szCs w:val="24"/>
        </w:rPr>
        <w:t xml:space="preserve">We describe our methodology, which adopt concepts developed </w:t>
      </w:r>
      <w:r w:rsidR="00597341">
        <w:rPr>
          <w:rFonts w:ascii="Arial" w:eastAsiaTheme="minorEastAsia" w:hAnsi="Arial" w:cs="Arial"/>
          <w:sz w:val="24"/>
          <w:szCs w:val="24"/>
        </w:rPr>
        <w:t>for</w:t>
      </w:r>
      <w:r w:rsidR="004C5C02">
        <w:rPr>
          <w:rFonts w:ascii="Arial" w:eastAsiaTheme="minorEastAsia" w:hAnsi="Arial" w:cs="Arial"/>
          <w:sz w:val="24"/>
          <w:szCs w:val="24"/>
        </w:rPr>
        <w:t xml:space="preserve"> </w:t>
      </w:r>
      <w:r w:rsidR="00162BAD">
        <w:rPr>
          <w:rFonts w:ascii="Arial" w:eastAsiaTheme="minorEastAsia" w:hAnsi="Arial" w:cs="Arial"/>
          <w:sz w:val="24"/>
          <w:szCs w:val="24"/>
        </w:rPr>
        <w:t>Hermes</w:t>
      </w:r>
      <w:r w:rsidR="00162BAD" w:rsidRPr="0006101E">
        <w:rPr>
          <w:rFonts w:ascii="Arial" w:eastAsiaTheme="minorEastAsia" w:hAnsi="Arial" w:cs="Arial"/>
          <w:sz w:val="24"/>
          <w:szCs w:val="24"/>
        </w:rPr>
        <w:t xml:space="preserve"> </w:t>
      </w:r>
      <w:r w:rsidR="00162BAD" w:rsidRPr="0006101E">
        <w:rPr>
          <w:rFonts w:ascii="Arial" w:eastAsiaTheme="minorEastAsia" w:hAnsi="Arial" w:cs="Arial"/>
          <w:sz w:val="24"/>
          <w:szCs w:val="24"/>
        </w:rPr>
        <w:fldChar w:fldCharType="begin"/>
      </w:r>
      <w:r w:rsidR="000533F5">
        <w:rPr>
          <w:rFonts w:ascii="Arial" w:eastAsiaTheme="minorEastAsia" w:hAnsi="Arial" w:cs="Arial"/>
          <w:sz w:val="24"/>
          <w:szCs w:val="24"/>
        </w:rPr>
        <w:instrText xml:space="preserve"> ADDIN EN.CITE &lt;EndNote&gt;&lt;Cite&gt;&lt;Author&gt;Sumazin&lt;/Author&gt;&lt;Year&gt;2011&lt;/Year&gt;&lt;RecNum&gt;406&lt;/RecNum&gt;&lt;DisplayText&gt;(Sumazin et al. 2011)&lt;/DisplayText&gt;&lt;record&gt;&lt;rec-number&gt;406&lt;/rec-number&gt;&lt;foreign-keys&gt;&lt;key app="EN" db-id="r922e5e0eraseuee0t5xsavn905z00fv5ras" timestamp="1334686571"&gt;406&lt;/key&gt;&lt;/foreign-keys&gt;&lt;ref-type name="Journal Article"&gt;17&lt;/ref-type&gt;&lt;contributors&gt;&lt;authors&gt;&lt;author&gt;Sumazin, P.&lt;/author&gt;&lt;author&gt;Yang, X.&lt;/author&gt;&lt;author&gt;Chiu, H. S.&lt;/author&gt;&lt;author&gt;Chung, W. J.&lt;/author&gt;&lt;author&gt;Iyer, A.&lt;/author&gt;&lt;author&gt;Llobet-Navas, D.&lt;/author&gt;&lt;author&gt;Rajbhandari, P.&lt;/author&gt;&lt;author&gt;Bansal, M.&lt;/author&gt;&lt;author&gt;Guarnieri, P.&lt;/author&gt;&lt;author&gt;Silva, J.&lt;/author&gt;&lt;author&gt;Califano, A.&lt;/author&gt;&lt;/authors&gt;&lt;/contributors&gt;&lt;auth-address&gt;Columbia Initiative in Systems Biology, Columbia University, New York, NY 10032, USA.&lt;/auth-address&gt;&lt;titles&gt;&lt;title&gt;An extensive microRNA-mediated network of RNA-RNA interactions regulates established oncogenic pathways in glioblastoma&lt;/title&gt;&lt;secondary-title&gt;Cell&lt;/secondary-title&gt;&lt;/titles&gt;&lt;periodical&gt;&lt;full-title&gt;Cell&lt;/full-title&gt;&lt;/periodical&gt;&lt;pages&gt;370-81&lt;/pages&gt;&lt;volume&gt;147&lt;/volume&gt;&lt;number&gt;2&lt;/number&gt;&lt;edition&gt;2011/10/18&lt;/edition&gt;&lt;keywords&gt;&lt;keyword&gt;*Gene Expression Regulation, Neoplastic&lt;/keyword&gt;&lt;keyword&gt;Glioblastoma/*genetics/*metabolism&lt;/keyword&gt;&lt;keyword&gt;Humans&lt;/keyword&gt;&lt;keyword&gt;MicroRNAs/*metabolism&lt;/keyword&gt;&lt;keyword&gt;Multivariate Analysis&lt;/keyword&gt;&lt;keyword&gt;Oncogenes&lt;/keyword&gt;&lt;keyword&gt;PTEN Phosphohydrolase/genetics&lt;/keyword&gt;&lt;keyword&gt;RNA Interference&lt;/keyword&gt;&lt;/keywords&gt;&lt;dates&gt;&lt;year&gt;2011&lt;/year&gt;&lt;pub-dates&gt;&lt;date&gt;Oct 14&lt;/date&gt;&lt;/pub-dates&gt;&lt;/dates&gt;&lt;isbn&gt;1097-4172 (Electronic)&amp;#xD;0092-8674 (Linking)&lt;/isbn&gt;&lt;accession-num&gt;22000015&lt;/accession-num&gt;&lt;urls&gt;&lt;related-urls&gt;&lt;url&gt;http://www.ncbi.nlm.nih.gov/pubmed/22000015&lt;/url&gt;&lt;/related-urls&gt;&lt;/urls&gt;&lt;custom2&gt;3214599&lt;/custom2&gt;&lt;electronic-resource-num&gt;S0092-8674(11)01152-4 [pii]&amp;#xD;10.1016/j.cell.2011.09.041&lt;/electronic-resource-num&gt;&lt;language&gt;eng&lt;/language&gt;&lt;/record&gt;&lt;/Cite&gt;&lt;/EndNote&gt;</w:instrText>
      </w:r>
      <w:r w:rsidR="00162BAD" w:rsidRPr="0006101E">
        <w:rPr>
          <w:rFonts w:ascii="Arial" w:eastAsiaTheme="minorEastAsia" w:hAnsi="Arial" w:cs="Arial"/>
          <w:sz w:val="24"/>
          <w:szCs w:val="24"/>
        </w:rPr>
        <w:fldChar w:fldCharType="separate"/>
      </w:r>
      <w:r w:rsidR="000533F5">
        <w:rPr>
          <w:rFonts w:ascii="Arial" w:eastAsiaTheme="minorEastAsia" w:hAnsi="Arial" w:cs="Arial"/>
          <w:noProof/>
          <w:sz w:val="24"/>
          <w:szCs w:val="24"/>
        </w:rPr>
        <w:t>(</w:t>
      </w:r>
      <w:hyperlink w:anchor="_ENREF_29" w:tooltip="Sumazin, 2011 #406" w:history="1">
        <w:r w:rsidR="003E5568">
          <w:rPr>
            <w:rFonts w:ascii="Arial" w:eastAsiaTheme="minorEastAsia" w:hAnsi="Arial" w:cs="Arial"/>
            <w:noProof/>
            <w:sz w:val="24"/>
            <w:szCs w:val="24"/>
          </w:rPr>
          <w:t>Sumazin et al. 2011</w:t>
        </w:r>
      </w:hyperlink>
      <w:r w:rsidR="000533F5">
        <w:rPr>
          <w:rFonts w:ascii="Arial" w:eastAsiaTheme="minorEastAsia" w:hAnsi="Arial" w:cs="Arial"/>
          <w:noProof/>
          <w:sz w:val="24"/>
          <w:szCs w:val="24"/>
        </w:rPr>
        <w:t>)</w:t>
      </w:r>
      <w:r w:rsidR="00162BAD" w:rsidRPr="0006101E">
        <w:rPr>
          <w:rFonts w:ascii="Arial" w:eastAsiaTheme="minorEastAsia" w:hAnsi="Arial" w:cs="Arial"/>
          <w:sz w:val="24"/>
          <w:szCs w:val="24"/>
        </w:rPr>
        <w:fldChar w:fldCharType="end"/>
      </w:r>
      <w:r w:rsidR="004C5C02">
        <w:rPr>
          <w:rFonts w:ascii="Arial" w:eastAsiaTheme="minorEastAsia" w:hAnsi="Arial" w:cs="Arial"/>
          <w:sz w:val="24"/>
          <w:szCs w:val="24"/>
        </w:rPr>
        <w:t>.</w:t>
      </w:r>
      <w:r w:rsidR="00162BAD">
        <w:rPr>
          <w:rFonts w:ascii="Arial" w:eastAsiaTheme="minorEastAsia" w:hAnsi="Arial" w:cs="Arial"/>
          <w:sz w:val="24"/>
          <w:szCs w:val="24"/>
        </w:rPr>
        <w:t xml:space="preserve"> </w:t>
      </w:r>
    </w:p>
    <w:p w14:paraId="46B2484F" w14:textId="4B8D6E97" w:rsidR="00557623" w:rsidRPr="0006101E" w:rsidRDefault="00557623" w:rsidP="001A690C">
      <w:pPr>
        <w:spacing w:after="60" w:line="360" w:lineRule="auto"/>
        <w:jc w:val="both"/>
        <w:rPr>
          <w:rFonts w:ascii="Arial" w:hAnsi="Arial" w:cs="Arial"/>
          <w:sz w:val="24"/>
          <w:szCs w:val="24"/>
        </w:rPr>
      </w:pPr>
      <w:proofErr w:type="gramStart"/>
      <w:r w:rsidRPr="0006101E">
        <w:rPr>
          <w:rFonts w:ascii="Arial" w:hAnsi="Arial" w:cs="Arial"/>
          <w:b/>
          <w:sz w:val="24"/>
          <w:szCs w:val="24"/>
        </w:rPr>
        <w:t>Candidate interaction selection</w:t>
      </w:r>
      <w:r w:rsidRPr="0006101E">
        <w:rPr>
          <w:rFonts w:ascii="Arial" w:hAnsi="Arial" w:cs="Arial"/>
          <w:sz w:val="24"/>
          <w:szCs w:val="24"/>
        </w:rPr>
        <w:t>.</w:t>
      </w:r>
      <w:proofErr w:type="gramEnd"/>
      <w:r w:rsidRPr="0006101E">
        <w:rPr>
          <w:rFonts w:ascii="Arial" w:hAnsi="Arial" w:cs="Arial"/>
          <w:sz w:val="24"/>
          <w:szCs w:val="24"/>
        </w:rPr>
        <w:t xml:space="preserve"> We used a weighted Fisher’s exact test </w:t>
      </w:r>
      <w:r w:rsidRPr="0006101E">
        <w:rPr>
          <w:rFonts w:ascii="Arial" w:hAnsi="Arial" w:cs="Arial"/>
          <w:sz w:val="24"/>
          <w:szCs w:val="24"/>
        </w:rPr>
        <w:fldChar w:fldCharType="begin"/>
      </w:r>
      <w:r w:rsidR="000533F5">
        <w:rPr>
          <w:rFonts w:ascii="Arial" w:hAnsi="Arial" w:cs="Arial"/>
          <w:sz w:val="24"/>
          <w:szCs w:val="24"/>
        </w:rPr>
        <w:instrText xml:space="preserve"> ADDIN EN.CITE &lt;EndNote&gt;&lt;Cite&gt;&lt;Author&gt;Alexa&lt;/Author&gt;&lt;Year&gt;2006&lt;/Year&gt;&lt;RecNum&gt;480&lt;/RecNum&gt;&lt;DisplayText&gt;(Alexa et al. 2006)&lt;/DisplayText&gt;&lt;record&gt;&lt;rec-number&gt;480&lt;/rec-number&gt;&lt;foreign-keys&gt;&lt;key app="EN" db-id="r922e5e0eraseuee0t5xsavn905z00fv5ras" timestamp="1378148266"&gt;480&lt;/key&gt;&lt;/foreign-keys&gt;&lt;ref-type name="Journal Article"&gt;17&lt;/ref-type&gt;&lt;contributors&gt;&lt;authors&gt;&lt;author&gt;Alexa, A.&lt;/author&gt;&lt;author&gt;Rahnenfuhrer, J.&lt;/author&gt;&lt;author&gt;Lengauer, T.&lt;/author&gt;&lt;/authors&gt;&lt;/contributors&gt;&lt;auth-address&gt;Max-Planck-Institute for Informatics Stuhlsatzenhausweg 85, D-66123 Saarbrucken, Germany. alexa@mpi-sb.mpg.de&lt;/auth-address&gt;&lt;titles&gt;&lt;title&gt;Improved scoring of functional groups from gene expression data by decorrelating GO graph structure&lt;/title&gt;&lt;secondary-title&gt;Bioinformatics&lt;/secondary-title&gt;&lt;/titles&gt;&lt;periodical&gt;&lt;full-title&gt;Bioinformatics&lt;/full-title&gt;&lt;/periodical&gt;&lt;pages&gt;1600-7&lt;/pages&gt;&lt;volume&gt;22&lt;/volume&gt;&lt;number&gt;13&lt;/number&gt;&lt;edition&gt;2006/04/12&lt;/edition&gt;&lt;keywords&gt;&lt;keyword&gt;Algorithms&lt;/keyword&gt;&lt;keyword&gt;Cluster Analysis&lt;/keyword&gt;&lt;keyword&gt;Computational Biology/*methods&lt;/keyword&gt;&lt;keyword&gt;Databases, Genetic&lt;/keyword&gt;&lt;keyword&gt;Gene Expression Profiling&lt;/keyword&gt;&lt;keyword&gt;*Gene Expression Regulation&lt;/keyword&gt;&lt;keyword&gt;*Gene Expression Regulation, Neoplastic&lt;/keyword&gt;&lt;keyword&gt;Humans&lt;/keyword&gt;&lt;keyword&gt;Leukemia/metabolism&lt;/keyword&gt;&lt;keyword&gt;Models, Statistical&lt;/keyword&gt;&lt;keyword&gt;Oligonucleotide Array Sequence Analysis&lt;/keyword&gt;&lt;keyword&gt;Protein Folding&lt;/keyword&gt;&lt;/keywords&gt;&lt;dates&gt;&lt;year&gt;2006&lt;/year&gt;&lt;pub-dates&gt;&lt;date&gt;Jul 1&lt;/date&gt;&lt;/pub-dates&gt;&lt;/dates&gt;&lt;isbn&gt;1367-4803 (Print)&amp;#xD;1367-4803 (Linking)&lt;/isbn&gt;&lt;accession-num&gt;16606683&lt;/accession-num&gt;&lt;urls&gt;&lt;related-urls&gt;&lt;url&gt;http://www.ncbi.nlm.nih.gov/pubmed/16606683&lt;/url&gt;&lt;/related-urls&gt;&lt;/urls&gt;&lt;electronic-resource-num&gt;btl140 [pii]&amp;#xD;10.1093/bioinformatics/btl140&lt;/electronic-resource-num&gt;&lt;language&gt;eng&lt;/language&gt;&lt;/record&gt;&lt;/Cite&gt;&lt;/EndNote&gt;</w:instrText>
      </w:r>
      <w:r w:rsidRPr="0006101E">
        <w:rPr>
          <w:rFonts w:ascii="Arial" w:hAnsi="Arial" w:cs="Arial"/>
          <w:sz w:val="24"/>
          <w:szCs w:val="24"/>
        </w:rPr>
        <w:fldChar w:fldCharType="separate"/>
      </w:r>
      <w:r w:rsidR="000533F5">
        <w:rPr>
          <w:rFonts w:ascii="Arial" w:hAnsi="Arial" w:cs="Arial"/>
          <w:noProof/>
          <w:sz w:val="24"/>
          <w:szCs w:val="24"/>
        </w:rPr>
        <w:t>(</w:t>
      </w:r>
      <w:hyperlink w:anchor="_ENREF_1" w:tooltip="Alexa, 2006 #480" w:history="1">
        <w:r w:rsidR="003E5568">
          <w:rPr>
            <w:rFonts w:ascii="Arial" w:hAnsi="Arial" w:cs="Arial"/>
            <w:noProof/>
            <w:sz w:val="24"/>
            <w:szCs w:val="24"/>
          </w:rPr>
          <w:t>Alexa et al. 2006</w:t>
        </w:r>
      </w:hyperlink>
      <w:r w:rsidR="000533F5">
        <w:rPr>
          <w:rFonts w:ascii="Arial" w:hAnsi="Arial" w:cs="Arial"/>
          <w:noProof/>
          <w:sz w:val="24"/>
          <w:szCs w:val="24"/>
        </w:rPr>
        <w:t>)</w:t>
      </w:r>
      <w:r w:rsidRPr="0006101E">
        <w:rPr>
          <w:rFonts w:ascii="Arial" w:hAnsi="Arial" w:cs="Arial"/>
          <w:sz w:val="24"/>
          <w:szCs w:val="24"/>
        </w:rPr>
        <w:fldChar w:fldCharType="end"/>
      </w:r>
      <w:r w:rsidRPr="0006101E">
        <w:rPr>
          <w:rFonts w:ascii="Arial" w:hAnsi="Arial" w:cs="Arial"/>
          <w:sz w:val="24"/>
          <w:szCs w:val="24"/>
        </w:rPr>
        <w:t xml:space="preserve"> to evaluate candidate gene pairs that potentially compete for miRNA regulation. The test is based on Cupid interaction scores for each Cupid-evaluated miRNA (1218 miRNAs in total) and each of the two candidate targets. Cupid interaction scores </w:t>
      </w:r>
      <m:oMath>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m</m:t>
            </m:r>
          </m:sup>
        </m:sSubSup>
      </m:oMath>
      <w:r w:rsidRPr="0006101E">
        <w:rPr>
          <w:rFonts w:ascii="Arial" w:eastAsiaTheme="minorEastAsia" w:hAnsi="Arial" w:cs="Arial"/>
          <w:sz w:val="24"/>
          <w:szCs w:val="24"/>
        </w:rPr>
        <w:t xml:space="preserve"> and</w:t>
      </w:r>
      <w:r w:rsidRPr="0006101E">
        <w:rPr>
          <w:rFonts w:ascii="Arial" w:hAnsi="Arial" w:cs="Arial"/>
          <w:sz w:val="24"/>
          <w:szCs w:val="24"/>
        </w:rPr>
        <w:t xml:space="preserve"> </w:t>
      </w:r>
      <m:oMath>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r>
          <w:rPr>
            <w:rFonts w:ascii="Cambria Math" w:hAnsi="Cambria Math" w:cs="Arial"/>
            <w:sz w:val="24"/>
            <w:szCs w:val="24"/>
          </w:rPr>
          <m:t xml:space="preserve"> </m:t>
        </m:r>
      </m:oMath>
      <w:r w:rsidRPr="0006101E">
        <w:rPr>
          <w:rFonts w:ascii="Arial" w:hAnsi="Arial" w:cs="Arial"/>
          <w:sz w:val="24"/>
          <w:szCs w:val="24"/>
        </w:rPr>
        <w:t xml:space="preserve">for miRNA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oMath>
      <w:r w:rsidRPr="0006101E">
        <w:rPr>
          <w:rFonts w:ascii="Arial" w:hAnsi="Arial" w:cs="Arial"/>
          <w:sz w:val="24"/>
          <w:szCs w:val="24"/>
        </w:rPr>
        <w:t xml:space="preserve"> and targets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6101E">
        <w:rPr>
          <w:rFonts w:ascii="Arial" w:hAnsi="Arial" w:cs="Arial"/>
          <w:sz w:val="24"/>
          <w:szCs w:val="24"/>
        </w:rPr>
        <w:t xml:space="preserve"> and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6101E">
        <w:rPr>
          <w:rFonts w:ascii="Arial" w:hAnsi="Arial" w:cs="Arial"/>
          <w:sz w:val="24"/>
          <w:szCs w:val="24"/>
        </w:rPr>
        <w:t xml:space="preserve"> are derived from SVM inclusion decisions and range from 0 to 1. The total score over all 1,218 miRNAs is given by the following 2×2 contingency table.</w:t>
      </w:r>
    </w:p>
    <w:tbl>
      <w:tblPr>
        <w:tblStyle w:val="TableGrid"/>
        <w:tblW w:w="0" w:type="auto"/>
        <w:jc w:val="center"/>
        <w:tblLook w:val="04A0" w:firstRow="1" w:lastRow="0" w:firstColumn="1" w:lastColumn="0" w:noHBand="0" w:noVBand="1"/>
      </w:tblPr>
      <w:tblGrid>
        <w:gridCol w:w="2204"/>
        <w:gridCol w:w="2980"/>
        <w:gridCol w:w="2980"/>
        <w:gridCol w:w="243"/>
      </w:tblGrid>
      <w:tr w:rsidR="00557623" w:rsidRPr="00045FEC" w14:paraId="14F85794" w14:textId="77777777" w:rsidTr="00BF620F">
        <w:trPr>
          <w:trHeight w:val="684"/>
          <w:jc w:val="center"/>
        </w:trPr>
        <w:tc>
          <w:tcPr>
            <w:tcW w:w="2204" w:type="dxa"/>
            <w:tcBorders>
              <w:top w:val="nil"/>
              <w:left w:val="nil"/>
              <w:bottom w:val="single" w:sz="4" w:space="0" w:color="auto"/>
            </w:tcBorders>
            <w:vAlign w:val="center"/>
          </w:tcPr>
          <w:p w14:paraId="408CCAFA" w14:textId="77777777" w:rsidR="00557623" w:rsidRPr="00045FEC" w:rsidRDefault="00557623" w:rsidP="001A690C">
            <w:pPr>
              <w:snapToGrid w:val="0"/>
              <w:spacing w:after="60" w:line="360" w:lineRule="auto"/>
              <w:jc w:val="both"/>
              <w:rPr>
                <w:rFonts w:ascii="Arial" w:hAnsi="Arial" w:cs="Arial"/>
                <w:sz w:val="24"/>
                <w:szCs w:val="24"/>
              </w:rPr>
            </w:pPr>
          </w:p>
        </w:tc>
        <w:tc>
          <w:tcPr>
            <w:tcW w:w="2980" w:type="dxa"/>
            <w:tcBorders>
              <w:top w:val="nil"/>
            </w:tcBorders>
            <w:vAlign w:val="center"/>
          </w:tcPr>
          <w:p w14:paraId="7453AF36" w14:textId="77777777" w:rsidR="00557623" w:rsidRPr="00045FEC" w:rsidRDefault="00C51DE1" w:rsidP="001A690C">
            <w:pPr>
              <w:snapToGrid w:val="0"/>
              <w:spacing w:after="60" w:line="360" w:lineRule="auto"/>
              <w:jc w:val="center"/>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00557623" w:rsidRPr="00045FEC">
              <w:rPr>
                <w:rFonts w:ascii="Arial" w:eastAsiaTheme="minorEastAsia" w:hAnsi="Arial" w:cs="Arial"/>
                <w:sz w:val="24"/>
                <w:szCs w:val="24"/>
              </w:rPr>
              <w:t xml:space="preserve"> is a target</w:t>
            </w:r>
          </w:p>
        </w:tc>
        <w:tc>
          <w:tcPr>
            <w:tcW w:w="2980" w:type="dxa"/>
            <w:tcBorders>
              <w:top w:val="nil"/>
            </w:tcBorders>
            <w:vAlign w:val="center"/>
          </w:tcPr>
          <w:p w14:paraId="49759504" w14:textId="77777777" w:rsidR="00557623" w:rsidRPr="00045FEC" w:rsidRDefault="00C51DE1" w:rsidP="001A690C">
            <w:pPr>
              <w:snapToGrid w:val="0"/>
              <w:spacing w:after="60" w:line="360" w:lineRule="auto"/>
              <w:jc w:val="center"/>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00557623" w:rsidRPr="00045FEC">
              <w:rPr>
                <w:rFonts w:ascii="Arial" w:eastAsiaTheme="minorEastAsia" w:hAnsi="Arial" w:cs="Arial"/>
                <w:sz w:val="24"/>
                <w:szCs w:val="24"/>
              </w:rPr>
              <w:t xml:space="preserve"> is not a target</w:t>
            </w:r>
          </w:p>
        </w:tc>
        <w:tc>
          <w:tcPr>
            <w:tcW w:w="243" w:type="dxa"/>
            <w:tcBorders>
              <w:top w:val="nil"/>
              <w:right w:val="nil"/>
            </w:tcBorders>
            <w:vAlign w:val="center"/>
          </w:tcPr>
          <w:p w14:paraId="3EE29198" w14:textId="77777777" w:rsidR="00557623" w:rsidRPr="00045FEC" w:rsidRDefault="00557623" w:rsidP="001A690C">
            <w:pPr>
              <w:snapToGrid w:val="0"/>
              <w:spacing w:after="60" w:line="360" w:lineRule="auto"/>
              <w:jc w:val="both"/>
              <w:rPr>
                <w:rFonts w:ascii="Arial" w:hAnsi="Arial" w:cs="Arial"/>
                <w:sz w:val="24"/>
                <w:szCs w:val="24"/>
              </w:rPr>
            </w:pPr>
          </w:p>
        </w:tc>
      </w:tr>
      <w:tr w:rsidR="00557623" w:rsidRPr="00045FEC" w14:paraId="687C6E02" w14:textId="77777777" w:rsidTr="00BF620F">
        <w:trPr>
          <w:jc w:val="center"/>
        </w:trPr>
        <w:tc>
          <w:tcPr>
            <w:tcW w:w="2204" w:type="dxa"/>
            <w:tcBorders>
              <w:left w:val="nil"/>
            </w:tcBorders>
            <w:vAlign w:val="center"/>
          </w:tcPr>
          <w:p w14:paraId="164476B3" w14:textId="77777777" w:rsidR="00557623" w:rsidRPr="00045FEC" w:rsidRDefault="00C51DE1" w:rsidP="001A690C">
            <w:pPr>
              <w:snapToGrid w:val="0"/>
              <w:spacing w:after="60" w:line="360" w:lineRule="auto"/>
              <w:jc w:val="center"/>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00557623" w:rsidRPr="00045FEC">
              <w:rPr>
                <w:rFonts w:ascii="Arial" w:eastAsiaTheme="minorEastAsia" w:hAnsi="Arial" w:cs="Arial"/>
                <w:sz w:val="24"/>
                <w:szCs w:val="24"/>
              </w:rPr>
              <w:t xml:space="preserve"> is a target</w:t>
            </w:r>
          </w:p>
        </w:tc>
        <w:tc>
          <w:tcPr>
            <w:tcW w:w="2980" w:type="dxa"/>
            <w:vAlign w:val="center"/>
          </w:tcPr>
          <w:p w14:paraId="5B8A71C4" w14:textId="77777777" w:rsidR="00557623" w:rsidRPr="00045FEC" w:rsidRDefault="00C51DE1" w:rsidP="001A690C">
            <w:pPr>
              <w:snapToGrid w:val="0"/>
              <w:spacing w:after="60" w:line="360" w:lineRule="auto"/>
              <w:jc w:val="both"/>
              <w:rPr>
                <w:rFonts w:ascii="Arial" w:hAnsi="Arial" w:cs="Arial"/>
                <w:sz w:val="24"/>
                <w:szCs w:val="24"/>
              </w:rPr>
            </w:pPr>
            <m:oMathPara>
              <m:oMath>
                <m:d>
                  <m:dPr>
                    <m:begChr m:val="⌈"/>
                    <m:endChr m:val="⌉"/>
                    <m:ctrlPr>
                      <w:rPr>
                        <w:rFonts w:ascii="Cambria Math" w:hAnsi="Cambria Math" w:cs="Arial"/>
                        <w:i/>
                        <w:sz w:val="24"/>
                        <w:szCs w:val="24"/>
                      </w:rPr>
                    </m:ctrlPr>
                  </m:dPr>
                  <m:e>
                    <m:r>
                      <w:rPr>
                        <w:rFonts w:ascii="Cambria Math" w:hAnsi="Cambria Math" w:cs="Arial"/>
                        <w:sz w:val="24"/>
                        <w:szCs w:val="24"/>
                      </w:rPr>
                      <m:t xml:space="preserve"> </m:t>
                    </m:r>
                    <m:nary>
                      <m:naryPr>
                        <m:chr m:val="∑"/>
                        <m:limLoc m:val="subSup"/>
                        <m:supHide m:val="1"/>
                        <m:ctrlPr>
                          <w:rPr>
                            <w:rFonts w:ascii="Cambria Math" w:hAnsi="Cambria Math" w:cs="Arial"/>
                            <w:i/>
                            <w:sz w:val="24"/>
                            <w:szCs w:val="24"/>
                          </w:rPr>
                        </m:ctrlPr>
                      </m:naryPr>
                      <m:sub>
                        <m:r>
                          <w:rPr>
                            <w:rFonts w:ascii="Cambria Math" w:hAnsi="Cambria Math" w:cs="Arial"/>
                            <w:sz w:val="24"/>
                            <w:szCs w:val="24"/>
                          </w:rPr>
                          <m:t>m</m:t>
                        </m:r>
                      </m:sub>
                      <m:sup/>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m</m:t>
                            </m:r>
                          </m:sup>
                        </m:sSubSup>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e>
                    </m:nary>
                    <m:r>
                      <w:rPr>
                        <w:rFonts w:ascii="Cambria Math" w:hAnsi="Cambria Math" w:cs="Arial"/>
                        <w:sz w:val="24"/>
                        <w:szCs w:val="24"/>
                      </w:rPr>
                      <m:t xml:space="preserve"> </m:t>
                    </m:r>
                  </m:e>
                </m:d>
              </m:oMath>
            </m:oMathPara>
          </w:p>
        </w:tc>
        <w:tc>
          <w:tcPr>
            <w:tcW w:w="2980" w:type="dxa"/>
            <w:vAlign w:val="center"/>
          </w:tcPr>
          <w:p w14:paraId="693B43A4" w14:textId="77777777" w:rsidR="00557623" w:rsidRPr="00045FEC" w:rsidRDefault="00C51DE1" w:rsidP="001A690C">
            <w:pPr>
              <w:snapToGrid w:val="0"/>
              <w:spacing w:after="60" w:line="360" w:lineRule="auto"/>
              <w:jc w:val="both"/>
              <w:rPr>
                <w:rFonts w:ascii="Arial" w:hAnsi="Arial" w:cs="Arial"/>
                <w:sz w:val="24"/>
                <w:szCs w:val="24"/>
              </w:rPr>
            </w:pPr>
            <m:oMathPara>
              <m:oMath>
                <m:d>
                  <m:dPr>
                    <m:begChr m:val="⌈"/>
                    <m:endChr m:val="⌉"/>
                    <m:ctrlPr>
                      <w:rPr>
                        <w:rFonts w:ascii="Cambria Math" w:hAnsi="Cambria Math" w:cs="Arial"/>
                        <w:i/>
                        <w:sz w:val="24"/>
                        <w:szCs w:val="24"/>
                      </w:rPr>
                    </m:ctrlPr>
                  </m:dPr>
                  <m:e>
                    <m:r>
                      <w:rPr>
                        <w:rFonts w:ascii="Cambria Math" w:hAnsi="Cambria Math" w:cs="Arial"/>
                        <w:sz w:val="24"/>
                        <w:szCs w:val="24"/>
                      </w:rPr>
                      <m:t xml:space="preserve"> </m:t>
                    </m:r>
                    <m:nary>
                      <m:naryPr>
                        <m:chr m:val="∑"/>
                        <m:limLoc m:val="subSup"/>
                        <m:supHide m:val="1"/>
                        <m:ctrlPr>
                          <w:rPr>
                            <w:rFonts w:ascii="Cambria Math" w:hAnsi="Cambria Math" w:cs="Arial"/>
                            <w:i/>
                            <w:sz w:val="24"/>
                            <w:szCs w:val="24"/>
                          </w:rPr>
                        </m:ctrlPr>
                      </m:naryPr>
                      <m:sub>
                        <m:r>
                          <w:rPr>
                            <w:rFonts w:ascii="Cambria Math" w:hAnsi="Cambria Math" w:cs="Arial"/>
                            <w:sz w:val="24"/>
                            <w:szCs w:val="24"/>
                          </w:rPr>
                          <m:t>m</m:t>
                        </m:r>
                      </m:sub>
                      <m:sup/>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m</m:t>
                            </m:r>
                          </m:sup>
                        </m:sSubSup>
                        <m:r>
                          <w:rPr>
                            <w:rFonts w:ascii="Cambria Math" w:hAnsi="Cambria Math" w:cs="Arial"/>
                            <w:sz w:val="24"/>
                            <w:szCs w:val="24"/>
                          </w:rPr>
                          <m:t>(1-</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r>
                          <w:rPr>
                            <w:rFonts w:ascii="Cambria Math" w:hAnsi="Cambria Math" w:cs="Arial"/>
                            <w:sz w:val="24"/>
                            <w:szCs w:val="24"/>
                          </w:rPr>
                          <m:t>)</m:t>
                        </m:r>
                      </m:e>
                    </m:nary>
                    <m:r>
                      <w:rPr>
                        <w:rFonts w:ascii="Cambria Math" w:hAnsi="Cambria Math" w:cs="Arial"/>
                        <w:sz w:val="24"/>
                        <w:szCs w:val="24"/>
                      </w:rPr>
                      <m:t xml:space="preserve"> </m:t>
                    </m:r>
                  </m:e>
                </m:d>
              </m:oMath>
            </m:oMathPara>
          </w:p>
        </w:tc>
        <w:tc>
          <w:tcPr>
            <w:tcW w:w="243" w:type="dxa"/>
            <w:tcBorders>
              <w:right w:val="nil"/>
            </w:tcBorders>
            <w:vAlign w:val="center"/>
          </w:tcPr>
          <w:p w14:paraId="219EE9CF" w14:textId="77777777" w:rsidR="00557623" w:rsidRPr="00045FEC" w:rsidRDefault="00557623" w:rsidP="001A690C">
            <w:pPr>
              <w:snapToGrid w:val="0"/>
              <w:spacing w:after="60" w:line="360" w:lineRule="auto"/>
              <w:jc w:val="both"/>
              <w:rPr>
                <w:rFonts w:ascii="Arial" w:hAnsi="Arial" w:cs="Arial"/>
                <w:sz w:val="24"/>
                <w:szCs w:val="24"/>
              </w:rPr>
            </w:pPr>
          </w:p>
        </w:tc>
      </w:tr>
      <w:tr w:rsidR="00557623" w:rsidRPr="00045FEC" w14:paraId="2CF4B3C5" w14:textId="77777777" w:rsidTr="00BF620F">
        <w:trPr>
          <w:jc w:val="center"/>
        </w:trPr>
        <w:tc>
          <w:tcPr>
            <w:tcW w:w="2204" w:type="dxa"/>
            <w:tcBorders>
              <w:left w:val="nil"/>
              <w:bottom w:val="single" w:sz="4" w:space="0" w:color="auto"/>
            </w:tcBorders>
            <w:vAlign w:val="center"/>
          </w:tcPr>
          <w:p w14:paraId="08952B55" w14:textId="77777777" w:rsidR="00557623" w:rsidRPr="00045FEC" w:rsidRDefault="00C51DE1" w:rsidP="001A690C">
            <w:pPr>
              <w:snapToGrid w:val="0"/>
              <w:spacing w:after="60" w:line="360" w:lineRule="auto"/>
              <w:jc w:val="center"/>
              <w:rPr>
                <w:rFonts w:ascii="Arial" w:eastAsia="Calibri"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00557623" w:rsidRPr="00045FEC">
              <w:rPr>
                <w:rFonts w:ascii="Arial" w:eastAsiaTheme="minorEastAsia" w:hAnsi="Arial" w:cs="Arial"/>
                <w:sz w:val="24"/>
                <w:szCs w:val="24"/>
              </w:rPr>
              <w:t xml:space="preserve"> is not a target</w:t>
            </w:r>
          </w:p>
        </w:tc>
        <w:tc>
          <w:tcPr>
            <w:tcW w:w="2980" w:type="dxa"/>
            <w:tcBorders>
              <w:bottom w:val="single" w:sz="4" w:space="0" w:color="auto"/>
            </w:tcBorders>
            <w:vAlign w:val="center"/>
          </w:tcPr>
          <w:p w14:paraId="5DABFEDE" w14:textId="77777777" w:rsidR="00557623" w:rsidRPr="00045FEC" w:rsidRDefault="00C51DE1" w:rsidP="001A690C">
            <w:pPr>
              <w:snapToGrid w:val="0"/>
              <w:spacing w:after="60" w:line="360" w:lineRule="auto"/>
              <w:jc w:val="both"/>
              <w:rPr>
                <w:rFonts w:ascii="Arial" w:hAnsi="Arial" w:cs="Arial"/>
                <w:sz w:val="24"/>
                <w:szCs w:val="24"/>
              </w:rPr>
            </w:pPr>
            <m:oMathPara>
              <m:oMath>
                <m:d>
                  <m:dPr>
                    <m:begChr m:val="⌈"/>
                    <m:endChr m:val="⌉"/>
                    <m:ctrlPr>
                      <w:rPr>
                        <w:rFonts w:ascii="Cambria Math" w:hAnsi="Cambria Math" w:cs="Arial"/>
                        <w:i/>
                        <w:sz w:val="24"/>
                        <w:szCs w:val="24"/>
                      </w:rPr>
                    </m:ctrlPr>
                  </m:dPr>
                  <m:e>
                    <m:r>
                      <w:rPr>
                        <w:rFonts w:ascii="Cambria Math" w:hAnsi="Cambria Math" w:cs="Arial"/>
                        <w:sz w:val="24"/>
                        <w:szCs w:val="24"/>
                      </w:rPr>
                      <m:t xml:space="preserve"> </m:t>
                    </m:r>
                    <m:nary>
                      <m:naryPr>
                        <m:chr m:val="∑"/>
                        <m:limLoc m:val="subSup"/>
                        <m:supHide m:val="1"/>
                        <m:ctrlPr>
                          <w:rPr>
                            <w:rFonts w:ascii="Cambria Math" w:hAnsi="Cambria Math" w:cs="Arial"/>
                            <w:i/>
                            <w:sz w:val="24"/>
                            <w:szCs w:val="24"/>
                          </w:rPr>
                        </m:ctrlPr>
                      </m:naryPr>
                      <m:sub>
                        <m:r>
                          <w:rPr>
                            <w:rFonts w:ascii="Cambria Math" w:hAnsi="Cambria Math" w:cs="Arial"/>
                            <w:sz w:val="24"/>
                            <w:szCs w:val="24"/>
                          </w:rPr>
                          <m:t>m</m:t>
                        </m:r>
                      </m:sub>
                      <m:sup/>
                      <m:e>
                        <m:sSubSup>
                          <m:sSubSupPr>
                            <m:ctrlPr>
                              <w:rPr>
                                <w:rFonts w:ascii="Cambria Math" w:hAnsi="Cambria Math" w:cs="Arial"/>
                                <w:i/>
                                <w:sz w:val="24"/>
                                <w:szCs w:val="24"/>
                              </w:rPr>
                            </m:ctrlPr>
                          </m:sSubSupPr>
                          <m:e>
                            <m:r>
                              <w:rPr>
                                <w:rFonts w:ascii="Cambria Math" w:hAnsi="Cambria Math" w:cs="Arial"/>
                                <w:sz w:val="24"/>
                                <w:szCs w:val="24"/>
                              </w:rPr>
                              <m:t>(1-S</m:t>
                            </m:r>
                          </m:e>
                          <m:sub>
                            <m:r>
                              <w:rPr>
                                <w:rFonts w:ascii="Cambria Math" w:hAnsi="Cambria Math" w:cs="Arial"/>
                                <w:sz w:val="24"/>
                                <w:szCs w:val="24"/>
                              </w:rPr>
                              <m:t>i</m:t>
                            </m:r>
                          </m:sub>
                          <m:sup>
                            <m:r>
                              <w:rPr>
                                <w:rFonts w:ascii="Cambria Math" w:hAnsi="Cambria Math" w:cs="Arial"/>
                                <w:sz w:val="24"/>
                                <w:szCs w:val="24"/>
                              </w:rPr>
                              <m:t>m</m:t>
                            </m:r>
                          </m:sup>
                        </m:sSubSup>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e>
                    </m:nary>
                    <m:r>
                      <w:rPr>
                        <w:rFonts w:ascii="Cambria Math" w:hAnsi="Cambria Math" w:cs="Arial"/>
                        <w:sz w:val="24"/>
                        <w:szCs w:val="24"/>
                      </w:rPr>
                      <m:t xml:space="preserve"> </m:t>
                    </m:r>
                  </m:e>
                </m:d>
              </m:oMath>
            </m:oMathPara>
          </w:p>
        </w:tc>
        <w:tc>
          <w:tcPr>
            <w:tcW w:w="2980" w:type="dxa"/>
            <w:tcBorders>
              <w:bottom w:val="single" w:sz="4" w:space="0" w:color="auto"/>
            </w:tcBorders>
            <w:vAlign w:val="center"/>
          </w:tcPr>
          <w:p w14:paraId="2A5D842F" w14:textId="77777777" w:rsidR="00557623" w:rsidRPr="00045FEC" w:rsidRDefault="00C51DE1" w:rsidP="001A690C">
            <w:pPr>
              <w:snapToGrid w:val="0"/>
              <w:spacing w:after="60" w:line="360" w:lineRule="auto"/>
              <w:jc w:val="both"/>
              <w:rPr>
                <w:rFonts w:ascii="Arial" w:hAnsi="Arial" w:cs="Arial"/>
                <w:sz w:val="24"/>
                <w:szCs w:val="24"/>
              </w:rPr>
            </w:pPr>
            <m:oMathPara>
              <m:oMath>
                <m:d>
                  <m:dPr>
                    <m:begChr m:val="⌈"/>
                    <m:endChr m:val="⌉"/>
                    <m:ctrlPr>
                      <w:rPr>
                        <w:rFonts w:ascii="Cambria Math" w:hAnsi="Cambria Math" w:cs="Arial"/>
                        <w:i/>
                        <w:sz w:val="24"/>
                        <w:szCs w:val="24"/>
                      </w:rPr>
                    </m:ctrlPr>
                  </m:dPr>
                  <m:e>
                    <m:r>
                      <w:rPr>
                        <w:rFonts w:ascii="Cambria Math" w:hAnsi="Cambria Math" w:cs="Arial"/>
                        <w:sz w:val="24"/>
                        <w:szCs w:val="24"/>
                      </w:rPr>
                      <m:t xml:space="preserve"> </m:t>
                    </m:r>
                    <m:nary>
                      <m:naryPr>
                        <m:chr m:val="∑"/>
                        <m:limLoc m:val="subSup"/>
                        <m:supHide m:val="1"/>
                        <m:ctrlPr>
                          <w:rPr>
                            <w:rFonts w:ascii="Cambria Math" w:hAnsi="Cambria Math" w:cs="Arial"/>
                            <w:i/>
                            <w:sz w:val="24"/>
                            <w:szCs w:val="24"/>
                          </w:rPr>
                        </m:ctrlPr>
                      </m:naryPr>
                      <m:sub>
                        <m:r>
                          <w:rPr>
                            <w:rFonts w:ascii="Cambria Math" w:hAnsi="Cambria Math" w:cs="Arial"/>
                            <w:sz w:val="24"/>
                            <w:szCs w:val="24"/>
                          </w:rPr>
                          <m:t>m</m:t>
                        </m:r>
                      </m:sub>
                      <m:sup/>
                      <m:e>
                        <m:sSubSup>
                          <m:sSubSupPr>
                            <m:ctrlPr>
                              <w:rPr>
                                <w:rFonts w:ascii="Cambria Math" w:hAnsi="Cambria Math" w:cs="Arial"/>
                                <w:i/>
                                <w:sz w:val="24"/>
                                <w:szCs w:val="24"/>
                              </w:rPr>
                            </m:ctrlPr>
                          </m:sSubSupPr>
                          <m:e>
                            <m:r>
                              <w:rPr>
                                <w:rFonts w:ascii="Cambria Math" w:hAnsi="Cambria Math" w:cs="Arial"/>
                                <w:sz w:val="24"/>
                                <w:szCs w:val="24"/>
                              </w:rPr>
                              <m:t>(1-S</m:t>
                            </m:r>
                          </m:e>
                          <m:sub>
                            <m:r>
                              <w:rPr>
                                <w:rFonts w:ascii="Cambria Math" w:hAnsi="Cambria Math" w:cs="Arial"/>
                                <w:sz w:val="24"/>
                                <w:szCs w:val="24"/>
                              </w:rPr>
                              <m:t>i</m:t>
                            </m:r>
                          </m:sub>
                          <m:sup>
                            <m:r>
                              <w:rPr>
                                <w:rFonts w:ascii="Cambria Math" w:hAnsi="Cambria Math" w:cs="Arial"/>
                                <w:sz w:val="24"/>
                                <w:szCs w:val="24"/>
                              </w:rPr>
                              <m:t>m</m:t>
                            </m:r>
                          </m:sup>
                        </m:sSubSup>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e>
                        </m:d>
                        <m:r>
                          <w:rPr>
                            <w:rFonts w:ascii="Cambria Math" w:hAnsi="Cambria Math" w:cs="Arial"/>
                            <w:sz w:val="24"/>
                            <w:szCs w:val="24"/>
                          </w:rPr>
                          <m:t xml:space="preserve"> </m:t>
                        </m:r>
                      </m:e>
                    </m:nary>
                  </m:e>
                </m:d>
              </m:oMath>
            </m:oMathPara>
          </w:p>
        </w:tc>
        <w:tc>
          <w:tcPr>
            <w:tcW w:w="243" w:type="dxa"/>
            <w:tcBorders>
              <w:bottom w:val="single" w:sz="4" w:space="0" w:color="auto"/>
              <w:right w:val="nil"/>
            </w:tcBorders>
            <w:vAlign w:val="center"/>
          </w:tcPr>
          <w:p w14:paraId="60A4CA60" w14:textId="77777777" w:rsidR="00557623" w:rsidRPr="00045FEC" w:rsidRDefault="00557623" w:rsidP="001A690C">
            <w:pPr>
              <w:snapToGrid w:val="0"/>
              <w:spacing w:after="60" w:line="360" w:lineRule="auto"/>
              <w:jc w:val="both"/>
              <w:rPr>
                <w:rFonts w:ascii="Arial" w:hAnsi="Arial" w:cs="Arial"/>
                <w:sz w:val="24"/>
                <w:szCs w:val="24"/>
              </w:rPr>
            </w:pPr>
          </w:p>
        </w:tc>
      </w:tr>
      <w:tr w:rsidR="00557623" w:rsidRPr="00045FEC" w14:paraId="7002B921" w14:textId="77777777" w:rsidTr="00BF620F">
        <w:trPr>
          <w:trHeight w:val="287"/>
          <w:jc w:val="center"/>
        </w:trPr>
        <w:tc>
          <w:tcPr>
            <w:tcW w:w="2204" w:type="dxa"/>
            <w:tcBorders>
              <w:left w:val="nil"/>
              <w:bottom w:val="nil"/>
            </w:tcBorders>
            <w:vAlign w:val="center"/>
          </w:tcPr>
          <w:p w14:paraId="42A15FD0" w14:textId="77777777" w:rsidR="00557623" w:rsidRPr="00045FEC" w:rsidRDefault="00557623" w:rsidP="001A690C">
            <w:pPr>
              <w:snapToGrid w:val="0"/>
              <w:spacing w:after="60" w:line="360" w:lineRule="auto"/>
              <w:jc w:val="both"/>
              <w:rPr>
                <w:rFonts w:ascii="Arial" w:hAnsi="Arial" w:cs="Arial"/>
                <w:sz w:val="24"/>
                <w:szCs w:val="24"/>
              </w:rPr>
            </w:pPr>
          </w:p>
        </w:tc>
        <w:tc>
          <w:tcPr>
            <w:tcW w:w="2980" w:type="dxa"/>
            <w:tcBorders>
              <w:bottom w:val="nil"/>
            </w:tcBorders>
            <w:vAlign w:val="center"/>
          </w:tcPr>
          <w:p w14:paraId="43E580D5" w14:textId="77777777" w:rsidR="00557623" w:rsidRPr="00045FEC" w:rsidRDefault="00557623" w:rsidP="001A690C">
            <w:pPr>
              <w:snapToGrid w:val="0"/>
              <w:spacing w:after="60" w:line="360" w:lineRule="auto"/>
              <w:jc w:val="both"/>
              <w:rPr>
                <w:rFonts w:ascii="Arial" w:hAnsi="Arial" w:cs="Arial"/>
                <w:sz w:val="24"/>
                <w:szCs w:val="24"/>
              </w:rPr>
            </w:pPr>
          </w:p>
        </w:tc>
        <w:tc>
          <w:tcPr>
            <w:tcW w:w="2980" w:type="dxa"/>
            <w:tcBorders>
              <w:bottom w:val="nil"/>
            </w:tcBorders>
            <w:vAlign w:val="center"/>
          </w:tcPr>
          <w:p w14:paraId="568C5627" w14:textId="77777777" w:rsidR="00557623" w:rsidRPr="00045FEC" w:rsidRDefault="00557623" w:rsidP="001A690C">
            <w:pPr>
              <w:snapToGrid w:val="0"/>
              <w:spacing w:after="60" w:line="360" w:lineRule="auto"/>
              <w:jc w:val="both"/>
              <w:rPr>
                <w:rFonts w:ascii="Arial" w:hAnsi="Arial" w:cs="Arial"/>
                <w:sz w:val="24"/>
                <w:szCs w:val="24"/>
              </w:rPr>
            </w:pPr>
          </w:p>
        </w:tc>
        <w:tc>
          <w:tcPr>
            <w:tcW w:w="243" w:type="dxa"/>
            <w:tcBorders>
              <w:bottom w:val="nil"/>
              <w:right w:val="nil"/>
            </w:tcBorders>
            <w:vAlign w:val="center"/>
          </w:tcPr>
          <w:p w14:paraId="60D1E9C9" w14:textId="77777777" w:rsidR="00557623" w:rsidRPr="00045FEC" w:rsidRDefault="00557623" w:rsidP="001A690C">
            <w:pPr>
              <w:snapToGrid w:val="0"/>
              <w:spacing w:after="60" w:line="360" w:lineRule="auto"/>
              <w:jc w:val="both"/>
              <w:rPr>
                <w:rFonts w:ascii="Arial" w:hAnsi="Arial" w:cs="Arial"/>
                <w:sz w:val="24"/>
                <w:szCs w:val="24"/>
              </w:rPr>
            </w:pPr>
          </w:p>
        </w:tc>
      </w:tr>
    </w:tbl>
    <w:p w14:paraId="33852385" w14:textId="21B640BD" w:rsidR="00557623" w:rsidRPr="00045FEC" w:rsidRDefault="00557623" w:rsidP="001A690C">
      <w:pPr>
        <w:spacing w:after="60" w:line="360" w:lineRule="auto"/>
        <w:jc w:val="both"/>
        <w:rPr>
          <w:rFonts w:ascii="Arial" w:hAnsi="Arial" w:cs="Arial"/>
          <w:sz w:val="24"/>
          <w:szCs w:val="24"/>
        </w:rPr>
      </w:pPr>
      <w:r w:rsidRPr="00045FEC">
        <w:rPr>
          <w:rFonts w:ascii="Arial" w:hAnsi="Arial" w:cs="Arial"/>
          <w:sz w:val="24"/>
          <w:szCs w:val="24"/>
        </w:rPr>
        <w:t xml:space="preserve">Apply Fisher’s exact test on the table above to obtain a p-value estimate for the likelihood of the interaction between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45FEC">
        <w:rPr>
          <w:rFonts w:ascii="Arial" w:hAnsi="Arial" w:cs="Arial"/>
          <w:sz w:val="24"/>
          <w:szCs w:val="24"/>
        </w:rPr>
        <w:t xml:space="preserve"> </w:t>
      </w:r>
      <w:proofErr w:type="gramStart"/>
      <w:r w:rsidRPr="00045FEC">
        <w:rPr>
          <w:rFonts w:ascii="Arial" w:hAnsi="Arial" w:cs="Arial"/>
          <w:sz w:val="24"/>
          <w:szCs w:val="24"/>
        </w:rPr>
        <w:t xml:space="preserve">and </w:t>
      </w:r>
      <w:proofErr w:type="gramEnd"/>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45FEC">
        <w:rPr>
          <w:rFonts w:ascii="Arial" w:hAnsi="Arial" w:cs="Arial"/>
          <w:sz w:val="24"/>
          <w:szCs w:val="24"/>
        </w:rPr>
        <w:t xml:space="preserve">. P values were calculated for all gene </w:t>
      </w:r>
      <w:r w:rsidRPr="00045FEC">
        <w:rPr>
          <w:rFonts w:ascii="Arial" w:hAnsi="Arial" w:cs="Arial"/>
          <w:sz w:val="24"/>
          <w:szCs w:val="24"/>
        </w:rPr>
        <w:lastRenderedPageBreak/>
        <w:t xml:space="preserve">pairs, and corrected by FDR using </w:t>
      </w:r>
      <w:proofErr w:type="spellStart"/>
      <w:r w:rsidRPr="00045FEC">
        <w:rPr>
          <w:rFonts w:ascii="Arial" w:hAnsi="Arial" w:cs="Arial"/>
          <w:sz w:val="24"/>
          <w:szCs w:val="24"/>
        </w:rPr>
        <w:t>qvality</w:t>
      </w:r>
      <w:proofErr w:type="spellEnd"/>
      <w:r w:rsidRPr="00045FEC">
        <w:rPr>
          <w:rFonts w:ascii="Arial" w:hAnsi="Arial" w:cs="Arial"/>
          <w:sz w:val="24"/>
          <w:szCs w:val="24"/>
        </w:rPr>
        <w:t xml:space="preserve"> </w:t>
      </w:r>
      <w:r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&lt;EndNote&gt;&lt;Cite&gt;&lt;Author&gt;Kall&lt;/Author&gt;&lt;Year&gt;2008&lt;/Year&gt;&lt;RecNum&gt;481&lt;/RecNum&gt;&lt;DisplayText&gt;(Kall et al. 2008)&lt;/DisplayText&gt;&lt;record&gt;&lt;rec-number&gt;481&lt;/rec-number&gt;&lt;foreign-keys&gt;&lt;key app="EN" db-id="r922e5e0eraseuee0t5xsavn905z00fv5ras" timestamp="1378148284"&gt;481&lt;/key&gt;&lt;/foreign-keys&gt;&lt;ref-type name="Journal Article"&gt;17&lt;/ref-type&gt;&lt;contributors&gt;&lt;authors&gt;&lt;author&gt;Kall, L.&lt;/author&gt;&lt;author&gt;Storey, J. D.&lt;/author&gt;&lt;author&gt;Noble, W. S.&lt;/author&gt;&lt;/authors&gt;&lt;/contributors&gt;&lt;auth-address&gt;Department of Genome Sciences, University of Washington, Seattle, WA, USA.&lt;/auth-address&gt;&lt;titles&gt;&lt;title&gt;Non-parametric estimation of posterior error probabilities associated with peptides identified by tandem mass spectrometry&lt;/title&gt;&lt;secondary-title&gt;Bioinformatics&lt;/secondary-title&gt;&lt;/titles&gt;&lt;periodical&gt;&lt;full-title&gt;Bioinformatics&lt;/full-title&gt;&lt;/periodical&gt;&lt;pages&gt;i42-8&lt;/pages&gt;&lt;volume&gt;24&lt;/volume&gt;&lt;number&gt;16&lt;/number&gt;&lt;edition&gt;2008/08/12&lt;/edition&gt;&lt;keywords&gt;&lt;keyword&gt;*Algorithms&lt;/keyword&gt;&lt;keyword&gt;Amino Acid Sequence&lt;/keyword&gt;&lt;keyword&gt;*Artifacts&lt;/keyword&gt;&lt;keyword&gt;Computer Simulation&lt;/keyword&gt;&lt;keyword&gt;Data Interpretation, Statistical&lt;/keyword&gt;&lt;keyword&gt;Mass Spectrometry/*methods&lt;/keyword&gt;&lt;keyword&gt;*Models, Chemical&lt;/keyword&gt;&lt;keyword&gt;Models, Statistical&lt;/keyword&gt;&lt;keyword&gt;Molecular Sequence Data&lt;/keyword&gt;&lt;keyword&gt;Peptide Mapping/*methods&lt;/keyword&gt;&lt;keyword&gt;Peptides/*chemistry&lt;/keyword&gt;&lt;keyword&gt;Reproducibility of Results&lt;/keyword&gt;&lt;keyword&gt;Sensitivity and Specificity&lt;/keyword&gt;&lt;keyword&gt;Sequence Analysis, Protein/*methods&lt;/keyword&gt;&lt;/keywords&gt;&lt;dates&gt;&lt;year&gt;2008&lt;/year&gt;&lt;pub-dates&gt;&lt;date&gt;Aug 15&lt;/date&gt;&lt;/pub-dates&gt;&lt;/dates&gt;&lt;isbn&gt;1367-4811 (Electronic)&amp;#xD;1367-4803 (Linking)&lt;/isbn&gt;&lt;accession-num&gt;18689838&lt;/accession-num&gt;&lt;urls&gt;&lt;related-urls&gt;&lt;url&gt;http://www.ncbi.nlm.nih.gov/pubmed/18689838&lt;/url&gt;&lt;/related-urls&gt;&lt;/urls&gt;&lt;custom2&gt;2732210&lt;/custom2&gt;&lt;electronic-resource-num&gt;10.1093/bioinformatics/btn294&amp;#xD;btn294 [pii]&lt;/electronic-resource-num&gt;&lt;language&gt;eng&lt;/language&gt;&lt;/record&gt;&lt;/Cite&gt;&lt;/EndNote&gt;</w:instrText>
      </w:r>
      <w:r w:rsidRPr="00045FEC">
        <w:rPr>
          <w:rFonts w:ascii="Arial" w:hAnsi="Arial" w:cs="Arial"/>
          <w:sz w:val="24"/>
          <w:szCs w:val="24"/>
        </w:rPr>
        <w:fldChar w:fldCharType="separate"/>
      </w:r>
      <w:r w:rsidR="000533F5">
        <w:rPr>
          <w:rFonts w:ascii="Arial" w:hAnsi="Arial" w:cs="Arial"/>
          <w:noProof/>
          <w:sz w:val="24"/>
          <w:szCs w:val="24"/>
        </w:rPr>
        <w:t>(</w:t>
      </w:r>
      <w:hyperlink w:anchor="_ENREF_14" w:tooltip="Kall, 2008 #481" w:history="1">
        <w:r w:rsidR="003E5568">
          <w:rPr>
            <w:rFonts w:ascii="Arial" w:hAnsi="Arial" w:cs="Arial"/>
            <w:noProof/>
            <w:sz w:val="24"/>
            <w:szCs w:val="24"/>
          </w:rPr>
          <w:t>Kall et al. 2008</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Candidates with estimated q-value below 1E-02 were included.</w:t>
      </w:r>
    </w:p>
    <w:p w14:paraId="15B07AD0" w14:textId="400CA807" w:rsidR="00557623" w:rsidRPr="00045FEC" w:rsidRDefault="00557623" w:rsidP="001A690C">
      <w:pPr>
        <w:spacing w:after="60" w:line="360" w:lineRule="auto"/>
        <w:jc w:val="both"/>
        <w:rPr>
          <w:rFonts w:ascii="Arial" w:hAnsi="Arial" w:cs="Arial"/>
          <w:sz w:val="24"/>
          <w:szCs w:val="24"/>
        </w:rPr>
      </w:pPr>
      <w:proofErr w:type="gramStart"/>
      <w:r w:rsidRPr="00045FEC">
        <w:rPr>
          <w:rFonts w:ascii="Arial" w:hAnsi="Arial" w:cs="Arial"/>
          <w:b/>
          <w:sz w:val="24"/>
          <w:szCs w:val="24"/>
        </w:rPr>
        <w:t>The conditional mutual information (CMI) for candidate miRNA mediators.</w:t>
      </w:r>
      <w:proofErr w:type="gramEnd"/>
      <w:r w:rsidRPr="00045FEC">
        <w:rPr>
          <w:rFonts w:ascii="Arial" w:hAnsi="Arial" w:cs="Arial"/>
          <w:sz w:val="24"/>
          <w:szCs w:val="24"/>
        </w:rPr>
        <w:t xml:space="preserve"> We evaluate the statistical significance </w:t>
      </w:r>
      <m:oMath>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sz w:val="24"/>
                <w:szCs w:val="24"/>
              </w:rPr>
              <m:t>m</m:t>
            </m:r>
          </m:sup>
        </m:sSubSup>
      </m:oMath>
      <w:r w:rsidRPr="00045FEC">
        <w:rPr>
          <w:rFonts w:ascii="Arial" w:hAnsi="Arial" w:cs="Arial"/>
          <w:sz w:val="24"/>
          <w:szCs w:val="24"/>
        </w:rPr>
        <w:t xml:space="preserve"> (</w:t>
      </w:r>
      <w:r w:rsidRPr="00045FEC">
        <w:rPr>
          <w:rFonts w:ascii="Arial" w:hAnsi="Arial" w:cs="Arial"/>
          <w:i/>
          <w:sz w:val="24"/>
          <w:szCs w:val="24"/>
        </w:rPr>
        <w:t>p</w:t>
      </w:r>
      <w:r w:rsidRPr="00045FEC">
        <w:rPr>
          <w:rFonts w:ascii="Arial" w:hAnsi="Arial" w:cs="Arial"/>
          <w:sz w:val="24"/>
          <w:szCs w:val="24"/>
        </w:rPr>
        <w:t xml:space="preserve">-value) of the </w:t>
      </w:r>
      <w:proofErr w:type="gramStart"/>
      <w:r w:rsidRPr="00045FEC">
        <w:rPr>
          <w:rFonts w:ascii="Arial" w:hAnsi="Arial" w:cs="Arial"/>
          <w:sz w:val="24"/>
          <w:szCs w:val="24"/>
        </w:rPr>
        <w:t xml:space="preserve">test </w:t>
      </w:r>
      <w:proofErr w:type="gramEnd"/>
      <m:oMath>
        <m:r>
          <w:rPr>
            <w:rFonts w:ascii="Cambria Math" w:hAnsi="Cambria Math" w:cs="Arial"/>
            <w:sz w:val="24"/>
            <w:szCs w:val="24"/>
          </w:rPr>
          <m:t>I</m:t>
        </m:r>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T</m:t>
                </m:r>
              </m:e>
              <m:sub>
                <m:r>
                  <w:rPr>
                    <w:rFonts w:ascii="Cambria Math" w:hAnsi="Cambria Math" w:cs="Arial"/>
                    <w:sz w:val="24"/>
                    <w:szCs w:val="24"/>
                  </w:rPr>
                  <m:t>j</m:t>
                </m:r>
              </m:sub>
            </m:sSub>
          </m:e>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r>
          <w:rPr>
            <w:rFonts w:ascii="Cambria Math" w:hAnsi="Cambria Math" w:cs="Arial"/>
            <w:sz w:val="24"/>
            <w:szCs w:val="24"/>
          </w:rPr>
          <m:t>&gt;I</m:t>
        </m:r>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T</m:t>
                </m:r>
              </m:e>
              <m:sub>
                <m:r>
                  <w:rPr>
                    <w:rFonts w:ascii="Cambria Math" w:hAnsi="Cambria Math" w:cs="Arial"/>
                    <w:sz w:val="24"/>
                    <w:szCs w:val="24"/>
                  </w:rPr>
                  <m:t>j</m:t>
                </m:r>
              </m:sub>
            </m:sSub>
          </m:e>
        </m:d>
      </m:oMath>
      <w:r w:rsidRPr="00045FEC">
        <w:rPr>
          <w:rFonts w:ascii="Arial" w:hAnsi="Arial" w:cs="Arial"/>
          <w:sz w:val="24"/>
          <w:szCs w:val="24"/>
        </w:rPr>
        <w:t xml:space="preserve">, where the variables indicate the expression of the corresponding RNA species and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45FEC">
        <w:rPr>
          <w:rFonts w:ascii="Arial" w:eastAsiaTheme="minorEastAsia" w:hAnsi="Arial" w:cs="Arial"/>
          <w:sz w:val="24"/>
          <w:szCs w:val="24"/>
        </w:rPr>
        <w:t xml:space="preserve"> is a candidate regulator of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45FEC">
        <w:rPr>
          <w:rFonts w:ascii="Arial" w:hAnsi="Arial" w:cs="Arial"/>
          <w:sz w:val="24"/>
          <w:szCs w:val="24"/>
        </w:rPr>
        <w:t xml:space="preserve">. The CMI is estimated using an adaptive partitioning algorithm </w:t>
      </w:r>
      <w:r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&lt;EndNote&gt;&lt;Cite&gt;&lt;Author&gt;Darbellay &lt;/Author&gt;&lt;Year&gt;1999&lt;/Year&gt;&lt;RecNum&gt;2&lt;/RecNum&gt;&lt;DisplayText&gt;(Darbellay  and Vajda 1999)&lt;/DisplayText&gt;&lt;record&gt;&lt;rec-number&gt;2&lt;/rec-number&gt;&lt;foreign-keys&gt;&lt;key app="EN" db-id="ervtazff4xwfzketaz6prdz8apffefazpdsx"&gt;2&lt;/key&gt;&lt;/foreign-keys&gt;&lt;ref-type name="Journal Article"&gt;17&lt;/ref-type&gt;&lt;contributors&gt;&lt;authors&gt;&lt;author&gt;Darbellay , Georges&lt;/author&gt;&lt;author&gt;Vajda, Igor&lt;/author&gt;&lt;/authors&gt;&lt;/contributors&gt;&lt;titles&gt;&lt;title&gt;Estimation of the Information by an Adaptive Partitioning of the Observation Space&lt;/title&gt;&lt;secondary-title&gt;IEEE Trans. on Information Theory&lt;/secondary-title&gt;&lt;/titles&gt;&lt;pages&gt;1315--1321&lt;/pages&gt;&lt;volume&gt;45&lt;/volume&gt;&lt;dates&gt;&lt;year&gt;1999&lt;/year&gt;&lt;/dates&gt;&lt;urls&gt;&lt;/urls&gt;&lt;/record&gt;&lt;/Cite&gt;&lt;/EndNote&gt;</w:instrText>
      </w:r>
      <w:r w:rsidRPr="00045FEC">
        <w:rPr>
          <w:rFonts w:ascii="Arial" w:hAnsi="Arial" w:cs="Arial"/>
          <w:sz w:val="24"/>
          <w:szCs w:val="24"/>
        </w:rPr>
        <w:fldChar w:fldCharType="separate"/>
      </w:r>
      <w:r w:rsidR="000533F5">
        <w:rPr>
          <w:rFonts w:ascii="Arial" w:hAnsi="Arial" w:cs="Arial"/>
          <w:noProof/>
          <w:sz w:val="24"/>
          <w:szCs w:val="24"/>
        </w:rPr>
        <w:t>(</w:t>
      </w:r>
      <w:hyperlink w:anchor="_ENREF_6" w:tooltip="Darbellay , 1999 #49" w:history="1">
        <w:r w:rsidR="003E5568">
          <w:rPr>
            <w:rFonts w:ascii="Arial" w:hAnsi="Arial" w:cs="Arial"/>
            <w:noProof/>
            <w:sz w:val="24"/>
            <w:szCs w:val="24"/>
          </w:rPr>
          <w:t>Darbellay  and Vajda 1999</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xml:space="preserve"> by first iteratively partitioning the 3-dimentional expression space evenly into 8 partitions per iteration until partitions are balanced (p&gt;0.05 by chi-squared test), and then summing up CMI across partitions. P values for each triplet</w:t>
      </w:r>
      <w:proofErr w:type="gramStart"/>
      <w:r w:rsidRPr="00045FEC">
        <w:rPr>
          <w:rFonts w:ascii="Arial" w:hAnsi="Arial" w:cs="Arial"/>
          <w:sz w:val="24"/>
          <w:szCs w:val="24"/>
        </w:rPr>
        <w:t xml:space="preserve">, </w:t>
      </w:r>
      <w:proofErr w:type="gramEnd"/>
      <m:oMath>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sz w:val="24"/>
                <w:szCs w:val="24"/>
              </w:rPr>
              <m:t>m</m:t>
            </m:r>
          </m:sup>
        </m:sSubSup>
      </m:oMath>
      <w:r w:rsidRPr="00045FEC">
        <w:rPr>
          <w:rFonts w:ascii="Arial" w:eastAsiaTheme="minorEastAsia" w:hAnsi="Arial" w:cs="Arial"/>
          <w:sz w:val="24"/>
          <w:szCs w:val="24"/>
        </w:rPr>
        <w:t xml:space="preserve">, </w:t>
      </w:r>
      <w:r w:rsidRPr="00045FEC">
        <w:rPr>
          <w:rFonts w:ascii="Arial" w:hAnsi="Arial" w:cs="Arial"/>
          <w:sz w:val="24"/>
          <w:szCs w:val="24"/>
        </w:rPr>
        <w:t>are computed using a null-hypothesis where the candidate regulator’s expression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45FEC">
        <w:rPr>
          <w:rFonts w:ascii="Arial" w:hAnsi="Arial" w:cs="Arial"/>
          <w:sz w:val="24"/>
          <w:szCs w:val="24"/>
        </w:rPr>
        <w:t xml:space="preserve">) is shuffled 1,000 times, thus preserving the pairwise mutual information between miRNA and target. Candidate miRNA mediators with score </w:t>
      </w:r>
      <m:oMath>
        <m:sSup>
          <m:sSupPr>
            <m:ctrlPr>
              <w:rPr>
                <w:rFonts w:ascii="Cambria Math" w:hAnsi="Cambria Math" w:cs="Arial"/>
                <w:i/>
                <w:sz w:val="24"/>
                <w:szCs w:val="24"/>
              </w:rPr>
            </m:ctrlPr>
          </m:sSupPr>
          <m:e>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sz w:val="24"/>
                    <w:szCs w:val="24"/>
                  </w:rPr>
                  <m:t>m</m:t>
                </m:r>
              </m:sup>
            </m:sSubSup>
          </m:e>
          <m:sup>
            <m:rad>
              <m:radPr>
                <m:degHide m:val="1"/>
                <m:ctrlPr>
                  <w:rPr>
                    <w:rFonts w:ascii="Cambria Math" w:hAnsi="Cambria Math" w:cs="Arial"/>
                    <w:i/>
                    <w:sz w:val="24"/>
                    <w:szCs w:val="24"/>
                  </w:rPr>
                </m:ctrlPr>
              </m:radPr>
              <m:deg/>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m</m:t>
                    </m:r>
                  </m:sup>
                </m:sSubSup>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e>
            </m:rad>
          </m:sup>
        </m:sSup>
        <m:r>
          <w:rPr>
            <w:rFonts w:ascii="Cambria Math" w:hAnsi="Cambria Math" w:cs="Arial"/>
            <w:sz w:val="24"/>
            <w:szCs w:val="24"/>
          </w:rPr>
          <m:t>&lt;0.002</m:t>
        </m:r>
      </m:oMath>
      <w:r w:rsidRPr="00045FEC">
        <w:rPr>
          <w:rFonts w:ascii="Arial" w:hAnsi="Arial" w:cs="Arial"/>
          <w:sz w:val="24"/>
          <w:szCs w:val="24"/>
        </w:rPr>
        <w:t xml:space="preserve"> were selected</w:t>
      </w:r>
      <w:r w:rsidR="003E7AF1">
        <w:rPr>
          <w:rFonts w:ascii="Arial" w:hAnsi="Arial" w:cs="Arial"/>
          <w:sz w:val="24"/>
          <w:szCs w:val="24"/>
        </w:rPr>
        <w:t xml:space="preserve"> and included in Cupid Step III; given the stringency of this cutoff, </w:t>
      </w:r>
      <w:r w:rsidR="00C14A50">
        <w:rPr>
          <w:rFonts w:ascii="Arial" w:hAnsi="Arial" w:cs="Arial"/>
          <w:sz w:val="24"/>
          <w:szCs w:val="24"/>
        </w:rPr>
        <w:t xml:space="preserve">we used the more permissive cutoff </w:t>
      </w:r>
      <w:r w:rsidR="00C14A50" w:rsidRPr="00045FEC">
        <w:rPr>
          <w:rFonts w:ascii="Arial" w:hAnsi="Arial" w:cs="Arial"/>
          <w:sz w:val="24"/>
          <w:szCs w:val="24"/>
        </w:rPr>
        <w:t>score</w:t>
      </w:r>
      <w:r w:rsidR="00C14A50">
        <w:rPr>
          <w:rFonts w:ascii="Arial" w:hAnsi="Arial" w:cs="Arial"/>
          <w:sz w:val="24"/>
          <w:szCs w:val="24"/>
        </w:rPr>
        <w:t xml:space="preserve"> of</w:t>
      </w:r>
      <w:r w:rsidR="00C14A50" w:rsidRPr="00045FEC">
        <w:rPr>
          <w:rFonts w:ascii="Arial" w:hAnsi="Arial" w:cs="Arial"/>
          <w:sz w:val="24"/>
          <w:szCs w:val="24"/>
        </w:rPr>
        <w:t xml:space="preserve"> </w:t>
      </w:r>
      <m:oMath>
        <m:sSup>
          <m:sSupPr>
            <m:ctrlPr>
              <w:rPr>
                <w:rFonts w:ascii="Cambria Math" w:hAnsi="Cambria Math" w:cs="Arial"/>
                <w:i/>
                <w:sz w:val="24"/>
                <w:szCs w:val="24"/>
              </w:rPr>
            </m:ctrlPr>
          </m:sSupPr>
          <m:e>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sz w:val="24"/>
                    <w:szCs w:val="24"/>
                  </w:rPr>
                  <m:t>m</m:t>
                </m:r>
              </m:sup>
            </m:sSubSup>
          </m:e>
          <m:sup>
            <m:rad>
              <m:radPr>
                <m:degHide m:val="1"/>
                <m:ctrlPr>
                  <w:rPr>
                    <w:rFonts w:ascii="Cambria Math" w:hAnsi="Cambria Math" w:cs="Arial"/>
                    <w:i/>
                    <w:sz w:val="24"/>
                    <w:szCs w:val="24"/>
                  </w:rPr>
                </m:ctrlPr>
              </m:radPr>
              <m:deg/>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m</m:t>
                    </m:r>
                  </m:sup>
                </m:sSubSup>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e>
            </m:rad>
          </m:sup>
        </m:sSup>
        <m:r>
          <w:rPr>
            <w:rFonts w:ascii="Cambria Math" w:hAnsi="Cambria Math" w:cs="Arial"/>
            <w:sz w:val="24"/>
            <w:szCs w:val="24"/>
          </w:rPr>
          <m:t>&lt;0.05</m:t>
        </m:r>
      </m:oMath>
      <w:r w:rsidR="00C14A50">
        <w:rPr>
          <w:rFonts w:ascii="Arial" w:eastAsiaTheme="minorEastAsia" w:hAnsi="Arial" w:cs="Arial"/>
          <w:sz w:val="24"/>
          <w:szCs w:val="24"/>
        </w:rPr>
        <w:t xml:space="preserve"> </w:t>
      </w:r>
      <w:r w:rsidR="00C14A50">
        <w:rPr>
          <w:rFonts w:ascii="Arial" w:hAnsi="Arial" w:cs="Arial"/>
          <w:sz w:val="24"/>
          <w:szCs w:val="24"/>
        </w:rPr>
        <w:t xml:space="preserve">for </w:t>
      </w:r>
      <w:r w:rsidR="00696C0E">
        <w:rPr>
          <w:rFonts w:ascii="Arial" w:hAnsi="Arial" w:cs="Arial"/>
          <w:sz w:val="24"/>
          <w:szCs w:val="24"/>
        </w:rPr>
        <w:t>identifying</w:t>
      </w:r>
      <w:r w:rsidR="00C14A50">
        <w:rPr>
          <w:rFonts w:ascii="Arial" w:hAnsi="Arial" w:cs="Arial"/>
          <w:sz w:val="24"/>
          <w:szCs w:val="24"/>
        </w:rPr>
        <w:t xml:space="preserve"> candidate </w:t>
      </w:r>
      <w:r w:rsidR="003E7AF1">
        <w:rPr>
          <w:rFonts w:ascii="Arial" w:hAnsi="Arial" w:cs="Arial"/>
          <w:sz w:val="24"/>
          <w:szCs w:val="24"/>
        </w:rPr>
        <w:t>ceRNA interactions</w:t>
      </w:r>
      <w:r w:rsidR="00C14A50">
        <w:rPr>
          <w:rFonts w:ascii="Arial" w:hAnsi="Arial" w:cs="Arial"/>
          <w:sz w:val="24"/>
          <w:szCs w:val="24"/>
        </w:rPr>
        <w:t xml:space="preserve"> (Table S5)</w:t>
      </w:r>
      <w:r w:rsidR="003E7AF1">
        <w:rPr>
          <w:rFonts w:ascii="Arial" w:hAnsi="Arial" w:cs="Arial"/>
          <w:sz w:val="24"/>
          <w:szCs w:val="24"/>
        </w:rPr>
        <w:t>.</w:t>
      </w:r>
    </w:p>
    <w:p w14:paraId="2E643AB5" w14:textId="499BC76A" w:rsidR="00557623" w:rsidRPr="00045FEC" w:rsidRDefault="00557623" w:rsidP="001A690C">
      <w:pPr>
        <w:spacing w:after="60" w:line="360" w:lineRule="auto"/>
        <w:jc w:val="both"/>
        <w:rPr>
          <w:rFonts w:ascii="Arial" w:hAnsi="Arial" w:cs="Arial"/>
          <w:sz w:val="24"/>
          <w:szCs w:val="24"/>
        </w:rPr>
      </w:pPr>
      <w:proofErr w:type="gramStart"/>
      <w:r w:rsidRPr="00045FEC">
        <w:rPr>
          <w:rFonts w:ascii="Arial" w:hAnsi="Arial" w:cs="Arial"/>
          <w:b/>
          <w:sz w:val="24"/>
          <w:szCs w:val="24"/>
        </w:rPr>
        <w:t>Interaction significance</w:t>
      </w:r>
      <w:r w:rsidRPr="00045FEC">
        <w:rPr>
          <w:rFonts w:ascii="Arial" w:hAnsi="Arial" w:cs="Arial"/>
          <w:sz w:val="24"/>
          <w:szCs w:val="24"/>
        </w:rPr>
        <w:t>.</w:t>
      </w:r>
      <w:proofErr w:type="gramEnd"/>
      <w:r w:rsidRPr="00045FEC">
        <w:rPr>
          <w:rFonts w:ascii="Arial" w:hAnsi="Arial" w:cs="Arial"/>
          <w:sz w:val="24"/>
          <w:szCs w:val="24"/>
        </w:rPr>
        <w:t xml:space="preserve">  Each candidate interaction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i</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j</m:t>
            </m:r>
          </m:sub>
        </m:sSub>
      </m:oMath>
      <w:r w:rsidRPr="00045FEC">
        <w:rPr>
          <w:rFonts w:ascii="Arial" w:hAnsi="Arial" w:cs="Arial"/>
          <w:sz w:val="24"/>
          <w:szCs w:val="24"/>
        </w:rPr>
        <w:t xml:space="preserve">, where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j</m:t>
            </m:r>
          </m:sub>
        </m:sSub>
      </m:oMath>
      <w:r w:rsidRPr="00045FEC">
        <w:rPr>
          <w:rFonts w:ascii="Arial" w:eastAsiaTheme="minorEastAsia" w:hAnsi="Arial" w:cs="Arial"/>
          <w:sz w:val="24"/>
          <w:szCs w:val="24"/>
        </w:rPr>
        <w:t xml:space="preserve"> is proposed to be regulated by </w:t>
      </w: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oMath>
      <w:r w:rsidRPr="00045FEC">
        <w:rPr>
          <w:rFonts w:ascii="Arial" w:hAnsi="Arial" w:cs="Arial"/>
          <w:sz w:val="24"/>
          <w:szCs w:val="24"/>
        </w:rPr>
        <w:t xml:space="preserve"> through competition for candidate miRNA mediators </w:t>
      </w:r>
      <m:oMath>
        <m:r>
          <w:rPr>
            <w:rFonts w:ascii="Cambria Math" w:hAnsi="Cambria Math" w:cs="Arial"/>
            <w:sz w:val="24"/>
            <w:szCs w:val="24"/>
          </w:rPr>
          <m:t>E∈</m:t>
        </m:r>
        <m:d>
          <m:dPr>
            <m:begChr m:val="{"/>
            <m:endChr m:val="}"/>
            <m:ctrlPr>
              <w:rPr>
                <w:rFonts w:ascii="Cambria Math" w:hAnsi="Cambria Math" w:cs="Arial"/>
                <w:i/>
                <w:sz w:val="24"/>
                <w:szCs w:val="24"/>
              </w:rPr>
            </m:ctrlPr>
          </m:dPr>
          <m:e>
            <m:r>
              <w:rPr>
                <w:rFonts w:ascii="Cambria Math" w:hAnsi="Cambria Math" w:cs="Arial"/>
                <w:sz w:val="24"/>
                <w:szCs w:val="24"/>
              </w:rPr>
              <m:t>miR</m:t>
            </m:r>
          </m:e>
        </m:d>
      </m:oMath>
      <w:r w:rsidRPr="00045FEC">
        <w:rPr>
          <w:rFonts w:ascii="Arial" w:hAnsi="Arial" w:cs="Arial"/>
          <w:sz w:val="24"/>
          <w:szCs w:val="24"/>
        </w:rPr>
        <w:t xml:space="preserve"> were then evaluated for expression-profile evidence by combining evidence for all miRNAs in </w:t>
      </w:r>
      <m:oMath>
        <m:r>
          <w:rPr>
            <w:rFonts w:ascii="Cambria Math" w:hAnsi="Cambria Math" w:cs="Arial"/>
            <w:sz w:val="24"/>
            <w:szCs w:val="24"/>
          </w:rPr>
          <m:t>E</m:t>
        </m:r>
      </m:oMath>
      <w:r w:rsidRPr="00045FEC">
        <w:rPr>
          <w:rFonts w:ascii="Arial" w:hAnsi="Arial" w:cs="Arial"/>
          <w:sz w:val="24"/>
          <w:szCs w:val="24"/>
        </w:rPr>
        <w:t xml:space="preserve">. Define weighted p-value product </w:t>
      </w:r>
      <m:oMath>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i→j</m:t>
            </m:r>
          </m:sub>
        </m:sSub>
        <m:r>
          <w:rPr>
            <w:rFonts w:ascii="Cambria Math" w:hAnsi="Cambria Math" w:cs="Arial"/>
            <w:sz w:val="24"/>
            <w:szCs w:val="24"/>
          </w:rPr>
          <m:t>=</m:t>
        </m:r>
        <m:nary>
          <m:naryPr>
            <m:chr m:val="∏"/>
            <m:limLoc m:val="undOvr"/>
            <m:supHide m:val="1"/>
            <m:ctrlPr>
              <w:rPr>
                <w:rFonts w:ascii="Cambria Math" w:hAnsi="Cambria Math" w:cs="Arial"/>
                <w:i/>
                <w:sz w:val="24"/>
                <w:szCs w:val="24"/>
              </w:rPr>
            </m:ctrlPr>
          </m:naryPr>
          <m:sub>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r>
              <w:rPr>
                <w:rFonts w:ascii="Cambria Math" w:hAnsi="Cambria Math" w:cs="Arial"/>
                <w:sz w:val="24"/>
                <w:szCs w:val="24"/>
              </w:rPr>
              <m:t>∈E</m:t>
            </m:r>
          </m:sub>
          <m:sup/>
          <m:e>
            <m:sSup>
              <m:sSupPr>
                <m:ctrlPr>
                  <w:rPr>
                    <w:rFonts w:ascii="Cambria Math" w:hAnsi="Cambria Math" w:cs="Arial"/>
                    <w:i/>
                    <w:sz w:val="24"/>
                    <w:szCs w:val="24"/>
                  </w:rPr>
                </m:ctrlPr>
              </m:sSupPr>
              <m:e>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sz w:val="24"/>
                        <w:szCs w:val="24"/>
                      </w:rPr>
                      <m:t>m</m:t>
                    </m:r>
                  </m:sup>
                </m:sSubSup>
              </m:e>
              <m:sup>
                <m:rad>
                  <m:radPr>
                    <m:degHide m:val="1"/>
                    <m:ctrlPr>
                      <w:rPr>
                        <w:rFonts w:ascii="Cambria Math" w:hAnsi="Cambria Math" w:cs="Arial"/>
                        <w:i/>
                        <w:sz w:val="24"/>
                        <w:szCs w:val="24"/>
                      </w:rPr>
                    </m:ctrlPr>
                  </m:radPr>
                  <m:deg/>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m</m:t>
                        </m:r>
                      </m:sup>
                    </m:sSubSup>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m</m:t>
                        </m:r>
                      </m:sup>
                    </m:sSubSup>
                  </m:e>
                </m:rad>
              </m:sup>
            </m:sSup>
          </m:e>
        </m:nary>
      </m:oMath>
      <w:r w:rsidRPr="00045FEC">
        <w:rPr>
          <w:rFonts w:ascii="Arial" w:eastAsiaTheme="minorEastAsia" w:hAnsi="Arial" w:cs="Arial"/>
          <w:sz w:val="24"/>
          <w:szCs w:val="24"/>
        </w:rPr>
        <w:t xml:space="preserve">, then the distribution of </w:t>
      </w:r>
      <m:oMath>
        <m:r>
          <w:rPr>
            <w:rFonts w:ascii="Cambria Math" w:eastAsiaTheme="minorEastAsia" w:hAnsi="Cambria Math" w:cs="Arial"/>
            <w:sz w:val="24"/>
            <w:szCs w:val="24"/>
          </w:rPr>
          <m:t>X=-2</m:t>
        </m:r>
        <m:func>
          <m:funcPr>
            <m:ctrlPr>
              <w:rPr>
                <w:rFonts w:ascii="Cambria Math" w:eastAsiaTheme="minorEastAsia" w:hAnsi="Cambria Math" w:cs="Arial"/>
                <w:i/>
                <w:sz w:val="24"/>
                <w:szCs w:val="24"/>
              </w:rPr>
            </m:ctrlPr>
          </m:funcPr>
          <m:fName>
            <m:r>
              <m:rPr>
                <m:sty m:val="p"/>
              </m:rPr>
              <w:rPr>
                <w:rFonts w:ascii="Cambria Math" w:hAnsi="Cambria Math" w:cs="Arial"/>
                <w:sz w:val="24"/>
                <w:szCs w:val="24"/>
              </w:rPr>
              <m:t>log</m:t>
            </m:r>
          </m:fName>
          <m:e>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i→j</m:t>
                </m:r>
              </m:sub>
            </m:sSub>
          </m:e>
        </m:func>
      </m:oMath>
      <w:r w:rsidRPr="00045FEC">
        <w:rPr>
          <w:rFonts w:ascii="Arial" w:eastAsiaTheme="minorEastAsia" w:hAnsi="Arial" w:cs="Arial"/>
          <w:sz w:val="24"/>
          <w:szCs w:val="24"/>
        </w:rPr>
        <w:t xml:space="preserve"> can be approximated by </w:t>
      </w:r>
      <m:oMath>
        <m:r>
          <w:rPr>
            <w:rFonts w:ascii="Cambria Math" w:eastAsiaTheme="minorEastAsia" w:hAnsi="Cambria Math" w:cs="Arial"/>
            <w:sz w:val="24"/>
            <w:szCs w:val="24"/>
          </w:rPr>
          <m:t>c</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χ</m:t>
            </m:r>
          </m:e>
          <m:sub>
            <m:r>
              <w:rPr>
                <w:rFonts w:ascii="Cambria Math" w:eastAsiaTheme="minorEastAsia" w:hAnsi="Cambria Math" w:cs="Arial"/>
                <w:sz w:val="24"/>
                <w:szCs w:val="24"/>
              </w:rPr>
              <m:t>f</m:t>
            </m:r>
          </m:sub>
          <m:sup>
            <m:r>
              <w:rPr>
                <w:rFonts w:ascii="Cambria Math" w:eastAsiaTheme="minorEastAsia" w:hAnsi="Cambria Math" w:cs="Arial"/>
                <w:sz w:val="24"/>
                <w:szCs w:val="24"/>
              </w:rPr>
              <m:t>2</m:t>
            </m:r>
          </m:sup>
        </m:sSubSup>
      </m:oMath>
      <w:r w:rsidRPr="00045FEC">
        <w:rPr>
          <w:rFonts w:ascii="Arial" w:eastAsiaTheme="minorEastAsia" w:hAnsi="Arial" w:cs="Arial"/>
          <w:sz w:val="24"/>
          <w:szCs w:val="24"/>
        </w:rPr>
        <w:t xml:space="preserve">, where </w:t>
      </w:r>
      <m:oMath>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χ</m:t>
            </m:r>
          </m:e>
          <m:sub>
            <m:r>
              <w:rPr>
                <w:rFonts w:ascii="Cambria Math" w:eastAsiaTheme="minorEastAsia" w:hAnsi="Cambria Math" w:cs="Arial"/>
                <w:sz w:val="24"/>
                <w:szCs w:val="24"/>
              </w:rPr>
              <m:t>f</m:t>
            </m:r>
          </m:sub>
          <m:sup>
            <m:r>
              <w:rPr>
                <w:rFonts w:ascii="Cambria Math" w:eastAsiaTheme="minorEastAsia" w:hAnsi="Cambria Math" w:cs="Arial"/>
                <w:sz w:val="24"/>
                <w:szCs w:val="24"/>
              </w:rPr>
              <m:t>2</m:t>
            </m:r>
          </m:sup>
        </m:sSubSup>
      </m:oMath>
      <w:r w:rsidRPr="00045FEC">
        <w:rPr>
          <w:rFonts w:ascii="Arial" w:eastAsiaTheme="minorEastAsia" w:hAnsi="Arial" w:cs="Arial"/>
          <w:sz w:val="24"/>
          <w:szCs w:val="24"/>
        </w:rPr>
        <w:t xml:space="preserve"> is a chi-square variate with </w:t>
      </w:r>
      <m:oMath>
        <m:r>
          <w:rPr>
            <w:rFonts w:ascii="Cambria Math" w:eastAsiaTheme="minorEastAsia" w:hAnsi="Cambria Math" w:cs="Arial"/>
            <w:sz w:val="24"/>
            <w:szCs w:val="24"/>
          </w:rPr>
          <m:t>f</m:t>
        </m:r>
      </m:oMath>
      <w:r w:rsidRPr="00045FEC">
        <w:rPr>
          <w:rFonts w:ascii="Arial" w:eastAsiaTheme="minorEastAsia" w:hAnsi="Arial" w:cs="Arial"/>
          <w:sz w:val="24"/>
          <w:szCs w:val="24"/>
        </w:rPr>
        <w:t xml:space="preserve"> degrees of freedom, characterized below, without requiring independence of CMI values across miRNAs </w:t>
      </w:r>
      <w:r w:rsidRPr="00045FEC">
        <w:rPr>
          <w:rFonts w:ascii="Arial" w:eastAsiaTheme="minorEastAsia" w:hAnsi="Arial" w:cs="Arial"/>
          <w:sz w:val="24"/>
          <w:szCs w:val="24"/>
        </w:rPr>
        <w:fldChar w:fldCharType="begin"/>
      </w:r>
      <w:r w:rsidR="000533F5">
        <w:rPr>
          <w:rFonts w:ascii="Arial" w:eastAsiaTheme="minorEastAsia" w:hAnsi="Arial" w:cs="Arial"/>
          <w:sz w:val="24"/>
          <w:szCs w:val="24"/>
        </w:rPr>
        <w:instrText xml:space="preserve"> ADDIN EN.CITE &lt;EndNote&gt;&lt;Cite&gt;&lt;Author&gt;E&lt;/Author&gt;&lt;Year&gt;1946 &lt;/Year&gt;&lt;RecNum&gt;477&lt;/RecNum&gt;&lt;DisplayText&gt;(Satterthwaite 1946 ; Hou 2005)&lt;/DisplayText&gt;&lt;record&gt;&lt;rec-number&gt;477&lt;/rec-number&gt;&lt;foreign-keys&gt;&lt;key app="EN" db-id="r922e5e0eraseuee0t5xsavn905z00fv5ras" timestamp="1378146670"&gt;477&lt;/key&gt;&lt;/foreign-keys&gt;&lt;ref-type name="Journal Article"&gt;17&lt;/ref-type&gt;&lt;contributors&gt;&lt;authors&gt;&lt;author&gt;F. E Satterthwaite&lt;/author&gt;&lt;/authors&gt;&lt;/contributors&gt;&lt;titles&gt;&lt;title&gt;An Approximate Distribution of Estimates of Variance Components&lt;/title&gt;&lt;secondary-title&gt;Biometrics Bulletin&lt;/secondary-title&gt;&lt;/titles&gt;&lt;periodical&gt;&lt;full-title&gt;Biometrics Bulletin&lt;/full-title&gt;&lt;/periodical&gt;&lt;pages&gt;110–114&lt;/pages&gt;&lt;volume&gt;2&lt;/volume&gt;&lt;dates&gt;&lt;year&gt;1946 &lt;/year&gt;&lt;/dates&gt;&lt;urls&gt;&lt;/urls&gt;&lt;/record&gt;&lt;/Cite&gt;&lt;Cite&gt;&lt;Author&gt;Hou&lt;/Author&gt;&lt;Year&gt;2005&lt;/Year&gt;&lt;RecNum&gt;478&lt;/RecNum&gt;&lt;record&gt;&lt;rec-number&gt;478&lt;/rec-number&gt;&lt;foreign-keys&gt;&lt;key app="EN" db-id="r922e5e0eraseuee0t5xsavn905z00fv5ras" timestamp="1378147352"&gt;478&lt;/key&gt;&lt;/foreign-keys&gt;&lt;ref-type name="Journal Article"&gt;17&lt;/ref-type&gt;&lt;contributors&gt;&lt;authors&gt;&lt;author&gt;Chia-Ding Hou&lt;/author&gt;&lt;/authors&gt;&lt;/contributors&gt;&lt;titles&gt;&lt;title&gt;A simple approximation for the distribution of the weighted combination of non-independent or independent probabilities&lt;/title&gt;&lt;secondary-title&gt;Statistics &amp;amp; Probability Letters&lt;/secondary-title&gt;&lt;/titles&gt;&lt;periodical&gt;&lt;full-title&gt;Statistics &amp;amp; Probability Letters&lt;/full-title&gt;&lt;/periodical&gt;&lt;pages&gt;179–187&lt;/pages&gt;&lt;volume&gt;73&lt;/volume&gt;&lt;number&gt;2&lt;/number&gt;&lt;dates&gt;&lt;year&gt;2005&lt;/year&gt;&lt;/dates&gt;&lt;urls&gt;&lt;/urls&gt;&lt;/record&gt;&lt;/Cite&gt;&lt;/EndNote&gt;</w:instrText>
      </w:r>
      <w:r w:rsidRPr="00045FEC">
        <w:rPr>
          <w:rFonts w:ascii="Arial" w:eastAsiaTheme="minorEastAsia" w:hAnsi="Arial" w:cs="Arial"/>
          <w:sz w:val="24"/>
          <w:szCs w:val="24"/>
        </w:rPr>
        <w:fldChar w:fldCharType="separate"/>
      </w:r>
      <w:r w:rsidR="000533F5">
        <w:rPr>
          <w:rFonts w:ascii="Arial" w:eastAsiaTheme="minorEastAsia" w:hAnsi="Arial" w:cs="Arial"/>
          <w:noProof/>
          <w:sz w:val="24"/>
          <w:szCs w:val="24"/>
        </w:rPr>
        <w:t>(</w:t>
      </w:r>
      <w:hyperlink w:anchor="_ENREF_26" w:tooltip="Satterthwaite, 1946  #477" w:history="1">
        <w:r w:rsidR="003E5568">
          <w:rPr>
            <w:rFonts w:ascii="Arial" w:eastAsiaTheme="minorEastAsia" w:hAnsi="Arial" w:cs="Arial"/>
            <w:noProof/>
            <w:sz w:val="24"/>
            <w:szCs w:val="24"/>
          </w:rPr>
          <w:t xml:space="preserve">Satterthwaite 1946 </w:t>
        </w:r>
      </w:hyperlink>
      <w:r w:rsidR="000533F5">
        <w:rPr>
          <w:rFonts w:ascii="Arial" w:eastAsiaTheme="minorEastAsia" w:hAnsi="Arial" w:cs="Arial"/>
          <w:noProof/>
          <w:sz w:val="24"/>
          <w:szCs w:val="24"/>
        </w:rPr>
        <w:t xml:space="preserve">; </w:t>
      </w:r>
      <w:hyperlink w:anchor="_ENREF_11" w:tooltip="Hou, 2005 #478" w:history="1">
        <w:r w:rsidR="003E5568">
          <w:rPr>
            <w:rFonts w:ascii="Arial" w:eastAsiaTheme="minorEastAsia" w:hAnsi="Arial" w:cs="Arial"/>
            <w:noProof/>
            <w:sz w:val="24"/>
            <w:szCs w:val="24"/>
          </w:rPr>
          <w:t>Hou 2005</w:t>
        </w:r>
      </w:hyperlink>
      <w:r w:rsidR="000533F5">
        <w:rPr>
          <w:rFonts w:ascii="Arial" w:eastAsiaTheme="minorEastAsia" w:hAnsi="Arial" w:cs="Arial"/>
          <w:noProof/>
          <w:sz w:val="24"/>
          <w:szCs w:val="24"/>
        </w:rPr>
        <w:t>)</w:t>
      </w:r>
      <w:r w:rsidRPr="00045FEC">
        <w:rPr>
          <w:rFonts w:ascii="Arial" w:eastAsiaTheme="minorEastAsia" w:hAnsi="Arial" w:cs="Arial"/>
          <w:sz w:val="24"/>
          <w:szCs w:val="24"/>
        </w:rPr>
        <w:fldChar w:fldCharType="end"/>
      </w:r>
      <w:r w:rsidRPr="00045FEC">
        <w:rPr>
          <w:rFonts w:ascii="Arial" w:eastAsiaTheme="minorEastAsia" w:hAnsi="Arial" w:cs="Arial"/>
          <w:sz w:val="24"/>
          <w:szCs w:val="24"/>
        </w:rPr>
        <w:t xml:space="preserve">. </w:t>
      </w:r>
    </w:p>
    <w:p w14:paraId="562CED9F" w14:textId="77777777" w:rsidR="00557623" w:rsidRPr="00045FEC" w:rsidRDefault="00557623" w:rsidP="001A690C">
      <w:pPr>
        <w:pStyle w:val="NormalWeb"/>
        <w:spacing w:before="0" w:beforeAutospacing="0" w:after="60" w:afterAutospacing="0" w:line="360" w:lineRule="auto"/>
        <w:jc w:val="both"/>
        <w:rPr>
          <w:rFonts w:ascii="Arial" w:hAnsi="Arial" w:cs="Arial"/>
          <w:iCs/>
          <w:color w:val="000000" w:themeColor="text1"/>
          <w:kern w:val="24"/>
        </w:rPr>
      </w:pPr>
      <m:oMathPara>
        <m:oMath>
          <m:r>
            <w:rPr>
              <w:rFonts w:ascii="Cambria Math" w:hAnsi="Cambria Math" w:cs="Arial"/>
              <w:color w:val="000000" w:themeColor="text1"/>
              <w:kern w:val="24"/>
            </w:rPr>
            <m:t>E</m:t>
          </m:r>
          <m:d>
            <m:dPr>
              <m:ctrlPr>
                <w:rPr>
                  <w:rFonts w:ascii="Cambria Math" w:hAnsi="Cambria Math" w:cs="Arial"/>
                  <w:i/>
                  <w:iCs/>
                  <w:color w:val="000000" w:themeColor="text1"/>
                  <w:kern w:val="24"/>
                </w:rPr>
              </m:ctrlPr>
            </m:dPr>
            <m:e>
              <m:r>
                <w:rPr>
                  <w:rFonts w:ascii="Cambria Math" w:hAnsi="Cambria Math" w:cs="Arial"/>
                  <w:color w:val="000000" w:themeColor="text1"/>
                  <w:kern w:val="24"/>
                </w:rPr>
                <m:t>X</m:t>
              </m:r>
            </m:e>
          </m:d>
          <m:r>
            <w:rPr>
              <w:rFonts w:ascii="Cambria Math" w:hAnsi="Cambria Math" w:cs="Arial"/>
              <w:color w:val="000000" w:themeColor="text1"/>
              <w:kern w:val="24"/>
            </w:rPr>
            <m:t>=2</m:t>
          </m:r>
          <m:nary>
            <m:naryPr>
              <m:chr m:val="∑"/>
              <m:supHide m:val="1"/>
              <m:ctrlPr>
                <w:rPr>
                  <w:rFonts w:ascii="Cambria Math" w:hAnsi="Cambria Math" w:cs="Arial"/>
                  <w:i/>
                  <w:iCs/>
                  <w:color w:val="000000" w:themeColor="text1"/>
                  <w:kern w:val="24"/>
                </w:rPr>
              </m:ctrlPr>
            </m:naryPr>
            <m:sub>
              <m:sSub>
                <m:sSubPr>
                  <m:ctrlPr>
                    <w:rPr>
                      <w:rFonts w:ascii="Cambria Math" w:eastAsiaTheme="minorHAnsi" w:hAnsi="Cambria Math" w:cs="Arial"/>
                      <w:i/>
                    </w:rPr>
                  </m:ctrlPr>
                </m:sSubPr>
                <m:e>
                  <m:r>
                    <w:rPr>
                      <w:rFonts w:ascii="Cambria Math" w:hAnsi="Cambria Math" w:cs="Arial"/>
                    </w:rPr>
                    <m:t>M</m:t>
                  </m:r>
                </m:e>
                <m:sub>
                  <m:r>
                    <w:rPr>
                      <w:rFonts w:ascii="Cambria Math" w:hAnsi="Cambria Math" w:cs="Arial"/>
                    </w:rPr>
                    <m:t>m</m:t>
                  </m:r>
                </m:sub>
              </m:sSub>
              <m:r>
                <w:rPr>
                  <w:rFonts w:ascii="Cambria Math" w:hAnsi="Cambria Math" w:cs="Arial"/>
                </w:rPr>
                <m:t>∈E</m:t>
              </m:r>
            </m:sub>
            <m:sup/>
            <m:e>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hAnsi="Cambria Math" w:cs="Arial"/>
                          <w:i/>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rad>
            </m:e>
          </m:nary>
        </m:oMath>
      </m:oMathPara>
    </w:p>
    <w:p w14:paraId="14A4CBA0" w14:textId="77777777" w:rsidR="00557623" w:rsidRPr="00045FEC" w:rsidRDefault="00C51DE1" w:rsidP="001A690C">
      <w:pPr>
        <w:pStyle w:val="NormalWeb"/>
        <w:spacing w:before="0" w:beforeAutospacing="0" w:after="60" w:afterAutospacing="0" w:line="360" w:lineRule="auto"/>
        <w:jc w:val="both"/>
        <w:rPr>
          <w:rFonts w:ascii="Arial" w:hAnsi="Arial" w:cs="Arial"/>
          <w:color w:val="000000" w:themeColor="text1"/>
          <w:kern w:val="24"/>
        </w:rPr>
      </w:pPr>
      <m:oMathPara>
        <m:oMath>
          <m:sSup>
            <m:sSupPr>
              <m:ctrlPr>
                <w:rPr>
                  <w:rFonts w:ascii="Cambria Math" w:hAnsi="Cambria Math" w:cs="Arial"/>
                  <w:i/>
                  <w:color w:val="000000" w:themeColor="text1"/>
                  <w:kern w:val="24"/>
                </w:rPr>
              </m:ctrlPr>
            </m:sSupPr>
            <m:e>
              <m:r>
                <w:rPr>
                  <w:rFonts w:ascii="Cambria Math" w:hAnsi="Cambria Math" w:cs="Arial"/>
                  <w:color w:val="000000" w:themeColor="text1"/>
                  <w:kern w:val="24"/>
                </w:rPr>
                <m:t>σ</m:t>
              </m:r>
            </m:e>
            <m:sup>
              <m:r>
                <w:rPr>
                  <w:rFonts w:ascii="Cambria Math" w:hAnsi="Cambria Math" w:cs="Arial"/>
                  <w:color w:val="000000" w:themeColor="text1"/>
                  <w:kern w:val="24"/>
                </w:rPr>
                <m:t>2</m:t>
              </m:r>
            </m:sup>
          </m:sSup>
          <m:d>
            <m:dPr>
              <m:ctrlPr>
                <w:rPr>
                  <w:rFonts w:ascii="Cambria Math" w:hAnsi="Cambria Math" w:cs="Arial"/>
                  <w:i/>
                  <w:color w:val="000000" w:themeColor="text1"/>
                  <w:kern w:val="24"/>
                </w:rPr>
              </m:ctrlPr>
            </m:dPr>
            <m:e>
              <m:r>
                <w:rPr>
                  <w:rFonts w:ascii="Cambria Math" w:hAnsi="Cambria Math" w:cs="Arial"/>
                  <w:color w:val="000000" w:themeColor="text1"/>
                  <w:kern w:val="24"/>
                </w:rPr>
                <m:t>X</m:t>
              </m:r>
            </m:e>
          </m:d>
          <m:r>
            <w:rPr>
              <w:rFonts w:ascii="Cambria Math" w:hAnsi="Cambria Math" w:cs="Arial"/>
              <w:color w:val="000000" w:themeColor="text1"/>
              <w:kern w:val="24"/>
            </w:rPr>
            <m:t>=4</m:t>
          </m:r>
          <m:nary>
            <m:naryPr>
              <m:chr m:val="∑"/>
              <m:limLoc m:val="undOvr"/>
              <m:supHide m:val="1"/>
              <m:ctrlPr>
                <w:rPr>
                  <w:rFonts w:ascii="Cambria Math" w:hAnsi="Cambria Math" w:cs="Arial"/>
                  <w:i/>
                  <w:color w:val="000000" w:themeColor="text1"/>
                  <w:kern w:val="24"/>
                </w:rPr>
              </m:ctrlPr>
            </m:naryPr>
            <m:sub>
              <m:sSub>
                <m:sSubPr>
                  <m:ctrlPr>
                    <w:rPr>
                      <w:rFonts w:ascii="Cambria Math" w:eastAsiaTheme="minorHAnsi" w:hAnsi="Cambria Math" w:cs="Arial"/>
                      <w:i/>
                    </w:rPr>
                  </m:ctrlPr>
                </m:sSubPr>
                <m:e>
                  <m:r>
                    <w:rPr>
                      <w:rFonts w:ascii="Cambria Math" w:hAnsi="Cambria Math" w:cs="Arial"/>
                    </w:rPr>
                    <m:t>M</m:t>
                  </m:r>
                </m:e>
                <m:sub>
                  <m:r>
                    <w:rPr>
                      <w:rFonts w:ascii="Cambria Math" w:hAnsi="Cambria Math" w:cs="Arial"/>
                    </w:rPr>
                    <m:t>m</m:t>
                  </m:r>
                </m:sub>
              </m:sSub>
              <m:r>
                <w:rPr>
                  <w:rFonts w:ascii="Cambria Math" w:hAnsi="Cambria Math" w:cs="Arial"/>
                </w:rPr>
                <m:t>∈E</m:t>
              </m:r>
            </m:sub>
            <m:sup/>
            <m:e>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hAnsi="Cambria Math" w:cs="Arial"/>
                      <w:i/>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nary>
          <m:r>
            <w:rPr>
              <w:rFonts w:ascii="Cambria Math" w:hAnsi="Cambria Math" w:cs="Arial"/>
              <w:color w:val="000000" w:themeColor="text1"/>
              <w:kern w:val="24"/>
            </w:rPr>
            <m:t>+2</m:t>
          </m:r>
          <m:nary>
            <m:naryPr>
              <m:chr m:val="∑"/>
              <m:limLoc m:val="undOvr"/>
              <m:subHide m:val="1"/>
              <m:supHide m:val="1"/>
              <m:ctrlPr>
                <w:rPr>
                  <w:rFonts w:ascii="Cambria Math" w:hAnsi="Cambria Math" w:cs="Arial"/>
                  <w:i/>
                  <w:color w:val="000000" w:themeColor="text1"/>
                  <w:kern w:val="24"/>
                </w:rPr>
              </m:ctrlPr>
            </m:naryPr>
            <m:sub/>
            <m:sup/>
            <m:e>
              <m:nary>
                <m:naryPr>
                  <m:chr m:val="∑"/>
                  <m:limLoc m:val="subSup"/>
                  <m:supHide m:val="1"/>
                  <m:ctrlPr>
                    <w:rPr>
                      <w:rFonts w:ascii="Cambria Math" w:hAnsi="Cambria Math" w:cs="Arial"/>
                      <w:i/>
                      <w:color w:val="000000" w:themeColor="text1"/>
                      <w:kern w:val="24"/>
                    </w:rPr>
                  </m:ctrlPr>
                </m:naryPr>
                <m:sub>
                  <m:r>
                    <w:rPr>
                      <w:rFonts w:ascii="Cambria Math" w:hAnsi="Cambria Math" w:cs="Arial"/>
                      <w:color w:val="000000" w:themeColor="text1"/>
                      <w:kern w:val="24"/>
                    </w:rPr>
                    <m:t>m&lt;n</m:t>
                  </m:r>
                </m:sub>
                <m:sup/>
                <m:e>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hAnsi="Cambria Math" w:cs="Arial"/>
                              <w:i/>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rad>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n</m:t>
                          </m:r>
                        </m:sup>
                      </m:sSubSup>
                      <m:sSubSup>
                        <m:sSubSupPr>
                          <m:ctrlPr>
                            <w:rPr>
                              <w:rFonts w:ascii="Cambria Math" w:hAnsi="Cambria Math" w:cs="Arial"/>
                              <w:i/>
                            </w:rPr>
                          </m:ctrlPr>
                        </m:sSubSupPr>
                        <m:e>
                          <m:r>
                            <w:rPr>
                              <w:rFonts w:ascii="Cambria Math" w:hAnsi="Cambria Math" w:cs="Arial"/>
                            </w:rPr>
                            <m:t>S</m:t>
                          </m:r>
                        </m:e>
                        <m:sub>
                          <m:r>
                            <w:rPr>
                              <w:rFonts w:ascii="Cambria Math" w:hAnsi="Cambria Math" w:cs="Arial"/>
                            </w:rPr>
                            <m:t>j</m:t>
                          </m:r>
                        </m:sub>
                        <m:sup>
                          <m:r>
                            <w:rPr>
                              <w:rFonts w:ascii="Cambria Math" w:hAnsi="Cambria Math" w:cs="Arial"/>
                            </w:rPr>
                            <m:t>n</m:t>
                          </m:r>
                        </m:sup>
                      </m:sSubSup>
                    </m:e>
                  </m:rad>
                  <m:r>
                    <w:rPr>
                      <w:rFonts w:ascii="Cambria Math" w:hAnsi="Cambria Math" w:cs="Arial"/>
                      <w:color w:val="000000" w:themeColor="text1"/>
                      <w:kern w:val="24"/>
                    </w:rPr>
                    <m:t>cov(-2log</m:t>
                  </m:r>
                  <m:sSubSup>
                    <m:sSubSupPr>
                      <m:ctrlPr>
                        <w:rPr>
                          <w:rFonts w:ascii="Cambria Math" w:eastAsiaTheme="minorHAnsi" w:hAnsi="Cambria Math" w:cs="Arial"/>
                          <w:i/>
                        </w:rPr>
                      </m:ctrlPr>
                    </m:sSubSupPr>
                    <m:e>
                      <m:r>
                        <w:rPr>
                          <w:rFonts w:ascii="Cambria Math" w:hAnsi="Cambria Math" w:cs="Arial"/>
                        </w:rPr>
                        <m:t>P</m:t>
                      </m:r>
                    </m:e>
                    <m:sub>
                      <m:r>
                        <w:rPr>
                          <w:rFonts w:ascii="Cambria Math" w:hAnsi="Cambria Math" w:cs="Arial"/>
                        </w:rPr>
                        <m:t>i→j</m:t>
                      </m:r>
                    </m:sub>
                    <m:sup>
                      <m:r>
                        <w:rPr>
                          <w:rFonts w:ascii="Cambria Math" w:hAnsi="Cambria Math" w:cs="Arial"/>
                        </w:rPr>
                        <m:t>m</m:t>
                      </m:r>
                    </m:sup>
                  </m:sSubSup>
                  <m:r>
                    <w:rPr>
                      <w:rFonts w:ascii="Cambria Math" w:eastAsiaTheme="minorHAnsi" w:hAnsi="Cambria Math" w:cs="Arial"/>
                    </w:rPr>
                    <m:t>,-2log</m:t>
                  </m:r>
                  <m:sSubSup>
                    <m:sSubSupPr>
                      <m:ctrlPr>
                        <w:rPr>
                          <w:rFonts w:ascii="Cambria Math" w:eastAsiaTheme="minorHAnsi" w:hAnsi="Cambria Math" w:cs="Arial"/>
                          <w:i/>
                        </w:rPr>
                      </m:ctrlPr>
                    </m:sSubSupPr>
                    <m:e>
                      <m:r>
                        <w:rPr>
                          <w:rFonts w:ascii="Cambria Math" w:hAnsi="Cambria Math" w:cs="Arial"/>
                        </w:rPr>
                        <m:t>P</m:t>
                      </m:r>
                    </m:e>
                    <m:sub>
                      <m:r>
                        <w:rPr>
                          <w:rFonts w:ascii="Cambria Math" w:hAnsi="Cambria Math" w:cs="Arial"/>
                        </w:rPr>
                        <m:t>i→j</m:t>
                      </m:r>
                    </m:sub>
                    <m:sup>
                      <m:r>
                        <w:rPr>
                          <w:rFonts w:ascii="Cambria Math" w:hAnsi="Cambria Math" w:cs="Arial"/>
                        </w:rPr>
                        <m:t>n</m:t>
                      </m:r>
                    </m:sup>
                  </m:sSubSup>
                  <m:r>
                    <w:rPr>
                      <w:rFonts w:ascii="Cambria Math" w:hAnsi="Cambria Math" w:cs="Arial"/>
                      <w:color w:val="000000" w:themeColor="text1"/>
                      <w:kern w:val="24"/>
                    </w:rPr>
                    <m:t>)</m:t>
                  </m:r>
                </m:e>
              </m:nary>
            </m:e>
          </m:nary>
        </m:oMath>
      </m:oMathPara>
    </w:p>
    <w:p w14:paraId="11246AF5" w14:textId="77777777" w:rsidR="00557623" w:rsidRPr="00045FEC" w:rsidRDefault="00557623" w:rsidP="001A690C">
      <w:pPr>
        <w:spacing w:after="60" w:line="360" w:lineRule="auto"/>
        <w:jc w:val="both"/>
        <w:rPr>
          <w:rFonts w:ascii="Arial" w:hAnsi="Arial" w:cs="Arial"/>
          <w:sz w:val="24"/>
          <w:szCs w:val="24"/>
        </w:rPr>
      </w:pPr>
      <m:oMathPara>
        <m:oMath>
          <m:r>
            <w:rPr>
              <w:rFonts w:ascii="Cambria Math" w:hAnsi="Cambria Math" w:cs="Arial"/>
              <w:sz w:val="24"/>
              <w:szCs w:val="24"/>
            </w:rPr>
            <m:t>c=</m:t>
          </m:r>
          <m:f>
            <m:fPr>
              <m:ctrlPr>
                <w:rPr>
                  <w:rFonts w:ascii="Cambria Math" w:hAnsi="Cambria Math" w:cs="Arial"/>
                  <w:i/>
                  <w:sz w:val="24"/>
                  <w:szCs w:val="24"/>
                </w:rPr>
              </m:ctrlPr>
            </m:fPr>
            <m:num>
              <m:sSup>
                <m:sSupPr>
                  <m:ctrlPr>
                    <w:rPr>
                      <w:rFonts w:ascii="Cambria Math" w:eastAsiaTheme="minorEastAsia" w:hAnsi="Cambria Math" w:cs="Arial"/>
                      <w:i/>
                      <w:color w:val="000000" w:themeColor="text1"/>
                      <w:kern w:val="24"/>
                      <w:sz w:val="24"/>
                      <w:szCs w:val="24"/>
                    </w:rPr>
                  </m:ctrlPr>
                </m:sSupPr>
                <m:e>
                  <m:r>
                    <w:rPr>
                      <w:rFonts w:ascii="Cambria Math" w:hAnsi="Cambria Math" w:cs="Arial"/>
                      <w:color w:val="000000" w:themeColor="text1"/>
                      <w:kern w:val="24"/>
                    </w:rPr>
                    <m:t>σ</m:t>
                  </m:r>
                </m:e>
                <m:sup>
                  <m:r>
                    <w:rPr>
                      <w:rFonts w:ascii="Cambria Math" w:hAnsi="Cambria Math" w:cs="Arial"/>
                      <w:color w:val="000000" w:themeColor="text1"/>
                      <w:kern w:val="24"/>
                    </w:rPr>
                    <m:t>2</m:t>
                  </m:r>
                </m:sup>
              </m:sSup>
              <m:d>
                <m:dPr>
                  <m:ctrlPr>
                    <w:rPr>
                      <w:rFonts w:ascii="Cambria Math" w:hAnsi="Cambria Math" w:cs="Arial"/>
                      <w:i/>
                      <w:color w:val="000000" w:themeColor="text1"/>
                      <w:kern w:val="24"/>
                    </w:rPr>
                  </m:ctrlPr>
                </m:dPr>
                <m:e>
                  <m:r>
                    <w:rPr>
                      <w:rFonts w:ascii="Cambria Math" w:hAnsi="Cambria Math" w:cs="Arial"/>
                      <w:color w:val="000000" w:themeColor="text1"/>
                      <w:kern w:val="24"/>
                    </w:rPr>
                    <m:t>X</m:t>
                  </m:r>
                </m:e>
              </m:d>
            </m:num>
            <m:den>
              <m:r>
                <w:rPr>
                  <w:rFonts w:ascii="Cambria Math" w:hAnsi="Cambria Math" w:cs="Arial"/>
                  <w:sz w:val="24"/>
                  <w:szCs w:val="24"/>
                </w:rPr>
                <m:t>2</m:t>
              </m:r>
              <m:r>
                <w:rPr>
                  <w:rFonts w:ascii="Cambria Math" w:hAnsi="Cambria Math" w:cs="Arial"/>
                  <w:color w:val="000000" w:themeColor="text1"/>
                  <w:kern w:val="24"/>
                </w:rPr>
                <m:t>E</m:t>
              </m:r>
              <m:d>
                <m:dPr>
                  <m:ctrlPr>
                    <w:rPr>
                      <w:rFonts w:ascii="Cambria Math" w:hAnsi="Cambria Math" w:cs="Arial"/>
                      <w:i/>
                      <w:iCs/>
                      <w:color w:val="000000" w:themeColor="text1"/>
                      <w:kern w:val="24"/>
                    </w:rPr>
                  </m:ctrlPr>
                </m:dPr>
                <m:e>
                  <m:r>
                    <w:rPr>
                      <w:rFonts w:ascii="Cambria Math" w:hAnsi="Cambria Math" w:cs="Arial"/>
                      <w:color w:val="000000" w:themeColor="text1"/>
                      <w:kern w:val="24"/>
                    </w:rPr>
                    <m:t>X</m:t>
                  </m:r>
                </m:e>
              </m:d>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color w:val="000000" w:themeColor="text1"/>
                  <w:kern w:val="24"/>
                </w:rPr>
                <m:t>2</m:t>
              </m:r>
              <m:nary>
                <m:naryPr>
                  <m:chr m:val="∑"/>
                  <m:limLoc m:val="undOvr"/>
                  <m:supHide m:val="1"/>
                  <m:ctrlPr>
                    <w:rPr>
                      <w:rFonts w:ascii="Cambria Math" w:eastAsiaTheme="minorEastAsia" w:hAnsi="Cambria Math" w:cs="Arial"/>
                      <w:i/>
                      <w:color w:val="000000" w:themeColor="text1"/>
                      <w:kern w:val="24"/>
                      <w:sz w:val="24"/>
                      <w:szCs w:val="24"/>
                    </w:rPr>
                  </m:ctrlPr>
                </m:naryPr>
                <m:sub>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r>
                    <w:rPr>
                      <w:rFonts w:ascii="Cambria Math" w:hAnsi="Cambria Math" w:cs="Arial"/>
                    </w:rPr>
                    <m:t>∈E</m:t>
                  </m:r>
                </m:sub>
                <m:sup/>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nary>
              <m:r>
                <w:rPr>
                  <w:rFonts w:ascii="Cambria Math" w:hAnsi="Cambria Math" w:cs="Arial"/>
                  <w:color w:val="000000" w:themeColor="text1"/>
                  <w:kern w:val="24"/>
                </w:rPr>
                <m:t>+</m:t>
              </m:r>
              <m:nary>
                <m:naryPr>
                  <m:chr m:val="∑"/>
                  <m:limLoc m:val="undOvr"/>
                  <m:subHide m:val="1"/>
                  <m:supHide m:val="1"/>
                  <m:ctrlPr>
                    <w:rPr>
                      <w:rFonts w:ascii="Cambria Math" w:eastAsiaTheme="minorEastAsia" w:hAnsi="Cambria Math" w:cs="Arial"/>
                      <w:i/>
                      <w:color w:val="000000" w:themeColor="text1"/>
                      <w:kern w:val="24"/>
                      <w:sz w:val="24"/>
                      <w:szCs w:val="24"/>
                    </w:rPr>
                  </m:ctrlPr>
                </m:naryPr>
                <m:sub/>
                <m:sup/>
                <m:e>
                  <m:nary>
                    <m:naryPr>
                      <m:chr m:val="∑"/>
                      <m:limLoc m:val="subSup"/>
                      <m:supHide m:val="1"/>
                      <m:ctrlPr>
                        <w:rPr>
                          <w:rFonts w:ascii="Cambria Math" w:eastAsiaTheme="minorEastAsia" w:hAnsi="Cambria Math" w:cs="Arial"/>
                          <w:i/>
                          <w:color w:val="000000" w:themeColor="text1"/>
                          <w:kern w:val="24"/>
                          <w:sz w:val="24"/>
                          <w:szCs w:val="24"/>
                        </w:rPr>
                      </m:ctrlPr>
                    </m:naryPr>
                    <m:sub>
                      <m:r>
                        <w:rPr>
                          <w:rFonts w:ascii="Cambria Math" w:hAnsi="Cambria Math" w:cs="Arial"/>
                          <w:color w:val="000000" w:themeColor="text1"/>
                          <w:kern w:val="24"/>
                        </w:rPr>
                        <m:t>m&lt;n</m:t>
                      </m:r>
                    </m:sub>
                    <m:sup/>
                    <m:e>
                      <m:rad>
                        <m:radPr>
                          <m:degHide m:val="1"/>
                          <m:ctrlPr>
                            <w:rPr>
                              <w:rFonts w:ascii="Cambria Math" w:hAnsi="Cambria Math" w:cs="Arial"/>
                              <w:i/>
                            </w:rPr>
                          </m:ctrlPr>
                        </m:radPr>
                        <m:deg/>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rad>
                      <m:rad>
                        <m:radPr>
                          <m:degHide m:val="1"/>
                          <m:ctrlPr>
                            <w:rPr>
                              <w:rFonts w:ascii="Cambria Math" w:hAnsi="Cambria Math" w:cs="Arial"/>
                              <w:i/>
                            </w:rPr>
                          </m:ctrlPr>
                        </m:radPr>
                        <m:deg/>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n</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n</m:t>
                              </m:r>
                            </m:sup>
                          </m:sSubSup>
                        </m:e>
                      </m:rad>
                      <m:r>
                        <w:rPr>
                          <w:rFonts w:ascii="Cambria Math" w:hAnsi="Cambria Math" w:cs="Arial"/>
                          <w:color w:val="000000" w:themeColor="text1"/>
                          <w:kern w:val="24"/>
                        </w:rPr>
                        <m:t>cov(-2log</m:t>
                      </m:r>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sz w:val="24"/>
                              <w:szCs w:val="24"/>
                            </w:rPr>
                            <m:t>m</m:t>
                          </m:r>
                        </m:sup>
                      </m:sSubSup>
                      <m:r>
                        <w:rPr>
                          <w:rFonts w:ascii="Cambria Math" w:hAnsi="Cambria Math" w:cs="Arial"/>
                        </w:rPr>
                        <m:t>,-2log</m:t>
                      </m:r>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rPr>
                            <m:t>n</m:t>
                          </m:r>
                        </m:sup>
                      </m:sSubSup>
                      <m:r>
                        <w:rPr>
                          <w:rFonts w:ascii="Cambria Math" w:hAnsi="Cambria Math" w:cs="Arial"/>
                          <w:color w:val="000000" w:themeColor="text1"/>
                          <w:kern w:val="24"/>
                        </w:rPr>
                        <m:t>)</m:t>
                      </m:r>
                    </m:e>
                  </m:nary>
                </m:e>
              </m:nary>
            </m:num>
            <m:den>
              <m:r>
                <w:rPr>
                  <w:rFonts w:ascii="Cambria Math" w:hAnsi="Cambria Math" w:cs="Arial"/>
                  <w:color w:val="000000" w:themeColor="text1"/>
                  <w:kern w:val="24"/>
                </w:rPr>
                <m:t>2</m:t>
              </m:r>
              <m:nary>
                <m:naryPr>
                  <m:chr m:val="∑"/>
                  <m:supHide m:val="1"/>
                  <m:ctrlPr>
                    <w:rPr>
                      <w:rFonts w:ascii="Cambria Math" w:hAnsi="Cambria Math" w:cs="Arial"/>
                      <w:i/>
                      <w:iCs/>
                      <w:color w:val="000000" w:themeColor="text1"/>
                      <w:kern w:val="24"/>
                    </w:rPr>
                  </m:ctrlPr>
                </m:naryPr>
                <m:sub>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r>
                    <w:rPr>
                      <w:rFonts w:ascii="Cambria Math" w:hAnsi="Cambria Math" w:cs="Arial"/>
                    </w:rPr>
                    <m:t>∈E</m:t>
                  </m:r>
                </m:sub>
                <m:sup/>
                <m:e>
                  <m:rad>
                    <m:radPr>
                      <m:degHide m:val="1"/>
                      <m:ctrlPr>
                        <w:rPr>
                          <w:rFonts w:ascii="Cambria Math" w:hAnsi="Cambria Math" w:cs="Arial"/>
                          <w:i/>
                        </w:rPr>
                      </m:ctrlPr>
                    </m:radPr>
                    <m:deg/>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rad>
                </m:e>
              </m:nary>
            </m:den>
          </m:f>
        </m:oMath>
      </m:oMathPara>
    </w:p>
    <w:p w14:paraId="3D27E476" w14:textId="77777777" w:rsidR="00557623" w:rsidRPr="00045FEC" w:rsidRDefault="00557623" w:rsidP="001A690C">
      <w:pPr>
        <w:spacing w:after="60" w:line="360" w:lineRule="auto"/>
        <w:jc w:val="both"/>
        <w:rPr>
          <w:rFonts w:ascii="Arial" w:hAnsi="Arial" w:cs="Arial"/>
          <w:sz w:val="24"/>
          <w:szCs w:val="24"/>
        </w:rPr>
      </w:pPr>
      <m:oMathPara>
        <m:oMath>
          <m:r>
            <w:rPr>
              <w:rFonts w:ascii="Cambria Math" w:hAnsi="Cambria Math" w:cs="Arial"/>
              <w:sz w:val="24"/>
              <w:szCs w:val="24"/>
            </w:rPr>
            <w:lastRenderedPageBreak/>
            <m:t>f=</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2</m:t>
              </m:r>
              <m:sSup>
                <m:sSupPr>
                  <m:ctrlPr>
                    <w:rPr>
                      <w:rFonts w:ascii="Cambria Math" w:hAnsi="Cambria Math" w:cs="Arial"/>
                      <w:i/>
                      <w:color w:val="000000" w:themeColor="text1"/>
                      <w:kern w:val="24"/>
                    </w:rPr>
                  </m:ctrlPr>
                </m:sSupPr>
                <m:e>
                  <m:d>
                    <m:dPr>
                      <m:begChr m:val="["/>
                      <m:endChr m:val="]"/>
                      <m:ctrlPr>
                        <w:rPr>
                          <w:rFonts w:ascii="Cambria Math" w:hAnsi="Cambria Math" w:cs="Arial"/>
                          <w:i/>
                          <w:color w:val="000000" w:themeColor="text1"/>
                          <w:kern w:val="24"/>
                        </w:rPr>
                      </m:ctrlPr>
                    </m:dPr>
                    <m:e>
                      <m:r>
                        <w:rPr>
                          <w:rFonts w:ascii="Cambria Math" w:hAnsi="Cambria Math" w:cs="Arial"/>
                          <w:color w:val="000000" w:themeColor="text1"/>
                          <w:kern w:val="24"/>
                        </w:rPr>
                        <m:t>E</m:t>
                      </m:r>
                      <m:d>
                        <m:dPr>
                          <m:ctrlPr>
                            <w:rPr>
                              <w:rFonts w:ascii="Cambria Math" w:hAnsi="Cambria Math" w:cs="Arial"/>
                              <w:i/>
                              <w:iCs/>
                              <w:color w:val="000000" w:themeColor="text1"/>
                              <w:kern w:val="24"/>
                            </w:rPr>
                          </m:ctrlPr>
                        </m:dPr>
                        <m:e>
                          <m:r>
                            <w:rPr>
                              <w:rFonts w:ascii="Cambria Math" w:hAnsi="Cambria Math" w:cs="Arial"/>
                              <w:color w:val="000000" w:themeColor="text1"/>
                              <w:kern w:val="24"/>
                            </w:rPr>
                            <m:t>X</m:t>
                          </m:r>
                        </m:e>
                      </m:d>
                    </m:e>
                  </m:d>
                </m:e>
                <m:sup>
                  <m:r>
                    <w:rPr>
                      <w:rFonts w:ascii="Cambria Math" w:hAnsi="Cambria Math" w:cs="Arial"/>
                      <w:color w:val="000000" w:themeColor="text1"/>
                      <w:kern w:val="24"/>
                    </w:rPr>
                    <m:t>2</m:t>
                  </m:r>
                </m:sup>
              </m:sSup>
            </m:num>
            <m:den>
              <m:sSup>
                <m:sSupPr>
                  <m:ctrlPr>
                    <w:rPr>
                      <w:rFonts w:ascii="Cambria Math" w:eastAsiaTheme="minorEastAsia" w:hAnsi="Cambria Math" w:cs="Arial"/>
                      <w:i/>
                      <w:color w:val="000000" w:themeColor="text1"/>
                      <w:kern w:val="24"/>
                      <w:sz w:val="24"/>
                      <w:szCs w:val="24"/>
                    </w:rPr>
                  </m:ctrlPr>
                </m:sSupPr>
                <m:e>
                  <m:r>
                    <w:rPr>
                      <w:rFonts w:ascii="Cambria Math" w:hAnsi="Cambria Math" w:cs="Arial"/>
                      <w:color w:val="000000" w:themeColor="text1"/>
                      <w:kern w:val="24"/>
                    </w:rPr>
                    <m:t>σ</m:t>
                  </m:r>
                </m:e>
                <m:sup>
                  <m:r>
                    <w:rPr>
                      <w:rFonts w:ascii="Cambria Math" w:hAnsi="Cambria Math" w:cs="Arial"/>
                      <w:color w:val="000000" w:themeColor="text1"/>
                      <w:kern w:val="24"/>
                    </w:rPr>
                    <m:t>2</m:t>
                  </m:r>
                </m:sup>
              </m:sSup>
              <m:d>
                <m:dPr>
                  <m:ctrlPr>
                    <w:rPr>
                      <w:rFonts w:ascii="Cambria Math" w:hAnsi="Cambria Math" w:cs="Arial"/>
                      <w:i/>
                      <w:color w:val="000000" w:themeColor="text1"/>
                      <w:kern w:val="24"/>
                    </w:rPr>
                  </m:ctrlPr>
                </m:dPr>
                <m:e>
                  <m:r>
                    <w:rPr>
                      <w:rFonts w:ascii="Cambria Math" w:hAnsi="Cambria Math" w:cs="Arial"/>
                      <w:color w:val="000000" w:themeColor="text1"/>
                      <w:kern w:val="24"/>
                    </w:rPr>
                    <m:t>X</m:t>
                  </m:r>
                </m:e>
              </m:d>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4</m:t>
              </m:r>
              <m:sSup>
                <m:sSupPr>
                  <m:ctrlPr>
                    <w:rPr>
                      <w:rFonts w:ascii="Cambria Math" w:eastAsiaTheme="minorEastAsia" w:hAnsi="Cambria Math" w:cs="Arial"/>
                      <w:i/>
                      <w:sz w:val="24"/>
                      <w:szCs w:val="24"/>
                    </w:rPr>
                  </m:ctrlPr>
                </m:sSupPr>
                <m:e>
                  <m:d>
                    <m:dPr>
                      <m:ctrlPr>
                        <w:rPr>
                          <w:rFonts w:ascii="Cambria Math" w:eastAsiaTheme="minorEastAsia" w:hAnsi="Cambria Math" w:cs="Arial"/>
                          <w:i/>
                          <w:sz w:val="24"/>
                          <w:szCs w:val="24"/>
                        </w:rPr>
                      </m:ctrlPr>
                    </m:dPr>
                    <m:e>
                      <m:nary>
                        <m:naryPr>
                          <m:chr m:val="∑"/>
                          <m:supHide m:val="1"/>
                          <m:ctrlPr>
                            <w:rPr>
                              <w:rFonts w:ascii="Cambria Math" w:hAnsi="Cambria Math" w:cs="Arial"/>
                              <w:i/>
                              <w:iCs/>
                              <w:color w:val="000000" w:themeColor="text1"/>
                              <w:kern w:val="24"/>
                            </w:rPr>
                          </m:ctrlPr>
                        </m:naryPr>
                        <m:sub>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r>
                            <w:rPr>
                              <w:rFonts w:ascii="Cambria Math" w:hAnsi="Cambria Math" w:cs="Arial"/>
                            </w:rPr>
                            <m:t>∈E</m:t>
                          </m:r>
                        </m:sub>
                        <m:sup/>
                        <m:e>
                          <m:rad>
                            <m:radPr>
                              <m:degHide m:val="1"/>
                              <m:ctrlPr>
                                <w:rPr>
                                  <w:rFonts w:ascii="Cambria Math" w:hAnsi="Cambria Math" w:cs="Arial"/>
                                  <w:i/>
                                </w:rPr>
                              </m:ctrlPr>
                            </m:radPr>
                            <m:deg/>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rad>
                        </m:e>
                      </m:nary>
                    </m:e>
                  </m:d>
                </m:e>
                <m:sup>
                  <m:r>
                    <w:rPr>
                      <w:rFonts w:ascii="Cambria Math" w:eastAsiaTheme="minorEastAsia" w:hAnsi="Cambria Math" w:cs="Arial"/>
                      <w:sz w:val="24"/>
                      <w:szCs w:val="24"/>
                    </w:rPr>
                    <m:t>2</m:t>
                  </m:r>
                </m:sup>
              </m:sSup>
            </m:num>
            <m:den>
              <m:r>
                <w:rPr>
                  <w:rFonts w:ascii="Cambria Math" w:hAnsi="Cambria Math" w:cs="Arial"/>
                  <w:color w:val="000000" w:themeColor="text1"/>
                  <w:kern w:val="24"/>
                </w:rPr>
                <m:t>2</m:t>
              </m:r>
              <m:nary>
                <m:naryPr>
                  <m:chr m:val="∑"/>
                  <m:limLoc m:val="undOvr"/>
                  <m:supHide m:val="1"/>
                  <m:ctrlPr>
                    <w:rPr>
                      <w:rFonts w:ascii="Cambria Math" w:eastAsiaTheme="minorEastAsia" w:hAnsi="Cambria Math" w:cs="Arial"/>
                      <w:i/>
                      <w:color w:val="000000" w:themeColor="text1"/>
                      <w:kern w:val="24"/>
                      <w:sz w:val="24"/>
                      <w:szCs w:val="24"/>
                    </w:rPr>
                  </m:ctrlPr>
                </m:naryPr>
                <m:sub>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r>
                    <w:rPr>
                      <w:rFonts w:ascii="Cambria Math" w:hAnsi="Cambria Math" w:cs="Arial"/>
                    </w:rPr>
                    <m:t>∈E</m:t>
                  </m:r>
                </m:sub>
                <m:sup/>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nary>
              <m:r>
                <w:rPr>
                  <w:rFonts w:ascii="Cambria Math" w:hAnsi="Cambria Math" w:cs="Arial"/>
                  <w:color w:val="000000" w:themeColor="text1"/>
                  <w:kern w:val="24"/>
                </w:rPr>
                <m:t>+</m:t>
              </m:r>
              <m:nary>
                <m:naryPr>
                  <m:chr m:val="∑"/>
                  <m:limLoc m:val="undOvr"/>
                  <m:subHide m:val="1"/>
                  <m:supHide m:val="1"/>
                  <m:ctrlPr>
                    <w:rPr>
                      <w:rFonts w:ascii="Cambria Math" w:eastAsiaTheme="minorEastAsia" w:hAnsi="Cambria Math" w:cs="Arial"/>
                      <w:i/>
                      <w:color w:val="000000" w:themeColor="text1"/>
                      <w:kern w:val="24"/>
                      <w:sz w:val="24"/>
                      <w:szCs w:val="24"/>
                    </w:rPr>
                  </m:ctrlPr>
                </m:naryPr>
                <m:sub/>
                <m:sup/>
                <m:e>
                  <m:nary>
                    <m:naryPr>
                      <m:chr m:val="∑"/>
                      <m:limLoc m:val="subSup"/>
                      <m:supHide m:val="1"/>
                      <m:ctrlPr>
                        <w:rPr>
                          <w:rFonts w:ascii="Cambria Math" w:eastAsiaTheme="minorEastAsia" w:hAnsi="Cambria Math" w:cs="Arial"/>
                          <w:i/>
                          <w:color w:val="000000" w:themeColor="text1"/>
                          <w:kern w:val="24"/>
                          <w:sz w:val="24"/>
                          <w:szCs w:val="24"/>
                        </w:rPr>
                      </m:ctrlPr>
                    </m:naryPr>
                    <m:sub>
                      <m:r>
                        <w:rPr>
                          <w:rFonts w:ascii="Cambria Math" w:hAnsi="Cambria Math" w:cs="Arial"/>
                          <w:color w:val="000000" w:themeColor="text1"/>
                          <w:kern w:val="24"/>
                        </w:rPr>
                        <m:t>m&lt;n</m:t>
                      </m:r>
                    </m:sub>
                    <m:sup/>
                    <m:e>
                      <m:rad>
                        <m:radPr>
                          <m:degHide m:val="1"/>
                          <m:ctrlPr>
                            <w:rPr>
                              <w:rFonts w:ascii="Cambria Math" w:hAnsi="Cambria Math" w:cs="Arial"/>
                              <w:i/>
                            </w:rPr>
                          </m:ctrlPr>
                        </m:radPr>
                        <m:deg/>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m</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m</m:t>
                              </m:r>
                            </m:sup>
                          </m:sSubSup>
                        </m:e>
                      </m:rad>
                      <m:rad>
                        <m:radPr>
                          <m:degHide m:val="1"/>
                          <m:ctrlPr>
                            <w:rPr>
                              <w:rFonts w:ascii="Cambria Math" w:hAnsi="Cambria Math" w:cs="Arial"/>
                              <w:i/>
                            </w:rPr>
                          </m:ctrlPr>
                        </m:radPr>
                        <m:deg/>
                        <m:e>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i</m:t>
                              </m:r>
                            </m:sub>
                            <m:sup>
                              <m:r>
                                <w:rPr>
                                  <w:rFonts w:ascii="Cambria Math" w:hAnsi="Cambria Math" w:cs="Arial"/>
                                </w:rPr>
                                <m:t>n</m:t>
                              </m:r>
                            </m:sup>
                          </m:sSubSup>
                          <m:sSubSup>
                            <m:sSubSupPr>
                              <m:ctrlPr>
                                <w:rPr>
                                  <w:rFonts w:ascii="Cambria Math" w:eastAsiaTheme="minorEastAsia" w:hAnsi="Cambria Math" w:cs="Arial"/>
                                  <w:i/>
                                  <w:sz w:val="24"/>
                                  <w:szCs w:val="24"/>
                                </w:rPr>
                              </m:ctrlPr>
                            </m:sSubSupPr>
                            <m:e>
                              <m:r>
                                <w:rPr>
                                  <w:rFonts w:ascii="Cambria Math" w:hAnsi="Cambria Math" w:cs="Arial"/>
                                </w:rPr>
                                <m:t>S</m:t>
                              </m:r>
                            </m:e>
                            <m:sub>
                              <m:r>
                                <w:rPr>
                                  <w:rFonts w:ascii="Cambria Math" w:hAnsi="Cambria Math" w:cs="Arial"/>
                                </w:rPr>
                                <m:t>j</m:t>
                              </m:r>
                            </m:sub>
                            <m:sup>
                              <m:r>
                                <w:rPr>
                                  <w:rFonts w:ascii="Cambria Math" w:hAnsi="Cambria Math" w:cs="Arial"/>
                                </w:rPr>
                                <m:t>n</m:t>
                              </m:r>
                            </m:sup>
                          </m:sSubSup>
                        </m:e>
                      </m:rad>
                      <m:r>
                        <w:rPr>
                          <w:rFonts w:ascii="Cambria Math" w:hAnsi="Cambria Math" w:cs="Arial"/>
                          <w:color w:val="000000" w:themeColor="text1"/>
                          <w:kern w:val="24"/>
                        </w:rPr>
                        <m:t>cov(-2log</m:t>
                      </m:r>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sz w:val="24"/>
                              <w:szCs w:val="24"/>
                            </w:rPr>
                            <m:t>m</m:t>
                          </m:r>
                        </m:sup>
                      </m:sSubSup>
                      <m:r>
                        <w:rPr>
                          <w:rFonts w:ascii="Cambria Math" w:hAnsi="Cambria Math" w:cs="Arial"/>
                        </w:rPr>
                        <m:t>,-2log</m:t>
                      </m:r>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i→j</m:t>
                          </m:r>
                        </m:sub>
                        <m:sup>
                          <m:r>
                            <w:rPr>
                              <w:rFonts w:ascii="Cambria Math" w:hAnsi="Cambria Math" w:cs="Arial"/>
                            </w:rPr>
                            <m:t>n</m:t>
                          </m:r>
                        </m:sup>
                      </m:sSubSup>
                      <m:r>
                        <w:rPr>
                          <w:rFonts w:ascii="Cambria Math" w:hAnsi="Cambria Math" w:cs="Arial"/>
                          <w:color w:val="000000" w:themeColor="text1"/>
                          <w:kern w:val="24"/>
                        </w:rPr>
                        <m:t>)</m:t>
                      </m:r>
                    </m:e>
                  </m:nary>
                </m:e>
              </m:nary>
            </m:den>
          </m:f>
        </m:oMath>
      </m:oMathPara>
    </w:p>
    <w:p w14:paraId="3E746A32" w14:textId="093EA186" w:rsidR="00557623" w:rsidRPr="00045FEC" w:rsidRDefault="00557623" w:rsidP="001A690C">
      <w:pPr>
        <w:spacing w:after="60" w:line="360" w:lineRule="auto"/>
        <w:jc w:val="both"/>
        <w:rPr>
          <w:rFonts w:ascii="Arial" w:hAnsi="Arial" w:cs="Arial"/>
          <w:sz w:val="24"/>
          <w:szCs w:val="24"/>
        </w:rPr>
      </w:pPr>
      <w:r w:rsidRPr="00045FEC">
        <w:rPr>
          <w:rFonts w:ascii="Arial" w:hAnsi="Arial" w:cs="Arial"/>
          <w:sz w:val="24"/>
          <w:szCs w:val="24"/>
        </w:rPr>
        <w:t xml:space="preserve">The covariance matrix was numerically estimated using Brown’s method </w:t>
      </w:r>
      <w:r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&lt;EndNote&gt;&lt;Cite&gt;&lt;Author&gt;Brown&lt;/Author&gt;&lt;Year&gt;1975&lt;/Year&gt;&lt;RecNum&gt;479&lt;/RecNum&gt;&lt;DisplayText&gt;(Brown 1975)&lt;/DisplayText&gt;&lt;record&gt;&lt;rec-number&gt;479&lt;/rec-number&gt;&lt;foreign-keys&gt;&lt;key app="EN" db-id="r922e5e0eraseuee0t5xsavn905z00fv5ras" timestamp="1378147830"&gt;479&lt;/key&gt;&lt;/foreign-keys&gt;&lt;ref-type name="Journal Article"&gt;17&lt;/ref-type&gt;&lt;contributors&gt;&lt;authors&gt;&lt;author&gt;M.B. Brown&lt;/author&gt;&lt;/authors&gt;&lt;/contributors&gt;&lt;titles&gt;&lt;title&gt;A method for combining non-independent, one-sided tests of significance&lt;/title&gt;&lt;secondary-title&gt;Biometrics&lt;/secondary-title&gt;&lt;/titles&gt;&lt;periodical&gt;&lt;full-title&gt;Biometrics&lt;/full-title&gt;&lt;/periodical&gt;&lt;pages&gt;987–992&lt;/pages&gt;&lt;volume&gt;31&lt;/volume&gt;&lt;dates&gt;&lt;year&gt;1975&lt;/year&gt;&lt;/dates&gt;&lt;urls&gt;&lt;/urls&gt;&lt;/record&gt;&lt;/Cite&gt;&lt;/EndNote&gt;</w:instrText>
      </w:r>
      <w:r w:rsidRPr="00045FEC">
        <w:rPr>
          <w:rFonts w:ascii="Arial" w:hAnsi="Arial" w:cs="Arial"/>
          <w:sz w:val="24"/>
          <w:szCs w:val="24"/>
        </w:rPr>
        <w:fldChar w:fldCharType="separate"/>
      </w:r>
      <w:r w:rsidR="000533F5">
        <w:rPr>
          <w:rFonts w:ascii="Arial" w:hAnsi="Arial" w:cs="Arial"/>
          <w:noProof/>
          <w:sz w:val="24"/>
          <w:szCs w:val="24"/>
        </w:rPr>
        <w:t>(</w:t>
      </w:r>
      <w:hyperlink w:anchor="_ENREF_3" w:tooltip="Brown, 1975 #479" w:history="1">
        <w:r w:rsidR="003E5568">
          <w:rPr>
            <w:rFonts w:ascii="Arial" w:hAnsi="Arial" w:cs="Arial"/>
            <w:noProof/>
            <w:sz w:val="24"/>
            <w:szCs w:val="24"/>
          </w:rPr>
          <w:t>Brown 1975</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see below.</w:t>
      </w:r>
    </w:p>
    <w:p w14:paraId="131AC626" w14:textId="77777777" w:rsidR="00557623" w:rsidRPr="00045FEC" w:rsidRDefault="00557623" w:rsidP="001A690C">
      <w:pPr>
        <w:pStyle w:val="NormalWeb"/>
        <w:spacing w:before="0" w:beforeAutospacing="0" w:after="60" w:afterAutospacing="0" w:line="360" w:lineRule="auto"/>
        <w:jc w:val="both"/>
        <w:rPr>
          <w:rFonts w:ascii="Arial" w:hAnsi="Arial" w:cs="Arial"/>
          <w:color w:val="000000" w:themeColor="text1"/>
          <w:kern w:val="24"/>
        </w:rPr>
      </w:pPr>
      <m:oMathPara>
        <m:oMathParaPr>
          <m:jc m:val="center"/>
        </m:oMathParaPr>
        <m:oMath>
          <m:r>
            <w:rPr>
              <w:rFonts w:ascii="Cambria Math" w:hAnsi="Cambria Math" w:cs="Arial"/>
              <w:color w:val="000000" w:themeColor="text1"/>
              <w:kern w:val="24"/>
            </w:rPr>
            <m:t>cov</m:t>
          </m:r>
          <m:d>
            <m:dPr>
              <m:ctrlPr>
                <w:rPr>
                  <w:rFonts w:ascii="Cambria Math" w:hAnsi="Cambria Math" w:cs="Arial"/>
                  <w:i/>
                  <w:color w:val="000000" w:themeColor="text1"/>
                  <w:kern w:val="24"/>
                </w:rPr>
              </m:ctrlPr>
            </m:dPr>
            <m:e>
              <m:r>
                <w:rPr>
                  <w:rFonts w:ascii="Cambria Math" w:hAnsi="Cambria Math" w:cs="Arial"/>
                  <w:color w:val="000000" w:themeColor="text1"/>
                  <w:kern w:val="24"/>
                </w:rPr>
                <m:t>-2log</m:t>
              </m:r>
              <m:sSubSup>
                <m:sSubSupPr>
                  <m:ctrlPr>
                    <w:rPr>
                      <w:rFonts w:ascii="Cambria Math" w:eastAsiaTheme="minorHAnsi" w:hAnsi="Cambria Math" w:cs="Arial"/>
                      <w:i/>
                    </w:rPr>
                  </m:ctrlPr>
                </m:sSubSupPr>
                <m:e>
                  <m:r>
                    <w:rPr>
                      <w:rFonts w:ascii="Cambria Math" w:hAnsi="Cambria Math" w:cs="Arial"/>
                    </w:rPr>
                    <m:t>P</m:t>
                  </m:r>
                </m:e>
                <m:sub>
                  <m:r>
                    <w:rPr>
                      <w:rFonts w:ascii="Cambria Math" w:hAnsi="Cambria Math" w:cs="Arial"/>
                    </w:rPr>
                    <m:t>i→j</m:t>
                  </m:r>
                </m:sub>
                <m:sup>
                  <m:r>
                    <w:rPr>
                      <w:rFonts w:ascii="Cambria Math" w:hAnsi="Cambria Math" w:cs="Arial"/>
                    </w:rPr>
                    <m:t>m</m:t>
                  </m:r>
                </m:sup>
              </m:sSubSup>
              <m:r>
                <w:rPr>
                  <w:rFonts w:ascii="Cambria Math" w:eastAsiaTheme="minorHAnsi" w:hAnsi="Cambria Math" w:cs="Arial"/>
                </w:rPr>
                <m:t>,-2log</m:t>
              </m:r>
              <m:sSubSup>
                <m:sSubSupPr>
                  <m:ctrlPr>
                    <w:rPr>
                      <w:rFonts w:ascii="Cambria Math" w:eastAsiaTheme="minorHAnsi" w:hAnsi="Cambria Math" w:cs="Arial"/>
                      <w:i/>
                    </w:rPr>
                  </m:ctrlPr>
                </m:sSubSupPr>
                <m:e>
                  <m:r>
                    <w:rPr>
                      <w:rFonts w:ascii="Cambria Math" w:hAnsi="Cambria Math" w:cs="Arial"/>
                    </w:rPr>
                    <m:t>P</m:t>
                  </m:r>
                </m:e>
                <m:sub>
                  <m:r>
                    <w:rPr>
                      <w:rFonts w:ascii="Cambria Math" w:hAnsi="Cambria Math" w:cs="Arial"/>
                    </w:rPr>
                    <m:t>i→j</m:t>
                  </m:r>
                </m:sub>
                <m:sup>
                  <m:r>
                    <w:rPr>
                      <w:rFonts w:ascii="Cambria Math" w:hAnsi="Cambria Math" w:cs="Arial"/>
                    </w:rPr>
                    <m:t>n</m:t>
                  </m:r>
                </m:sup>
              </m:sSubSup>
            </m:e>
          </m:d>
          <m:r>
            <w:rPr>
              <w:rFonts w:ascii="Cambria Math" w:hAnsi="Cambria Math" w:cs="Arial"/>
              <w:color w:val="000000" w:themeColor="text1"/>
              <w:kern w:val="24"/>
            </w:rPr>
            <m:t>=</m:t>
          </m:r>
          <m:d>
            <m:dPr>
              <m:begChr m:val="{"/>
              <m:endChr m:val=""/>
              <m:ctrlPr>
                <w:rPr>
                  <w:rFonts w:ascii="Cambria Math" w:hAnsi="Cambria Math" w:cs="Arial"/>
                  <w:i/>
                  <w:color w:val="000000" w:themeColor="text1"/>
                  <w:kern w:val="24"/>
                </w:rPr>
              </m:ctrlPr>
            </m:dPr>
            <m:e>
              <m:eqArr>
                <m:eqArrPr>
                  <m:ctrlPr>
                    <w:rPr>
                      <w:rFonts w:ascii="Cambria Math" w:hAnsi="Cambria Math" w:cs="Arial"/>
                      <w:i/>
                      <w:color w:val="000000" w:themeColor="text1"/>
                      <w:kern w:val="24"/>
                    </w:rPr>
                  </m:ctrlPr>
                </m:eqArrPr>
                <m:e>
                  <m:sSub>
                    <m:sSubPr>
                      <m:ctrlPr>
                        <w:rPr>
                          <w:rFonts w:ascii="Cambria Math" w:hAnsi="Cambria Math" w:cs="Arial"/>
                          <w:i/>
                          <w:color w:val="000000" w:themeColor="text1"/>
                          <w:kern w:val="24"/>
                        </w:rPr>
                      </m:ctrlPr>
                    </m:sSubPr>
                    <m:e>
                      <m:r>
                        <w:rPr>
                          <w:rFonts w:ascii="Cambria Math" w:hAnsi="Cambria Math" w:cs="Arial"/>
                          <w:color w:val="000000" w:themeColor="text1"/>
                          <w:kern w:val="24"/>
                        </w:rPr>
                        <m:t>ρ</m:t>
                      </m:r>
                    </m:e>
                    <m:sub>
                      <m:r>
                        <w:rPr>
                          <w:rFonts w:ascii="Cambria Math" w:hAnsi="Cambria Math" w:cs="Arial"/>
                          <w:color w:val="000000" w:themeColor="text1"/>
                          <w:kern w:val="24"/>
                        </w:rPr>
                        <m:t>mn</m:t>
                      </m:r>
                    </m:sub>
                  </m:sSub>
                  <m:d>
                    <m:dPr>
                      <m:ctrlPr>
                        <w:rPr>
                          <w:rFonts w:ascii="Cambria Math" w:hAnsi="Cambria Math" w:cs="Arial"/>
                          <w:i/>
                          <w:color w:val="000000" w:themeColor="text1"/>
                          <w:kern w:val="24"/>
                        </w:rPr>
                      </m:ctrlPr>
                    </m:dPr>
                    <m:e>
                      <m:r>
                        <w:rPr>
                          <w:rFonts w:ascii="Cambria Math" w:hAnsi="Cambria Math" w:cs="Arial"/>
                          <w:color w:val="000000" w:themeColor="text1"/>
                          <w:kern w:val="24"/>
                        </w:rPr>
                        <m:t>3.25+0.75</m:t>
                      </m:r>
                      <m:sSub>
                        <m:sSubPr>
                          <m:ctrlPr>
                            <w:rPr>
                              <w:rFonts w:ascii="Cambria Math" w:hAnsi="Cambria Math" w:cs="Arial"/>
                              <w:i/>
                              <w:color w:val="000000" w:themeColor="text1"/>
                              <w:kern w:val="24"/>
                            </w:rPr>
                          </m:ctrlPr>
                        </m:sSubPr>
                        <m:e>
                          <m:r>
                            <w:rPr>
                              <w:rFonts w:ascii="Cambria Math" w:hAnsi="Cambria Math" w:cs="Arial"/>
                              <w:color w:val="000000" w:themeColor="text1"/>
                              <w:kern w:val="24"/>
                            </w:rPr>
                            <m:t>ρ</m:t>
                          </m:r>
                        </m:e>
                        <m:sub>
                          <m:r>
                            <w:rPr>
                              <w:rFonts w:ascii="Cambria Math" w:hAnsi="Cambria Math" w:cs="Arial"/>
                              <w:color w:val="000000" w:themeColor="text1"/>
                              <w:kern w:val="24"/>
                            </w:rPr>
                            <m:t>mn</m:t>
                          </m:r>
                        </m:sub>
                      </m:sSub>
                    </m:e>
                  </m:d>
                  <m:r>
                    <w:rPr>
                      <w:rFonts w:ascii="Cambria Math" w:hAnsi="Cambria Math" w:cs="Arial"/>
                      <w:color w:val="000000" w:themeColor="text1"/>
                      <w:kern w:val="24"/>
                    </w:rPr>
                    <m:t>,  &amp;   0    ≤</m:t>
                  </m:r>
                  <m:sSub>
                    <m:sSubPr>
                      <m:ctrlPr>
                        <w:rPr>
                          <w:rFonts w:ascii="Cambria Math" w:hAnsi="Cambria Math" w:cs="Arial"/>
                          <w:i/>
                          <w:color w:val="000000" w:themeColor="text1"/>
                          <w:kern w:val="24"/>
                        </w:rPr>
                      </m:ctrlPr>
                    </m:sSubPr>
                    <m:e>
                      <m:r>
                        <w:rPr>
                          <w:rFonts w:ascii="Cambria Math" w:hAnsi="Cambria Math" w:cs="Arial"/>
                          <w:color w:val="000000" w:themeColor="text1"/>
                          <w:kern w:val="24"/>
                        </w:rPr>
                        <m:t>ρ</m:t>
                      </m:r>
                    </m:e>
                    <m:sub>
                      <m:r>
                        <w:rPr>
                          <w:rFonts w:ascii="Cambria Math" w:hAnsi="Cambria Math" w:cs="Arial"/>
                          <w:color w:val="000000" w:themeColor="text1"/>
                          <w:kern w:val="24"/>
                        </w:rPr>
                        <m:t>mn</m:t>
                      </m:r>
                    </m:sub>
                  </m:sSub>
                  <m:r>
                    <w:rPr>
                      <w:rFonts w:ascii="Cambria Math" w:hAnsi="Cambria Math" w:cs="Arial"/>
                      <w:color w:val="000000" w:themeColor="text1"/>
                      <w:kern w:val="24"/>
                    </w:rPr>
                    <m:t>≤1</m:t>
                  </m:r>
                </m:e>
                <m:e>
                  <m:sSub>
                    <m:sSubPr>
                      <m:ctrlPr>
                        <w:rPr>
                          <w:rFonts w:ascii="Cambria Math" w:hAnsi="Cambria Math" w:cs="Arial"/>
                          <w:i/>
                          <w:color w:val="000000" w:themeColor="text1"/>
                          <w:kern w:val="24"/>
                        </w:rPr>
                      </m:ctrlPr>
                    </m:sSubPr>
                    <m:e>
                      <m:r>
                        <w:rPr>
                          <w:rFonts w:ascii="Cambria Math" w:hAnsi="Cambria Math" w:cs="Arial"/>
                          <w:color w:val="000000" w:themeColor="text1"/>
                          <w:kern w:val="24"/>
                        </w:rPr>
                        <m:t xml:space="preserve"> ρ</m:t>
                      </m:r>
                    </m:e>
                    <m:sub>
                      <m:r>
                        <w:rPr>
                          <w:rFonts w:ascii="Cambria Math" w:hAnsi="Cambria Math" w:cs="Arial"/>
                          <w:color w:val="000000" w:themeColor="text1"/>
                          <w:kern w:val="24"/>
                        </w:rPr>
                        <m:t>mn</m:t>
                      </m:r>
                    </m:sub>
                  </m:sSub>
                  <m:d>
                    <m:dPr>
                      <m:ctrlPr>
                        <w:rPr>
                          <w:rFonts w:ascii="Cambria Math" w:hAnsi="Cambria Math" w:cs="Arial"/>
                          <w:i/>
                          <w:color w:val="000000" w:themeColor="text1"/>
                          <w:kern w:val="24"/>
                        </w:rPr>
                      </m:ctrlPr>
                    </m:dPr>
                    <m:e>
                      <m:r>
                        <w:rPr>
                          <w:rFonts w:ascii="Cambria Math" w:hAnsi="Cambria Math" w:cs="Arial"/>
                          <w:color w:val="000000" w:themeColor="text1"/>
                          <w:kern w:val="24"/>
                        </w:rPr>
                        <m:t>3.27+0.71</m:t>
                      </m:r>
                      <m:sSub>
                        <m:sSubPr>
                          <m:ctrlPr>
                            <w:rPr>
                              <w:rFonts w:ascii="Cambria Math" w:hAnsi="Cambria Math" w:cs="Arial"/>
                              <w:i/>
                              <w:color w:val="000000" w:themeColor="text1"/>
                              <w:kern w:val="24"/>
                            </w:rPr>
                          </m:ctrlPr>
                        </m:sSubPr>
                        <m:e>
                          <m:r>
                            <w:rPr>
                              <w:rFonts w:ascii="Cambria Math" w:hAnsi="Cambria Math" w:cs="Arial"/>
                              <w:color w:val="000000" w:themeColor="text1"/>
                              <w:kern w:val="24"/>
                            </w:rPr>
                            <m:t>ρ</m:t>
                          </m:r>
                        </m:e>
                        <m:sub>
                          <m:r>
                            <w:rPr>
                              <w:rFonts w:ascii="Cambria Math" w:hAnsi="Cambria Math" w:cs="Arial"/>
                              <w:color w:val="000000" w:themeColor="text1"/>
                              <w:kern w:val="24"/>
                            </w:rPr>
                            <m:t>mn</m:t>
                          </m:r>
                        </m:sub>
                      </m:sSub>
                    </m:e>
                  </m:d>
                  <m:r>
                    <w:rPr>
                      <w:rFonts w:ascii="Cambria Math" w:hAnsi="Cambria Math" w:cs="Arial"/>
                      <w:color w:val="000000" w:themeColor="text1"/>
                      <w:kern w:val="24"/>
                    </w:rPr>
                    <m:t>,  &amp;-0.5≤</m:t>
                  </m:r>
                  <m:sSub>
                    <m:sSubPr>
                      <m:ctrlPr>
                        <w:rPr>
                          <w:rFonts w:ascii="Cambria Math" w:hAnsi="Cambria Math" w:cs="Arial"/>
                          <w:i/>
                          <w:color w:val="000000" w:themeColor="text1"/>
                          <w:kern w:val="24"/>
                        </w:rPr>
                      </m:ctrlPr>
                    </m:sSubPr>
                    <m:e>
                      <m:r>
                        <w:rPr>
                          <w:rFonts w:ascii="Cambria Math" w:hAnsi="Cambria Math" w:cs="Arial"/>
                          <w:color w:val="000000" w:themeColor="text1"/>
                          <w:kern w:val="24"/>
                        </w:rPr>
                        <m:t>ρ</m:t>
                      </m:r>
                    </m:e>
                    <m:sub>
                      <m:r>
                        <w:rPr>
                          <w:rFonts w:ascii="Cambria Math" w:hAnsi="Cambria Math" w:cs="Arial"/>
                          <w:color w:val="000000" w:themeColor="text1"/>
                          <w:kern w:val="24"/>
                        </w:rPr>
                        <m:t>mn</m:t>
                      </m:r>
                    </m:sub>
                  </m:sSub>
                  <m:r>
                    <w:rPr>
                      <w:rFonts w:ascii="Cambria Math" w:hAnsi="Cambria Math" w:cs="Arial"/>
                      <w:color w:val="000000" w:themeColor="text1"/>
                      <w:kern w:val="24"/>
                    </w:rPr>
                    <m:t>&lt;0</m:t>
                  </m:r>
                </m:e>
              </m:eqArr>
            </m:e>
          </m:d>
        </m:oMath>
      </m:oMathPara>
    </w:p>
    <w:p w14:paraId="05306C4F" w14:textId="14AEF238" w:rsidR="00557623" w:rsidRDefault="00557623" w:rsidP="001A690C">
      <w:pPr>
        <w:spacing w:after="60" w:line="360" w:lineRule="auto"/>
        <w:jc w:val="both"/>
        <w:rPr>
          <w:rFonts w:ascii="Arial" w:hAnsi="Arial" w:cs="Arial"/>
          <w:sz w:val="24"/>
          <w:szCs w:val="24"/>
        </w:rPr>
      </w:pPr>
      <w:proofErr w:type="gramStart"/>
      <w:r w:rsidRPr="00045FEC">
        <w:rPr>
          <w:rFonts w:ascii="Arial" w:hAnsi="Arial" w:cs="Arial"/>
          <w:sz w:val="24"/>
          <w:szCs w:val="24"/>
        </w:rPr>
        <w:t>where</w:t>
      </w:r>
      <w:proofErr w:type="gramEnd"/>
      <w:r w:rsidRPr="00045FEC">
        <w:rPr>
          <w:rFonts w:ascii="Arial" w:hAnsi="Arial" w:cs="Arial"/>
          <w:sz w:val="24"/>
          <w:szCs w:val="24"/>
        </w:rPr>
        <w:t xml:space="preserve"> </w:t>
      </w:r>
      <m:oMath>
        <m:sSub>
          <m:sSubPr>
            <m:ctrlPr>
              <w:rPr>
                <w:rFonts w:ascii="Cambria Math" w:hAnsi="Cambria Math" w:cs="Arial"/>
                <w:i/>
                <w:color w:val="000000" w:themeColor="text1"/>
                <w:kern w:val="24"/>
                <w:sz w:val="24"/>
                <w:szCs w:val="24"/>
              </w:rPr>
            </m:ctrlPr>
          </m:sSubPr>
          <m:e>
            <m:r>
              <w:rPr>
                <w:rFonts w:ascii="Cambria Math" w:hAnsi="Cambria Math" w:cs="Arial"/>
                <w:color w:val="000000" w:themeColor="text1"/>
                <w:kern w:val="24"/>
                <w:sz w:val="24"/>
                <w:szCs w:val="24"/>
              </w:rPr>
              <m:t>ρ</m:t>
            </m:r>
          </m:e>
          <m:sub>
            <m:r>
              <w:rPr>
                <w:rFonts w:ascii="Cambria Math" w:hAnsi="Cambria Math" w:cs="Arial"/>
                <w:color w:val="000000" w:themeColor="text1"/>
                <w:kern w:val="24"/>
                <w:sz w:val="24"/>
                <w:szCs w:val="24"/>
              </w:rPr>
              <m:t>mn</m:t>
            </m:r>
          </m:sub>
        </m:sSub>
      </m:oMath>
      <w:r w:rsidRPr="00045FEC">
        <w:rPr>
          <w:rFonts w:ascii="Arial" w:eastAsiaTheme="minorEastAsia" w:hAnsi="Arial" w:cs="Arial"/>
          <w:color w:val="000000" w:themeColor="text1"/>
          <w:kern w:val="24"/>
          <w:sz w:val="24"/>
          <w:szCs w:val="24"/>
        </w:rPr>
        <w:t xml:space="preserve"> denotes the correlation between the null distributions associated with </w:t>
      </w:r>
      <m:oMath>
        <m:r>
          <w:rPr>
            <w:rFonts w:ascii="Cambria Math" w:eastAsiaTheme="minorEastAsia" w:hAnsi="Cambria Math" w:cs="Arial"/>
            <w:color w:val="000000" w:themeColor="text1"/>
            <w:kern w:val="24"/>
            <w:sz w:val="24"/>
            <w:szCs w:val="24"/>
          </w:rPr>
          <m:t>I</m:t>
        </m:r>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T</m:t>
                </m:r>
              </m:e>
              <m:sub>
                <m:r>
                  <w:rPr>
                    <w:rFonts w:ascii="Cambria Math" w:hAnsi="Cambria Math" w:cs="Arial"/>
                    <w:sz w:val="24"/>
                    <w:szCs w:val="24"/>
                  </w:rPr>
                  <m:t>j</m:t>
                </m:r>
              </m:sub>
            </m:sSub>
          </m:e>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oMath>
      <w:r w:rsidRPr="00045FEC">
        <w:rPr>
          <w:rFonts w:ascii="Arial" w:eastAsiaTheme="minorEastAsia" w:hAnsi="Arial" w:cs="Arial"/>
          <w:sz w:val="24"/>
          <w:szCs w:val="24"/>
        </w:rPr>
        <w:t xml:space="preserve"> and </w:t>
      </w:r>
      <m:oMath>
        <m:r>
          <w:rPr>
            <w:rFonts w:ascii="Cambria Math" w:eastAsiaTheme="minorEastAsia" w:hAnsi="Cambria Math" w:cs="Arial"/>
            <w:sz w:val="24"/>
            <w:szCs w:val="24"/>
          </w:rPr>
          <m:t>I</m:t>
        </m:r>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n</m:t>
                </m:r>
              </m:sub>
            </m:sSub>
            <m:r>
              <w:rPr>
                <w:rFonts w:ascii="Cambria Math" w:hAnsi="Cambria Math" w:cs="Arial"/>
                <w:sz w:val="24"/>
                <w:szCs w:val="24"/>
              </w:rPr>
              <m:t>;</m:t>
            </m:r>
            <m:sSub>
              <m:sSubPr>
                <m:ctrlPr>
                  <w:rPr>
                    <w:rFonts w:ascii="Cambria Math" w:hAnsi="Cambria Math" w:cs="Arial"/>
                    <w:sz w:val="24"/>
                    <w:szCs w:val="24"/>
                  </w:rPr>
                </m:ctrlPr>
              </m:sSubPr>
              <m:e>
                <m:r>
                  <w:rPr>
                    <w:rFonts w:ascii="Cambria Math" w:hAnsi="Cambria Math" w:cs="Arial"/>
                    <w:sz w:val="24"/>
                    <w:szCs w:val="24"/>
                  </w:rPr>
                  <m:t>T</m:t>
                </m:r>
              </m:e>
              <m:sub>
                <m:r>
                  <w:rPr>
                    <w:rFonts w:ascii="Cambria Math" w:hAnsi="Cambria Math" w:cs="Arial"/>
                    <w:sz w:val="24"/>
                    <w:szCs w:val="24"/>
                  </w:rPr>
                  <m:t>j</m:t>
                </m:r>
              </m:sub>
            </m:sSub>
          </m:e>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d>
      </m:oMath>
      <w:r w:rsidRPr="00045FEC">
        <w:rPr>
          <w:rFonts w:ascii="Arial" w:eastAsiaTheme="minorEastAsia" w:hAnsi="Arial" w:cs="Arial"/>
          <w:sz w:val="24"/>
          <w:szCs w:val="24"/>
        </w:rPr>
        <w:t xml:space="preserve">. </w:t>
      </w:r>
      <w:r w:rsidRPr="00045FEC">
        <w:rPr>
          <w:rFonts w:ascii="Arial" w:hAnsi="Arial" w:cs="Arial"/>
          <w:sz w:val="24"/>
          <w:szCs w:val="24"/>
        </w:rPr>
        <w:t xml:space="preserve">P-values obtained from the </w:t>
      </w:r>
      <w:r w:rsidRPr="00045FEC">
        <w:rPr>
          <w:rFonts w:ascii="Arial" w:eastAsiaTheme="minorEastAsia" w:hAnsi="Arial" w:cs="Arial"/>
          <w:sz w:val="24"/>
          <w:szCs w:val="24"/>
        </w:rPr>
        <w:t xml:space="preserve">chi-squared distribution where </w:t>
      </w:r>
      <w:r w:rsidRPr="00045FEC">
        <w:rPr>
          <w:rFonts w:ascii="Arial" w:hAnsi="Arial" w:cs="Arial"/>
          <w:sz w:val="24"/>
          <w:szCs w:val="24"/>
        </w:rPr>
        <w:t xml:space="preserve">corrected by FDR using </w:t>
      </w:r>
      <w:proofErr w:type="spellStart"/>
      <w:r w:rsidRPr="00045FEC">
        <w:rPr>
          <w:rFonts w:ascii="Arial" w:hAnsi="Arial" w:cs="Arial"/>
          <w:sz w:val="24"/>
          <w:szCs w:val="24"/>
        </w:rPr>
        <w:t>qvality</w:t>
      </w:r>
      <w:proofErr w:type="spellEnd"/>
      <w:r w:rsidRPr="00045FEC">
        <w:rPr>
          <w:rFonts w:ascii="Arial" w:hAnsi="Arial" w:cs="Arial"/>
          <w:sz w:val="24"/>
          <w:szCs w:val="24"/>
        </w:rPr>
        <w:t xml:space="preserve"> </w:t>
      </w:r>
      <w:r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&lt;EndNote&gt;&lt;Cite&gt;&lt;Author&gt;Kall&lt;/Author&gt;&lt;Year&gt;2008&lt;/Year&gt;&lt;RecNum&gt;481&lt;/RecNum&gt;&lt;DisplayText&gt;(Kall et al. 2008)&lt;/DisplayText&gt;&lt;record&gt;&lt;rec-number&gt;481&lt;/rec-number&gt;&lt;foreign-keys&gt;&lt;key app="EN" db-id="r922e5e0eraseuee0t5xsavn905z00fv5ras" timestamp="1378148284"&gt;481&lt;/key&gt;&lt;/foreign-keys&gt;&lt;ref-type name="Journal Article"&gt;17&lt;/ref-type&gt;&lt;contributors&gt;&lt;authors&gt;&lt;author&gt;Kall, L.&lt;/author&gt;&lt;author&gt;Storey, J. D.&lt;/author&gt;&lt;author&gt;Noble, W. S.&lt;/author&gt;&lt;/authors&gt;&lt;/contributors&gt;&lt;auth-address&gt;Department of Genome Sciences, University of Washington, Seattle, WA, USA.&lt;/auth-address&gt;&lt;titles&gt;&lt;title&gt;Non-parametric estimation of posterior error probabilities associated with peptides identified by tandem mass spectrometry&lt;/title&gt;&lt;secondary-title&gt;Bioinformatics&lt;/secondary-title&gt;&lt;/titles&gt;&lt;periodical&gt;&lt;full-title&gt;Bioinformatics&lt;/full-title&gt;&lt;/periodical&gt;&lt;pages&gt;i42-8&lt;/pages&gt;&lt;volume&gt;24&lt;/volume&gt;&lt;number&gt;16&lt;/number&gt;&lt;edition&gt;2008/08/12&lt;/edition&gt;&lt;keywords&gt;&lt;keyword&gt;*Algorithms&lt;/keyword&gt;&lt;keyword&gt;Amino Acid Sequence&lt;/keyword&gt;&lt;keyword&gt;*Artifacts&lt;/keyword&gt;&lt;keyword&gt;Computer Simulation&lt;/keyword&gt;&lt;keyword&gt;Data Interpretation, Statistical&lt;/keyword&gt;&lt;keyword&gt;Mass Spectrometry/*methods&lt;/keyword&gt;&lt;keyword&gt;*Models, Chemical&lt;/keyword&gt;&lt;keyword&gt;Models, Statistical&lt;/keyword&gt;&lt;keyword&gt;Molecular Sequence Data&lt;/keyword&gt;&lt;keyword&gt;Peptide Mapping/*methods&lt;/keyword&gt;&lt;keyword&gt;Peptides/*chemistry&lt;/keyword&gt;&lt;keyword&gt;Reproducibility of Results&lt;/keyword&gt;&lt;keyword&gt;Sensitivity and Specificity&lt;/keyword&gt;&lt;keyword&gt;Sequence Analysis, Protein/*methods&lt;/keyword&gt;&lt;/keywords&gt;&lt;dates&gt;&lt;year&gt;2008&lt;/year&gt;&lt;pub-dates&gt;&lt;date&gt;Aug 15&lt;/date&gt;&lt;/pub-dates&gt;&lt;/dates&gt;&lt;isbn&gt;1367-4811 (Electronic)&amp;#xD;1367-4803 (Linking)&lt;/isbn&gt;&lt;accession-num&gt;18689838&lt;/accession-num&gt;&lt;urls&gt;&lt;related-urls&gt;&lt;url&gt;http://www.ncbi.nlm.nih.gov/pubmed/18689838&lt;/url&gt;&lt;/related-urls&gt;&lt;/urls&gt;&lt;custom2&gt;2732210&lt;/custom2&gt;&lt;electronic-resource-num&gt;10.1093/bioinformatics/btn294&amp;#xD;btn294 [pii]&lt;/electronic-resource-num&gt;&lt;language&gt;eng&lt;/language&gt;&lt;/record&gt;&lt;/Cite&gt;&lt;/EndNote&gt;</w:instrText>
      </w:r>
      <w:r w:rsidRPr="00045FEC">
        <w:rPr>
          <w:rFonts w:ascii="Arial" w:hAnsi="Arial" w:cs="Arial"/>
          <w:sz w:val="24"/>
          <w:szCs w:val="24"/>
        </w:rPr>
        <w:fldChar w:fldCharType="separate"/>
      </w:r>
      <w:r w:rsidR="000533F5">
        <w:rPr>
          <w:rFonts w:ascii="Arial" w:hAnsi="Arial" w:cs="Arial"/>
          <w:noProof/>
          <w:sz w:val="24"/>
          <w:szCs w:val="24"/>
        </w:rPr>
        <w:t>(</w:t>
      </w:r>
      <w:hyperlink w:anchor="_ENREF_14" w:tooltip="Kall, 2008 #481" w:history="1">
        <w:r w:rsidR="003E5568">
          <w:rPr>
            <w:rFonts w:ascii="Arial" w:hAnsi="Arial" w:cs="Arial"/>
            <w:noProof/>
            <w:sz w:val="24"/>
            <w:szCs w:val="24"/>
          </w:rPr>
          <w:t>Kall et al. 2008</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xml:space="preserve">, and candidates with estimated q-value below 1E-05 were selected. </w:t>
      </w:r>
      <w:r w:rsidR="0002772C">
        <w:rPr>
          <w:rFonts w:ascii="Arial" w:hAnsi="Arial" w:cs="Arial"/>
          <w:sz w:val="24"/>
          <w:szCs w:val="24"/>
        </w:rPr>
        <w:t xml:space="preserve">Note that </w:t>
      </w:r>
      <w:r w:rsidR="00D936E3">
        <w:rPr>
          <w:rFonts w:ascii="Arial" w:hAnsi="Arial" w:cs="Arial"/>
          <w:sz w:val="24"/>
          <w:szCs w:val="24"/>
        </w:rPr>
        <w:t xml:space="preserve">because of the stringency of ceRNA evidence requirements, some </w:t>
      </w:r>
      <w:r w:rsidR="0002772C">
        <w:rPr>
          <w:rFonts w:ascii="Arial" w:hAnsi="Arial" w:cs="Arial"/>
          <w:sz w:val="24"/>
          <w:szCs w:val="24"/>
        </w:rPr>
        <w:t xml:space="preserve">miRNA targets, as predicted in Cupid Step III, may not be associated with a ceRNA interaction if the associated candidate interaction had </w:t>
      </w:r>
      <w:r w:rsidR="0002772C" w:rsidRPr="00045FEC">
        <w:rPr>
          <w:rFonts w:ascii="Arial" w:hAnsi="Arial" w:cs="Arial"/>
          <w:sz w:val="24"/>
          <w:szCs w:val="24"/>
        </w:rPr>
        <w:t xml:space="preserve">q-value </w:t>
      </w:r>
      <w:r w:rsidR="0002772C">
        <w:rPr>
          <w:rFonts w:ascii="Arial" w:hAnsi="Arial" w:cs="Arial"/>
          <w:sz w:val="24"/>
          <w:szCs w:val="24"/>
        </w:rPr>
        <w:t>above</w:t>
      </w:r>
      <w:r w:rsidR="0002772C" w:rsidRPr="00045FEC">
        <w:rPr>
          <w:rFonts w:ascii="Arial" w:hAnsi="Arial" w:cs="Arial"/>
          <w:sz w:val="24"/>
          <w:szCs w:val="24"/>
        </w:rPr>
        <w:t xml:space="preserve"> 1E-05</w:t>
      </w:r>
      <w:r w:rsidR="00D936E3">
        <w:rPr>
          <w:rFonts w:ascii="Arial" w:hAnsi="Arial" w:cs="Arial"/>
          <w:sz w:val="24"/>
          <w:szCs w:val="24"/>
        </w:rPr>
        <w:t>; of the 299K Cupid Step III</w:t>
      </w:r>
      <w:r w:rsidR="0002772C">
        <w:rPr>
          <w:rFonts w:ascii="Arial" w:hAnsi="Arial" w:cs="Arial"/>
          <w:sz w:val="24"/>
          <w:szCs w:val="24"/>
        </w:rPr>
        <w:t xml:space="preserve"> </w:t>
      </w:r>
      <w:r w:rsidR="00D936E3">
        <w:rPr>
          <w:rFonts w:ascii="Arial" w:hAnsi="Arial" w:cs="Arial"/>
          <w:sz w:val="24"/>
          <w:szCs w:val="24"/>
        </w:rPr>
        <w:t>interactions, only 247K</w:t>
      </w:r>
      <w:r w:rsidR="00D936E3" w:rsidRPr="00045FEC">
        <w:rPr>
          <w:rFonts w:ascii="Arial" w:hAnsi="Arial" w:cs="Arial"/>
          <w:sz w:val="24"/>
          <w:szCs w:val="24"/>
        </w:rPr>
        <w:t xml:space="preserve"> </w:t>
      </w:r>
      <w:r w:rsidR="00D936E3">
        <w:rPr>
          <w:rFonts w:ascii="Arial" w:hAnsi="Arial" w:cs="Arial"/>
          <w:sz w:val="24"/>
          <w:szCs w:val="24"/>
        </w:rPr>
        <w:t xml:space="preserve">were predicted to mediate ceRNA interactions. </w:t>
      </w:r>
      <w:r w:rsidRPr="00045FEC">
        <w:rPr>
          <w:rFonts w:ascii="Arial" w:hAnsi="Arial" w:cs="Arial"/>
          <w:sz w:val="24"/>
          <w:szCs w:val="24"/>
        </w:rPr>
        <w:t>The procedure produces predicted directional interactions and the set of miRNAs that are predicted to mediate these interactions. Predicted interactions</w:t>
      </w:r>
      <w:r>
        <w:rPr>
          <w:rFonts w:ascii="Arial" w:hAnsi="Arial" w:cs="Arial"/>
          <w:sz w:val="24"/>
          <w:szCs w:val="24"/>
        </w:rPr>
        <w:t>, in at least one direction,</w:t>
      </w:r>
      <w:r w:rsidRPr="00045FEC">
        <w:rPr>
          <w:rFonts w:ascii="Arial" w:hAnsi="Arial" w:cs="Arial"/>
          <w:sz w:val="24"/>
          <w:szCs w:val="24"/>
        </w:rPr>
        <w:t xml:space="preserve"> are taken as evidence for regulation of the target and regulator genes by their predicted mediators.</w:t>
      </w:r>
      <w:r w:rsidR="0002772C">
        <w:rPr>
          <w:rFonts w:ascii="Arial" w:hAnsi="Arial" w:cs="Arial"/>
          <w:sz w:val="24"/>
          <w:szCs w:val="24"/>
        </w:rPr>
        <w:t xml:space="preserve"> </w:t>
      </w:r>
    </w:p>
    <w:p w14:paraId="0317BFBC" w14:textId="77777777" w:rsidR="00557623" w:rsidRPr="00045FEC" w:rsidRDefault="00557623" w:rsidP="001A690C">
      <w:pPr>
        <w:pStyle w:val="Heading3"/>
        <w:spacing w:before="0" w:after="60" w:line="360" w:lineRule="auto"/>
        <w:jc w:val="both"/>
        <w:rPr>
          <w:rFonts w:ascii="Arial" w:hAnsi="Arial" w:cs="Arial"/>
          <w:sz w:val="24"/>
          <w:szCs w:val="24"/>
        </w:rPr>
      </w:pPr>
      <w:r w:rsidRPr="00045FEC">
        <w:rPr>
          <w:rFonts w:ascii="Arial" w:hAnsi="Arial" w:cs="Arial"/>
          <w:sz w:val="24"/>
          <w:szCs w:val="24"/>
        </w:rPr>
        <w:t>Testing sites and interactions</w:t>
      </w:r>
    </w:p>
    <w:p w14:paraId="412341BA" w14:textId="223F4422" w:rsidR="00557623" w:rsidRPr="00045FEC" w:rsidRDefault="00557623" w:rsidP="001A690C">
      <w:pPr>
        <w:spacing w:after="60" w:line="360" w:lineRule="auto"/>
        <w:jc w:val="both"/>
        <w:rPr>
          <w:rFonts w:ascii="Arial" w:eastAsiaTheme="minorEastAsia" w:hAnsi="Arial" w:cs="Arial"/>
          <w:iCs/>
          <w:color w:val="000000" w:themeColor="text1"/>
          <w:kern w:val="24"/>
          <w:sz w:val="24"/>
          <w:szCs w:val="24"/>
        </w:rPr>
      </w:pPr>
      <w:r>
        <w:rPr>
          <w:rFonts w:ascii="Arial" w:hAnsi="Arial" w:cs="Arial"/>
          <w:sz w:val="24"/>
          <w:szCs w:val="24"/>
        </w:rPr>
        <w:t>W</w:t>
      </w:r>
      <w:r w:rsidRPr="00045FEC">
        <w:rPr>
          <w:rFonts w:ascii="Arial" w:hAnsi="Arial" w:cs="Arial"/>
          <w:sz w:val="24"/>
          <w:szCs w:val="24"/>
        </w:rPr>
        <w:t xml:space="preserve">e tested the ability of binding site prediction methods to identify 6,905 41-base crosslink-centered regions (CCRs) </w:t>
      </w:r>
      <w:r w:rsidRPr="00045FEC">
        <w:rPr>
          <w:rFonts w:ascii="Arial" w:hAnsi="Arial" w:cs="Arial"/>
          <w:sz w:val="24"/>
          <w:szCs w:val="24"/>
        </w:rPr>
        <w:fldChar w:fldCharType="begin">
          <w:fldData xml:space="preserve">PEVuZE5vdGU+PENpdGU+PEF1dGhvcj5IYWZuZXI8L0F1dGhvcj48WWVhcj4yMDEwPC9ZZWFyPjxS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PEVuZE5vdGU+PENpdGU+PEF1dGhvcj5IYWZuZXI8L0F1dGhvcj48WWVhcj4yMDEwPC9ZZWFyPjxS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Pr="00045FEC">
        <w:rPr>
          <w:rFonts w:ascii="Arial" w:hAnsi="Arial" w:cs="Arial"/>
          <w:sz w:val="24"/>
          <w:szCs w:val="24"/>
        </w:rPr>
      </w:r>
      <w:r w:rsidRPr="00045FEC">
        <w:rPr>
          <w:rFonts w:ascii="Arial" w:hAnsi="Arial" w:cs="Arial"/>
          <w:sz w:val="24"/>
          <w:szCs w:val="24"/>
        </w:rPr>
        <w:fldChar w:fldCharType="separate"/>
      </w:r>
      <w:r w:rsidR="000533F5">
        <w:rPr>
          <w:rFonts w:ascii="Arial" w:hAnsi="Arial" w:cs="Arial"/>
          <w:noProof/>
          <w:sz w:val="24"/>
          <w:szCs w:val="24"/>
        </w:rPr>
        <w:t>(</w:t>
      </w:r>
      <w:hyperlink w:anchor="_ENREF_10" w:tooltip="Hafner, 2010 #345" w:history="1">
        <w:r w:rsidR="003E5568">
          <w:rPr>
            <w:rFonts w:ascii="Arial" w:hAnsi="Arial" w:cs="Arial"/>
            <w:noProof/>
            <w:sz w:val="24"/>
            <w:szCs w:val="24"/>
          </w:rPr>
          <w:t>Hafner et al. 2010</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xml:space="preserve"> in 3’ UTRs of 3,489 genes, considering both sensitivity and precision of site discovery for the </w:t>
      </w:r>
      <w:r w:rsidR="00597341">
        <w:rPr>
          <w:rFonts w:ascii="Arial" w:hAnsi="Arial" w:cs="Arial"/>
          <w:sz w:val="24"/>
          <w:szCs w:val="24"/>
        </w:rPr>
        <w:t xml:space="preserve">top-100 </w:t>
      </w:r>
      <w:r w:rsidRPr="00045FEC">
        <w:rPr>
          <w:rFonts w:ascii="Arial" w:hAnsi="Arial" w:cs="Arial"/>
          <w:sz w:val="24"/>
          <w:szCs w:val="24"/>
        </w:rPr>
        <w:t>highest expressed miRNAs in HEK293</w:t>
      </w:r>
      <w:r>
        <w:rPr>
          <w:rFonts w:ascii="Arial" w:hAnsi="Arial" w:cs="Arial"/>
          <w:sz w:val="24"/>
          <w:szCs w:val="24"/>
        </w:rPr>
        <w:t>; see Table S2;</w:t>
      </w:r>
      <w:r>
        <w:rPr>
          <w:rFonts w:ascii="Arial" w:eastAsiaTheme="minorEastAsia" w:hAnsi="Arial" w:cs="Arial"/>
          <w:iCs/>
          <w:color w:val="000000" w:themeColor="text1"/>
          <w:kern w:val="24"/>
          <w:sz w:val="24"/>
          <w:szCs w:val="24"/>
        </w:rPr>
        <w:t xml:space="preserve"> </w:t>
      </w:r>
      <w:r w:rsidRPr="00045FEC">
        <w:rPr>
          <w:rFonts w:ascii="Arial" w:hAnsi="Arial" w:cs="Arial"/>
          <w:sz w:val="24"/>
          <w:szCs w:val="24"/>
        </w:rPr>
        <w:t>CCRs</w:t>
      </w:r>
      <w:r>
        <w:rPr>
          <w:rFonts w:ascii="Arial" w:hAnsi="Arial" w:cs="Arial"/>
          <w:sz w:val="24"/>
          <w:szCs w:val="24"/>
        </w:rPr>
        <w:t xml:space="preserve"> </w:t>
      </w:r>
      <w:r w:rsidRPr="00045FEC">
        <w:rPr>
          <w:rFonts w:ascii="Arial" w:eastAsiaTheme="minorEastAsia" w:hAnsi="Arial" w:cs="Arial"/>
          <w:iCs/>
          <w:color w:val="000000" w:themeColor="text1"/>
          <w:kern w:val="24"/>
          <w:sz w:val="24"/>
          <w:szCs w:val="24"/>
        </w:rPr>
        <w:t xml:space="preserve">were taken from </w:t>
      </w:r>
      <w:proofErr w:type="spellStart"/>
      <w:r w:rsidRPr="00045FEC">
        <w:rPr>
          <w:rFonts w:ascii="Arial" w:eastAsiaTheme="minorEastAsia" w:hAnsi="Arial" w:cs="Arial"/>
          <w:iCs/>
          <w:color w:val="000000" w:themeColor="text1"/>
          <w:kern w:val="24"/>
          <w:sz w:val="24"/>
          <w:szCs w:val="24"/>
        </w:rPr>
        <w:t>Hafner</w:t>
      </w:r>
      <w:proofErr w:type="spellEnd"/>
      <w:r>
        <w:rPr>
          <w:rFonts w:ascii="Arial" w:eastAsiaTheme="minorEastAsia" w:hAnsi="Arial" w:cs="Arial"/>
          <w:iCs/>
          <w:color w:val="000000" w:themeColor="text1"/>
          <w:kern w:val="24"/>
          <w:sz w:val="24"/>
          <w:szCs w:val="24"/>
        </w:rPr>
        <w:t> </w:t>
      </w:r>
      <w:proofErr w:type="gramStart"/>
      <w:r w:rsidRPr="00045FEC">
        <w:rPr>
          <w:rFonts w:ascii="Arial" w:eastAsiaTheme="minorEastAsia" w:hAnsi="Arial" w:cs="Arial"/>
          <w:i/>
          <w:iCs/>
          <w:color w:val="000000" w:themeColor="text1"/>
          <w:kern w:val="24"/>
          <w:sz w:val="24"/>
          <w:szCs w:val="24"/>
        </w:rPr>
        <w:t>et</w:t>
      </w:r>
      <w:proofErr w:type="gramEnd"/>
      <w:r w:rsidRPr="00045FEC">
        <w:rPr>
          <w:rFonts w:ascii="Arial" w:eastAsiaTheme="minorEastAsia" w:hAnsi="Arial" w:cs="Arial"/>
          <w:i/>
          <w:iCs/>
          <w:color w:val="000000" w:themeColor="text1"/>
          <w:kern w:val="24"/>
          <w:sz w:val="24"/>
          <w:szCs w:val="24"/>
        </w:rPr>
        <w:t>.</w:t>
      </w:r>
      <w:r>
        <w:rPr>
          <w:rFonts w:ascii="Arial" w:eastAsiaTheme="minorEastAsia" w:hAnsi="Arial" w:cs="Arial"/>
          <w:i/>
          <w:iCs/>
          <w:color w:val="000000" w:themeColor="text1"/>
          <w:kern w:val="24"/>
          <w:sz w:val="24"/>
          <w:szCs w:val="24"/>
        </w:rPr>
        <w:t> </w:t>
      </w:r>
      <w:proofErr w:type="gramStart"/>
      <w:r w:rsidRPr="00045FEC">
        <w:rPr>
          <w:rFonts w:ascii="Arial" w:eastAsiaTheme="minorEastAsia" w:hAnsi="Arial" w:cs="Arial"/>
          <w:i/>
          <w:iCs/>
          <w:color w:val="000000" w:themeColor="text1"/>
          <w:kern w:val="24"/>
          <w:sz w:val="24"/>
          <w:szCs w:val="24"/>
        </w:rPr>
        <w:t>al.</w:t>
      </w:r>
      <w:r>
        <w:rPr>
          <w:rFonts w:ascii="Arial" w:hAnsi="Arial" w:cs="Arial"/>
          <w:sz w:val="24"/>
          <w:szCs w:val="24"/>
        </w:rPr>
        <w:t> </w:t>
      </w:r>
      <w:r w:rsidRPr="00045FEC">
        <w:rPr>
          <w:rFonts w:ascii="Arial" w:hAnsi="Arial" w:cs="Arial"/>
          <w:sz w:val="24"/>
          <w:szCs w:val="24"/>
        </w:rPr>
        <w:fldChar w:fldCharType="begin">
          <w:fldData xml:space="preserve">PEVuZE5vdGU+PENpdGU+PEF1dGhvcj5IYWZuZXI8L0F1dGhvcj48WWVhcj4yMDEwPC9ZZWFyPjxS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PEVuZE5vdGU+PENpdGU+PEF1dGhvcj5IYWZuZXI8L0F1dGhvcj48WWVhcj4yMDEwPC9ZZWFyPjxS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Pr="00045FEC">
        <w:rPr>
          <w:rFonts w:ascii="Arial" w:hAnsi="Arial" w:cs="Arial"/>
          <w:sz w:val="24"/>
          <w:szCs w:val="24"/>
        </w:rPr>
      </w:r>
      <w:r w:rsidRPr="00045FEC">
        <w:rPr>
          <w:rFonts w:ascii="Arial" w:hAnsi="Arial" w:cs="Arial"/>
          <w:sz w:val="24"/>
          <w:szCs w:val="24"/>
        </w:rPr>
        <w:fldChar w:fldCharType="separate"/>
      </w:r>
      <w:r w:rsidR="000533F5">
        <w:rPr>
          <w:rFonts w:ascii="Arial" w:hAnsi="Arial" w:cs="Arial"/>
          <w:noProof/>
          <w:sz w:val="24"/>
          <w:szCs w:val="24"/>
        </w:rPr>
        <w:t>(</w:t>
      </w:r>
      <w:hyperlink w:anchor="_ENREF_10" w:tooltip="Hafner, 2010 #345" w:history="1">
        <w:r w:rsidR="003E5568">
          <w:rPr>
            <w:rFonts w:ascii="Arial" w:hAnsi="Arial" w:cs="Arial"/>
            <w:noProof/>
            <w:sz w:val="24"/>
            <w:szCs w:val="24"/>
          </w:rPr>
          <w:t>Hafner et al. 2010</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xml:space="preserve"> </w:t>
      </w:r>
      <w:r w:rsidRPr="00045FEC">
        <w:rPr>
          <w:rFonts w:ascii="Arial" w:eastAsiaTheme="minorEastAsia" w:hAnsi="Arial" w:cs="Arial"/>
          <w:iCs/>
          <w:color w:val="000000" w:themeColor="text1"/>
          <w:kern w:val="24"/>
          <w:sz w:val="24"/>
          <w:szCs w:val="24"/>
        </w:rPr>
        <w:t>without modification.</w:t>
      </w:r>
      <w:proofErr w:type="gramEnd"/>
      <w:r w:rsidRPr="00045FEC">
        <w:rPr>
          <w:rFonts w:ascii="Arial" w:eastAsiaTheme="minorEastAsia" w:hAnsi="Arial" w:cs="Arial"/>
          <w:iCs/>
          <w:color w:val="000000" w:themeColor="text1"/>
          <w:kern w:val="24"/>
          <w:sz w:val="24"/>
          <w:szCs w:val="24"/>
        </w:rPr>
        <w:t xml:space="preserve"> Predicted sites that overlapped CCRs by at least one base were considered true positive predictions. When multiple miRNAs were queried and predicted binding sites for two miRNAs overlapped the same CCR, both were taken as true positive predictions.</w:t>
      </w:r>
      <w:r>
        <w:rPr>
          <w:rFonts w:ascii="Arial" w:eastAsiaTheme="minorEastAsia" w:hAnsi="Arial" w:cs="Arial"/>
          <w:iCs/>
          <w:color w:val="000000" w:themeColor="text1"/>
          <w:kern w:val="24"/>
          <w:sz w:val="24"/>
          <w:szCs w:val="24"/>
        </w:rPr>
        <w:t xml:space="preserve"> </w:t>
      </w:r>
    </w:p>
    <w:p w14:paraId="009D44EA" w14:textId="75BAD04F" w:rsidR="00557623" w:rsidRPr="00045FEC" w:rsidRDefault="00557623" w:rsidP="001A690C">
      <w:pPr>
        <w:spacing w:after="60" w:line="360" w:lineRule="auto"/>
        <w:jc w:val="both"/>
        <w:rPr>
          <w:rFonts w:ascii="Arial" w:eastAsiaTheme="minorEastAsia" w:hAnsi="Arial" w:cs="Arial"/>
          <w:iCs/>
          <w:color w:val="000000" w:themeColor="text1"/>
          <w:kern w:val="24"/>
          <w:sz w:val="24"/>
          <w:szCs w:val="24"/>
        </w:rPr>
      </w:pPr>
      <w:r w:rsidRPr="00045FEC">
        <w:rPr>
          <w:rFonts w:ascii="Arial" w:eastAsiaTheme="minorEastAsia" w:hAnsi="Arial" w:cs="Arial"/>
          <w:iCs/>
          <w:color w:val="000000" w:themeColor="text1"/>
          <w:kern w:val="24"/>
          <w:sz w:val="24"/>
          <w:szCs w:val="24"/>
        </w:rPr>
        <w:t xml:space="preserve">Cumulative distributions for score-percentile </w:t>
      </w:r>
      <w:r>
        <w:rPr>
          <w:rFonts w:ascii="Arial" w:eastAsiaTheme="minorEastAsia" w:hAnsi="Arial" w:cs="Arial"/>
          <w:iCs/>
          <w:color w:val="000000" w:themeColor="text1"/>
          <w:kern w:val="24"/>
          <w:sz w:val="24"/>
          <w:szCs w:val="24"/>
        </w:rPr>
        <w:t>F measure</w:t>
      </w:r>
      <w:r w:rsidRPr="00045FEC">
        <w:rPr>
          <w:rFonts w:ascii="Arial" w:eastAsiaTheme="minorEastAsia" w:hAnsi="Arial" w:cs="Arial"/>
          <w:iCs/>
          <w:color w:val="000000" w:themeColor="text1"/>
          <w:kern w:val="24"/>
          <w:sz w:val="24"/>
          <w:szCs w:val="24"/>
        </w:rPr>
        <w:t xml:space="preserve"> were generated by first partitioning all predicted sites into 100 equal-size bins, ordered by decreasing confidence, and then calculating the </w:t>
      </w:r>
      <w:r>
        <w:rPr>
          <w:rFonts w:ascii="Arial" w:eastAsiaTheme="minorEastAsia" w:hAnsi="Arial" w:cs="Arial"/>
          <w:iCs/>
          <w:color w:val="000000" w:themeColor="text1"/>
          <w:kern w:val="24"/>
          <w:sz w:val="24"/>
          <w:szCs w:val="24"/>
        </w:rPr>
        <w:t>F measure</w:t>
      </w:r>
      <w:r w:rsidRPr="00045FEC">
        <w:rPr>
          <w:rFonts w:ascii="Arial" w:eastAsiaTheme="minorEastAsia" w:hAnsi="Arial" w:cs="Arial"/>
          <w:iCs/>
          <w:color w:val="000000" w:themeColor="text1"/>
          <w:kern w:val="24"/>
          <w:sz w:val="24"/>
          <w:szCs w:val="24"/>
        </w:rPr>
        <w:t xml:space="preserve"> in 100 iterations, where the </w:t>
      </w:r>
      <w:r>
        <w:rPr>
          <w:rFonts w:ascii="Arial" w:eastAsiaTheme="minorEastAsia" w:hAnsi="Arial" w:cs="Arial"/>
          <w:iCs/>
          <w:color w:val="000000" w:themeColor="text1"/>
          <w:kern w:val="24"/>
          <w:sz w:val="24"/>
          <w:szCs w:val="24"/>
        </w:rPr>
        <w:t>F measure</w:t>
      </w:r>
      <w:r w:rsidRPr="00045FEC">
        <w:rPr>
          <w:rFonts w:ascii="Arial" w:eastAsiaTheme="minorEastAsia" w:hAnsi="Arial" w:cs="Arial"/>
          <w:iCs/>
          <w:color w:val="000000" w:themeColor="text1"/>
          <w:kern w:val="24"/>
          <w:sz w:val="24"/>
          <w:szCs w:val="24"/>
        </w:rPr>
        <w:t xml:space="preserve"> is evaluated for the top </w:t>
      </w:r>
      <w:r w:rsidR="00597341">
        <w:rPr>
          <w:rFonts w:ascii="Arial" w:eastAsiaTheme="minorEastAsia" w:hAnsi="Arial" w:cs="Arial"/>
          <w:i/>
          <w:iCs/>
          <w:color w:val="000000" w:themeColor="text1"/>
          <w:kern w:val="24"/>
          <w:sz w:val="24"/>
          <w:szCs w:val="24"/>
        </w:rPr>
        <w:t>k</w:t>
      </w:r>
      <w:r w:rsidRPr="00045FEC">
        <w:rPr>
          <w:rFonts w:ascii="Arial" w:eastAsiaTheme="minorEastAsia" w:hAnsi="Arial" w:cs="Arial"/>
          <w:iCs/>
          <w:color w:val="000000" w:themeColor="text1"/>
          <w:kern w:val="24"/>
          <w:sz w:val="24"/>
          <w:szCs w:val="24"/>
        </w:rPr>
        <w:t xml:space="preserve"> bins at iteration </w:t>
      </w:r>
      <w:r w:rsidR="00597341">
        <w:rPr>
          <w:rFonts w:ascii="Arial" w:eastAsiaTheme="minorEastAsia" w:hAnsi="Arial" w:cs="Arial"/>
          <w:i/>
          <w:iCs/>
          <w:color w:val="000000" w:themeColor="text1"/>
          <w:kern w:val="24"/>
          <w:sz w:val="24"/>
          <w:szCs w:val="24"/>
        </w:rPr>
        <w:t>k</w:t>
      </w:r>
      <w:r w:rsidRPr="00045FEC">
        <w:rPr>
          <w:rFonts w:ascii="Arial" w:eastAsiaTheme="minorEastAsia" w:hAnsi="Arial" w:cs="Arial"/>
          <w:iCs/>
          <w:color w:val="000000" w:themeColor="text1"/>
          <w:kern w:val="24"/>
          <w:sz w:val="24"/>
          <w:szCs w:val="24"/>
        </w:rPr>
        <w:t xml:space="preserve">. Cumulative distributions for the top 100 </w:t>
      </w:r>
      <w:r w:rsidRPr="00045FEC">
        <w:rPr>
          <w:rFonts w:ascii="Arial" w:eastAsiaTheme="minorEastAsia" w:hAnsi="Arial" w:cs="Arial"/>
          <w:iCs/>
          <w:color w:val="000000" w:themeColor="text1"/>
          <w:kern w:val="24"/>
          <w:sz w:val="24"/>
          <w:szCs w:val="24"/>
        </w:rPr>
        <w:lastRenderedPageBreak/>
        <w:t xml:space="preserve">expressed miRNAs was generated by calculating the </w:t>
      </w:r>
      <w:r>
        <w:rPr>
          <w:rFonts w:ascii="Arial" w:eastAsiaTheme="minorEastAsia" w:hAnsi="Arial" w:cs="Arial"/>
          <w:iCs/>
          <w:color w:val="000000" w:themeColor="text1"/>
          <w:kern w:val="24"/>
          <w:sz w:val="24"/>
          <w:szCs w:val="24"/>
        </w:rPr>
        <w:t>F measure</w:t>
      </w:r>
      <w:r w:rsidRPr="00045FEC">
        <w:rPr>
          <w:rFonts w:ascii="Arial" w:eastAsiaTheme="minorEastAsia" w:hAnsi="Arial" w:cs="Arial"/>
          <w:iCs/>
          <w:color w:val="000000" w:themeColor="text1"/>
          <w:kern w:val="24"/>
          <w:sz w:val="24"/>
          <w:szCs w:val="24"/>
        </w:rPr>
        <w:t xml:space="preserve"> in 100 iterations, where the </w:t>
      </w:r>
      <w:r>
        <w:rPr>
          <w:rFonts w:ascii="Arial" w:eastAsiaTheme="minorEastAsia" w:hAnsi="Arial" w:cs="Arial"/>
          <w:iCs/>
          <w:color w:val="000000" w:themeColor="text1"/>
          <w:kern w:val="24"/>
          <w:sz w:val="24"/>
          <w:szCs w:val="24"/>
        </w:rPr>
        <w:t>F measure</w:t>
      </w:r>
      <w:r w:rsidRPr="00045FEC">
        <w:rPr>
          <w:rFonts w:ascii="Arial" w:eastAsiaTheme="minorEastAsia" w:hAnsi="Arial" w:cs="Arial"/>
          <w:iCs/>
          <w:color w:val="000000" w:themeColor="text1"/>
          <w:kern w:val="24"/>
          <w:sz w:val="24"/>
          <w:szCs w:val="24"/>
        </w:rPr>
        <w:t xml:space="preserve"> is evaluated for the </w:t>
      </w:r>
      <w:r w:rsidR="00F321FF">
        <w:rPr>
          <w:rFonts w:ascii="Arial" w:eastAsiaTheme="minorEastAsia" w:hAnsi="Arial" w:cs="Arial"/>
          <w:i/>
          <w:iCs/>
          <w:color w:val="000000" w:themeColor="text1"/>
          <w:kern w:val="24"/>
          <w:sz w:val="24"/>
          <w:szCs w:val="24"/>
        </w:rPr>
        <w:t>k</w:t>
      </w:r>
      <w:r w:rsidRPr="00045FEC">
        <w:rPr>
          <w:rFonts w:ascii="Arial" w:eastAsiaTheme="minorEastAsia" w:hAnsi="Arial" w:cs="Arial"/>
          <w:iCs/>
          <w:color w:val="000000" w:themeColor="text1"/>
          <w:kern w:val="24"/>
          <w:sz w:val="24"/>
          <w:szCs w:val="24"/>
        </w:rPr>
        <w:t xml:space="preserve"> highest expressed miRNAs at iteration </w:t>
      </w:r>
      <w:r w:rsidR="00F321FF">
        <w:rPr>
          <w:rFonts w:ascii="Arial" w:eastAsiaTheme="minorEastAsia" w:hAnsi="Arial" w:cs="Arial"/>
          <w:i/>
          <w:iCs/>
          <w:color w:val="000000" w:themeColor="text1"/>
          <w:kern w:val="24"/>
          <w:sz w:val="24"/>
          <w:szCs w:val="24"/>
        </w:rPr>
        <w:t>k</w:t>
      </w:r>
      <w:r w:rsidRPr="00045FEC">
        <w:rPr>
          <w:rFonts w:ascii="Arial" w:eastAsiaTheme="minorEastAsia" w:hAnsi="Arial" w:cs="Arial"/>
          <w:iCs/>
          <w:color w:val="000000" w:themeColor="text1"/>
          <w:kern w:val="24"/>
          <w:sz w:val="24"/>
          <w:szCs w:val="24"/>
        </w:rPr>
        <w:t xml:space="preserve">. The </w:t>
      </w:r>
      <w:r>
        <w:rPr>
          <w:rFonts w:ascii="Arial" w:eastAsiaTheme="minorEastAsia" w:hAnsi="Arial" w:cs="Arial"/>
          <w:iCs/>
          <w:color w:val="000000" w:themeColor="text1"/>
          <w:kern w:val="24"/>
          <w:sz w:val="24"/>
          <w:szCs w:val="24"/>
        </w:rPr>
        <w:t>F measure</w:t>
      </w:r>
      <w:r w:rsidRPr="00045FEC">
        <w:rPr>
          <w:rFonts w:ascii="Arial" w:eastAsiaTheme="minorEastAsia" w:hAnsi="Arial" w:cs="Arial"/>
          <w:iCs/>
          <w:color w:val="000000" w:themeColor="text1"/>
          <w:kern w:val="24"/>
          <w:sz w:val="24"/>
          <w:szCs w:val="24"/>
        </w:rPr>
        <w:t xml:space="preserve"> is a harmonic mean of the precision (</w:t>
      </w:r>
      <w:r w:rsidRPr="00045FEC">
        <w:rPr>
          <w:rFonts w:ascii="Arial" w:eastAsiaTheme="minorEastAsia" w:hAnsi="Arial" w:cs="Arial"/>
          <w:i/>
          <w:iCs/>
          <w:color w:val="000000" w:themeColor="text1"/>
          <w:kern w:val="24"/>
          <w:sz w:val="24"/>
          <w:szCs w:val="24"/>
        </w:rPr>
        <w:t>P</w:t>
      </w:r>
      <w:r w:rsidRPr="00045FEC">
        <w:rPr>
          <w:rFonts w:ascii="Arial" w:eastAsiaTheme="minorEastAsia" w:hAnsi="Arial" w:cs="Arial"/>
          <w:iCs/>
          <w:color w:val="000000" w:themeColor="text1"/>
          <w:kern w:val="24"/>
          <w:sz w:val="24"/>
          <w:szCs w:val="24"/>
        </w:rPr>
        <w:t>) and recall (</w:t>
      </w:r>
      <w:r w:rsidRPr="00045FEC">
        <w:rPr>
          <w:rFonts w:ascii="Arial" w:eastAsiaTheme="minorEastAsia" w:hAnsi="Arial" w:cs="Arial"/>
          <w:i/>
          <w:iCs/>
          <w:color w:val="000000" w:themeColor="text1"/>
          <w:kern w:val="24"/>
          <w:sz w:val="24"/>
          <w:szCs w:val="24"/>
        </w:rPr>
        <w:t>R</w:t>
      </w:r>
      <w:r w:rsidRPr="00045FEC">
        <w:rPr>
          <w:rFonts w:ascii="Arial" w:eastAsiaTheme="minorEastAsia" w:hAnsi="Arial" w:cs="Arial"/>
          <w:iCs/>
          <w:color w:val="000000" w:themeColor="text1"/>
          <w:kern w:val="24"/>
          <w:sz w:val="24"/>
          <w:szCs w:val="24"/>
        </w:rPr>
        <w:t xml:space="preserve">), calculated as </w:t>
      </w:r>
    </w:p>
    <w:p w14:paraId="2C69830D" w14:textId="77777777" w:rsidR="00557623" w:rsidRPr="00045FEC" w:rsidRDefault="00557623" w:rsidP="001A690C">
      <w:pPr>
        <w:spacing w:after="60" w:line="360" w:lineRule="auto"/>
        <w:jc w:val="both"/>
        <w:rPr>
          <w:rFonts w:ascii="Arial" w:eastAsiaTheme="minorEastAsia" w:hAnsi="Arial" w:cs="Arial"/>
          <w:iCs/>
          <w:color w:val="000000" w:themeColor="text1"/>
          <w:kern w:val="24"/>
          <w:sz w:val="24"/>
          <w:szCs w:val="24"/>
        </w:rPr>
      </w:pPr>
      <m:oMathPara>
        <m:oMath>
          <m:r>
            <w:rPr>
              <w:rFonts w:ascii="Cambria Math" w:eastAsiaTheme="minorEastAsia" w:hAnsi="Cambria Math" w:cs="Arial"/>
              <w:color w:val="000000" w:themeColor="text1"/>
              <w:kern w:val="24"/>
              <w:sz w:val="24"/>
              <w:szCs w:val="24"/>
            </w:rPr>
            <m:t>F=2</m:t>
          </m:r>
          <m:f>
            <m:fPr>
              <m:ctrlPr>
                <w:rPr>
                  <w:rFonts w:ascii="Cambria Math" w:eastAsiaTheme="minorEastAsia" w:hAnsi="Cambria Math" w:cs="Arial"/>
                  <w:i/>
                  <w:iCs/>
                  <w:color w:val="000000" w:themeColor="text1"/>
                  <w:kern w:val="24"/>
                  <w:sz w:val="24"/>
                  <w:szCs w:val="24"/>
                </w:rPr>
              </m:ctrlPr>
            </m:fPr>
            <m:num>
              <m:r>
                <w:rPr>
                  <w:rFonts w:ascii="Cambria Math" w:eastAsiaTheme="minorEastAsia" w:hAnsi="Cambria Math" w:cs="Arial"/>
                  <w:color w:val="000000" w:themeColor="text1"/>
                  <w:kern w:val="24"/>
                  <w:sz w:val="24"/>
                  <w:szCs w:val="24"/>
                </w:rPr>
                <m:t>P×R</m:t>
              </m:r>
            </m:num>
            <m:den>
              <m:r>
                <w:rPr>
                  <w:rFonts w:ascii="Cambria Math" w:eastAsiaTheme="minorEastAsia" w:hAnsi="Cambria Math" w:cs="Arial"/>
                  <w:color w:val="000000" w:themeColor="text1"/>
                  <w:kern w:val="24"/>
                  <w:sz w:val="24"/>
                  <w:szCs w:val="24"/>
                </w:rPr>
                <m:t>P+R</m:t>
              </m:r>
            </m:den>
          </m:f>
        </m:oMath>
      </m:oMathPara>
    </w:p>
    <w:p w14:paraId="66D54C7C" w14:textId="26FA545A" w:rsidR="00557623" w:rsidRPr="0074531B" w:rsidRDefault="00557623" w:rsidP="001A690C">
      <w:pPr>
        <w:spacing w:after="60" w:line="360" w:lineRule="auto"/>
        <w:jc w:val="both"/>
        <w:rPr>
          <w:rFonts w:ascii="Arial" w:hAnsi="Arial" w:cs="Arial"/>
          <w:sz w:val="24"/>
          <w:szCs w:val="24"/>
        </w:rPr>
      </w:pPr>
      <w:r w:rsidRPr="00045FEC">
        <w:rPr>
          <w:rFonts w:ascii="Arial" w:eastAsiaTheme="minorEastAsia" w:hAnsi="Arial" w:cs="Arial"/>
          <w:iCs/>
          <w:color w:val="000000" w:themeColor="text1"/>
          <w:kern w:val="24"/>
          <w:sz w:val="24"/>
          <w:szCs w:val="24"/>
        </w:rPr>
        <w:t xml:space="preserve">Where precision is the fraction of sites that overlap CCRs relative to the total number of predicted sites, and recall </w:t>
      </w:r>
      <w:proofErr w:type="gramStart"/>
      <w:r w:rsidRPr="00045FEC">
        <w:rPr>
          <w:rFonts w:ascii="Arial" w:eastAsiaTheme="minorEastAsia" w:hAnsi="Arial" w:cs="Arial"/>
          <w:iCs/>
          <w:color w:val="000000" w:themeColor="text1"/>
          <w:kern w:val="24"/>
          <w:sz w:val="24"/>
          <w:szCs w:val="24"/>
        </w:rPr>
        <w:t>is</w:t>
      </w:r>
      <w:proofErr w:type="gramEnd"/>
      <w:r w:rsidRPr="00045FEC">
        <w:rPr>
          <w:rFonts w:ascii="Arial" w:eastAsiaTheme="minorEastAsia" w:hAnsi="Arial" w:cs="Arial"/>
          <w:iCs/>
          <w:color w:val="000000" w:themeColor="text1"/>
          <w:kern w:val="24"/>
          <w:sz w:val="24"/>
          <w:szCs w:val="24"/>
        </w:rPr>
        <w:t xml:space="preserve"> the number CCRs overlapping predicted sites relative to the total number of CCRs.</w:t>
      </w:r>
      <w:r>
        <w:rPr>
          <w:rFonts w:ascii="Arial" w:eastAsiaTheme="minorEastAsia" w:hAnsi="Arial" w:cs="Arial"/>
          <w:iCs/>
          <w:color w:val="000000" w:themeColor="text1"/>
          <w:kern w:val="24"/>
          <w:sz w:val="24"/>
          <w:szCs w:val="24"/>
        </w:rPr>
        <w:t xml:space="preserve"> </w:t>
      </w:r>
      <w:r w:rsidRPr="00045FEC">
        <w:rPr>
          <w:rFonts w:ascii="Arial" w:hAnsi="Arial" w:cs="Arial"/>
          <w:sz w:val="24"/>
          <w:szCs w:val="24"/>
        </w:rPr>
        <w:t>To avoid miRNA-specific scoring biases, we included all predicted sites for each miRNA.</w:t>
      </w:r>
      <w:r w:rsidR="0074531B">
        <w:rPr>
          <w:rFonts w:ascii="Arial" w:hAnsi="Arial" w:cs="Arial"/>
          <w:sz w:val="24"/>
          <w:szCs w:val="24"/>
        </w:rPr>
        <w:t xml:space="preserve"> We note that, given that for all </w:t>
      </w:r>
      <w:r w:rsidR="00597341">
        <w:rPr>
          <w:rFonts w:ascii="Arial" w:hAnsi="Arial" w:cs="Arial"/>
          <w:sz w:val="24"/>
          <w:szCs w:val="24"/>
        </w:rPr>
        <w:t>tested</w:t>
      </w:r>
      <w:r w:rsidR="0074531B">
        <w:rPr>
          <w:rFonts w:ascii="Arial" w:hAnsi="Arial" w:cs="Arial"/>
          <w:sz w:val="24"/>
          <w:szCs w:val="24"/>
        </w:rPr>
        <w:t xml:space="preserve"> methods, the number of predictions is larger than the number of validated or tested interactions, </w:t>
      </w:r>
      <w:r w:rsidR="0074531B" w:rsidRPr="00045FEC">
        <w:rPr>
          <w:rFonts w:ascii="Arial" w:hAnsi="Arial" w:cs="Arial"/>
          <w:sz w:val="24"/>
          <w:szCs w:val="24"/>
        </w:rPr>
        <w:t xml:space="preserve">the </w:t>
      </w:r>
      <w:r w:rsidR="0074531B">
        <w:rPr>
          <w:rFonts w:ascii="Arial" w:hAnsi="Arial" w:cs="Arial"/>
          <w:sz w:val="24"/>
          <w:szCs w:val="24"/>
        </w:rPr>
        <w:t>F-measure</w:t>
      </w:r>
      <w:r w:rsidR="0074531B" w:rsidRPr="00045FEC">
        <w:rPr>
          <w:rFonts w:ascii="Arial" w:hAnsi="Arial" w:cs="Arial"/>
          <w:sz w:val="24"/>
          <w:szCs w:val="24"/>
        </w:rPr>
        <w:t xml:space="preserve"> </w:t>
      </w:r>
      <w:r w:rsidR="0074531B">
        <w:rPr>
          <w:rFonts w:ascii="Arial" w:hAnsi="Arial" w:cs="Arial"/>
          <w:sz w:val="24"/>
          <w:szCs w:val="24"/>
        </w:rPr>
        <w:t>is practically independent of prediction counts</w:t>
      </w:r>
      <w:r w:rsidR="0074531B" w:rsidRPr="00045FEC">
        <w:rPr>
          <w:rFonts w:ascii="Arial" w:hAnsi="Arial" w:cs="Arial"/>
          <w:sz w:val="24"/>
          <w:szCs w:val="24"/>
        </w:rPr>
        <w:t xml:space="preserve"> </w:t>
      </w:r>
      <w:r w:rsidR="0074531B">
        <w:rPr>
          <w:rFonts w:ascii="Arial" w:hAnsi="Arial" w:cs="Arial"/>
          <w:sz w:val="24"/>
          <w:szCs w:val="24"/>
        </w:rPr>
        <w:t>and can be used to compare methods with varying output sizes</w:t>
      </w:r>
      <w:r w:rsidR="0074531B" w:rsidRPr="00045FEC">
        <w:rPr>
          <w:rFonts w:ascii="Arial" w:hAnsi="Arial" w:cs="Arial"/>
          <w:sz w:val="24"/>
          <w:szCs w:val="24"/>
        </w:rPr>
        <w:t xml:space="preserve">. </w:t>
      </w:r>
      <w:r w:rsidR="00221E10">
        <w:rPr>
          <w:rFonts w:ascii="Arial" w:hAnsi="Arial" w:cs="Arial"/>
          <w:sz w:val="24"/>
          <w:szCs w:val="24"/>
        </w:rPr>
        <w:t>Moreover, unlike most methods, the F measure</w:t>
      </w:r>
      <w:r w:rsidR="00221E10" w:rsidRPr="00045FEC">
        <w:rPr>
          <w:rFonts w:ascii="Arial" w:hAnsi="Arial" w:cs="Arial"/>
          <w:sz w:val="24"/>
          <w:szCs w:val="24"/>
        </w:rPr>
        <w:t xml:space="preserve"> </w:t>
      </w:r>
      <w:r w:rsidR="00221E10">
        <w:rPr>
          <w:rFonts w:ascii="Arial" w:hAnsi="Arial" w:cs="Arial"/>
          <w:sz w:val="24"/>
          <w:szCs w:val="24"/>
        </w:rPr>
        <w:t>does not require</w:t>
      </w:r>
      <w:r w:rsidR="00221E10" w:rsidRPr="00045FEC">
        <w:rPr>
          <w:rFonts w:ascii="Arial" w:hAnsi="Arial" w:cs="Arial"/>
          <w:sz w:val="24"/>
          <w:szCs w:val="24"/>
        </w:rPr>
        <w:t xml:space="preserve"> estimat</w:t>
      </w:r>
      <w:r w:rsidR="00221E10">
        <w:rPr>
          <w:rFonts w:ascii="Arial" w:hAnsi="Arial" w:cs="Arial"/>
          <w:sz w:val="24"/>
          <w:szCs w:val="24"/>
        </w:rPr>
        <w:t>ing</w:t>
      </w:r>
      <w:r w:rsidR="00221E10" w:rsidRPr="00045FEC">
        <w:rPr>
          <w:rFonts w:ascii="Arial" w:hAnsi="Arial" w:cs="Arial"/>
          <w:sz w:val="24"/>
          <w:szCs w:val="24"/>
        </w:rPr>
        <w:t xml:space="preserve"> true negative rate</w:t>
      </w:r>
      <w:r w:rsidR="00221E10">
        <w:rPr>
          <w:rFonts w:ascii="Arial" w:hAnsi="Arial" w:cs="Arial"/>
          <w:sz w:val="24"/>
          <w:szCs w:val="24"/>
        </w:rPr>
        <w:t>s; these are impossible to accurately estimate here.</w:t>
      </w:r>
      <w:r w:rsidR="00221E10" w:rsidRPr="00045FEC">
        <w:rPr>
          <w:rFonts w:ascii="Arial" w:hAnsi="Arial" w:cs="Arial"/>
          <w:sz w:val="24"/>
          <w:szCs w:val="24"/>
        </w:rPr>
        <w:t xml:space="preserve"> </w:t>
      </w:r>
      <w:r w:rsidR="00221E10">
        <w:rPr>
          <w:rFonts w:ascii="Arial" w:hAnsi="Arial" w:cs="Arial"/>
          <w:sz w:val="24"/>
          <w:szCs w:val="24"/>
        </w:rPr>
        <w:t>By</w:t>
      </w:r>
      <w:r w:rsidR="00221E10" w:rsidRPr="00045FEC">
        <w:rPr>
          <w:rFonts w:ascii="Arial" w:hAnsi="Arial" w:cs="Arial"/>
          <w:sz w:val="24"/>
          <w:szCs w:val="24"/>
        </w:rPr>
        <w:t xml:space="preserve"> </w:t>
      </w:r>
      <w:r w:rsidR="00221E10">
        <w:rPr>
          <w:rFonts w:ascii="Arial" w:hAnsi="Arial" w:cs="Arial"/>
          <w:sz w:val="24"/>
          <w:szCs w:val="24"/>
        </w:rPr>
        <w:t xml:space="preserve">combining </w:t>
      </w:r>
      <w:r w:rsidR="00221E10" w:rsidRPr="00045FEC">
        <w:rPr>
          <w:rFonts w:ascii="Arial" w:hAnsi="Arial" w:cs="Arial"/>
          <w:sz w:val="24"/>
          <w:szCs w:val="24"/>
        </w:rPr>
        <w:t xml:space="preserve">precision and recall </w:t>
      </w:r>
      <w:r w:rsidR="00221E10">
        <w:rPr>
          <w:rFonts w:ascii="Arial" w:hAnsi="Arial" w:cs="Arial"/>
          <w:sz w:val="24"/>
          <w:szCs w:val="24"/>
        </w:rPr>
        <w:t xml:space="preserve">into a single metric </w:t>
      </w:r>
      <w:r w:rsidR="00221E10" w:rsidRPr="00045FEC">
        <w:rPr>
          <w:rFonts w:ascii="Arial" w:hAnsi="Arial" w:cs="Arial"/>
          <w:sz w:val="24"/>
          <w:szCs w:val="24"/>
        </w:rPr>
        <w:fldChar w:fldCharType="begin">
          <w:fldData xml:space="preserve">PEVuZE5vdGU+PENpdGU+PEF1dGhvcj5SYWRpdm9qYWM8L0F1dGhvcj48WWVhcj4yMDEzPC9ZZWFy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PEVuZE5vdGU+PENpdGU+PEF1dGhvcj5SYWRpdm9qYWM8L0F1dGhvcj48WWVhcj4yMDEzPC9ZZWFy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00221E10" w:rsidRPr="00045FEC">
        <w:rPr>
          <w:rFonts w:ascii="Arial" w:hAnsi="Arial" w:cs="Arial"/>
          <w:sz w:val="24"/>
          <w:szCs w:val="24"/>
        </w:rPr>
      </w:r>
      <w:r w:rsidR="00221E10" w:rsidRPr="00045FEC">
        <w:rPr>
          <w:rFonts w:ascii="Arial" w:hAnsi="Arial" w:cs="Arial"/>
          <w:sz w:val="24"/>
          <w:szCs w:val="24"/>
        </w:rPr>
        <w:fldChar w:fldCharType="separate"/>
      </w:r>
      <w:r w:rsidR="000533F5">
        <w:rPr>
          <w:rFonts w:ascii="Arial" w:hAnsi="Arial" w:cs="Arial"/>
          <w:noProof/>
          <w:sz w:val="24"/>
          <w:szCs w:val="24"/>
        </w:rPr>
        <w:t>(</w:t>
      </w:r>
      <w:hyperlink w:anchor="_ENREF_25" w:tooltip="Radivojac, 2013 #462" w:history="1">
        <w:r w:rsidR="003E5568">
          <w:rPr>
            <w:rFonts w:ascii="Arial" w:hAnsi="Arial" w:cs="Arial"/>
            <w:noProof/>
            <w:sz w:val="24"/>
            <w:szCs w:val="24"/>
          </w:rPr>
          <w:t>Radivojac et al. 2013</w:t>
        </w:r>
      </w:hyperlink>
      <w:r w:rsidR="000533F5">
        <w:rPr>
          <w:rFonts w:ascii="Arial" w:hAnsi="Arial" w:cs="Arial"/>
          <w:noProof/>
          <w:sz w:val="24"/>
          <w:szCs w:val="24"/>
        </w:rPr>
        <w:t>)</w:t>
      </w:r>
      <w:r w:rsidR="00221E10" w:rsidRPr="00045FEC">
        <w:rPr>
          <w:rFonts w:ascii="Arial" w:hAnsi="Arial" w:cs="Arial"/>
          <w:sz w:val="24"/>
          <w:szCs w:val="24"/>
        </w:rPr>
        <w:fldChar w:fldCharType="end"/>
      </w:r>
      <w:r w:rsidR="00221E10">
        <w:rPr>
          <w:rFonts w:ascii="Arial" w:hAnsi="Arial" w:cs="Arial"/>
          <w:sz w:val="24"/>
          <w:szCs w:val="24"/>
        </w:rPr>
        <w:t>, the F measure allows us to conservatively compare results. Given that Cupid predicts dramatically fewer interactions</w:t>
      </w:r>
      <w:r w:rsidR="00597341">
        <w:rPr>
          <w:rFonts w:ascii="Arial" w:hAnsi="Arial" w:cs="Arial"/>
          <w:sz w:val="24"/>
          <w:szCs w:val="24"/>
        </w:rPr>
        <w:t xml:space="preserve"> than other methods,</w:t>
      </w:r>
      <w:r w:rsidR="00221E10">
        <w:rPr>
          <w:rFonts w:ascii="Arial" w:hAnsi="Arial" w:cs="Arial"/>
          <w:sz w:val="24"/>
          <w:szCs w:val="24"/>
        </w:rPr>
        <w:t xml:space="preserve"> </w:t>
      </w:r>
      <w:r w:rsidR="00597341">
        <w:rPr>
          <w:rFonts w:ascii="Arial" w:hAnsi="Arial" w:cs="Arial"/>
          <w:sz w:val="24"/>
          <w:szCs w:val="24"/>
        </w:rPr>
        <w:t xml:space="preserve">a </w:t>
      </w:r>
      <w:r w:rsidR="00221E10">
        <w:rPr>
          <w:rFonts w:ascii="Arial" w:hAnsi="Arial" w:cs="Arial"/>
          <w:sz w:val="24"/>
          <w:szCs w:val="24"/>
        </w:rPr>
        <w:t xml:space="preserve">higher F measure </w:t>
      </w:r>
      <w:r w:rsidR="00597341">
        <w:rPr>
          <w:rFonts w:ascii="Arial" w:hAnsi="Arial" w:cs="Arial"/>
          <w:sz w:val="24"/>
          <w:szCs w:val="24"/>
        </w:rPr>
        <w:t xml:space="preserve">for Cupid </w:t>
      </w:r>
      <w:r w:rsidR="00221E10">
        <w:rPr>
          <w:rFonts w:ascii="Arial" w:hAnsi="Arial" w:cs="Arial"/>
          <w:sz w:val="24"/>
          <w:szCs w:val="24"/>
        </w:rPr>
        <w:t xml:space="preserve">means </w:t>
      </w:r>
      <w:r w:rsidR="00597341">
        <w:rPr>
          <w:rFonts w:ascii="Arial" w:hAnsi="Arial" w:cs="Arial"/>
          <w:sz w:val="24"/>
          <w:szCs w:val="24"/>
        </w:rPr>
        <w:t xml:space="preserve">that Cupid has </w:t>
      </w:r>
      <w:r w:rsidR="00221E10">
        <w:rPr>
          <w:rFonts w:ascii="Arial" w:hAnsi="Arial" w:cs="Arial"/>
          <w:sz w:val="24"/>
          <w:szCs w:val="24"/>
        </w:rPr>
        <w:t>dramatically higher specificity.</w:t>
      </w:r>
    </w:p>
    <w:p w14:paraId="1FE41052" w14:textId="77777777" w:rsidR="00557623" w:rsidRDefault="00557623" w:rsidP="001A690C">
      <w:pPr>
        <w:spacing w:after="60" w:line="360" w:lineRule="auto"/>
        <w:jc w:val="both"/>
        <w:rPr>
          <w:rFonts w:ascii="Arial" w:eastAsiaTheme="minorEastAsia" w:hAnsi="Arial" w:cs="Arial"/>
          <w:iCs/>
          <w:color w:val="000000" w:themeColor="text1"/>
          <w:kern w:val="24"/>
          <w:sz w:val="24"/>
          <w:szCs w:val="24"/>
        </w:rPr>
      </w:pPr>
      <w:r w:rsidRPr="00045FEC">
        <w:rPr>
          <w:rFonts w:ascii="Arial" w:eastAsiaTheme="minorEastAsia" w:hAnsi="Arial" w:cs="Arial"/>
          <w:iCs/>
          <w:color w:val="000000" w:themeColor="text1"/>
          <w:kern w:val="24"/>
          <w:sz w:val="24"/>
          <w:szCs w:val="24"/>
        </w:rPr>
        <w:t xml:space="preserve">When testing interactions using gene expression data, the </w:t>
      </w:r>
      <w:r>
        <w:rPr>
          <w:rFonts w:ascii="Arial" w:eastAsiaTheme="minorEastAsia" w:hAnsi="Arial" w:cs="Arial"/>
          <w:iCs/>
          <w:color w:val="000000" w:themeColor="text1"/>
          <w:kern w:val="24"/>
          <w:sz w:val="24"/>
          <w:szCs w:val="24"/>
        </w:rPr>
        <w:t>F measure</w:t>
      </w:r>
      <w:r w:rsidRPr="00045FEC">
        <w:rPr>
          <w:rFonts w:ascii="Arial" w:eastAsiaTheme="minorEastAsia" w:hAnsi="Arial" w:cs="Arial"/>
          <w:iCs/>
          <w:color w:val="000000" w:themeColor="text1"/>
          <w:kern w:val="24"/>
          <w:sz w:val="24"/>
          <w:szCs w:val="24"/>
        </w:rPr>
        <w:t xml:space="preserve"> for each interaction prediction method was calculated by comparing to genes that were down regulated after transfection of precursors of predicted miRNA regulators. Here, for a transfection experiment with a miRNA precursor, </w:t>
      </w:r>
      <w:r>
        <w:rPr>
          <w:rFonts w:ascii="Arial" w:eastAsiaTheme="minorEastAsia" w:hAnsi="Arial" w:cs="Arial"/>
          <w:iCs/>
          <w:color w:val="000000" w:themeColor="text1"/>
          <w:kern w:val="24"/>
          <w:sz w:val="24"/>
          <w:szCs w:val="24"/>
        </w:rPr>
        <w:t>we say that genes with</w:t>
      </w:r>
      <w:r w:rsidRPr="00045FEC">
        <w:rPr>
          <w:rFonts w:ascii="Arial" w:eastAsiaTheme="minorEastAsia" w:hAnsi="Arial" w:cs="Arial"/>
          <w:iCs/>
          <w:color w:val="000000" w:themeColor="text1"/>
          <w:kern w:val="24"/>
          <w:sz w:val="24"/>
          <w:szCs w:val="24"/>
        </w:rPr>
        <w:t xml:space="preserve"> –log</w:t>
      </w:r>
      <w:r w:rsidRPr="00045FEC">
        <w:rPr>
          <w:rFonts w:ascii="Arial" w:eastAsiaTheme="minorEastAsia" w:hAnsi="Arial" w:cs="Arial"/>
          <w:iCs/>
          <w:color w:val="000000" w:themeColor="text1"/>
          <w:kern w:val="24"/>
          <w:sz w:val="24"/>
          <w:szCs w:val="24"/>
          <w:vertAlign w:val="subscript"/>
        </w:rPr>
        <w:t>2</w:t>
      </w:r>
      <w:r w:rsidRPr="00045FEC">
        <w:rPr>
          <w:rFonts w:ascii="Arial" w:eastAsiaTheme="minorEastAsia" w:hAnsi="Arial" w:cs="Arial"/>
          <w:iCs/>
          <w:color w:val="000000" w:themeColor="text1"/>
          <w:kern w:val="24"/>
          <w:sz w:val="24"/>
          <w:szCs w:val="24"/>
        </w:rPr>
        <w:t xml:space="preserve"> expression fold change greater than 0.5</w:t>
      </w:r>
      <w:r>
        <w:rPr>
          <w:rFonts w:ascii="Arial" w:eastAsiaTheme="minorEastAsia" w:hAnsi="Arial" w:cs="Arial"/>
          <w:iCs/>
          <w:color w:val="000000" w:themeColor="text1"/>
          <w:kern w:val="24"/>
          <w:sz w:val="24"/>
          <w:szCs w:val="24"/>
        </w:rPr>
        <w:t xml:space="preserve"> were down regulated. Then, </w:t>
      </w:r>
      <w:r w:rsidRPr="00045FEC">
        <w:rPr>
          <w:rFonts w:ascii="Arial" w:eastAsiaTheme="minorEastAsia" w:hAnsi="Arial" w:cs="Arial"/>
          <w:iCs/>
          <w:color w:val="000000" w:themeColor="text1"/>
          <w:kern w:val="24"/>
          <w:sz w:val="24"/>
          <w:szCs w:val="24"/>
        </w:rPr>
        <w:t>precision was calculated as the fraction of predicted targets of miRNAs derived from the precursor that</w:t>
      </w:r>
      <w:r>
        <w:rPr>
          <w:rFonts w:ascii="Arial" w:eastAsiaTheme="minorEastAsia" w:hAnsi="Arial" w:cs="Arial"/>
          <w:iCs/>
          <w:color w:val="000000" w:themeColor="text1"/>
          <w:kern w:val="24"/>
          <w:sz w:val="24"/>
          <w:szCs w:val="24"/>
        </w:rPr>
        <w:t xml:space="preserve"> were down regulated</w:t>
      </w:r>
      <w:r w:rsidRPr="00045FEC">
        <w:rPr>
          <w:rFonts w:ascii="Arial" w:eastAsiaTheme="minorEastAsia" w:hAnsi="Arial" w:cs="Arial"/>
          <w:iCs/>
          <w:color w:val="000000" w:themeColor="text1"/>
          <w:kern w:val="24"/>
          <w:sz w:val="24"/>
          <w:szCs w:val="24"/>
        </w:rPr>
        <w:t xml:space="preserve">. </w:t>
      </w:r>
      <w:r>
        <w:rPr>
          <w:rFonts w:ascii="Arial" w:eastAsiaTheme="minorEastAsia" w:hAnsi="Arial" w:cs="Arial"/>
          <w:iCs/>
          <w:color w:val="000000" w:themeColor="text1"/>
          <w:kern w:val="24"/>
          <w:sz w:val="24"/>
          <w:szCs w:val="24"/>
        </w:rPr>
        <w:t>Similarly, r</w:t>
      </w:r>
      <w:r w:rsidRPr="00045FEC">
        <w:rPr>
          <w:rFonts w:ascii="Arial" w:eastAsiaTheme="minorEastAsia" w:hAnsi="Arial" w:cs="Arial"/>
          <w:iCs/>
          <w:color w:val="000000" w:themeColor="text1"/>
          <w:kern w:val="24"/>
          <w:sz w:val="24"/>
          <w:szCs w:val="24"/>
        </w:rPr>
        <w:t>ecall was computed as the fraction of</w:t>
      </w:r>
      <w:r>
        <w:rPr>
          <w:rFonts w:ascii="Arial" w:eastAsiaTheme="minorEastAsia" w:hAnsi="Arial" w:cs="Arial"/>
          <w:iCs/>
          <w:color w:val="000000" w:themeColor="text1"/>
          <w:kern w:val="24"/>
          <w:sz w:val="24"/>
          <w:szCs w:val="24"/>
        </w:rPr>
        <w:t xml:space="preserve"> down regulated targets </w:t>
      </w:r>
      <w:r w:rsidRPr="00045FEC">
        <w:rPr>
          <w:rFonts w:ascii="Arial" w:eastAsiaTheme="minorEastAsia" w:hAnsi="Arial" w:cs="Arial"/>
          <w:iCs/>
          <w:color w:val="000000" w:themeColor="text1"/>
          <w:kern w:val="24"/>
          <w:sz w:val="24"/>
          <w:szCs w:val="24"/>
        </w:rPr>
        <w:t>that w</w:t>
      </w:r>
      <w:r>
        <w:rPr>
          <w:rFonts w:ascii="Arial" w:eastAsiaTheme="minorEastAsia" w:hAnsi="Arial" w:cs="Arial"/>
          <w:iCs/>
          <w:color w:val="000000" w:themeColor="text1"/>
          <w:kern w:val="24"/>
          <w:sz w:val="24"/>
          <w:szCs w:val="24"/>
        </w:rPr>
        <w:t>as</w:t>
      </w:r>
      <w:r w:rsidRPr="00045FEC">
        <w:rPr>
          <w:rFonts w:ascii="Arial" w:eastAsiaTheme="minorEastAsia" w:hAnsi="Arial" w:cs="Arial"/>
          <w:iCs/>
          <w:color w:val="000000" w:themeColor="text1"/>
          <w:kern w:val="24"/>
          <w:sz w:val="24"/>
          <w:szCs w:val="24"/>
        </w:rPr>
        <w:t xml:space="preserve"> predicted to be </w:t>
      </w:r>
      <w:r>
        <w:rPr>
          <w:rFonts w:ascii="Arial" w:eastAsiaTheme="minorEastAsia" w:hAnsi="Arial" w:cs="Arial"/>
          <w:iCs/>
          <w:color w:val="000000" w:themeColor="text1"/>
          <w:kern w:val="24"/>
          <w:sz w:val="24"/>
          <w:szCs w:val="24"/>
        </w:rPr>
        <w:t>regulated</w:t>
      </w:r>
      <w:r w:rsidRPr="00045FEC">
        <w:rPr>
          <w:rFonts w:ascii="Arial" w:eastAsiaTheme="minorEastAsia" w:hAnsi="Arial" w:cs="Arial"/>
          <w:iCs/>
          <w:color w:val="000000" w:themeColor="text1"/>
          <w:kern w:val="24"/>
          <w:sz w:val="24"/>
          <w:szCs w:val="24"/>
        </w:rPr>
        <w:t xml:space="preserve"> by at least one precursor-derived miRNA.</w:t>
      </w:r>
    </w:p>
    <w:p w14:paraId="053A1D1E" w14:textId="77777777" w:rsidR="00557623" w:rsidRPr="00045FEC" w:rsidRDefault="00557623" w:rsidP="001A690C">
      <w:pPr>
        <w:pStyle w:val="Heading3"/>
        <w:spacing w:before="0" w:after="60" w:line="360" w:lineRule="auto"/>
        <w:jc w:val="both"/>
        <w:rPr>
          <w:rFonts w:ascii="Arial" w:hAnsi="Arial" w:cs="Arial"/>
          <w:sz w:val="24"/>
          <w:szCs w:val="24"/>
        </w:rPr>
      </w:pPr>
      <w:r w:rsidRPr="00045FEC">
        <w:rPr>
          <w:rFonts w:ascii="Arial" w:hAnsi="Arial" w:cs="Arial"/>
          <w:sz w:val="24"/>
          <w:szCs w:val="24"/>
        </w:rPr>
        <w:t xml:space="preserve">Predicting </w:t>
      </w:r>
      <w:r>
        <w:rPr>
          <w:rFonts w:ascii="Arial" w:hAnsi="Arial" w:cs="Arial"/>
          <w:sz w:val="24"/>
          <w:szCs w:val="24"/>
        </w:rPr>
        <w:t>combinatorial</w:t>
      </w:r>
      <w:r w:rsidRPr="00045FEC">
        <w:rPr>
          <w:rFonts w:ascii="Arial" w:hAnsi="Arial" w:cs="Arial"/>
          <w:sz w:val="24"/>
          <w:szCs w:val="24"/>
        </w:rPr>
        <w:t xml:space="preserve"> interactions between miRNAs</w:t>
      </w:r>
    </w:p>
    <w:p w14:paraId="217BB5AF" w14:textId="79DE93A7" w:rsidR="00557623" w:rsidRPr="00877876" w:rsidRDefault="00557623" w:rsidP="001A690C">
      <w:pPr>
        <w:spacing w:after="60" w:line="360" w:lineRule="auto"/>
        <w:jc w:val="both"/>
        <w:rPr>
          <w:rFonts w:ascii="Arial" w:hAnsi="Arial" w:cs="Arial"/>
          <w:sz w:val="24"/>
          <w:szCs w:val="24"/>
        </w:rPr>
      </w:pPr>
      <w:r w:rsidRPr="00045FEC">
        <w:rPr>
          <w:rFonts w:ascii="Arial" w:hAnsi="Arial" w:cs="Arial"/>
          <w:sz w:val="24"/>
          <w:szCs w:val="24"/>
        </w:rPr>
        <w:t xml:space="preserve">Focusing on each target and its candidate miRNA regulators in isolation, we attempted to predict the target’s mRNA expression profile in </w:t>
      </w:r>
      <w:r>
        <w:rPr>
          <w:rFonts w:ascii="Arial" w:hAnsi="Arial" w:cs="Arial"/>
          <w:sz w:val="24"/>
          <w:szCs w:val="24"/>
        </w:rPr>
        <w:t xml:space="preserve">TCGA </w:t>
      </w:r>
      <w:r w:rsidRPr="00045FEC">
        <w:rPr>
          <w:rFonts w:ascii="Arial" w:hAnsi="Arial" w:cs="Arial"/>
          <w:sz w:val="24"/>
          <w:szCs w:val="24"/>
        </w:rPr>
        <w:t xml:space="preserve">breast cancer tumor samples using </w:t>
      </w:r>
      <w:proofErr w:type="spellStart"/>
      <w:r w:rsidRPr="00045FEC">
        <w:rPr>
          <w:rFonts w:ascii="Arial" w:hAnsi="Arial" w:cs="Arial"/>
          <w:sz w:val="24"/>
          <w:szCs w:val="24"/>
        </w:rPr>
        <w:t>ARESLab’s</w:t>
      </w:r>
      <w:proofErr w:type="spellEnd"/>
      <w:r w:rsidRPr="00045FEC">
        <w:rPr>
          <w:rFonts w:ascii="Arial" w:hAnsi="Arial" w:cs="Arial"/>
          <w:sz w:val="24"/>
          <w:szCs w:val="24"/>
        </w:rPr>
        <w:t xml:space="preserve"> multivariate adaptive regression with splines (MARS) </w:t>
      </w:r>
      <w:r w:rsidRPr="00045FEC">
        <w:rPr>
          <w:rFonts w:ascii="Arial" w:hAnsi="Arial" w:cs="Arial"/>
          <w:sz w:val="24"/>
          <w:szCs w:val="24"/>
        </w:rPr>
        <w:fldChar w:fldCharType="begin">
          <w:fldData xml:space="preserve">PEVuZE5vdGU+PENpdGU+PEF1dGhvcj5TbWl0aDwvQXV0aG9yPjxZZWFyPjIwMDY8L1llYXI+PFJl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ZCBTdGF0ZXMgb2YgQW1lcmljYTwvYWJici0xPjwvYWx0LXBlcmlvZGljYWw+PHBhZ2VzPjYyNzUt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PEVuZE5vdGU+PENpdGU+PEF1dGhvcj5TbWl0aDwvQXV0aG9yPjxZZWFyPjIwMDY8L1llYXI+PFJl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ZCBTdGF0ZXMgb2YgQW1lcmljYTwvYWJici0xPjwvYWx0LXBlcmlvZGljYWw+PHBhZ2VzPjYyNzUt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Pr="00045FEC">
        <w:rPr>
          <w:rFonts w:ascii="Arial" w:hAnsi="Arial" w:cs="Arial"/>
          <w:sz w:val="24"/>
          <w:szCs w:val="24"/>
        </w:rPr>
      </w:r>
      <w:r w:rsidRPr="00045FEC">
        <w:rPr>
          <w:rFonts w:ascii="Arial" w:hAnsi="Arial" w:cs="Arial"/>
          <w:sz w:val="24"/>
          <w:szCs w:val="24"/>
        </w:rPr>
        <w:fldChar w:fldCharType="separate"/>
      </w:r>
      <w:r w:rsidR="000533F5">
        <w:rPr>
          <w:rFonts w:ascii="Arial" w:hAnsi="Arial" w:cs="Arial"/>
          <w:noProof/>
          <w:sz w:val="24"/>
          <w:szCs w:val="24"/>
        </w:rPr>
        <w:t>(</w:t>
      </w:r>
      <w:hyperlink w:anchor="_ENREF_8" w:tooltip="Friedman, 1995 #449" w:history="1">
        <w:r w:rsidR="003E5568">
          <w:rPr>
            <w:rFonts w:ascii="Arial" w:hAnsi="Arial" w:cs="Arial"/>
            <w:noProof/>
            <w:sz w:val="24"/>
            <w:szCs w:val="24"/>
          </w:rPr>
          <w:t>Friedman and Roosen 1995</w:t>
        </w:r>
      </w:hyperlink>
      <w:r w:rsidR="000533F5">
        <w:rPr>
          <w:rFonts w:ascii="Arial" w:hAnsi="Arial" w:cs="Arial"/>
          <w:noProof/>
          <w:sz w:val="24"/>
          <w:szCs w:val="24"/>
        </w:rPr>
        <w:t xml:space="preserve">; </w:t>
      </w:r>
      <w:hyperlink w:anchor="_ENREF_28" w:tooltip="Smith, 2006 #448" w:history="1">
        <w:r w:rsidR="003E5568">
          <w:rPr>
            <w:rFonts w:ascii="Arial" w:hAnsi="Arial" w:cs="Arial"/>
            <w:noProof/>
            <w:sz w:val="24"/>
            <w:szCs w:val="24"/>
          </w:rPr>
          <w:t>Smith et al. 2006</w:t>
        </w:r>
      </w:hyperlink>
      <w:r w:rsidR="000533F5">
        <w:rPr>
          <w:rFonts w:ascii="Arial" w:hAnsi="Arial" w:cs="Arial"/>
          <w:noProof/>
          <w:sz w:val="24"/>
          <w:szCs w:val="24"/>
        </w:rPr>
        <w:t>)</w:t>
      </w:r>
      <w:r w:rsidRPr="00045FEC">
        <w:rPr>
          <w:rFonts w:ascii="Arial" w:hAnsi="Arial" w:cs="Arial"/>
          <w:sz w:val="24"/>
          <w:szCs w:val="24"/>
        </w:rPr>
        <w:fldChar w:fldCharType="end"/>
      </w:r>
      <w:r>
        <w:rPr>
          <w:rFonts w:ascii="Arial" w:hAnsi="Arial" w:cs="Arial"/>
          <w:sz w:val="24"/>
          <w:szCs w:val="24"/>
        </w:rPr>
        <w:t>,</w:t>
      </w:r>
      <w:r w:rsidRPr="00045FEC">
        <w:rPr>
          <w:rFonts w:ascii="Arial" w:hAnsi="Arial" w:cs="Arial"/>
          <w:sz w:val="24"/>
          <w:szCs w:val="24"/>
        </w:rPr>
        <w:t xml:space="preserve"> trained on the expression profiles of its candidate miRNA regulators</w:t>
      </w:r>
      <w:r w:rsidR="00597341">
        <w:rPr>
          <w:rFonts w:ascii="Arial" w:hAnsi="Arial" w:cs="Arial"/>
          <w:sz w:val="24"/>
          <w:szCs w:val="24"/>
        </w:rPr>
        <w:t>, as predicted by Cupid Step II</w:t>
      </w:r>
      <w:r>
        <w:rPr>
          <w:rFonts w:ascii="Arial" w:hAnsi="Arial" w:cs="Arial"/>
          <w:sz w:val="24"/>
          <w:szCs w:val="24"/>
        </w:rPr>
        <w:t>.</w:t>
      </w:r>
      <w:r w:rsidRPr="00045FEC">
        <w:rPr>
          <w:rFonts w:ascii="Arial" w:hAnsi="Arial" w:cs="Arial"/>
          <w:sz w:val="24"/>
          <w:szCs w:val="24"/>
        </w:rPr>
        <w:t xml:space="preserve"> </w:t>
      </w:r>
      <w:r>
        <w:rPr>
          <w:rFonts w:ascii="Arial" w:hAnsi="Arial" w:cs="Arial"/>
          <w:sz w:val="24"/>
          <w:szCs w:val="24"/>
        </w:rPr>
        <w:t xml:space="preserve">The complexity of predictor functions </w:t>
      </w:r>
      <w:r>
        <w:rPr>
          <w:rFonts w:ascii="Arial" w:hAnsi="Arial" w:cs="Arial"/>
          <w:sz w:val="24"/>
          <w:szCs w:val="24"/>
        </w:rPr>
        <w:lastRenderedPageBreak/>
        <w:t xml:space="preserve">was set during backwards passes that minimized GCV </w:t>
      </w:r>
      <w:r>
        <w:rPr>
          <w:rFonts w:ascii="Arial" w:eastAsiaTheme="minorEastAsia" w:hAnsi="Arial" w:cs="Arial"/>
          <w:sz w:val="24"/>
          <w:szCs w:val="24"/>
        </w:rPr>
        <w:fldChar w:fldCharType="begin"/>
      </w:r>
      <w:r w:rsidR="000533F5">
        <w:rPr>
          <w:rFonts w:ascii="Arial" w:eastAsiaTheme="minorEastAsia" w:hAnsi="Arial" w:cs="Arial"/>
          <w:sz w:val="24"/>
          <w:szCs w:val="24"/>
        </w:rPr>
        <w:instrText xml:space="preserve"> ADDIN EN.CITE &lt;EndNote&gt;&lt;Cite&gt;&lt;Author&gt;Craven&lt;/Author&gt;&lt;Year&gt;1979&lt;/Year&gt;&lt;RecNum&gt;483&lt;/RecNum&gt;&lt;DisplayText&gt;(Craven and Wahba 1979)&lt;/DisplayText&gt;&lt;record&gt;&lt;rec-number&gt;483&lt;/rec-number&gt;&lt;foreign-keys&gt;&lt;key app="EN" db-id="r922e5e0eraseuee0t5xsavn905z00fv5ras" timestamp="1378666082"&gt;483&lt;/key&gt;&lt;/foreign-keys&gt;&lt;ref-type name="Journal Article"&gt;17&lt;/ref-type&gt;&lt;contributors&gt;&lt;authors&gt;&lt;author&gt;P Craven&lt;/author&gt;&lt;author&gt;G Wahba&lt;/author&gt;&lt;/authors&gt;&lt;/contributors&gt;&lt;titles&gt;&lt;title&gt;Smoothing noisy data with spline functions&lt;/title&gt;&lt;secondary-title&gt;Numer. Math&lt;/secondary-title&gt;&lt;/titles&gt;&lt;periodical&gt;&lt;full-title&gt;Numer. Math&lt;/full-title&gt;&lt;/periodical&gt;&lt;pages&gt;377-403&lt;/pages&gt;&lt;volume&gt;31&lt;/volume&gt;&lt;dates&gt;&lt;year&gt;1979&lt;/year&gt;&lt;/dates&gt;&lt;urls&gt;&lt;/urls&gt;&lt;/record&gt;&lt;/Cite&gt;&lt;/EndNote&gt;</w:instrText>
      </w:r>
      <w:r>
        <w:rPr>
          <w:rFonts w:ascii="Arial" w:eastAsiaTheme="minorEastAsia" w:hAnsi="Arial" w:cs="Arial"/>
          <w:sz w:val="24"/>
          <w:szCs w:val="24"/>
        </w:rPr>
        <w:fldChar w:fldCharType="separate"/>
      </w:r>
      <w:r w:rsidR="000533F5">
        <w:rPr>
          <w:rFonts w:ascii="Arial" w:eastAsiaTheme="minorEastAsia" w:hAnsi="Arial" w:cs="Arial"/>
          <w:noProof/>
          <w:sz w:val="24"/>
          <w:szCs w:val="24"/>
        </w:rPr>
        <w:t>(</w:t>
      </w:r>
      <w:hyperlink w:anchor="_ENREF_5" w:tooltip="Craven, 1979 #483" w:history="1">
        <w:r w:rsidR="003E5568">
          <w:rPr>
            <w:rFonts w:ascii="Arial" w:eastAsiaTheme="minorEastAsia" w:hAnsi="Arial" w:cs="Arial"/>
            <w:noProof/>
            <w:sz w:val="24"/>
            <w:szCs w:val="24"/>
          </w:rPr>
          <w:t>Craven and Wahba 1979</w:t>
        </w:r>
      </w:hyperlink>
      <w:r w:rsidR="000533F5">
        <w:rPr>
          <w:rFonts w:ascii="Arial" w:eastAsiaTheme="minorEastAsia" w:hAnsi="Arial" w:cs="Arial"/>
          <w:noProof/>
          <w:sz w:val="24"/>
          <w:szCs w:val="24"/>
        </w:rPr>
        <w:t>)</w:t>
      </w:r>
      <w:r>
        <w:rPr>
          <w:rFonts w:ascii="Arial" w:eastAsiaTheme="minorEastAsia" w:hAnsi="Arial" w:cs="Arial"/>
          <w:sz w:val="24"/>
          <w:szCs w:val="24"/>
        </w:rPr>
        <w:fldChar w:fldCharType="end"/>
      </w:r>
      <w:r>
        <w:rPr>
          <w:rFonts w:ascii="Arial" w:hAnsi="Arial" w:cs="Arial"/>
          <w:sz w:val="24"/>
          <w:szCs w:val="24"/>
        </w:rPr>
        <w:t>, following</w:t>
      </w:r>
      <w:r w:rsidRPr="00045FEC">
        <w:rPr>
          <w:rFonts w:ascii="Arial" w:hAnsi="Arial" w:cs="Arial"/>
          <w:sz w:val="24"/>
          <w:szCs w:val="24"/>
        </w:rPr>
        <w:t xml:space="preserve"> piecewise-linear forward construction of up to 21 basis functi</w:t>
      </w:r>
      <w:r>
        <w:rPr>
          <w:rFonts w:ascii="Arial" w:hAnsi="Arial" w:cs="Arial"/>
          <w:sz w:val="24"/>
          <w:szCs w:val="24"/>
        </w:rPr>
        <w:t xml:space="preserve">ons with a maximum degree of 3. Briefly, predictor functions are linear combinations of </w:t>
      </w:r>
      <w:proofErr w:type="spellStart"/>
      <w:r>
        <w:rPr>
          <w:rFonts w:ascii="Arial" w:hAnsi="Arial" w:cs="Arial"/>
          <w:sz w:val="24"/>
          <w:szCs w:val="24"/>
        </w:rPr>
        <w:t>basis</w:t>
      </w:r>
      <w:proofErr w:type="spellEnd"/>
      <w:r>
        <w:rPr>
          <w:rFonts w:ascii="Arial" w:hAnsi="Arial" w:cs="Arial"/>
          <w:sz w:val="24"/>
          <w:szCs w:val="24"/>
        </w:rPr>
        <w:t xml:space="preserve"> functions, and </w:t>
      </w:r>
      <w:proofErr w:type="spellStart"/>
      <w:r>
        <w:rPr>
          <w:rFonts w:ascii="Arial" w:hAnsi="Arial" w:cs="Arial"/>
          <w:sz w:val="24"/>
          <w:szCs w:val="24"/>
        </w:rPr>
        <w:t>basis</w:t>
      </w:r>
      <w:proofErr w:type="spellEnd"/>
      <w:r>
        <w:rPr>
          <w:rFonts w:ascii="Arial" w:hAnsi="Arial" w:cs="Arial"/>
          <w:sz w:val="24"/>
          <w:szCs w:val="24"/>
        </w:rPr>
        <w:t xml:space="preserve"> functions model multiplicative, or </w:t>
      </w:r>
      <w:r w:rsidR="00D009C3">
        <w:rPr>
          <w:rFonts w:ascii="Arial" w:hAnsi="Arial" w:cs="Arial"/>
          <w:sz w:val="24"/>
          <w:szCs w:val="24"/>
        </w:rPr>
        <w:t>combinatorial</w:t>
      </w:r>
      <w:r>
        <w:rPr>
          <w:rFonts w:ascii="Arial" w:hAnsi="Arial" w:cs="Arial"/>
          <w:sz w:val="24"/>
          <w:szCs w:val="24"/>
        </w:rPr>
        <w:t xml:space="preserve">, relationships between miRNA species.  We term sets of miRNAs that form non-linear basis functions miRNA </w:t>
      </w:r>
      <w:r w:rsidRPr="002A48E6">
        <w:rPr>
          <w:rFonts w:ascii="Arial" w:hAnsi="Arial" w:cs="Arial"/>
          <w:i/>
          <w:sz w:val="24"/>
          <w:szCs w:val="24"/>
        </w:rPr>
        <w:t>modules</w:t>
      </w:r>
      <w:r w:rsidRPr="00045FEC">
        <w:rPr>
          <w:rFonts w:ascii="Arial" w:hAnsi="Arial" w:cs="Arial"/>
          <w:sz w:val="24"/>
          <w:szCs w:val="24"/>
        </w:rPr>
        <w:t>.</w:t>
      </w:r>
      <w:r>
        <w:rPr>
          <w:rFonts w:ascii="Arial" w:hAnsi="Arial" w:cs="Arial"/>
          <w:sz w:val="24"/>
          <w:szCs w:val="24"/>
        </w:rPr>
        <w:t xml:space="preserve"> MARS was used to construct classifiers </w:t>
      </w:r>
      <w:r w:rsidRPr="00045FEC">
        <w:rPr>
          <w:rFonts w:ascii="Arial" w:hAnsi="Arial" w:cs="Arial"/>
          <w:sz w:val="24"/>
          <w:szCs w:val="24"/>
        </w:rPr>
        <w:t>of up to 21 basis functions</w:t>
      </w:r>
      <w:r>
        <w:rPr>
          <w:rFonts w:ascii="Arial" w:hAnsi="Arial" w:cs="Arial"/>
          <w:sz w:val="24"/>
          <w:szCs w:val="24"/>
        </w:rPr>
        <w:t xml:space="preserve"> of the </w:t>
      </w:r>
      <w:proofErr w:type="gramStart"/>
      <w:r>
        <w:rPr>
          <w:rFonts w:ascii="Arial" w:hAnsi="Arial" w:cs="Arial"/>
          <w:sz w:val="24"/>
          <w:szCs w:val="24"/>
        </w:rPr>
        <w:t xml:space="preserve">form </w:t>
      </w:r>
      <w:proofErr w:type="gramEnd"/>
      <m:oMath>
        <m:d>
          <m:dPr>
            <m:begChr m:val="{"/>
            <m:endChr m:val="}"/>
            <m:ctrlPr>
              <w:rPr>
                <w:rFonts w:ascii="Cambria Math" w:hAnsi="Cambria Math" w:cs="Arial"/>
                <w:i/>
                <w:sz w:val="24"/>
                <w:szCs w:val="24"/>
              </w:rPr>
            </m:ctrlPr>
          </m:dPr>
          <m:e>
            <m:r>
              <w:rPr>
                <w:rFonts w:ascii="Cambria Math" w:hAnsi="Cambria Math" w:cs="Arial"/>
                <w:sz w:val="24"/>
                <w:szCs w:val="24"/>
              </w:rPr>
              <m:t>1,</m:t>
            </m:r>
            <m:func>
              <m:funcPr>
                <m:ctrlPr>
                  <w:rPr>
                    <w:rFonts w:ascii="Cambria Math" w:hAnsi="Cambria Math" w:cs="Arial"/>
                    <w:sz w:val="24"/>
                    <w:szCs w:val="24"/>
                  </w:rPr>
                </m:ctrlPr>
              </m:funcPr>
              <m:fName>
                <m:r>
                  <m:rPr>
                    <m:sty m:val="p"/>
                  </m:rPr>
                  <w:rPr>
                    <w:rFonts w:ascii="Cambria Math" w:hAnsi="Cambria Math" w:cs="Arial"/>
                    <w:sz w:val="24"/>
                    <w:szCs w:val="24"/>
                  </w:rPr>
                  <m:t>max</m:t>
                </m:r>
                <m:ctrlPr>
                  <w:rPr>
                    <w:rFonts w:ascii="Cambria Math" w:hAnsi="Cambria Math" w:cs="Arial"/>
                    <w:i/>
                    <w:sz w:val="24"/>
                    <w:szCs w:val="24"/>
                  </w:rPr>
                </m:ctrlPr>
              </m:fName>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i</m:t>
                        </m:r>
                      </m:sub>
                    </m:sSub>
                    <m:r>
                      <w:rPr>
                        <w:rFonts w:ascii="Cambria Math" w:hAnsi="Cambria Math" w:cs="Arial"/>
                        <w:sz w:val="24"/>
                        <w:szCs w:val="24"/>
                      </w:rPr>
                      <m:t>, 0</m:t>
                    </m:r>
                  </m:e>
                </m:d>
              </m:e>
            </m:func>
            <m:r>
              <w:rPr>
                <w:rFonts w:ascii="Cambria Math" w:hAnsi="Cambria Math" w:cs="Arial"/>
                <w:sz w:val="24"/>
                <w:szCs w:val="24"/>
              </w:rPr>
              <m:t xml:space="preserve">, </m:t>
            </m:r>
            <m:r>
              <m:rPr>
                <m:sty m:val="p"/>
              </m:rPr>
              <w:rPr>
                <w:rFonts w:ascii="Cambria Math" w:hAnsi="Cambria Math" w:cs="Arial"/>
                <w:sz w:val="24"/>
                <w:szCs w:val="24"/>
              </w:rPr>
              <m:t>max⁡</m:t>
            </m:r>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r>
              <w:rPr>
                <w:rFonts w:ascii="Cambria Math" w:hAnsi="Cambria Math" w:cs="Arial"/>
                <w:sz w:val="24"/>
                <w:szCs w:val="24"/>
              </w:rPr>
              <m:t>, 0)</m:t>
            </m:r>
          </m:e>
        </m:d>
      </m:oMath>
      <w:r>
        <w:rPr>
          <w:rFonts w:ascii="Arial" w:hAnsi="Arial" w:cs="Arial"/>
          <w:sz w:val="24"/>
          <w:szCs w:val="24"/>
        </w:rPr>
        <w:t xml:space="preserve">, where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m</m:t>
            </m:r>
          </m:sub>
        </m:sSub>
      </m:oMath>
      <w:r>
        <w:rPr>
          <w:rFonts w:ascii="Arial" w:hAnsi="Arial" w:cs="Arial"/>
          <w:sz w:val="24"/>
          <w:szCs w:val="24"/>
        </w:rPr>
        <w:t xml:space="preserve"> is the expression profile of a predicted miRNA regulator and </w:t>
      </w:r>
      <m:oMath>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i</m:t>
            </m:r>
          </m:sub>
        </m:sSub>
      </m:oMath>
      <w:r>
        <w:rPr>
          <w:rFonts w:ascii="Arial" w:eastAsiaTheme="minorEastAsia" w:hAnsi="Arial" w:cs="Arial"/>
          <w:sz w:val="24"/>
          <w:szCs w:val="24"/>
        </w:rPr>
        <w:t xml:space="preserve"> is a constant termed knot. Classifiers had </w:t>
      </w:r>
      <w:r w:rsidRPr="00045FEC">
        <w:rPr>
          <w:rFonts w:ascii="Arial" w:hAnsi="Arial" w:cs="Arial"/>
          <w:sz w:val="24"/>
          <w:szCs w:val="24"/>
        </w:rPr>
        <w:t>a maximum degree of 3</w:t>
      </w:r>
      <w:r>
        <w:rPr>
          <w:rFonts w:ascii="Arial" w:hAnsi="Arial" w:cs="Arial"/>
          <w:sz w:val="24"/>
          <w:szCs w:val="24"/>
        </w:rPr>
        <w:t xml:space="preserve">, and self-interactions were excluded. Backwards construction was used to reduce the classifier to </w:t>
      </w:r>
      <m:oMath>
        <m:r>
          <w:rPr>
            <w:rFonts w:ascii="Cambria Math" w:hAnsi="Cambria Math" w:cs="Arial"/>
            <w:sz w:val="24"/>
            <w:szCs w:val="24"/>
          </w:rPr>
          <m:t>λ</m:t>
        </m:r>
      </m:oMath>
      <w:r>
        <w:rPr>
          <w:rFonts w:ascii="Arial" w:hAnsi="Arial" w:cs="Arial"/>
          <w:sz w:val="24"/>
          <w:szCs w:val="24"/>
        </w:rPr>
        <w:t xml:space="preserve"> basis functions by minimizing the generalized cross validation (GCV) error, </w:t>
      </w:r>
      <m:oMath>
        <m:r>
          <w:rPr>
            <w:rFonts w:ascii="Cambria Math" w:hAnsi="Cambria Math" w:cs="Arial"/>
            <w:sz w:val="24"/>
            <w:szCs w:val="24"/>
          </w:rPr>
          <m:t>GCV(λ)</m:t>
        </m:r>
      </m:oMath>
      <w:r>
        <w:rPr>
          <w:rFonts w:ascii="Arial" w:eastAsiaTheme="minorEastAsia" w:hAnsi="Arial" w:cs="Arial"/>
          <w:sz w:val="24"/>
          <w:szCs w:val="24"/>
        </w:rPr>
        <w:t xml:space="preserve">, which penalizes for model complexity </w:t>
      </w:r>
      <w:r>
        <w:rPr>
          <w:rFonts w:ascii="Arial" w:eastAsiaTheme="minorEastAsia" w:hAnsi="Arial" w:cs="Arial"/>
          <w:sz w:val="24"/>
          <w:szCs w:val="24"/>
        </w:rPr>
        <w:fldChar w:fldCharType="begin"/>
      </w:r>
      <w:r w:rsidR="000533F5">
        <w:rPr>
          <w:rFonts w:ascii="Arial" w:eastAsiaTheme="minorEastAsia" w:hAnsi="Arial" w:cs="Arial"/>
          <w:sz w:val="24"/>
          <w:szCs w:val="24"/>
        </w:rPr>
        <w:instrText xml:space="preserve"> ADDIN EN.CITE &lt;EndNote&gt;&lt;Cite&gt;&lt;Author&gt;Craven&lt;/Author&gt;&lt;Year&gt;1979&lt;/Year&gt;&lt;RecNum&gt;483&lt;/RecNum&gt;&lt;DisplayText&gt;(Craven and Wahba 1979)&lt;/DisplayText&gt;&lt;record&gt;&lt;rec-number&gt;483&lt;/rec-number&gt;&lt;foreign-keys&gt;&lt;key app="EN" db-id="r922e5e0eraseuee0t5xsavn905z00fv5ras" timestamp="1378666082"&gt;483&lt;/key&gt;&lt;/foreign-keys&gt;&lt;ref-type name="Journal Article"&gt;17&lt;/ref-type&gt;&lt;contributors&gt;&lt;authors&gt;&lt;author&gt;P Craven&lt;/author&gt;&lt;author&gt;G Wahba&lt;/author&gt;&lt;/authors&gt;&lt;/contributors&gt;&lt;titles&gt;&lt;title&gt;Smoothing noisy data with spline functions&lt;/title&gt;&lt;secondary-title&gt;Numer. Math&lt;/secondary-title&gt;&lt;/titles&gt;&lt;periodical&gt;&lt;full-title&gt;Numer. Math&lt;/full-title&gt;&lt;/periodical&gt;&lt;pages&gt;377-403&lt;/pages&gt;&lt;volume&gt;31&lt;/volume&gt;&lt;dates&gt;&lt;year&gt;1979&lt;/year&gt;&lt;/dates&gt;&lt;urls&gt;&lt;/urls&gt;&lt;/record&gt;&lt;/Cite&gt;&lt;/EndNote&gt;</w:instrText>
      </w:r>
      <w:r>
        <w:rPr>
          <w:rFonts w:ascii="Arial" w:eastAsiaTheme="minorEastAsia" w:hAnsi="Arial" w:cs="Arial"/>
          <w:sz w:val="24"/>
          <w:szCs w:val="24"/>
        </w:rPr>
        <w:fldChar w:fldCharType="separate"/>
      </w:r>
      <w:r w:rsidR="000533F5">
        <w:rPr>
          <w:rFonts w:ascii="Arial" w:eastAsiaTheme="minorEastAsia" w:hAnsi="Arial" w:cs="Arial"/>
          <w:noProof/>
          <w:sz w:val="24"/>
          <w:szCs w:val="24"/>
        </w:rPr>
        <w:t>(</w:t>
      </w:r>
      <w:hyperlink w:anchor="_ENREF_5" w:tooltip="Craven, 1979 #483" w:history="1">
        <w:r w:rsidR="003E5568">
          <w:rPr>
            <w:rFonts w:ascii="Arial" w:eastAsiaTheme="minorEastAsia" w:hAnsi="Arial" w:cs="Arial"/>
            <w:noProof/>
            <w:sz w:val="24"/>
            <w:szCs w:val="24"/>
          </w:rPr>
          <w:t>Craven and Wahba 1979</w:t>
        </w:r>
      </w:hyperlink>
      <w:r w:rsidR="000533F5">
        <w:rPr>
          <w:rFonts w:ascii="Arial" w:eastAsiaTheme="minorEastAsia" w:hAnsi="Arial" w:cs="Arial"/>
          <w:noProof/>
          <w:sz w:val="24"/>
          <w:szCs w:val="24"/>
        </w:rPr>
        <w:t>)</w:t>
      </w:r>
      <w:r>
        <w:rPr>
          <w:rFonts w:ascii="Arial" w:eastAsiaTheme="minorEastAsia" w:hAnsi="Arial" w:cs="Arial"/>
          <w:sz w:val="24"/>
          <w:szCs w:val="24"/>
        </w:rPr>
        <w:fldChar w:fldCharType="end"/>
      </w:r>
      <w:r>
        <w:rPr>
          <w:rFonts w:ascii="Arial" w:eastAsiaTheme="minorEastAsia" w:hAnsi="Arial" w:cs="Arial"/>
          <w:sz w:val="24"/>
          <w:szCs w:val="24"/>
        </w:rPr>
        <w:t>. Namely we minimize the following</w:t>
      </w:r>
    </w:p>
    <w:p w14:paraId="21F5AD61" w14:textId="77777777" w:rsidR="00557623" w:rsidRPr="002D6855" w:rsidRDefault="00557623" w:rsidP="001A690C">
      <w:pPr>
        <w:spacing w:after="60" w:line="360" w:lineRule="auto"/>
        <w:jc w:val="both"/>
        <w:rPr>
          <w:rFonts w:ascii="Arial" w:eastAsiaTheme="minorEastAsia" w:hAnsi="Arial" w:cs="Arial"/>
          <w:sz w:val="24"/>
          <w:szCs w:val="24"/>
        </w:rPr>
      </w:pPr>
      <m:oMathPara>
        <m:oMath>
          <m:r>
            <w:rPr>
              <w:rFonts w:ascii="Cambria Math" w:hAnsi="Cambria Math" w:cs="Arial"/>
              <w:sz w:val="24"/>
              <w:szCs w:val="24"/>
            </w:rPr>
            <m:t>GCV</m:t>
          </m:r>
          <m:d>
            <m:dPr>
              <m:ctrlPr>
                <w:rPr>
                  <w:rFonts w:ascii="Cambria Math" w:hAnsi="Cambria Math" w:cs="Arial"/>
                  <w:i/>
                  <w:sz w:val="24"/>
                  <w:szCs w:val="24"/>
                </w:rPr>
              </m:ctrlPr>
            </m:dPr>
            <m:e>
              <m:r>
                <w:rPr>
                  <w:rFonts w:ascii="Cambria Math" w:hAnsi="Cambria Math" w:cs="Arial"/>
                  <w:sz w:val="24"/>
                  <w:szCs w:val="24"/>
                </w:rPr>
                <m:t>λ</m:t>
              </m:r>
            </m:e>
          </m:d>
          <m:r>
            <w:rPr>
              <w:rFonts w:ascii="Cambria Math" w:hAnsi="Cambria Math" w:cs="Arial"/>
              <w:sz w:val="24"/>
              <w:szCs w:val="24"/>
            </w:rPr>
            <m:t>=</m:t>
          </m:r>
          <m:f>
            <m:fPr>
              <m:ctrlPr>
                <w:rPr>
                  <w:rFonts w:ascii="Cambria Math" w:hAnsi="Cambria Math" w:cs="Arial"/>
                  <w:i/>
                  <w:sz w:val="24"/>
                  <w:szCs w:val="24"/>
                </w:rPr>
              </m:ctrlPr>
            </m:fPr>
            <m:num>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r>
                            <w:rPr>
                              <w:rFonts w:ascii="Cambria Math" w:hAnsi="Cambria Math" w:cs="Arial"/>
                              <w:sz w:val="24"/>
                              <w:szCs w:val="24"/>
                            </w:rPr>
                            <m:t>-</m:t>
                          </m:r>
                          <m:acc>
                            <m:accPr>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λ</m:t>
                                  </m:r>
                                </m:sub>
                              </m:sSub>
                            </m:e>
                          </m:acc>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e>
                          </m:d>
                        </m:e>
                      </m:d>
                    </m:e>
                    <m:sup>
                      <m:r>
                        <w:rPr>
                          <w:rFonts w:ascii="Cambria Math" w:hAnsi="Cambria Math" w:cs="Arial"/>
                          <w:sz w:val="24"/>
                          <w:szCs w:val="24"/>
                        </w:rPr>
                        <m:t>2</m:t>
                      </m:r>
                    </m:sup>
                  </m:sSup>
                </m:e>
              </m:nary>
            </m:num>
            <m:den>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r>
                        <w:rPr>
                          <w:rFonts w:ascii="Cambria Math" w:hAnsi="Cambria Math" w:cs="Arial"/>
                          <w:sz w:val="24"/>
                          <w:szCs w:val="24"/>
                        </w:rPr>
                        <m:t>1-M</m:t>
                      </m:r>
                      <m:d>
                        <m:dPr>
                          <m:ctrlPr>
                            <w:rPr>
                              <w:rFonts w:ascii="Cambria Math" w:hAnsi="Cambria Math" w:cs="Arial"/>
                              <w:i/>
                              <w:sz w:val="24"/>
                              <w:szCs w:val="24"/>
                            </w:rPr>
                          </m:ctrlPr>
                        </m:dPr>
                        <m:e>
                          <m:r>
                            <w:rPr>
                              <w:rFonts w:ascii="Cambria Math" w:hAnsi="Cambria Math" w:cs="Arial"/>
                              <w:sz w:val="24"/>
                              <w:szCs w:val="24"/>
                            </w:rPr>
                            <m:t>λ</m:t>
                          </m:r>
                        </m:e>
                      </m:d>
                      <m:r>
                        <w:rPr>
                          <w:rFonts w:ascii="Cambria Math" w:hAnsi="Cambria Math" w:cs="Arial"/>
                          <w:sz w:val="24"/>
                          <w:szCs w:val="24"/>
                        </w:rPr>
                        <m:t>/N</m:t>
                      </m:r>
                    </m:e>
                  </m:d>
                </m:e>
                <m:sup>
                  <m:r>
                    <w:rPr>
                      <w:rFonts w:ascii="Cambria Math" w:hAnsi="Cambria Math" w:cs="Arial"/>
                      <w:sz w:val="24"/>
                      <w:szCs w:val="24"/>
                    </w:rPr>
                    <m:t>2</m:t>
                  </m:r>
                </m:sup>
              </m:sSup>
            </m:den>
          </m:f>
        </m:oMath>
      </m:oMathPara>
    </w:p>
    <w:p w14:paraId="69091B8E" w14:textId="2F12767B" w:rsidR="00557623" w:rsidRDefault="00557623" w:rsidP="001A690C">
      <w:pPr>
        <w:spacing w:after="60" w:line="360" w:lineRule="auto"/>
        <w:jc w:val="both"/>
        <w:rPr>
          <w:rFonts w:ascii="Arial" w:eastAsiaTheme="minorEastAsia" w:hAnsi="Arial" w:cs="Arial"/>
          <w:color w:val="000000" w:themeColor="text1"/>
          <w:kern w:val="24"/>
          <w:sz w:val="24"/>
          <w:szCs w:val="24"/>
        </w:rPr>
      </w:pPr>
      <w:r>
        <w:rPr>
          <w:rFonts w:ascii="Arial" w:eastAsiaTheme="minorEastAsia" w:hAnsi="Arial" w:cs="Arial"/>
          <w:sz w:val="24"/>
          <w:szCs w:val="24"/>
        </w:rPr>
        <w:t xml:space="preserve">where </w:t>
      </w:r>
      <m:oMath>
        <m:r>
          <w:rPr>
            <w:rFonts w:ascii="Cambria Math" w:hAnsi="Cambria Math" w:cs="Arial"/>
            <w:sz w:val="24"/>
            <w:szCs w:val="24"/>
          </w:rPr>
          <m:t>N</m:t>
        </m:r>
      </m:oMath>
      <w:r>
        <w:rPr>
          <w:rFonts w:ascii="Arial" w:eastAsiaTheme="minorEastAsia" w:hAnsi="Arial" w:cs="Arial"/>
          <w:sz w:val="24"/>
          <w:szCs w:val="24"/>
        </w:rPr>
        <w:t xml:space="preserve"> is the number of samples in the dataset, </w:t>
      </w:r>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m:t>
            </m:r>
          </m:sub>
        </m:sSub>
      </m:oMath>
      <w:r>
        <w:rPr>
          <w:rFonts w:ascii="Arial" w:eastAsiaTheme="minorEastAsia" w:hAnsi="Arial" w:cs="Arial"/>
          <w:sz w:val="24"/>
          <w:szCs w:val="24"/>
        </w:rPr>
        <w:t xml:space="preserve"> is the expression estimate of the target gene in tumor sample </w:t>
      </w:r>
      <m:oMath>
        <m:r>
          <w:rPr>
            <w:rFonts w:ascii="Cambria Math" w:hAnsi="Cambria Math" w:cs="Arial"/>
            <w:sz w:val="24"/>
            <w:szCs w:val="24"/>
          </w:rPr>
          <m:t>i</m:t>
        </m:r>
      </m:oMath>
      <w:r>
        <w:rPr>
          <w:rFonts w:ascii="Arial" w:eastAsiaTheme="minorEastAsia" w:hAnsi="Arial" w:cs="Arial"/>
          <w:sz w:val="24"/>
          <w:szCs w:val="24"/>
        </w:rPr>
        <w:t xml:space="preserve">, calculated as transcripts per million (TPM) </w:t>
      </w:r>
      <w:r>
        <w:rPr>
          <w:rFonts w:ascii="Arial" w:eastAsiaTheme="minorEastAsia" w:hAnsi="Arial" w:cs="Arial"/>
          <w:sz w:val="24"/>
          <w:szCs w:val="24"/>
        </w:rPr>
        <w:fldChar w:fldCharType="begin"/>
      </w:r>
      <w:r w:rsidR="000533F5">
        <w:rPr>
          <w:rFonts w:ascii="Arial" w:eastAsiaTheme="minorEastAsia" w:hAnsi="Arial" w:cs="Arial"/>
          <w:sz w:val="24"/>
          <w:szCs w:val="24"/>
        </w:rPr>
        <w:instrText xml:space="preserve"> ADDIN EN.CITE &lt;EndNote&gt;&lt;Cite&gt;&lt;Author&gt;Li&lt;/Author&gt;&lt;Year&gt;2010&lt;/Year&gt;&lt;RecNum&gt;484&lt;/RecNum&gt;&lt;DisplayText&gt;(Li et al. 2010)&lt;/DisplayText&gt;&lt;record&gt;&lt;rec-number&gt;484&lt;/rec-number&gt;&lt;foreign-keys&gt;&lt;key app="EN" db-id="r922e5e0eraseuee0t5xsavn905z00fv5ras" timestamp="1378667582"&gt;484&lt;/key&gt;&lt;/foreign-keys&gt;&lt;ref-type name="Journal Article"&gt;17&lt;/ref-type&gt;&lt;contributors&gt;&lt;authors&gt;&lt;author&gt;Li, B.&lt;/author&gt;&lt;author&gt;Ruotti, V.&lt;/author&gt;&lt;author&gt;Stewart, R. M.&lt;/author&gt;&lt;author&gt;Thomson, J. A.&lt;/author&gt;&lt;author&gt;Dewey, C. N.&lt;/author&gt;&lt;/authors&gt;&lt;/contributors&gt;&lt;auth-address&gt;Department of Computer Sciences, University of Wisconsin, Madison, WI 53706, USA.&lt;/auth-address&gt;&lt;titles&gt;&lt;title&gt;RNA-Seq gene expression estimation with read mapping uncertainty&lt;/title&gt;&lt;secondary-title&gt;Bioinformatics&lt;/secondary-title&gt;&lt;alt-title&gt;Bioinformatics&lt;/alt-title&gt;&lt;/titles&gt;&lt;periodical&gt;&lt;full-title&gt;Bioinformatics&lt;/full-title&gt;&lt;/periodical&gt;&lt;alt-periodical&gt;&lt;full-title&gt;Bioinformatics&lt;/full-title&gt;&lt;/alt-periodical&gt;&lt;pages&gt;493-500&lt;/pages&gt;&lt;volume&gt;26&lt;/volume&gt;&lt;number&gt;4&lt;/number&gt;&lt;keywords&gt;&lt;keyword&gt;Algorithms&lt;/keyword&gt;&lt;keyword&gt;Animals&lt;/keyword&gt;&lt;keyword&gt;Base Sequence&lt;/keyword&gt;&lt;keyword&gt;Computational Biology/methods&lt;/keyword&gt;&lt;keyword&gt;Databases, Genetic&lt;/keyword&gt;&lt;keyword&gt;*Gene Expression&lt;/keyword&gt;&lt;keyword&gt;Gene Expression Profiling&lt;/keyword&gt;&lt;keyword&gt;Genome&lt;/keyword&gt;&lt;keyword&gt;Mice&lt;/keyword&gt;&lt;keyword&gt;Sequence Analysis, RNA/*methods&lt;/keyword&gt;&lt;keyword&gt;*Software&lt;/keyword&gt;&lt;keyword&gt;Zea mays/genetics&lt;/keyword&gt;&lt;/keywords&gt;&lt;dates&gt;&lt;year&gt;2010&lt;/year&gt;&lt;pub-dates&gt;&lt;date&gt;Feb 15&lt;/date&gt;&lt;/pub-dates&gt;&lt;/dates&gt;&lt;isbn&gt;1367-4811 (Electronic)&amp;#xD;1367-4803 (Linking)&lt;/isbn&gt;&lt;accession-num&gt;20022975&lt;/accession-num&gt;&lt;urls&gt;&lt;related-urls&gt;&lt;url&gt;http://www.ncbi.nlm.nih.gov/pubmed/20022975&lt;/url&gt;&lt;/related-urls&gt;&lt;/urls&gt;&lt;custom2&gt;2820677&lt;/custom2&gt;&lt;electronic-resource-num&gt;10.1093/bioinformatics/btp692&lt;/electronic-resource-num&gt;&lt;/record&gt;&lt;/Cite&gt;&lt;/EndNote&gt;</w:instrText>
      </w:r>
      <w:r>
        <w:rPr>
          <w:rFonts w:ascii="Arial" w:eastAsiaTheme="minorEastAsia" w:hAnsi="Arial" w:cs="Arial"/>
          <w:sz w:val="24"/>
          <w:szCs w:val="24"/>
        </w:rPr>
        <w:fldChar w:fldCharType="separate"/>
      </w:r>
      <w:r w:rsidR="000533F5">
        <w:rPr>
          <w:rFonts w:ascii="Arial" w:eastAsiaTheme="minorEastAsia" w:hAnsi="Arial" w:cs="Arial"/>
          <w:noProof/>
          <w:sz w:val="24"/>
          <w:szCs w:val="24"/>
        </w:rPr>
        <w:t>(</w:t>
      </w:r>
      <w:hyperlink w:anchor="_ENREF_19" w:tooltip="Li, 2010 #484" w:history="1">
        <w:r w:rsidR="003E5568">
          <w:rPr>
            <w:rFonts w:ascii="Arial" w:eastAsiaTheme="minorEastAsia" w:hAnsi="Arial" w:cs="Arial"/>
            <w:noProof/>
            <w:sz w:val="24"/>
            <w:szCs w:val="24"/>
          </w:rPr>
          <w:t>Li et al. 2010</w:t>
        </w:r>
      </w:hyperlink>
      <w:r w:rsidR="000533F5">
        <w:rPr>
          <w:rFonts w:ascii="Arial" w:eastAsiaTheme="minorEastAsia" w:hAnsi="Arial" w:cs="Arial"/>
          <w:noProof/>
          <w:sz w:val="24"/>
          <w:szCs w:val="24"/>
        </w:rPr>
        <w:t>)</w:t>
      </w:r>
      <w:r>
        <w:rPr>
          <w:rFonts w:ascii="Arial" w:eastAsiaTheme="minorEastAsia" w:hAnsi="Arial" w:cs="Arial"/>
          <w:sz w:val="24"/>
          <w:szCs w:val="24"/>
        </w:rPr>
        <w:fldChar w:fldCharType="end"/>
      </w:r>
      <w:r>
        <w:rPr>
          <w:rFonts w:ascii="Arial" w:eastAsiaTheme="minorEastAsia" w:hAnsi="Arial" w:cs="Arial"/>
          <w:sz w:val="24"/>
          <w:szCs w:val="24"/>
        </w:rPr>
        <w:t xml:space="preserve">, and </w:t>
      </w:r>
      <m:oMath>
        <m:acc>
          <m:accPr>
            <m:ctrlPr>
              <w:rPr>
                <w:rFonts w:ascii="Cambria Math" w:hAnsi="Cambria Math" w:cs="Arial"/>
                <w:i/>
                <w:sz w:val="24"/>
                <w:szCs w:val="24"/>
              </w:rPr>
            </m:ctrlPr>
          </m:acc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λ</m:t>
                </m:r>
              </m:sub>
            </m:sSub>
          </m:e>
        </m:acc>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i</m:t>
                </m:r>
              </m:sub>
            </m:sSub>
          </m:e>
        </m:d>
      </m:oMath>
      <w:r>
        <w:rPr>
          <w:rFonts w:ascii="Arial" w:eastAsiaTheme="minorEastAsia" w:hAnsi="Arial" w:cs="Arial"/>
          <w:sz w:val="24"/>
          <w:szCs w:val="24"/>
        </w:rPr>
        <w:t xml:space="preserve"> is its miRNA-expression based prediction (miRNA expression is in reads per million);  </w:t>
      </w:r>
      <m:oMath>
        <m:r>
          <w:rPr>
            <w:rFonts w:ascii="Cambria Math" w:hAnsi="Cambria Math" w:cs="Arial"/>
            <w:sz w:val="24"/>
            <w:szCs w:val="24"/>
          </w:rPr>
          <m:t>M</m:t>
        </m:r>
        <m:d>
          <m:dPr>
            <m:ctrlPr>
              <w:rPr>
                <w:rFonts w:ascii="Cambria Math" w:hAnsi="Cambria Math" w:cs="Arial"/>
                <w:i/>
                <w:sz w:val="24"/>
                <w:szCs w:val="24"/>
              </w:rPr>
            </m:ctrlPr>
          </m:dPr>
          <m:e>
            <m:r>
              <w:rPr>
                <w:rFonts w:ascii="Cambria Math" w:hAnsi="Cambria Math" w:cs="Arial"/>
                <w:sz w:val="24"/>
                <w:szCs w:val="24"/>
              </w:rPr>
              <m:t>λ</m:t>
            </m:r>
          </m:e>
        </m:d>
      </m:oMath>
      <w:r>
        <w:rPr>
          <w:rFonts w:ascii="Arial" w:eastAsiaTheme="minorEastAsia" w:hAnsi="Arial" w:cs="Arial"/>
          <w:sz w:val="24"/>
          <w:szCs w:val="24"/>
        </w:rPr>
        <w:t xml:space="preserve"> is the effective number of parameters as estimated by</w:t>
      </w:r>
      <w:r w:rsidRPr="0090158A">
        <w:rPr>
          <w:rFonts w:ascii="Arial" w:eastAsiaTheme="minorEastAsia" w:hAnsi="Arial" w:cs="Arial"/>
          <w:sz w:val="24"/>
          <w:szCs w:val="24"/>
        </w:rPr>
        <w:t xml:space="preserve"> randomized trace method</w:t>
      </w:r>
      <w:r>
        <w:rPr>
          <w:rFonts w:ascii="Arial" w:eastAsiaTheme="minorEastAsia" w:hAnsi="Arial" w:cs="Arial"/>
          <w:sz w:val="24"/>
          <w:szCs w:val="24"/>
        </w:rPr>
        <w:t xml:space="preserve">. </w:t>
      </w:r>
      <w:r>
        <w:rPr>
          <w:rFonts w:ascii="Arial" w:hAnsi="Arial" w:cs="Arial"/>
          <w:sz w:val="24"/>
          <w:szCs w:val="24"/>
        </w:rPr>
        <w:t>In total, based on their inclusion in predictive modules,</w:t>
      </w:r>
      <w:r w:rsidRPr="00045FEC">
        <w:rPr>
          <w:rFonts w:ascii="Arial" w:hAnsi="Arial" w:cs="Arial"/>
          <w:sz w:val="24"/>
          <w:szCs w:val="24"/>
        </w:rPr>
        <w:t xml:space="preserve"> 72K </w:t>
      </w:r>
      <w:r>
        <w:rPr>
          <w:rFonts w:ascii="Arial" w:hAnsi="Arial" w:cs="Arial"/>
          <w:sz w:val="24"/>
          <w:szCs w:val="24"/>
        </w:rPr>
        <w:t xml:space="preserve">miRNA pairs had evidence for </w:t>
      </w:r>
      <w:r w:rsidR="00D009C3">
        <w:rPr>
          <w:rFonts w:ascii="Arial" w:hAnsi="Arial" w:cs="Arial"/>
          <w:sz w:val="24"/>
          <w:szCs w:val="24"/>
        </w:rPr>
        <w:t>combinatorial</w:t>
      </w:r>
      <w:r>
        <w:rPr>
          <w:rFonts w:ascii="Arial" w:hAnsi="Arial" w:cs="Arial"/>
          <w:sz w:val="24"/>
          <w:szCs w:val="24"/>
        </w:rPr>
        <w:t xml:space="preserve"> regulation; see Table S7.</w:t>
      </w:r>
    </w:p>
    <w:p w14:paraId="1D731511" w14:textId="77777777" w:rsidR="00557623" w:rsidRPr="00045FEC" w:rsidRDefault="00557623" w:rsidP="001A690C">
      <w:pPr>
        <w:pStyle w:val="Heading3"/>
        <w:spacing w:before="0" w:after="60" w:line="360" w:lineRule="auto"/>
        <w:jc w:val="both"/>
        <w:rPr>
          <w:rFonts w:ascii="Arial" w:hAnsi="Arial" w:cs="Arial"/>
          <w:sz w:val="24"/>
          <w:szCs w:val="24"/>
        </w:rPr>
      </w:pPr>
      <w:r w:rsidRPr="00045FEC">
        <w:rPr>
          <w:rFonts w:ascii="Arial" w:hAnsi="Arial" w:cs="Arial"/>
          <w:sz w:val="24"/>
          <w:szCs w:val="24"/>
        </w:rPr>
        <w:t>Evidence for indirect miRNA regulation</w:t>
      </w:r>
    </w:p>
    <w:p w14:paraId="62FBF807" w14:textId="4C5B06AE" w:rsidR="00557623" w:rsidRPr="00045FEC" w:rsidRDefault="00557623" w:rsidP="001A690C">
      <w:pPr>
        <w:spacing w:after="60" w:line="360" w:lineRule="auto"/>
        <w:jc w:val="both"/>
        <w:rPr>
          <w:rFonts w:ascii="Arial" w:hAnsi="Arial" w:cs="Arial"/>
          <w:sz w:val="24"/>
          <w:szCs w:val="24"/>
        </w:rPr>
      </w:pPr>
      <w:proofErr w:type="gramStart"/>
      <w:r w:rsidRPr="00045FEC">
        <w:rPr>
          <w:rFonts w:ascii="Arial" w:hAnsi="Arial" w:cs="Arial"/>
          <w:b/>
          <w:sz w:val="24"/>
          <w:szCs w:val="24"/>
        </w:rPr>
        <w:t>Evidence for indirect regulation.</w:t>
      </w:r>
      <w:proofErr w:type="gramEnd"/>
      <w:r w:rsidRPr="00045FEC">
        <w:rPr>
          <w:rFonts w:ascii="Arial" w:hAnsi="Arial" w:cs="Arial"/>
          <w:b/>
          <w:sz w:val="24"/>
          <w:szCs w:val="24"/>
        </w:rPr>
        <w:t xml:space="preserve"> </w:t>
      </w:r>
      <w:r w:rsidRPr="00045FEC">
        <w:rPr>
          <w:rFonts w:ascii="Arial" w:hAnsi="Arial" w:cs="Arial"/>
          <w:sz w:val="24"/>
          <w:szCs w:val="24"/>
        </w:rPr>
        <w:t xml:space="preserve">Evidence for indirect regulation can help identify miRNA targets whose regulation is harder to detect </w:t>
      </w:r>
      <w:r>
        <w:rPr>
          <w:rFonts w:ascii="Arial" w:hAnsi="Arial" w:cs="Arial"/>
          <w:sz w:val="24"/>
          <w:szCs w:val="24"/>
        </w:rPr>
        <w:t>using</w:t>
      </w:r>
      <w:r w:rsidRPr="00045FEC">
        <w:rPr>
          <w:rFonts w:ascii="Arial" w:hAnsi="Arial" w:cs="Arial"/>
          <w:sz w:val="24"/>
          <w:szCs w:val="24"/>
        </w:rPr>
        <w:t xml:space="preserve"> RNA expression profiles</w:t>
      </w:r>
      <w:r>
        <w:rPr>
          <w:rFonts w:ascii="Arial" w:hAnsi="Arial" w:cs="Arial"/>
          <w:sz w:val="24"/>
          <w:szCs w:val="24"/>
        </w:rPr>
        <w:t xml:space="preserve"> alone. Considering each miRNA </w:t>
      </w:r>
      <m:oMath>
        <m:r>
          <w:rPr>
            <w:rFonts w:ascii="Cambria Math" w:hAnsi="Cambria Math" w:cs="Arial"/>
            <w:sz w:val="24"/>
            <w:szCs w:val="24"/>
          </w:rPr>
          <m:t>m</m:t>
        </m:r>
      </m:oMath>
      <w:r>
        <w:rPr>
          <w:rFonts w:ascii="Arial" w:hAnsi="Arial" w:cs="Arial"/>
          <w:sz w:val="24"/>
          <w:szCs w:val="24"/>
        </w:rPr>
        <w:t xml:space="preserve"> and a predicted direct target </w:t>
      </w:r>
      <m:oMath>
        <m:sSubSup>
          <m:sSubSupPr>
            <m:ctrlPr>
              <w:rPr>
                <w:rFonts w:ascii="Cambria Math" w:hAnsi="Cambria Math" w:cs="Arial"/>
                <w:i/>
                <w:sz w:val="24"/>
                <w:szCs w:val="24"/>
              </w:rPr>
            </m:ctrlPr>
          </m:sSubSupPr>
          <m:e>
            <m:r>
              <w:rPr>
                <w:rFonts w:ascii="Cambria Math" w:hAnsi="Cambria Math" w:cs="Arial"/>
                <w:sz w:val="24"/>
                <w:szCs w:val="24"/>
              </w:rPr>
              <m:t>T</m:t>
            </m:r>
          </m:e>
          <m:sub>
            <m:r>
              <w:rPr>
                <w:rFonts w:ascii="Cambria Math" w:hAnsi="Cambria Math" w:cs="Arial"/>
                <w:sz w:val="24"/>
                <w:szCs w:val="24"/>
              </w:rPr>
              <m:t>i</m:t>
            </m:r>
          </m:sub>
          <m:sup>
            <m:r>
              <w:rPr>
                <w:rFonts w:ascii="Cambria Math" w:hAnsi="Cambria Math" w:cs="Arial"/>
                <w:sz w:val="24"/>
                <w:szCs w:val="24"/>
              </w:rPr>
              <m:t>m</m:t>
            </m:r>
          </m:sup>
        </m:sSubSup>
      </m:oMath>
      <w:r w:rsidR="00597341">
        <w:rPr>
          <w:rFonts w:ascii="Arial" w:eastAsiaTheme="minorEastAsia" w:hAnsi="Arial" w:cs="Arial"/>
          <w:sz w:val="24"/>
          <w:szCs w:val="24"/>
        </w:rPr>
        <w:t xml:space="preserve"> from Cupid Step II</w:t>
      </w:r>
      <w:r>
        <w:rPr>
          <w:rFonts w:ascii="Arial" w:hAnsi="Arial" w:cs="Arial"/>
          <w:sz w:val="24"/>
          <w:szCs w:val="24"/>
        </w:rPr>
        <w:t>, we looked for correlation between</w:t>
      </w:r>
      <w:r w:rsidRPr="00045FEC">
        <w:rPr>
          <w:rFonts w:ascii="Arial" w:hAnsi="Arial" w:cs="Arial"/>
          <w:sz w:val="24"/>
          <w:szCs w:val="24"/>
        </w:rPr>
        <w:t xml:space="preserve"> </w:t>
      </w:r>
      <w:r>
        <w:rPr>
          <w:rFonts w:ascii="Arial" w:hAnsi="Arial" w:cs="Arial"/>
          <w:sz w:val="24"/>
          <w:szCs w:val="24"/>
        </w:rPr>
        <w:t xml:space="preserve">the </w:t>
      </w:r>
      <w:r w:rsidRPr="00045FEC">
        <w:rPr>
          <w:rFonts w:ascii="Arial" w:hAnsi="Arial" w:cs="Arial"/>
          <w:sz w:val="24"/>
          <w:szCs w:val="24"/>
        </w:rPr>
        <w:t>b</w:t>
      </w:r>
      <w:r>
        <w:rPr>
          <w:rFonts w:ascii="Arial" w:hAnsi="Arial" w:cs="Arial"/>
          <w:sz w:val="24"/>
          <w:szCs w:val="24"/>
        </w:rPr>
        <w:t>reast cancer expression profile</w:t>
      </w:r>
      <w:r w:rsidRPr="00045FEC">
        <w:rPr>
          <w:rFonts w:ascii="Arial" w:hAnsi="Arial" w:cs="Arial"/>
          <w:sz w:val="24"/>
          <w:szCs w:val="24"/>
        </w:rPr>
        <w:t xml:space="preserve"> of miRNA</w:t>
      </w:r>
      <w:r>
        <w:rPr>
          <w:rFonts w:ascii="Arial" w:hAnsi="Arial" w:cs="Arial"/>
          <w:sz w:val="24"/>
          <w:szCs w:val="24"/>
        </w:rPr>
        <w:t xml:space="preserve"> </w:t>
      </w:r>
      <m:oMath>
        <m:r>
          <w:rPr>
            <w:rFonts w:ascii="Cambria Math" w:hAnsi="Cambria Math" w:cs="Arial"/>
            <w:sz w:val="24"/>
            <w:szCs w:val="24"/>
          </w:rPr>
          <m:t>m</m:t>
        </m:r>
      </m:oMath>
      <w:r>
        <w:rPr>
          <w:rFonts w:ascii="Arial" w:hAnsi="Arial" w:cs="Arial"/>
          <w:sz w:val="24"/>
          <w:szCs w:val="24"/>
        </w:rPr>
        <w:t xml:space="preserve"> and</w:t>
      </w:r>
      <w:r w:rsidRPr="00045FEC">
        <w:rPr>
          <w:rFonts w:ascii="Arial" w:hAnsi="Arial" w:cs="Arial"/>
          <w:sz w:val="24"/>
          <w:szCs w:val="24"/>
        </w:rPr>
        <w:t xml:space="preserve"> the expression profiles of predicted </w:t>
      </w:r>
      <w:r>
        <w:rPr>
          <w:rFonts w:ascii="Arial" w:hAnsi="Arial" w:cs="Arial"/>
          <w:sz w:val="24"/>
          <w:szCs w:val="24"/>
        </w:rPr>
        <w:t xml:space="preserve">(direct or indirect) </w:t>
      </w:r>
      <w:r w:rsidRPr="00045FEC">
        <w:rPr>
          <w:rFonts w:ascii="Arial" w:hAnsi="Arial" w:cs="Arial"/>
          <w:sz w:val="24"/>
          <w:szCs w:val="24"/>
        </w:rPr>
        <w:t>targets</w:t>
      </w:r>
      <w:r>
        <w:rPr>
          <w:rFonts w:ascii="Arial" w:hAnsi="Arial" w:cs="Arial"/>
          <w:sz w:val="24"/>
          <w:szCs w:val="24"/>
        </w:rPr>
        <w:t xml:space="preserve"> </w:t>
      </w:r>
      <w:proofErr w:type="gramStart"/>
      <w:r>
        <w:rPr>
          <w:rFonts w:ascii="Arial" w:hAnsi="Arial" w:cs="Arial"/>
          <w:sz w:val="24"/>
          <w:szCs w:val="24"/>
        </w:rPr>
        <w:t xml:space="preserve">of </w:t>
      </w:r>
      <w:proofErr w:type="gramEnd"/>
      <m:oMath>
        <m:sSubSup>
          <m:sSubSupPr>
            <m:ctrlPr>
              <w:rPr>
                <w:rFonts w:ascii="Cambria Math" w:hAnsi="Cambria Math" w:cs="Arial"/>
                <w:i/>
                <w:sz w:val="24"/>
                <w:szCs w:val="24"/>
              </w:rPr>
            </m:ctrlPr>
          </m:sSubSupPr>
          <m:e>
            <m:r>
              <w:rPr>
                <w:rFonts w:ascii="Cambria Math" w:hAnsi="Cambria Math" w:cs="Arial"/>
                <w:sz w:val="24"/>
                <w:szCs w:val="24"/>
              </w:rPr>
              <m:t>T</m:t>
            </m:r>
          </m:e>
          <m:sub>
            <m:r>
              <w:rPr>
                <w:rFonts w:ascii="Cambria Math" w:hAnsi="Cambria Math" w:cs="Arial"/>
                <w:sz w:val="24"/>
                <w:szCs w:val="24"/>
              </w:rPr>
              <m:t>i</m:t>
            </m:r>
          </m:sub>
          <m:sup>
            <m:r>
              <w:rPr>
                <w:rFonts w:ascii="Cambria Math" w:hAnsi="Cambria Math" w:cs="Arial"/>
                <w:sz w:val="24"/>
                <w:szCs w:val="24"/>
              </w:rPr>
              <m:t>m</m:t>
            </m:r>
          </m:sup>
        </m:sSubSup>
      </m:oMath>
      <w:r>
        <w:rPr>
          <w:rFonts w:ascii="Arial" w:hAnsi="Arial" w:cs="Arial"/>
          <w:sz w:val="24"/>
          <w:szCs w:val="24"/>
        </w:rPr>
        <w:t>;</w:t>
      </w:r>
      <w:r w:rsidRPr="00045FEC">
        <w:rPr>
          <w:rFonts w:ascii="Arial" w:hAnsi="Arial" w:cs="Arial"/>
          <w:sz w:val="24"/>
          <w:szCs w:val="24"/>
        </w:rPr>
        <w:t xml:space="preserve"> </w:t>
      </w:r>
      <w:r>
        <w:rPr>
          <w:rFonts w:ascii="Arial" w:hAnsi="Arial" w:cs="Arial"/>
          <w:sz w:val="24"/>
          <w:szCs w:val="24"/>
        </w:rPr>
        <w:t xml:space="preserve">we term </w:t>
      </w:r>
      <m:oMath>
        <m:sSubSup>
          <m:sSubSupPr>
            <m:ctrlPr>
              <w:rPr>
                <w:rFonts w:ascii="Cambria Math" w:hAnsi="Cambria Math" w:cs="Arial"/>
                <w:i/>
                <w:sz w:val="24"/>
                <w:szCs w:val="24"/>
              </w:rPr>
            </m:ctrlPr>
          </m:sSubSupPr>
          <m:e>
            <m:r>
              <w:rPr>
                <w:rFonts w:ascii="Cambria Math" w:hAnsi="Cambria Math" w:cs="Arial"/>
                <w:sz w:val="24"/>
                <w:szCs w:val="24"/>
              </w:rPr>
              <m:t>T</m:t>
            </m:r>
          </m:e>
          <m:sub>
            <m:r>
              <w:rPr>
                <w:rFonts w:ascii="Cambria Math" w:hAnsi="Cambria Math" w:cs="Arial"/>
                <w:sz w:val="24"/>
                <w:szCs w:val="24"/>
              </w:rPr>
              <m:t>i</m:t>
            </m:r>
          </m:sub>
          <m:sup>
            <m:r>
              <w:rPr>
                <w:rFonts w:ascii="Cambria Math" w:hAnsi="Cambria Math" w:cs="Arial"/>
                <w:sz w:val="24"/>
                <w:szCs w:val="24"/>
              </w:rPr>
              <m:t>m</m:t>
            </m:r>
          </m:sup>
        </m:sSubSup>
      </m:oMath>
      <w:r>
        <w:rPr>
          <w:rFonts w:ascii="Arial" w:hAnsi="Arial" w:cs="Arial"/>
          <w:sz w:val="24"/>
          <w:szCs w:val="24"/>
        </w:rPr>
        <w:t xml:space="preserve"> </w:t>
      </w:r>
      <w:r w:rsidRPr="00D930EF">
        <w:rPr>
          <w:rFonts w:ascii="Arial" w:hAnsi="Arial" w:cs="Arial"/>
          <w:i/>
          <w:sz w:val="24"/>
          <w:szCs w:val="24"/>
        </w:rPr>
        <w:t>effector</w:t>
      </w:r>
      <w:r>
        <w:rPr>
          <w:rFonts w:ascii="Arial" w:hAnsi="Arial" w:cs="Arial"/>
          <w:sz w:val="24"/>
          <w:szCs w:val="24"/>
        </w:rPr>
        <w:t xml:space="preserve">, and its predicted downstream targets are its </w:t>
      </w:r>
      <w:r w:rsidRPr="003A0337">
        <w:rPr>
          <w:rFonts w:ascii="Arial" w:hAnsi="Arial" w:cs="Arial"/>
          <w:i/>
          <w:sz w:val="24"/>
          <w:szCs w:val="24"/>
        </w:rPr>
        <w:t>regulon</w:t>
      </w:r>
      <w:r>
        <w:rPr>
          <w:rFonts w:ascii="Arial" w:hAnsi="Arial" w:cs="Arial"/>
          <w:sz w:val="24"/>
          <w:szCs w:val="24"/>
        </w:rPr>
        <w:t xml:space="preserve">. </w:t>
      </w:r>
      <w:r w:rsidRPr="00045FEC">
        <w:rPr>
          <w:rFonts w:ascii="Arial" w:hAnsi="Arial" w:cs="Arial"/>
          <w:sz w:val="24"/>
          <w:szCs w:val="24"/>
        </w:rPr>
        <w:t xml:space="preserve">The </w:t>
      </w:r>
      <w:r>
        <w:rPr>
          <w:rFonts w:ascii="Arial" w:hAnsi="Arial" w:cs="Arial"/>
          <w:sz w:val="24"/>
          <w:szCs w:val="24"/>
        </w:rPr>
        <w:t xml:space="preserve">total </w:t>
      </w:r>
      <w:r w:rsidRPr="00045FEC">
        <w:rPr>
          <w:rFonts w:ascii="Arial" w:hAnsi="Arial" w:cs="Arial"/>
          <w:sz w:val="24"/>
          <w:szCs w:val="24"/>
        </w:rPr>
        <w:t xml:space="preserve">RNA </w:t>
      </w:r>
      <w:r>
        <w:rPr>
          <w:rFonts w:ascii="Arial" w:hAnsi="Arial" w:cs="Arial"/>
          <w:sz w:val="24"/>
          <w:szCs w:val="24"/>
        </w:rPr>
        <w:t>abundance</w:t>
      </w:r>
      <w:r w:rsidRPr="00045FEC">
        <w:rPr>
          <w:rFonts w:ascii="Arial" w:hAnsi="Arial" w:cs="Arial"/>
          <w:sz w:val="24"/>
          <w:szCs w:val="24"/>
        </w:rPr>
        <w:t xml:space="preserve"> of the</w:t>
      </w:r>
      <w:r>
        <w:rPr>
          <w:rFonts w:ascii="Arial" w:hAnsi="Arial" w:cs="Arial"/>
          <w:sz w:val="24"/>
          <w:szCs w:val="24"/>
        </w:rPr>
        <w:t xml:space="preserve"> regulon </w:t>
      </w:r>
      <w:r w:rsidRPr="00045FEC">
        <w:rPr>
          <w:rFonts w:ascii="Arial" w:hAnsi="Arial" w:cs="Arial"/>
          <w:sz w:val="24"/>
          <w:szCs w:val="24"/>
        </w:rPr>
        <w:t xml:space="preserve">may be affected following miRNA-mediated inhibition of the effector, even if </w:t>
      </w:r>
      <w:r>
        <w:rPr>
          <w:rFonts w:ascii="Arial" w:hAnsi="Arial" w:cs="Arial"/>
          <w:sz w:val="24"/>
          <w:szCs w:val="24"/>
        </w:rPr>
        <w:t xml:space="preserve">the effector’s RNA expression is only weakly </w:t>
      </w:r>
      <w:r w:rsidR="005D7C53">
        <w:rPr>
          <w:rFonts w:ascii="Arial" w:hAnsi="Arial" w:cs="Arial"/>
          <w:sz w:val="24"/>
          <w:szCs w:val="24"/>
        </w:rPr>
        <w:t>altered</w:t>
      </w:r>
      <w:r w:rsidRPr="00045FEC">
        <w:rPr>
          <w:rFonts w:ascii="Arial" w:hAnsi="Arial" w:cs="Arial"/>
          <w:sz w:val="24"/>
          <w:szCs w:val="24"/>
        </w:rPr>
        <w:t xml:space="preserve">. In total, we found evidence for indirect regulation for over 10K predicted interactions. Tested miRNA-target interactions </w:t>
      </w:r>
      <w:r w:rsidRPr="00045FEC">
        <w:rPr>
          <w:rFonts w:ascii="Arial" w:hAnsi="Arial" w:cs="Arial"/>
          <w:sz w:val="24"/>
          <w:szCs w:val="24"/>
        </w:rPr>
        <w:lastRenderedPageBreak/>
        <w:t xml:space="preserve">include interactions between miRNAs and target transcription factors with ARACNe-predicted regulons </w:t>
      </w:r>
      <w:r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&lt;EndNote&gt;&lt;Cite&gt;&lt;Author&gt;Margolin&lt;/Author&gt;&lt;Year&gt;2006&lt;/Year&gt;&lt;RecNum&gt;89&lt;/RecNum&gt;&lt;DisplayText&gt;(Margolin et al. 2006)&lt;/DisplayText&gt;&lt;record&gt;&lt;rec-number&gt;89&lt;/rec-number&gt;&lt;foreign-keys&gt;&lt;key app="EN" db-id="r922e5e0eraseuee0t5xsavn905z00fv5ras" timestamp="0"&gt;89&lt;/key&gt;&lt;/foreign-keys&gt;&lt;ref-type name="Journal Article"&gt;17&lt;/ref-type&gt;&lt;contributors&gt;&lt;authors&gt;&lt;author&gt;Margolin, Adam&lt;/author&gt;&lt;author&gt;Nemenman, Ilya&lt;/author&gt;&lt;author&gt;Basso, Katia&lt;/author&gt;&lt;author&gt;Wiggins, Chris&lt;/author&gt;&lt;author&gt;Stolovitzky, Gustavo&lt;/author&gt;&lt;author&gt;Favera, Riccardo&lt;/author&gt;&lt;author&gt;Califano, Andrea&lt;/author&gt;&lt;/authors&gt;&lt;/contributors&gt;&lt;titles&gt;&lt;title&gt;ARACNE: An Algorithm for the Reconstruction of Gene Regulatory Networks in a Mammalian Cellular Context&lt;/title&gt;&lt;secondary-title&gt;BMC Bioinformatics&lt;/secondary-title&gt;&lt;/titles&gt;&lt;periodical&gt;&lt;full-title&gt;BMC Bioinformatics&lt;/full-title&gt;&lt;abbr-1&gt;BMC bioinformatics&lt;/abbr-1&gt;&lt;/periodical&gt;&lt;pages&gt;S7&lt;/pages&gt;&lt;volume&gt;7&lt;/volume&gt;&lt;number&gt;Suppl 1&lt;/number&gt;&lt;dates&gt;&lt;year&gt;2006&lt;/year&gt;&lt;/dates&gt;&lt;isbn&gt;1471-2105&lt;/isbn&gt;&lt;accession-num&gt;doi:10.1186/1471-2105-7-S1-S7&lt;/accession-num&gt;&lt;urls&gt;&lt;/urls&gt;&lt;/record&gt;&lt;/Cite&gt;&lt;/EndNote&gt;</w:instrText>
      </w:r>
      <w:r w:rsidRPr="00045FEC">
        <w:rPr>
          <w:rFonts w:ascii="Arial" w:hAnsi="Arial" w:cs="Arial"/>
          <w:sz w:val="24"/>
          <w:szCs w:val="24"/>
        </w:rPr>
        <w:fldChar w:fldCharType="separate"/>
      </w:r>
      <w:r w:rsidR="000533F5">
        <w:rPr>
          <w:rFonts w:ascii="Arial" w:hAnsi="Arial" w:cs="Arial"/>
          <w:noProof/>
          <w:sz w:val="24"/>
          <w:szCs w:val="24"/>
        </w:rPr>
        <w:t>(</w:t>
      </w:r>
      <w:hyperlink w:anchor="_ENREF_20" w:tooltip="Margolin, 2006 #89" w:history="1">
        <w:r w:rsidR="003E5568">
          <w:rPr>
            <w:rFonts w:ascii="Arial" w:hAnsi="Arial" w:cs="Arial"/>
            <w:noProof/>
            <w:sz w:val="24"/>
            <w:szCs w:val="24"/>
          </w:rPr>
          <w:t>Margolin et al. 2006</w:t>
        </w:r>
      </w:hyperlink>
      <w:r w:rsidR="000533F5">
        <w:rPr>
          <w:rFonts w:ascii="Arial" w:hAnsi="Arial" w:cs="Arial"/>
          <w:noProof/>
          <w:sz w:val="24"/>
          <w:szCs w:val="24"/>
        </w:rPr>
        <w:t>)</w:t>
      </w:r>
      <w:r w:rsidRPr="00045FEC">
        <w:rPr>
          <w:rFonts w:ascii="Arial" w:hAnsi="Arial" w:cs="Arial"/>
          <w:sz w:val="24"/>
          <w:szCs w:val="24"/>
        </w:rPr>
        <w:fldChar w:fldCharType="end"/>
      </w:r>
      <w:r>
        <w:rPr>
          <w:rFonts w:ascii="Arial" w:hAnsi="Arial" w:cs="Arial"/>
          <w:sz w:val="24"/>
          <w:szCs w:val="24"/>
        </w:rPr>
        <w:t>,</w:t>
      </w:r>
      <w:r w:rsidRPr="00045FEC">
        <w:rPr>
          <w:rFonts w:ascii="Arial" w:hAnsi="Arial" w:cs="Arial"/>
          <w:sz w:val="24"/>
          <w:szCs w:val="24"/>
        </w:rPr>
        <w:t xml:space="preserve"> or </w:t>
      </w:r>
      <w:r>
        <w:rPr>
          <w:rFonts w:ascii="Arial" w:hAnsi="Arial" w:cs="Arial"/>
          <w:sz w:val="24"/>
          <w:szCs w:val="24"/>
        </w:rPr>
        <w:t xml:space="preserve">with </w:t>
      </w:r>
      <w:r w:rsidRPr="00045FEC">
        <w:rPr>
          <w:rFonts w:ascii="Arial" w:hAnsi="Arial" w:cs="Arial"/>
          <w:sz w:val="24"/>
          <w:szCs w:val="24"/>
        </w:rPr>
        <w:t xml:space="preserve">genes perturbed by shRNA in Library of Integrated Network-based Cellular Signatures (LINCS) </w:t>
      </w:r>
      <w:r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&lt;EndNote&gt;&lt;Cite&gt;&lt;Author&gt;Peck&lt;/Author&gt;&lt;Year&gt;2006&lt;/Year&gt;&lt;RecNum&gt;500&lt;/RecNum&gt;&lt;DisplayText&gt;(Peck et al. 2006)&lt;/DisplayText&gt;&lt;record&gt;&lt;rec-number&gt;500&lt;/rec-number&gt;&lt;foreign-keys&gt;&lt;key app="EN" db-id="zprtsvvxxexde5ezfp85wzrc0ttzxxsdzwwe"&gt;500&lt;/key&gt;&lt;/foreign-keys&gt;&lt;ref-type name="Journal Article"&gt;17&lt;/ref-type&gt;&lt;contributors&gt;&lt;authors&gt;&lt;author&gt;Peck, D.&lt;/author&gt;&lt;author&gt;Crawford, E. D.&lt;/author&gt;&lt;author&gt;Ross, K. N.&lt;/author&gt;&lt;author&gt;Stegmaier, K.&lt;/author&gt;&lt;author&gt;Golub, T. R.&lt;/author&gt;&lt;author&gt;Lamb, J.&lt;/author&gt;&lt;/authors&gt;&lt;/contributors&gt;&lt;auth-address&gt;Broad Institute of MIT and Harvard, Cambridge, Massachusetts 02142, USA. dpeck@broad.mit.edu&lt;/auth-address&gt;&lt;titles&gt;&lt;title&gt;A method for high-throughput gene expression signature analysis&lt;/title&gt;&lt;secondary-title&gt;Genome Biol&lt;/secondary-title&gt;&lt;alt-title&gt;Genome biology&lt;/alt-title&gt;&lt;/titles&gt;&lt;periodical&gt;&lt;full-title&gt;Genome Biol&lt;/full-title&gt;&lt;/periodical&gt;&lt;alt-periodical&gt;&lt;full-title&gt;Genome Biology&lt;/full-title&gt;&lt;/alt-periodical&gt;&lt;pages&gt;R61&lt;/pages&gt;&lt;volume&gt;7&lt;/volume&gt;&lt;number&gt;7&lt;/number&gt;&lt;edition&gt;2006/07/25&lt;/edition&gt;&lt;keywords&gt;&lt;keyword&gt;Base Sequence&lt;/keyword&gt;&lt;keyword&gt;DNA Primers&lt;/keyword&gt;&lt;keyword&gt;*Gene Expression Profiling&lt;/keyword&gt;&lt;keyword&gt;HL-60 Cells&lt;/keyword&gt;&lt;keyword&gt;Humans&lt;/keyword&gt;&lt;keyword&gt;Nucleic Acid Hybridization&lt;/keyword&gt;&lt;keyword&gt;*Oligonucleotide Array Sequence Analysis&lt;/keyword&gt;&lt;keyword&gt;RNA, Messenger/genetics&lt;/keyword&gt;&lt;keyword&gt;Reproducibility of Results&lt;/keyword&gt;&lt;keyword&gt;Transcription, Genetic&lt;/keyword&gt;&lt;/keywords&gt;&lt;dates&gt;&lt;year&gt;2006&lt;/year&gt;&lt;/dates&gt;&lt;isbn&gt;1465-6914 (Electronic)&amp;#xD;1465-6906 (Linking)&lt;/isbn&gt;&lt;accession-num&gt;16859521&lt;/accession-num&gt;&lt;work-type&gt;Research Support, Non-U.S. Gov&amp;apos;t&lt;/work-type&gt;&lt;urls&gt;&lt;related-urls&gt;&lt;url&gt;http://www.ncbi.nlm.nih.gov/pubmed/16859521&lt;/url&gt;&lt;/related-urls&gt;&lt;/urls&gt;&lt;custom2&gt;1779561&lt;/custom2&gt;&lt;electronic-resource-num&gt;10.1186/gb-2006-7-7-r61&lt;/electronic-resource-num&gt;&lt;language&gt;eng&lt;/language&gt;&lt;/record&gt;&lt;/Cite&gt;&lt;/EndNote&gt;</w:instrText>
      </w:r>
      <w:r w:rsidRPr="00045FEC">
        <w:rPr>
          <w:rFonts w:ascii="Arial" w:hAnsi="Arial" w:cs="Arial"/>
          <w:sz w:val="24"/>
          <w:szCs w:val="24"/>
        </w:rPr>
        <w:fldChar w:fldCharType="separate"/>
      </w:r>
      <w:r w:rsidR="000533F5">
        <w:rPr>
          <w:rFonts w:ascii="Arial" w:hAnsi="Arial" w:cs="Arial"/>
          <w:noProof/>
          <w:sz w:val="24"/>
          <w:szCs w:val="24"/>
        </w:rPr>
        <w:t>(</w:t>
      </w:r>
      <w:hyperlink w:anchor="_ENREF_23" w:tooltip="Peck, 2006 #500" w:history="1">
        <w:r w:rsidR="003E5568">
          <w:rPr>
            <w:rFonts w:ascii="Arial" w:hAnsi="Arial" w:cs="Arial"/>
            <w:noProof/>
            <w:sz w:val="24"/>
            <w:szCs w:val="24"/>
          </w:rPr>
          <w:t>Peck et al. 2006</w:t>
        </w:r>
      </w:hyperlink>
      <w:r w:rsidR="000533F5">
        <w:rPr>
          <w:rFonts w:ascii="Arial" w:hAnsi="Arial" w:cs="Arial"/>
          <w:noProof/>
          <w:sz w:val="24"/>
          <w:szCs w:val="24"/>
        </w:rPr>
        <w:t>)</w:t>
      </w:r>
      <w:r w:rsidRPr="00045FEC">
        <w:rPr>
          <w:rFonts w:ascii="Arial" w:hAnsi="Arial" w:cs="Arial"/>
          <w:sz w:val="24"/>
          <w:szCs w:val="24"/>
        </w:rPr>
        <w:fldChar w:fldCharType="end"/>
      </w:r>
      <w:r>
        <w:rPr>
          <w:rFonts w:ascii="Arial" w:hAnsi="Arial" w:cs="Arial"/>
          <w:sz w:val="24"/>
          <w:szCs w:val="24"/>
        </w:rPr>
        <w:t>.</w:t>
      </w:r>
      <w:r w:rsidRPr="00045FEC">
        <w:rPr>
          <w:rFonts w:ascii="Arial" w:hAnsi="Arial" w:cs="Arial"/>
          <w:sz w:val="24"/>
          <w:szCs w:val="24"/>
        </w:rPr>
        <w:t xml:space="preserve"> ARACNe predicted nearly 198,000 interactions with 2,447 transcription factors. The LINCS database includes </w:t>
      </w:r>
      <w:proofErr w:type="spellStart"/>
      <w:r w:rsidRPr="00045FEC">
        <w:rPr>
          <w:rFonts w:ascii="Arial" w:hAnsi="Arial" w:cs="Arial"/>
          <w:sz w:val="24"/>
          <w:szCs w:val="24"/>
        </w:rPr>
        <w:t>Lum</w:t>
      </w:r>
      <w:r>
        <w:rPr>
          <w:rFonts w:ascii="Arial" w:hAnsi="Arial" w:cs="Arial"/>
          <w:sz w:val="24"/>
          <w:szCs w:val="24"/>
        </w:rPr>
        <w:t>inex</w:t>
      </w:r>
      <w:proofErr w:type="spellEnd"/>
      <w:r>
        <w:rPr>
          <w:rFonts w:ascii="Arial" w:hAnsi="Arial" w:cs="Arial"/>
          <w:sz w:val="24"/>
          <w:szCs w:val="24"/>
        </w:rPr>
        <w:t>-based gene expression fold-</w:t>
      </w:r>
      <w:r w:rsidRPr="00045FEC">
        <w:rPr>
          <w:rFonts w:ascii="Arial" w:hAnsi="Arial" w:cs="Arial"/>
          <w:sz w:val="24"/>
          <w:szCs w:val="24"/>
        </w:rPr>
        <w:t>change estimates for 1171 genes in response to shRNA-mediated silencing of 1</w:t>
      </w:r>
      <w:r>
        <w:rPr>
          <w:rFonts w:ascii="Arial" w:hAnsi="Arial" w:cs="Arial"/>
          <w:sz w:val="24"/>
          <w:szCs w:val="24"/>
        </w:rPr>
        <w:t>,</w:t>
      </w:r>
      <w:r w:rsidRPr="00045FEC">
        <w:rPr>
          <w:rFonts w:ascii="Arial" w:hAnsi="Arial" w:cs="Arial"/>
          <w:sz w:val="24"/>
          <w:szCs w:val="24"/>
        </w:rPr>
        <w:t>721 and 1</w:t>
      </w:r>
      <w:r>
        <w:rPr>
          <w:rFonts w:ascii="Arial" w:hAnsi="Arial" w:cs="Arial"/>
          <w:sz w:val="24"/>
          <w:szCs w:val="24"/>
        </w:rPr>
        <w:t>,</w:t>
      </w:r>
      <w:r w:rsidRPr="00045FEC">
        <w:rPr>
          <w:rFonts w:ascii="Arial" w:hAnsi="Arial" w:cs="Arial"/>
          <w:sz w:val="24"/>
          <w:szCs w:val="24"/>
        </w:rPr>
        <w:t>750 genes at 96 and 144 hours after silencing, respectively, in the luminal breast cancer cell line MCF7</w:t>
      </w:r>
      <w:r>
        <w:rPr>
          <w:rFonts w:ascii="Arial" w:hAnsi="Arial" w:cs="Arial"/>
          <w:sz w:val="24"/>
          <w:szCs w:val="24"/>
        </w:rPr>
        <w:t>. LINCS data is given in Table S8 (96H) and Table S9 (144H)</w:t>
      </w:r>
      <w:r w:rsidRPr="00045FEC">
        <w:rPr>
          <w:rFonts w:ascii="Arial" w:hAnsi="Arial" w:cs="Arial"/>
          <w:sz w:val="24"/>
          <w:szCs w:val="24"/>
        </w:rPr>
        <w:t xml:space="preserve">. </w:t>
      </w:r>
      <w:r>
        <w:rPr>
          <w:rFonts w:ascii="Arial" w:hAnsi="Arial" w:cs="Arial"/>
          <w:sz w:val="24"/>
          <w:szCs w:val="24"/>
        </w:rPr>
        <w:t xml:space="preserve">Considering each perturbed effector in </w:t>
      </w:r>
      <w:r w:rsidRPr="00045FEC">
        <w:rPr>
          <w:rFonts w:ascii="Arial" w:hAnsi="Arial" w:cs="Arial"/>
          <w:sz w:val="24"/>
          <w:szCs w:val="24"/>
        </w:rPr>
        <w:t>LINCS</w:t>
      </w:r>
      <w:r>
        <w:rPr>
          <w:rFonts w:ascii="Arial" w:hAnsi="Arial" w:cs="Arial"/>
          <w:sz w:val="24"/>
          <w:szCs w:val="24"/>
        </w:rPr>
        <w:t>, we attempted to construct a regulon for this effector by selecting</w:t>
      </w:r>
      <w:r w:rsidRPr="00045FEC">
        <w:rPr>
          <w:rFonts w:ascii="Arial" w:hAnsi="Arial" w:cs="Arial"/>
          <w:sz w:val="24"/>
          <w:szCs w:val="24"/>
        </w:rPr>
        <w:t xml:space="preserve"> </w:t>
      </w:r>
      <w:r>
        <w:rPr>
          <w:rFonts w:ascii="Arial" w:hAnsi="Arial" w:cs="Arial"/>
          <w:sz w:val="24"/>
          <w:szCs w:val="24"/>
        </w:rPr>
        <w:t xml:space="preserve">profiled </w:t>
      </w:r>
      <w:r w:rsidRPr="00045FEC">
        <w:rPr>
          <w:rFonts w:ascii="Arial" w:hAnsi="Arial" w:cs="Arial"/>
          <w:sz w:val="24"/>
          <w:szCs w:val="24"/>
        </w:rPr>
        <w:t xml:space="preserve">genes </w:t>
      </w:r>
      <w:r>
        <w:rPr>
          <w:rFonts w:ascii="Arial" w:hAnsi="Arial" w:cs="Arial"/>
          <w:sz w:val="24"/>
          <w:szCs w:val="24"/>
        </w:rPr>
        <w:t xml:space="preserve">that responded strongly to its perturbation, </w:t>
      </w:r>
      <w:r w:rsidRPr="00045FEC">
        <w:rPr>
          <w:rFonts w:ascii="Arial" w:hAnsi="Arial" w:cs="Arial"/>
          <w:sz w:val="24"/>
          <w:szCs w:val="24"/>
        </w:rPr>
        <w:t xml:space="preserve">relative to both other profiled genes and to </w:t>
      </w:r>
      <w:r>
        <w:rPr>
          <w:rFonts w:ascii="Arial" w:hAnsi="Arial" w:cs="Arial"/>
          <w:sz w:val="24"/>
          <w:szCs w:val="24"/>
        </w:rPr>
        <w:t xml:space="preserve">responses of these regulon candidates to </w:t>
      </w:r>
      <w:r w:rsidRPr="00045FEC">
        <w:rPr>
          <w:rFonts w:ascii="Arial" w:hAnsi="Arial" w:cs="Arial"/>
          <w:sz w:val="24"/>
          <w:szCs w:val="24"/>
        </w:rPr>
        <w:t>other perturbations. To evaluate the significance of the multivariate correlation between the expression profiles of a miRNA and its potential indirect targets, we calculated the enrichment of their normalized mutual information values relative to normalized information values of the expression profiles of the miRNA and all profiled mRNAs. Significantly elevated normalized mutual information values support i</w:t>
      </w:r>
      <w:r>
        <w:rPr>
          <w:rFonts w:ascii="Arial" w:hAnsi="Arial" w:cs="Arial"/>
          <w:sz w:val="24"/>
          <w:szCs w:val="24"/>
        </w:rPr>
        <w:t>ndirect regulation by the miRNA</w:t>
      </w:r>
      <w:r w:rsidRPr="00045FEC">
        <w:rPr>
          <w:rFonts w:ascii="Arial" w:hAnsi="Arial" w:cs="Arial"/>
          <w:sz w:val="24"/>
          <w:szCs w:val="24"/>
        </w:rPr>
        <w:t xml:space="preserve"> and </w:t>
      </w:r>
      <w:r>
        <w:rPr>
          <w:rFonts w:ascii="Arial" w:hAnsi="Arial" w:cs="Arial"/>
          <w:sz w:val="24"/>
          <w:szCs w:val="24"/>
        </w:rPr>
        <w:t>provide</w:t>
      </w:r>
      <w:r w:rsidRPr="00045FEC">
        <w:rPr>
          <w:rFonts w:ascii="Arial" w:hAnsi="Arial" w:cs="Arial"/>
          <w:sz w:val="24"/>
          <w:szCs w:val="24"/>
        </w:rPr>
        <w:t xml:space="preserve"> evidence </w:t>
      </w:r>
      <w:r>
        <w:rPr>
          <w:rFonts w:ascii="Arial" w:hAnsi="Arial" w:cs="Arial"/>
          <w:sz w:val="24"/>
          <w:szCs w:val="24"/>
        </w:rPr>
        <w:t>that</w:t>
      </w:r>
      <w:r w:rsidRPr="00045FEC">
        <w:rPr>
          <w:rFonts w:ascii="Arial" w:hAnsi="Arial" w:cs="Arial"/>
          <w:sz w:val="24"/>
          <w:szCs w:val="24"/>
        </w:rPr>
        <w:t xml:space="preserve"> </w:t>
      </w:r>
      <w:r>
        <w:rPr>
          <w:rFonts w:ascii="Arial" w:hAnsi="Arial" w:cs="Arial"/>
          <w:sz w:val="24"/>
          <w:szCs w:val="24"/>
        </w:rPr>
        <w:t xml:space="preserve">it regulates the effector </w:t>
      </w:r>
      <w:r w:rsidRPr="00045FEC">
        <w:rPr>
          <w:rFonts w:ascii="Arial" w:hAnsi="Arial" w:cs="Arial"/>
          <w:sz w:val="24"/>
          <w:szCs w:val="24"/>
        </w:rPr>
        <w:t xml:space="preserve">in breast cancer tumors; see </w:t>
      </w:r>
      <w:r>
        <w:rPr>
          <w:rFonts w:ascii="Arial" w:hAnsi="Arial" w:cs="Arial"/>
          <w:sz w:val="24"/>
          <w:szCs w:val="24"/>
        </w:rPr>
        <w:t>Table S10 for resulting predictions</w:t>
      </w:r>
      <w:r w:rsidRPr="00045FEC">
        <w:rPr>
          <w:rFonts w:ascii="Arial" w:hAnsi="Arial" w:cs="Arial"/>
          <w:sz w:val="24"/>
          <w:szCs w:val="24"/>
        </w:rPr>
        <w:t>.</w:t>
      </w:r>
    </w:p>
    <w:p w14:paraId="77670FFD" w14:textId="1F978F79" w:rsidR="00557623" w:rsidRPr="00045FEC" w:rsidRDefault="00557623" w:rsidP="001A690C">
      <w:pPr>
        <w:spacing w:after="60" w:line="360" w:lineRule="auto"/>
        <w:jc w:val="both"/>
        <w:rPr>
          <w:rFonts w:ascii="Arial" w:eastAsiaTheme="minorEastAsia" w:hAnsi="Arial" w:cs="Arial"/>
          <w:color w:val="000000" w:themeColor="text1"/>
          <w:kern w:val="24"/>
          <w:sz w:val="24"/>
          <w:szCs w:val="24"/>
        </w:rPr>
      </w:pPr>
      <w:r w:rsidRPr="00045FEC">
        <w:rPr>
          <w:rFonts w:ascii="Arial" w:hAnsi="Arial" w:cs="Arial"/>
          <w:sz w:val="24"/>
          <w:szCs w:val="24"/>
        </w:rPr>
        <w:t xml:space="preserve">ARACNe </w:t>
      </w:r>
      <w:r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&lt;EndNote&gt;&lt;Cite&gt;&lt;Author&gt;Margolin&lt;/Author&gt;&lt;Year&gt;2006&lt;/Year&gt;&lt;RecNum&gt;89&lt;/RecNum&gt;&lt;DisplayText&gt;(Margolin et al. 2006)&lt;/DisplayText&gt;&lt;record&gt;&lt;rec-number&gt;89&lt;/rec-number&gt;&lt;foreign-keys&gt;&lt;key app="EN" db-id="r922e5e0eraseuee0t5xsavn905z00fv5ras" timestamp="0"&gt;89&lt;/key&gt;&lt;/foreign-keys&gt;&lt;ref-type name="Journal Article"&gt;17&lt;/ref-type&gt;&lt;contributors&gt;&lt;authors&gt;&lt;author&gt;Margolin, Adam&lt;/author&gt;&lt;author&gt;Nemenman, Ilya&lt;/author&gt;&lt;author&gt;Basso, Katia&lt;/author&gt;&lt;author&gt;Wiggins, Chris&lt;/author&gt;&lt;author&gt;Stolovitzky, Gustavo&lt;/author&gt;&lt;author&gt;Favera, Riccardo&lt;/author&gt;&lt;author&gt;Califano, Andrea&lt;/author&gt;&lt;/authors&gt;&lt;/contributors&gt;&lt;titles&gt;&lt;title&gt;ARACNE: An Algorithm for the Reconstruction of Gene Regulatory Networks in a Mammalian Cellular Context&lt;/title&gt;&lt;secondary-title&gt;BMC Bioinformatics&lt;/secondary-title&gt;&lt;/titles&gt;&lt;periodical&gt;&lt;full-title&gt;BMC Bioinformatics&lt;/full-title&gt;&lt;abbr-1&gt;BMC bioinformatics&lt;/abbr-1&gt;&lt;/periodical&gt;&lt;pages&gt;S7&lt;/pages&gt;&lt;volume&gt;7&lt;/volume&gt;&lt;number&gt;Suppl 1&lt;/number&gt;&lt;dates&gt;&lt;year&gt;2006&lt;/year&gt;&lt;/dates&gt;&lt;isbn&gt;1471-2105&lt;/isbn&gt;&lt;accession-num&gt;doi:10.1186/1471-2105-7-S1-S7&lt;/accession-num&gt;&lt;urls&gt;&lt;/urls&gt;&lt;/record&gt;&lt;/Cite&gt;&lt;/EndNote&gt;</w:instrText>
      </w:r>
      <w:r w:rsidRPr="00045FEC">
        <w:rPr>
          <w:rFonts w:ascii="Arial" w:hAnsi="Arial" w:cs="Arial"/>
          <w:sz w:val="24"/>
          <w:szCs w:val="24"/>
        </w:rPr>
        <w:fldChar w:fldCharType="separate"/>
      </w:r>
      <w:r w:rsidR="000533F5">
        <w:rPr>
          <w:rFonts w:ascii="Arial" w:hAnsi="Arial" w:cs="Arial"/>
          <w:noProof/>
          <w:sz w:val="24"/>
          <w:szCs w:val="24"/>
        </w:rPr>
        <w:t>(</w:t>
      </w:r>
      <w:hyperlink w:anchor="_ENREF_20" w:tooltip="Margolin, 2006 #89" w:history="1">
        <w:r w:rsidR="003E5568">
          <w:rPr>
            <w:rFonts w:ascii="Arial" w:hAnsi="Arial" w:cs="Arial"/>
            <w:noProof/>
            <w:sz w:val="24"/>
            <w:szCs w:val="24"/>
          </w:rPr>
          <w:t>Margolin et al. 2006</w:t>
        </w:r>
      </w:hyperlink>
      <w:r w:rsidR="000533F5">
        <w:rPr>
          <w:rFonts w:ascii="Arial" w:hAnsi="Arial" w:cs="Arial"/>
          <w:noProof/>
          <w:sz w:val="24"/>
          <w:szCs w:val="24"/>
        </w:rPr>
        <w:t>)</w:t>
      </w:r>
      <w:r w:rsidRPr="00045FEC">
        <w:rPr>
          <w:rFonts w:ascii="Arial" w:hAnsi="Arial" w:cs="Arial"/>
          <w:sz w:val="24"/>
          <w:szCs w:val="24"/>
        </w:rPr>
        <w:fldChar w:fldCharType="end"/>
      </w:r>
      <w:r w:rsidR="000A65D6">
        <w:rPr>
          <w:rFonts w:ascii="Arial" w:eastAsiaTheme="minorEastAsia" w:hAnsi="Arial" w:cs="Arial"/>
          <w:color w:val="000000" w:themeColor="text1"/>
          <w:kern w:val="24"/>
          <w:sz w:val="24"/>
          <w:szCs w:val="24"/>
        </w:rPr>
        <w:t xml:space="preserve"> was used to measure</w:t>
      </w:r>
      <w:r w:rsidRPr="00045FEC">
        <w:rPr>
          <w:rFonts w:ascii="Arial" w:eastAsiaTheme="minorEastAsia" w:hAnsi="Arial" w:cs="Arial"/>
          <w:color w:val="000000" w:themeColor="text1"/>
          <w:kern w:val="24"/>
          <w:sz w:val="24"/>
          <w:szCs w:val="24"/>
        </w:rPr>
        <w:t xml:space="preserve"> mutual information using adaptive partitioning, with interaction p-value cutoff 1E-07, DPI coefficient 0, and using consensus predictions from 100 bootstraps. Regulons for genes perturbed by three or more targeting </w:t>
      </w:r>
      <w:proofErr w:type="spellStart"/>
      <w:r w:rsidRPr="00045FEC">
        <w:rPr>
          <w:rFonts w:ascii="Arial" w:eastAsiaTheme="minorEastAsia" w:hAnsi="Arial" w:cs="Arial"/>
          <w:color w:val="000000" w:themeColor="text1"/>
          <w:kern w:val="24"/>
          <w:sz w:val="24"/>
          <w:szCs w:val="24"/>
        </w:rPr>
        <w:t>shRNAs</w:t>
      </w:r>
      <w:proofErr w:type="spellEnd"/>
      <w:r w:rsidRPr="00045FEC">
        <w:rPr>
          <w:rFonts w:ascii="Arial" w:eastAsiaTheme="minorEastAsia" w:hAnsi="Arial" w:cs="Arial"/>
          <w:color w:val="000000" w:themeColor="text1"/>
          <w:kern w:val="24"/>
          <w:sz w:val="24"/>
          <w:szCs w:val="24"/>
        </w:rPr>
        <w:t xml:space="preserve"> in LINCS were collected by identifying genes with high and low fold change </w:t>
      </w:r>
      <w:r w:rsidRPr="00045FEC">
        <w:rPr>
          <w:rFonts w:ascii="Arial" w:hAnsi="Arial" w:cs="Arial"/>
          <w:sz w:val="24"/>
          <w:szCs w:val="24"/>
        </w:rPr>
        <w:t xml:space="preserve">in response to shRNA transfection relative to both </w:t>
      </w:r>
      <w:r w:rsidR="000A65D6">
        <w:rPr>
          <w:rFonts w:ascii="Arial" w:hAnsi="Arial" w:cs="Arial"/>
          <w:sz w:val="24"/>
          <w:szCs w:val="24"/>
        </w:rPr>
        <w:t xml:space="preserve">(1) </w:t>
      </w:r>
      <w:r w:rsidRPr="00045FEC">
        <w:rPr>
          <w:rFonts w:ascii="Arial" w:hAnsi="Arial" w:cs="Arial"/>
          <w:sz w:val="24"/>
          <w:szCs w:val="24"/>
        </w:rPr>
        <w:t xml:space="preserve">other profiled genes in response to the same perturbation and </w:t>
      </w:r>
      <w:r w:rsidR="000A65D6">
        <w:rPr>
          <w:rFonts w:ascii="Arial" w:hAnsi="Arial" w:cs="Arial"/>
          <w:sz w:val="24"/>
          <w:szCs w:val="24"/>
        </w:rPr>
        <w:t>(2)</w:t>
      </w:r>
      <w:r w:rsidRPr="00045FEC">
        <w:rPr>
          <w:rFonts w:ascii="Arial" w:hAnsi="Arial" w:cs="Arial"/>
          <w:sz w:val="24"/>
          <w:szCs w:val="24"/>
        </w:rPr>
        <w:t xml:space="preserve"> the gene’s responses to other perturbations. Significance was measured considering log</w:t>
      </w:r>
      <w:r w:rsidRPr="00045FEC">
        <w:rPr>
          <w:rFonts w:ascii="Arial" w:hAnsi="Arial" w:cs="Arial"/>
          <w:sz w:val="24"/>
          <w:szCs w:val="24"/>
          <w:vertAlign w:val="subscript"/>
        </w:rPr>
        <w:t>2</w:t>
      </w:r>
      <w:r w:rsidRPr="00045FEC">
        <w:rPr>
          <w:rFonts w:ascii="Arial" w:hAnsi="Arial" w:cs="Arial"/>
          <w:sz w:val="24"/>
          <w:szCs w:val="24"/>
        </w:rPr>
        <w:t xml:space="preserve"> of the distribution of fold changes, and these were required to be at least </w:t>
      </w:r>
      <w:r w:rsidRPr="00045FEC">
        <w:rPr>
          <w:rFonts w:ascii="Arial" w:eastAsiaTheme="minorEastAsia" w:hAnsi="Arial" w:cs="Arial"/>
          <w:color w:val="000000" w:themeColor="text1"/>
          <w:kern w:val="24"/>
          <w:sz w:val="24"/>
          <w:szCs w:val="24"/>
        </w:rPr>
        <w:t xml:space="preserve">2.5 standard deviations (STD) from mean on either tail of the distribution. However, because the mean fold change </w:t>
      </w:r>
      <m:oMath>
        <m:r>
          <w:rPr>
            <w:rFonts w:ascii="Cambria Math" w:eastAsiaTheme="minorEastAsia" w:hAnsi="Cambria Math" w:cs="Arial"/>
            <w:color w:val="000000" w:themeColor="text1"/>
            <w:kern w:val="24"/>
            <w:sz w:val="24"/>
            <w:szCs w:val="24"/>
          </w:rPr>
          <m:t>μ</m:t>
        </m:r>
      </m:oMath>
      <w:r w:rsidRPr="00045FEC">
        <w:rPr>
          <w:rFonts w:ascii="Arial" w:eastAsiaTheme="minorEastAsia" w:hAnsi="Arial" w:cs="Arial"/>
          <w:color w:val="000000" w:themeColor="text1"/>
          <w:kern w:val="24"/>
          <w:sz w:val="24"/>
          <w:szCs w:val="24"/>
        </w:rPr>
        <w:t xml:space="preserve"> was not centered at 0, we set the fold change cutoff </w:t>
      </w:r>
      <w:proofErr w:type="gramStart"/>
      <w:r w:rsidRPr="00045FEC">
        <w:rPr>
          <w:rFonts w:ascii="Arial" w:eastAsiaTheme="minorEastAsia" w:hAnsi="Arial" w:cs="Arial"/>
          <w:color w:val="000000" w:themeColor="text1"/>
          <w:kern w:val="24"/>
          <w:sz w:val="24"/>
          <w:szCs w:val="24"/>
        </w:rPr>
        <w:t xml:space="preserve">to </w:t>
      </w:r>
      <w:proofErr w:type="gramEnd"/>
      <m:oMath>
        <m:r>
          <w:rPr>
            <w:rFonts w:ascii="Cambria Math" w:eastAsiaTheme="minorEastAsia" w:hAnsi="Cambria Math" w:cs="Arial"/>
            <w:color w:val="000000" w:themeColor="text1"/>
            <w:kern w:val="24"/>
            <w:sz w:val="24"/>
            <w:szCs w:val="24"/>
          </w:rPr>
          <m:t>±(</m:t>
        </m:r>
        <m:d>
          <m:dPr>
            <m:begChr m:val="|"/>
            <m:endChr m:val="|"/>
            <m:ctrlPr>
              <w:rPr>
                <w:rFonts w:ascii="Cambria Math" w:eastAsiaTheme="minorEastAsia" w:hAnsi="Cambria Math" w:cs="Arial"/>
                <w:i/>
                <w:color w:val="000000" w:themeColor="text1"/>
                <w:kern w:val="24"/>
                <w:sz w:val="24"/>
                <w:szCs w:val="24"/>
              </w:rPr>
            </m:ctrlPr>
          </m:dPr>
          <m:e>
            <m:r>
              <w:rPr>
                <w:rFonts w:ascii="Cambria Math" w:eastAsiaTheme="minorEastAsia" w:hAnsi="Cambria Math" w:cs="Arial"/>
                <w:color w:val="000000" w:themeColor="text1"/>
                <w:kern w:val="24"/>
                <w:sz w:val="24"/>
                <w:szCs w:val="24"/>
              </w:rPr>
              <m:t>μ</m:t>
            </m:r>
          </m:e>
        </m:d>
        <m:r>
          <w:rPr>
            <w:rFonts w:ascii="Cambria Math" w:eastAsiaTheme="minorEastAsia" w:hAnsi="Cambria Math" w:cs="Arial"/>
            <w:color w:val="000000" w:themeColor="text1"/>
            <w:kern w:val="24"/>
            <w:sz w:val="24"/>
            <w:szCs w:val="24"/>
          </w:rPr>
          <m:t>+2.5×</m:t>
        </m:r>
        <m:r>
          <m:rPr>
            <m:sty m:val="p"/>
          </m:rPr>
          <w:rPr>
            <w:rFonts w:ascii="Cambria Math" w:eastAsiaTheme="minorEastAsia" w:hAnsi="Cambria Math" w:cs="Arial"/>
            <w:color w:val="000000" w:themeColor="text1"/>
            <w:kern w:val="24"/>
            <w:sz w:val="24"/>
            <w:szCs w:val="24"/>
          </w:rPr>
          <m:t>STD</m:t>
        </m:r>
        <m:r>
          <w:rPr>
            <w:rFonts w:ascii="Cambria Math" w:eastAsiaTheme="minorEastAsia" w:hAnsi="Cambria Math" w:cs="Arial"/>
            <w:color w:val="000000" w:themeColor="text1"/>
            <w:kern w:val="24"/>
            <w:sz w:val="24"/>
            <w:szCs w:val="24"/>
          </w:rPr>
          <m:t>)</m:t>
        </m:r>
      </m:oMath>
      <w:r w:rsidRPr="00045FEC">
        <w:rPr>
          <w:rFonts w:ascii="Arial" w:eastAsiaTheme="minorEastAsia" w:hAnsi="Arial" w:cs="Arial"/>
          <w:color w:val="000000" w:themeColor="text1"/>
          <w:kern w:val="24"/>
          <w:sz w:val="24"/>
          <w:szCs w:val="24"/>
        </w:rPr>
        <w:t>. This produced a more conservative selection that guarded against perturbations and genes with skewed fold change responses.</w:t>
      </w:r>
    </w:p>
    <w:p w14:paraId="47DD48E2" w14:textId="77777777" w:rsidR="00557623" w:rsidRPr="00045FEC" w:rsidRDefault="00557623" w:rsidP="001A690C">
      <w:pPr>
        <w:spacing w:after="60" w:line="360" w:lineRule="auto"/>
        <w:jc w:val="both"/>
        <w:rPr>
          <w:rFonts w:ascii="Arial" w:eastAsiaTheme="minorEastAsia" w:hAnsi="Arial" w:cs="Arial"/>
          <w:color w:val="000000" w:themeColor="text1"/>
          <w:kern w:val="24"/>
          <w:sz w:val="24"/>
          <w:szCs w:val="24"/>
        </w:rPr>
      </w:pPr>
      <w:r w:rsidRPr="00045FEC">
        <w:rPr>
          <w:rFonts w:ascii="Arial" w:eastAsiaTheme="minorEastAsia" w:hAnsi="Arial" w:cs="Arial"/>
          <w:color w:val="000000" w:themeColor="text1"/>
          <w:kern w:val="24"/>
          <w:sz w:val="24"/>
          <w:szCs w:val="24"/>
        </w:rPr>
        <w:lastRenderedPageBreak/>
        <w:t xml:space="preserve">To measure the correlation between miRNA expression profiles and the expression profiles of its predicted indirect targets, we first computed NMI between the miRNA expression profile in TCGA breast cancer tumors and the expression profiles of all transcribed genes. We compared the vector of NMI values associated with predicted indirect targets (the regulon) to the NMI values for all other genes. The comparison used a running sum statistic based on Fisher’s exact test, where we compared, for decreasing NMI cutoffs within the regulon, the number of included and excluded regulon genes and non-target genes. To correct for multiple testing, we used </w:t>
      </w:r>
      <w:proofErr w:type="spellStart"/>
      <w:r w:rsidRPr="00045FEC">
        <w:rPr>
          <w:rFonts w:ascii="Arial" w:eastAsiaTheme="minorEastAsia" w:hAnsi="Arial" w:cs="Arial"/>
          <w:color w:val="000000" w:themeColor="text1"/>
          <w:kern w:val="24"/>
          <w:sz w:val="24"/>
          <w:szCs w:val="24"/>
        </w:rPr>
        <w:t>Bonferroni</w:t>
      </w:r>
      <w:proofErr w:type="spellEnd"/>
      <w:r w:rsidRPr="00045FEC">
        <w:rPr>
          <w:rFonts w:ascii="Arial" w:eastAsiaTheme="minorEastAsia" w:hAnsi="Arial" w:cs="Arial"/>
          <w:color w:val="000000" w:themeColor="text1"/>
          <w:kern w:val="24"/>
          <w:sz w:val="24"/>
          <w:szCs w:val="24"/>
        </w:rPr>
        <w:t xml:space="preserve"> correction for the p-value obtained from the </w:t>
      </w:r>
      <w:r w:rsidRPr="00045FEC">
        <w:rPr>
          <w:rFonts w:ascii="Arial" w:eastAsiaTheme="minorEastAsia" w:hAnsi="Arial" w:cs="Arial"/>
          <w:i/>
          <w:color w:val="000000" w:themeColor="text1"/>
          <w:kern w:val="24"/>
          <w:sz w:val="24"/>
          <w:szCs w:val="24"/>
        </w:rPr>
        <w:t>n</w:t>
      </w:r>
      <w:r w:rsidRPr="00045FEC">
        <w:rPr>
          <w:rFonts w:ascii="Arial" w:eastAsiaTheme="minorEastAsia" w:hAnsi="Arial" w:cs="Arial"/>
          <w:color w:val="000000" w:themeColor="text1"/>
          <w:kern w:val="24"/>
          <w:sz w:val="24"/>
          <w:szCs w:val="24"/>
        </w:rPr>
        <w:t xml:space="preserve">th iteration of the test, considering this p-value as a selection from </w:t>
      </w:r>
      <w:r w:rsidRPr="00045FEC">
        <w:rPr>
          <w:rFonts w:ascii="Arial" w:eastAsiaTheme="minorEastAsia" w:hAnsi="Arial" w:cs="Arial"/>
          <w:i/>
          <w:color w:val="000000" w:themeColor="text1"/>
          <w:kern w:val="24"/>
          <w:sz w:val="24"/>
          <w:szCs w:val="24"/>
        </w:rPr>
        <w:t>n</w:t>
      </w:r>
      <w:r w:rsidRPr="00045FEC">
        <w:rPr>
          <w:rFonts w:ascii="Arial" w:eastAsiaTheme="minorEastAsia" w:hAnsi="Arial" w:cs="Arial"/>
          <w:color w:val="000000" w:themeColor="text1"/>
          <w:kern w:val="24"/>
          <w:sz w:val="24"/>
          <w:szCs w:val="24"/>
        </w:rPr>
        <w:t xml:space="preserve"> trials.</w:t>
      </w:r>
    </w:p>
    <w:p w14:paraId="0F41D634" w14:textId="77777777" w:rsidR="00557623" w:rsidRPr="00045FEC" w:rsidRDefault="00557623" w:rsidP="001A690C">
      <w:pPr>
        <w:spacing w:after="60" w:line="360" w:lineRule="auto"/>
        <w:jc w:val="both"/>
        <w:rPr>
          <w:rFonts w:ascii="Arial" w:eastAsiaTheme="minorEastAsia" w:hAnsi="Arial" w:cs="Arial"/>
          <w:color w:val="000000" w:themeColor="text1"/>
          <w:kern w:val="24"/>
          <w:sz w:val="24"/>
          <w:szCs w:val="24"/>
        </w:rPr>
      </w:pPr>
      <w:r w:rsidRPr="00045FEC">
        <w:rPr>
          <w:rFonts w:ascii="Arial" w:eastAsiaTheme="minorEastAsia" w:hAnsi="Arial" w:cs="Arial"/>
          <w:color w:val="000000" w:themeColor="text1"/>
          <w:kern w:val="24"/>
          <w:sz w:val="24"/>
          <w:szCs w:val="24"/>
        </w:rPr>
        <w:t xml:space="preserve">For ARACNe-predicted regulons, we used a p&lt;1E-10 significance cutoff, thus correcting for testing miRNA targeting of </w:t>
      </w:r>
      <w:r>
        <w:rPr>
          <w:rFonts w:ascii="Arial" w:eastAsiaTheme="minorEastAsia" w:hAnsi="Arial" w:cs="Arial"/>
          <w:color w:val="000000" w:themeColor="text1"/>
          <w:kern w:val="24"/>
          <w:sz w:val="24"/>
          <w:szCs w:val="24"/>
        </w:rPr>
        <w:t xml:space="preserve">2447 regulons, and a total of </w:t>
      </w:r>
      <w:r w:rsidRPr="00C66E9D">
        <w:rPr>
          <w:rFonts w:ascii="Arial" w:eastAsiaTheme="minorEastAsia" w:hAnsi="Arial" w:cs="Arial"/>
          <w:color w:val="000000" w:themeColor="text1"/>
          <w:kern w:val="24"/>
          <w:sz w:val="24"/>
          <w:szCs w:val="24"/>
        </w:rPr>
        <w:t>2,980,446</w:t>
      </w:r>
      <w:r>
        <w:rPr>
          <w:rFonts w:ascii="Arial" w:eastAsiaTheme="minorEastAsia" w:hAnsi="Arial" w:cs="Arial"/>
          <w:color w:val="000000" w:themeColor="text1"/>
          <w:kern w:val="24"/>
          <w:sz w:val="24"/>
          <w:szCs w:val="24"/>
        </w:rPr>
        <w:t xml:space="preserve"> tests</w:t>
      </w:r>
      <w:r w:rsidRPr="00045FEC">
        <w:rPr>
          <w:rFonts w:ascii="Arial" w:eastAsiaTheme="minorEastAsia" w:hAnsi="Arial" w:cs="Arial"/>
          <w:color w:val="000000" w:themeColor="text1"/>
          <w:kern w:val="24"/>
          <w:sz w:val="24"/>
          <w:szCs w:val="24"/>
        </w:rPr>
        <w:t xml:space="preserve"> – up to 2,447 transcription factors targeted by up to 1,218 miRNAs – </w:t>
      </w:r>
      <w:r>
        <w:rPr>
          <w:rFonts w:ascii="Arial" w:eastAsiaTheme="minorEastAsia" w:hAnsi="Arial" w:cs="Arial"/>
          <w:color w:val="000000" w:themeColor="text1"/>
          <w:kern w:val="24"/>
          <w:sz w:val="24"/>
          <w:szCs w:val="24"/>
        </w:rPr>
        <w:t>to obtain an FDR of 1E-03</w:t>
      </w:r>
      <w:r w:rsidRPr="00045FEC">
        <w:rPr>
          <w:rFonts w:ascii="Arial" w:eastAsiaTheme="minorEastAsia" w:hAnsi="Arial" w:cs="Arial"/>
          <w:color w:val="000000" w:themeColor="text1"/>
          <w:kern w:val="24"/>
          <w:sz w:val="24"/>
          <w:szCs w:val="24"/>
        </w:rPr>
        <w:t xml:space="preserve"> This correction was not possible for LINCS-derived regulons, which were much 4~5 smaller on average than ARACNe-derived regulons. Thus to select a p-value cutoff we used an optimization procedure based on Bayes’ theorem.</w:t>
      </w:r>
    </w:p>
    <w:p w14:paraId="6BC34308" w14:textId="77777777" w:rsidR="00557623" w:rsidRDefault="00557623" w:rsidP="001A690C">
      <w:pPr>
        <w:spacing w:after="60" w:line="360" w:lineRule="auto"/>
        <w:jc w:val="both"/>
        <w:rPr>
          <w:rFonts w:ascii="Arial" w:eastAsiaTheme="minorEastAsia" w:hAnsi="Arial" w:cs="Arial"/>
          <w:color w:val="000000" w:themeColor="text1"/>
          <w:kern w:val="24"/>
          <w:sz w:val="24"/>
          <w:szCs w:val="24"/>
        </w:rPr>
      </w:pPr>
      <w:r w:rsidRPr="00045FEC">
        <w:rPr>
          <w:rFonts w:ascii="Arial" w:eastAsiaTheme="minorEastAsia" w:hAnsi="Arial" w:cs="Arial"/>
          <w:noProof/>
          <w:color w:val="000000" w:themeColor="text1"/>
          <w:kern w:val="24"/>
          <w:sz w:val="24"/>
          <w:szCs w:val="24"/>
        </w:rPr>
        <mc:AlternateContent>
          <mc:Choice Requires="wpg">
            <w:drawing>
              <wp:anchor distT="0" distB="0" distL="114300" distR="114300" simplePos="0" relativeHeight="251659264" behindDoc="0" locked="0" layoutInCell="1" allowOverlap="1" wp14:anchorId="5DAACE9F" wp14:editId="7CC58997">
                <wp:simplePos x="0" y="0"/>
                <wp:positionH relativeFrom="column">
                  <wp:posOffset>2414905</wp:posOffset>
                </wp:positionH>
                <wp:positionV relativeFrom="paragraph">
                  <wp:posOffset>363855</wp:posOffset>
                </wp:positionV>
                <wp:extent cx="3511550" cy="1764665"/>
                <wp:effectExtent l="0" t="0" r="0" b="0"/>
                <wp:wrapTight wrapText="bothSides">
                  <wp:wrapPolygon edited="0">
                    <wp:start x="352" y="233"/>
                    <wp:lineTo x="352" y="21219"/>
                    <wp:lineTo x="20975" y="21219"/>
                    <wp:lineTo x="21092" y="16322"/>
                    <wp:lineTo x="20975" y="233"/>
                    <wp:lineTo x="352" y="233"/>
                  </wp:wrapPolygon>
                </wp:wrapTight>
                <wp:docPr id="11" name="Group 11"/>
                <wp:cNvGraphicFramePr/>
                <a:graphic xmlns:a="http://schemas.openxmlformats.org/drawingml/2006/main">
                  <a:graphicData uri="http://schemas.microsoft.com/office/word/2010/wordprocessingGroup">
                    <wpg:wgp>
                      <wpg:cNvGrpSpPr/>
                      <wpg:grpSpPr>
                        <a:xfrm>
                          <a:off x="0" y="0"/>
                          <a:ext cx="3511550" cy="1764665"/>
                          <a:chOff x="0" y="0"/>
                          <a:chExt cx="3511550" cy="1764665"/>
                        </a:xfrm>
                      </wpg:grpSpPr>
                      <wps:wsp>
                        <wps:cNvPr id="9" name="Rectangle 9"/>
                        <wps:cNvSpPr/>
                        <wps:spPr>
                          <a:xfrm>
                            <a:off x="0" y="0"/>
                            <a:ext cx="3493770" cy="17646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6200" y="67734"/>
                            <a:ext cx="3435350" cy="1621155"/>
                          </a:xfrm>
                          <a:prstGeom prst="rect">
                            <a:avLst/>
                          </a:prstGeom>
                          <a:noFill/>
                        </pic:spPr>
                      </pic:pic>
                    </wpg:wgp>
                  </a:graphicData>
                </a:graphic>
                <wp14:sizeRelV relativeFrom="margin">
                  <wp14:pctHeight>0</wp14:pctHeight>
                </wp14:sizeRelV>
              </wp:anchor>
            </w:drawing>
          </mc:Choice>
          <mc:Fallback xmlns:w15="http://schemas.microsoft.com/office/word/2012/wordml">
            <w:pict>
              <v:group w14:anchorId="267B4059" id="Group 11" o:spid="_x0000_s1026" style="position:absolute;margin-left:190.15pt;margin-top:28.65pt;width:276.5pt;height:138.95pt;z-index:251659264;mso-height-relative:margin" coordsize="35115,17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">
                <v:rect id="Rectangle 9" o:spid="_x0000_s1027" style="position:absolute;width:34937;height:17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762;top:677;width:34353;height:162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ph33DAAAA2gAAAA8AAABkcnMvZG93bnJldi54bWxEj01rwzAMhu+F/gejwm6t01LGyOqEtmRQ&#10;BoP1A3rVYi0Oi+UQe23276fDYEfx6n2kZ1OOvlM3GmIb2MBykYEiroNtuTFwOb/Mn0DFhGyxC0wG&#10;fihCWUwnG8xtuPORbqfUKIFwzNGAS6nPtY61I49xEXpiyT7D4DHJODTaDngXuO/0KssetceW5YLD&#10;nvaO6q/TtxfK23W5a9z7uK4uwR6r8Fp9WDTmYTZun0ElGtP/8l/7YA3Ir6IiGqCL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qmHfcMAAADaAAAADwAAAAAAAAAAAAAAAACf&#10;AgAAZHJzL2Rvd25yZXYueG1sUEsFBgAAAAAEAAQA9wAAAI8DAAAAAA==&#10;">
                  <v:imagedata r:id="rId14" o:title=""/>
                  <v:path arrowok="t"/>
                </v:shape>
                <w10:wrap type="tight"/>
              </v:group>
            </w:pict>
          </mc:Fallback>
        </mc:AlternateContent>
      </w:r>
      <w:proofErr w:type="gramStart"/>
      <w:r w:rsidRPr="00045FEC">
        <w:rPr>
          <w:rFonts w:ascii="Arial" w:eastAsiaTheme="minorEastAsia" w:hAnsi="Arial" w:cs="Arial"/>
          <w:color w:val="000000" w:themeColor="text1"/>
          <w:kern w:val="24"/>
          <w:sz w:val="24"/>
          <w:szCs w:val="24"/>
        </w:rPr>
        <w:t>Considering</w:t>
      </w:r>
      <w:r>
        <w:rPr>
          <w:rFonts w:ascii="Arial" w:eastAsiaTheme="minorEastAsia" w:hAnsi="Arial" w:cs="Arial"/>
          <w:color w:val="000000" w:themeColor="text1"/>
          <w:kern w:val="24"/>
          <w:sz w:val="24"/>
          <w:szCs w:val="24"/>
        </w:rPr>
        <w:t xml:space="preserve"> </w:t>
      </w:r>
      <w:proofErr w:type="gramEnd"/>
      <m:oMath>
        <m:r>
          <w:rPr>
            <w:rFonts w:ascii="Cambria Math" w:eastAsiaTheme="minorEastAsia" w:hAnsi="Cambria Math" w:cs="Arial"/>
            <w:color w:val="000000" w:themeColor="text1"/>
            <w:kern w:val="24"/>
            <w:sz w:val="24"/>
            <w:szCs w:val="24"/>
          </w:rPr>
          <m:t>D</m:t>
        </m:r>
      </m:oMath>
      <w:r w:rsidRPr="00045FEC">
        <w:rPr>
          <w:rFonts w:ascii="Arial" w:eastAsiaTheme="minorEastAsia" w:hAnsi="Arial" w:cs="Arial"/>
          <w:color w:val="000000" w:themeColor="text1"/>
          <w:kern w:val="24"/>
          <w:sz w:val="24"/>
          <w:szCs w:val="24"/>
        </w:rPr>
        <w:t xml:space="preserve">, the set of miRNA-target interactions that have been previously shown, and </w:t>
      </w:r>
      <m:oMath>
        <m:r>
          <w:rPr>
            <w:rFonts w:ascii="Cambria Math" w:eastAsiaTheme="minorEastAsia" w:hAnsi="Cambria Math" w:cs="Arial"/>
            <w:color w:val="000000" w:themeColor="text1"/>
            <w:kern w:val="24"/>
            <w:sz w:val="24"/>
            <w:szCs w:val="24"/>
          </w:rPr>
          <m:t>T</m:t>
        </m:r>
      </m:oMath>
      <w:r w:rsidRPr="00045FEC">
        <w:rPr>
          <w:rFonts w:ascii="Arial" w:eastAsiaTheme="minorEastAsia" w:hAnsi="Arial" w:cs="Arial"/>
          <w:color w:val="000000" w:themeColor="text1"/>
          <w:kern w:val="24"/>
          <w:sz w:val="24"/>
          <w:szCs w:val="24"/>
        </w:rPr>
        <w:t xml:space="preserve">, the set of interactions that we have predicted under a specific significance cutoff, then according to Bayes theorem, we can set  </w:t>
      </w:r>
      <m:oMath>
        <m:r>
          <w:rPr>
            <w:rFonts w:ascii="Cambria Math" w:eastAsiaTheme="minorEastAsia" w:hAnsi="Cambria Math" w:cs="Arial"/>
            <w:color w:val="000000" w:themeColor="text1"/>
            <w:kern w:val="24"/>
            <w:sz w:val="24"/>
            <w:szCs w:val="24"/>
          </w:rPr>
          <m:t>P</m:t>
        </m:r>
        <m:d>
          <m:dPr>
            <m:ctrlPr>
              <w:rPr>
                <w:rFonts w:ascii="Cambria Math" w:eastAsiaTheme="minorEastAsia" w:hAnsi="Cambria Math" w:cs="Arial"/>
                <w:i/>
                <w:color w:val="000000" w:themeColor="text1"/>
                <w:kern w:val="24"/>
                <w:sz w:val="24"/>
                <w:szCs w:val="24"/>
              </w:rPr>
            </m:ctrlPr>
          </m:dPr>
          <m:e>
            <m:r>
              <w:rPr>
                <w:rFonts w:ascii="Cambria Math" w:eastAsiaTheme="minorEastAsia" w:hAnsi="Cambria Math" w:cs="Arial"/>
                <w:color w:val="000000" w:themeColor="text1"/>
                <w:kern w:val="24"/>
                <w:sz w:val="24"/>
                <w:szCs w:val="24"/>
              </w:rPr>
              <m:t>D</m:t>
            </m:r>
          </m:e>
          <m:e>
            <m:r>
              <w:rPr>
                <w:rFonts w:ascii="Cambria Math" w:eastAsiaTheme="minorEastAsia" w:hAnsi="Cambria Math" w:cs="Arial"/>
                <w:color w:val="000000" w:themeColor="text1"/>
                <w:kern w:val="24"/>
                <w:sz w:val="24"/>
                <w:szCs w:val="24"/>
              </w:rPr>
              <m:t>T</m:t>
            </m:r>
          </m:e>
        </m:d>
        <m:r>
          <w:rPr>
            <w:rFonts w:ascii="Cambria Math" w:eastAsiaTheme="minorEastAsia" w:hAnsi="Cambria Math" w:cs="Arial"/>
            <w:color w:val="000000" w:themeColor="text1"/>
            <w:kern w:val="24"/>
            <w:sz w:val="24"/>
            <w:szCs w:val="24"/>
          </w:rPr>
          <m:t>P(T)=P(T|D)P(D)</m:t>
        </m:r>
      </m:oMath>
      <w:r w:rsidRPr="00045FEC">
        <w:rPr>
          <w:rFonts w:ascii="Arial" w:eastAsiaTheme="minorEastAsia" w:hAnsi="Arial" w:cs="Arial"/>
          <w:color w:val="000000" w:themeColor="text1"/>
          <w:kern w:val="24"/>
          <w:sz w:val="24"/>
          <w:szCs w:val="24"/>
        </w:rPr>
        <w:t>. We seek to maximize precision – the probability that a predicted in interaction is verified</w:t>
      </w:r>
      <w:proofErr w:type="gramStart"/>
      <w:r w:rsidRPr="00045FEC">
        <w:rPr>
          <w:rFonts w:ascii="Arial" w:eastAsiaTheme="minorEastAsia" w:hAnsi="Arial" w:cs="Arial"/>
          <w:color w:val="000000" w:themeColor="text1"/>
          <w:kern w:val="24"/>
          <w:sz w:val="24"/>
          <w:szCs w:val="24"/>
        </w:rPr>
        <w:t xml:space="preserve">, </w:t>
      </w:r>
      <w:proofErr w:type="gramEnd"/>
      <m:oMath>
        <m:r>
          <w:rPr>
            <w:rFonts w:ascii="Cambria Math" w:eastAsiaTheme="minorEastAsia" w:hAnsi="Cambria Math" w:cs="Arial"/>
            <w:color w:val="000000" w:themeColor="text1"/>
            <w:kern w:val="24"/>
            <w:sz w:val="24"/>
            <w:szCs w:val="24"/>
          </w:rPr>
          <m:t>P</m:t>
        </m:r>
        <m:d>
          <m:dPr>
            <m:ctrlPr>
              <w:rPr>
                <w:rFonts w:ascii="Cambria Math" w:eastAsiaTheme="minorEastAsia" w:hAnsi="Cambria Math" w:cs="Arial"/>
                <w:i/>
                <w:color w:val="000000" w:themeColor="text1"/>
                <w:kern w:val="24"/>
                <w:sz w:val="24"/>
                <w:szCs w:val="24"/>
              </w:rPr>
            </m:ctrlPr>
          </m:dPr>
          <m:e>
            <m:r>
              <w:rPr>
                <w:rFonts w:ascii="Cambria Math" w:eastAsiaTheme="minorEastAsia" w:hAnsi="Cambria Math" w:cs="Arial"/>
                <w:color w:val="000000" w:themeColor="text1"/>
                <w:kern w:val="24"/>
                <w:sz w:val="24"/>
                <w:szCs w:val="24"/>
              </w:rPr>
              <m:t>D</m:t>
            </m:r>
          </m:e>
          <m:e>
            <m:r>
              <w:rPr>
                <w:rFonts w:ascii="Cambria Math" w:eastAsiaTheme="minorEastAsia" w:hAnsi="Cambria Math" w:cs="Arial"/>
                <w:color w:val="000000" w:themeColor="text1"/>
                <w:kern w:val="24"/>
                <w:sz w:val="24"/>
                <w:szCs w:val="24"/>
              </w:rPr>
              <m:t>T</m:t>
            </m:r>
          </m:e>
        </m:d>
      </m:oMath>
      <w:r w:rsidRPr="00045FEC">
        <w:rPr>
          <w:rFonts w:ascii="Arial" w:eastAsiaTheme="minorEastAsia" w:hAnsi="Arial" w:cs="Arial"/>
          <w:color w:val="000000" w:themeColor="text1"/>
          <w:kern w:val="24"/>
          <w:sz w:val="24"/>
          <w:szCs w:val="24"/>
        </w:rPr>
        <w:t xml:space="preserve">. By Bayes theorem, we seek to </w:t>
      </w:r>
      <w:proofErr w:type="gramStart"/>
      <w:r w:rsidRPr="00045FEC">
        <w:rPr>
          <w:rFonts w:ascii="Arial" w:eastAsiaTheme="minorEastAsia" w:hAnsi="Arial" w:cs="Arial"/>
          <w:color w:val="000000" w:themeColor="text1"/>
          <w:kern w:val="24"/>
          <w:sz w:val="24"/>
          <w:szCs w:val="24"/>
        </w:rPr>
        <w:t xml:space="preserve">maximize </w:t>
      </w:r>
      <w:proofErr w:type="gramEnd"/>
      <m:oMath>
        <m:r>
          <w:rPr>
            <w:rFonts w:ascii="Cambria Math" w:eastAsiaTheme="minorEastAsia" w:hAnsi="Cambria Math" w:cs="Arial"/>
            <w:color w:val="000000" w:themeColor="text1"/>
            <w:kern w:val="24"/>
            <w:sz w:val="24"/>
            <w:szCs w:val="24"/>
          </w:rPr>
          <m:t>P</m:t>
        </m:r>
        <m:d>
          <m:dPr>
            <m:ctrlPr>
              <w:rPr>
                <w:rFonts w:ascii="Cambria Math" w:eastAsiaTheme="minorEastAsia" w:hAnsi="Cambria Math" w:cs="Arial"/>
                <w:i/>
                <w:color w:val="000000" w:themeColor="text1"/>
                <w:kern w:val="24"/>
                <w:sz w:val="24"/>
                <w:szCs w:val="24"/>
              </w:rPr>
            </m:ctrlPr>
          </m:dPr>
          <m:e>
            <m:r>
              <w:rPr>
                <w:rFonts w:ascii="Cambria Math" w:eastAsiaTheme="minorEastAsia" w:hAnsi="Cambria Math" w:cs="Arial"/>
                <w:color w:val="000000" w:themeColor="text1"/>
                <w:kern w:val="24"/>
                <w:sz w:val="24"/>
                <w:szCs w:val="24"/>
              </w:rPr>
              <m:t>T</m:t>
            </m:r>
          </m:e>
          <m:e>
            <m:r>
              <w:rPr>
                <w:rFonts w:ascii="Cambria Math" w:eastAsiaTheme="minorEastAsia" w:hAnsi="Cambria Math" w:cs="Arial"/>
                <w:color w:val="000000" w:themeColor="text1"/>
                <w:kern w:val="24"/>
                <w:sz w:val="24"/>
                <w:szCs w:val="24"/>
              </w:rPr>
              <m:t>D</m:t>
            </m:r>
          </m:e>
        </m:d>
        <m:r>
          <w:rPr>
            <w:rFonts w:ascii="Cambria Math" w:eastAsiaTheme="minorEastAsia" w:hAnsi="Cambria Math" w:cs="Arial"/>
            <w:color w:val="000000" w:themeColor="text1"/>
            <w:kern w:val="24"/>
            <w:sz w:val="24"/>
            <w:szCs w:val="24"/>
          </w:rPr>
          <m:t>/P(T)</m:t>
        </m:r>
      </m:oMath>
      <w:r w:rsidRPr="00045FEC">
        <w:rPr>
          <w:rFonts w:ascii="Arial" w:eastAsiaTheme="minorEastAsia" w:hAnsi="Arial" w:cs="Arial"/>
          <w:color w:val="000000" w:themeColor="text1"/>
          <w:kern w:val="24"/>
          <w:sz w:val="24"/>
          <w:szCs w:val="24"/>
        </w:rPr>
        <w:t>. Following this process, we selected a p-value cutoff of 0.01 for both profiling time points, as shown in accompanying figures.</w:t>
      </w:r>
    </w:p>
    <w:p w14:paraId="3CEF8850" w14:textId="6EF1760C" w:rsidR="00557623" w:rsidRDefault="00557623" w:rsidP="001A690C">
      <w:pPr>
        <w:spacing w:after="60" w:line="360" w:lineRule="auto"/>
        <w:jc w:val="both"/>
        <w:rPr>
          <w:rFonts w:ascii="Arial" w:hAnsi="Arial" w:cs="Arial"/>
          <w:sz w:val="24"/>
          <w:szCs w:val="24"/>
        </w:rPr>
      </w:pPr>
      <w:proofErr w:type="gramStart"/>
      <w:r w:rsidRPr="00045FEC">
        <w:rPr>
          <w:rFonts w:ascii="Arial" w:hAnsi="Arial" w:cs="Arial"/>
          <w:b/>
          <w:sz w:val="24"/>
          <w:szCs w:val="24"/>
        </w:rPr>
        <w:t xml:space="preserve">Predictive ability of inferred </w:t>
      </w:r>
      <w:r w:rsidR="00D009C3">
        <w:rPr>
          <w:rFonts w:ascii="Arial" w:hAnsi="Arial" w:cs="Arial"/>
          <w:b/>
          <w:sz w:val="24"/>
          <w:szCs w:val="24"/>
        </w:rPr>
        <w:t>combinatorial</w:t>
      </w:r>
      <w:r w:rsidRPr="00045FEC">
        <w:rPr>
          <w:rFonts w:ascii="Arial" w:hAnsi="Arial" w:cs="Arial"/>
          <w:b/>
          <w:sz w:val="24"/>
          <w:szCs w:val="24"/>
        </w:rPr>
        <w:t xml:space="preserve"> interactions.</w:t>
      </w:r>
      <w:proofErr w:type="gramEnd"/>
      <w:r w:rsidRPr="00045FEC">
        <w:rPr>
          <w:rFonts w:ascii="Arial" w:hAnsi="Arial" w:cs="Arial"/>
          <w:b/>
          <w:sz w:val="24"/>
          <w:szCs w:val="24"/>
        </w:rPr>
        <w:t xml:space="preserve"> </w:t>
      </w:r>
      <w:r w:rsidRPr="00045FEC">
        <w:rPr>
          <w:rFonts w:ascii="Arial" w:hAnsi="Arial" w:cs="Arial"/>
          <w:sz w:val="24"/>
          <w:szCs w:val="24"/>
        </w:rPr>
        <w:t xml:space="preserve">To test whether our method for predicting </w:t>
      </w:r>
      <w:r w:rsidR="00D009C3">
        <w:rPr>
          <w:rFonts w:ascii="Arial" w:hAnsi="Arial" w:cs="Arial"/>
          <w:sz w:val="24"/>
          <w:szCs w:val="24"/>
        </w:rPr>
        <w:t>combinatorial</w:t>
      </w:r>
      <w:r w:rsidRPr="00045FEC">
        <w:rPr>
          <w:rFonts w:ascii="Arial" w:hAnsi="Arial" w:cs="Arial"/>
          <w:sz w:val="24"/>
          <w:szCs w:val="24"/>
        </w:rPr>
        <w:t xml:space="preserve"> interactions between miRNA species is able to identify true miRNA-target interactions, we compared its performance on </w:t>
      </w:r>
      <w:r w:rsidR="000A65D6">
        <w:rPr>
          <w:rFonts w:ascii="Arial" w:hAnsi="Arial" w:cs="Arial"/>
          <w:sz w:val="24"/>
          <w:szCs w:val="24"/>
        </w:rPr>
        <w:t xml:space="preserve">(1) </w:t>
      </w:r>
      <w:r w:rsidRPr="00045FEC">
        <w:rPr>
          <w:rFonts w:ascii="Arial" w:hAnsi="Arial" w:cs="Arial"/>
          <w:sz w:val="24"/>
          <w:szCs w:val="24"/>
        </w:rPr>
        <w:t xml:space="preserve">previously </w:t>
      </w:r>
      <w:r>
        <w:rPr>
          <w:rFonts w:ascii="Arial" w:hAnsi="Arial" w:cs="Arial"/>
          <w:sz w:val="24"/>
          <w:szCs w:val="24"/>
        </w:rPr>
        <w:t>described</w:t>
      </w:r>
      <w:r w:rsidRPr="00045FEC">
        <w:rPr>
          <w:rFonts w:ascii="Arial" w:hAnsi="Arial" w:cs="Arial"/>
          <w:sz w:val="24"/>
          <w:szCs w:val="24"/>
        </w:rPr>
        <w:t xml:space="preserve"> interactions, </w:t>
      </w:r>
      <w:r w:rsidR="000A65D6">
        <w:rPr>
          <w:rFonts w:ascii="Arial" w:hAnsi="Arial" w:cs="Arial"/>
          <w:sz w:val="24"/>
          <w:szCs w:val="24"/>
        </w:rPr>
        <w:t xml:space="preserve">(2) </w:t>
      </w:r>
      <w:r w:rsidRPr="00045FEC">
        <w:rPr>
          <w:rFonts w:ascii="Arial" w:hAnsi="Arial" w:cs="Arial"/>
          <w:sz w:val="24"/>
          <w:szCs w:val="24"/>
        </w:rPr>
        <w:t xml:space="preserve">interactions predicted by Cupid, and </w:t>
      </w:r>
      <w:r w:rsidR="000A65D6">
        <w:rPr>
          <w:rFonts w:ascii="Arial" w:hAnsi="Arial" w:cs="Arial"/>
          <w:sz w:val="24"/>
          <w:szCs w:val="24"/>
        </w:rPr>
        <w:t xml:space="preserve">(3) </w:t>
      </w:r>
      <w:r w:rsidRPr="00045FEC">
        <w:rPr>
          <w:rFonts w:ascii="Arial" w:hAnsi="Arial" w:cs="Arial"/>
          <w:sz w:val="24"/>
          <w:szCs w:val="24"/>
        </w:rPr>
        <w:t xml:space="preserve">randomly selected interactions. </w:t>
      </w:r>
      <w:r w:rsidRPr="00045FEC">
        <w:rPr>
          <w:rFonts w:ascii="Arial" w:hAnsi="Arial" w:cs="Arial"/>
          <w:sz w:val="24"/>
          <w:szCs w:val="24"/>
        </w:rPr>
        <w:lastRenderedPageBreak/>
        <w:t>Randomly selected interactions were chosen to match the target degree distribution of Cupid predictions</w:t>
      </w:r>
      <w:r w:rsidR="000A65D6">
        <w:rPr>
          <w:rFonts w:ascii="Arial" w:hAnsi="Arial" w:cs="Arial"/>
          <w:sz w:val="24"/>
          <w:szCs w:val="24"/>
        </w:rPr>
        <w:t>,</w:t>
      </w:r>
      <w:r w:rsidRPr="00045FEC">
        <w:rPr>
          <w:rFonts w:ascii="Arial" w:hAnsi="Arial" w:cs="Arial"/>
          <w:sz w:val="24"/>
          <w:szCs w:val="24"/>
        </w:rPr>
        <w:t xml:space="preserve"> and selection was made from predictions by </w:t>
      </w:r>
      <w:proofErr w:type="spellStart"/>
      <w:r w:rsidRPr="00045FEC">
        <w:rPr>
          <w:rFonts w:ascii="Arial" w:hAnsi="Arial" w:cs="Arial"/>
          <w:sz w:val="24"/>
          <w:szCs w:val="24"/>
        </w:rPr>
        <w:t>TargetScan</w:t>
      </w:r>
      <w:proofErr w:type="spellEnd"/>
      <w:r w:rsidRPr="00045FEC">
        <w:rPr>
          <w:rFonts w:ascii="Arial" w:hAnsi="Arial" w:cs="Arial"/>
          <w:sz w:val="24"/>
          <w:szCs w:val="24"/>
        </w:rPr>
        <w:t xml:space="preserve">, </w:t>
      </w:r>
      <w:proofErr w:type="spellStart"/>
      <w:proofErr w:type="gramStart"/>
      <w:r w:rsidRPr="00045FEC">
        <w:rPr>
          <w:rFonts w:ascii="Arial" w:hAnsi="Arial" w:cs="Arial"/>
          <w:sz w:val="24"/>
          <w:szCs w:val="24"/>
        </w:rPr>
        <w:t>miRanda</w:t>
      </w:r>
      <w:proofErr w:type="spellEnd"/>
      <w:proofErr w:type="gramEnd"/>
      <w:r w:rsidR="000A65D6">
        <w:rPr>
          <w:rFonts w:ascii="Arial" w:hAnsi="Arial" w:cs="Arial"/>
          <w:sz w:val="24"/>
          <w:szCs w:val="24"/>
        </w:rPr>
        <w:t>,</w:t>
      </w:r>
      <w:r w:rsidRPr="00045FEC">
        <w:rPr>
          <w:rFonts w:ascii="Arial" w:hAnsi="Arial" w:cs="Arial"/>
          <w:sz w:val="24"/>
          <w:szCs w:val="24"/>
        </w:rPr>
        <w:t xml:space="preserve"> and PITA, where the presence of a predicted site for miRNA </w:t>
      </w:r>
      <w:r>
        <w:rPr>
          <w:rFonts w:ascii="Arial" w:hAnsi="Arial" w:cs="Arial"/>
          <w:i/>
          <w:sz w:val="24"/>
          <w:szCs w:val="24"/>
        </w:rPr>
        <w:t>m</w:t>
      </w:r>
      <w:r w:rsidRPr="00045FEC">
        <w:rPr>
          <w:rFonts w:ascii="Arial" w:hAnsi="Arial" w:cs="Arial"/>
          <w:sz w:val="24"/>
          <w:szCs w:val="24"/>
        </w:rPr>
        <w:t xml:space="preserve"> in the 3’ UTR of gene </w:t>
      </w:r>
      <w:r w:rsidRPr="00045FEC">
        <w:rPr>
          <w:rFonts w:ascii="Arial" w:hAnsi="Arial" w:cs="Arial"/>
          <w:i/>
          <w:sz w:val="24"/>
          <w:szCs w:val="24"/>
        </w:rPr>
        <w:t>G</w:t>
      </w:r>
      <w:r w:rsidRPr="00045FEC">
        <w:rPr>
          <w:rFonts w:ascii="Arial" w:hAnsi="Arial" w:cs="Arial"/>
          <w:sz w:val="24"/>
          <w:szCs w:val="24"/>
        </w:rPr>
        <w:t xml:space="preserve"> is interpreted as a prediction that </w:t>
      </w:r>
      <w:r>
        <w:rPr>
          <w:rFonts w:ascii="Arial" w:hAnsi="Arial" w:cs="Arial"/>
          <w:i/>
          <w:sz w:val="24"/>
          <w:szCs w:val="24"/>
        </w:rPr>
        <w:t>m</w:t>
      </w:r>
      <w:r w:rsidRPr="00045FEC">
        <w:rPr>
          <w:rFonts w:ascii="Arial" w:hAnsi="Arial" w:cs="Arial"/>
          <w:sz w:val="24"/>
          <w:szCs w:val="24"/>
        </w:rPr>
        <w:t xml:space="preserve"> regulates </w:t>
      </w:r>
      <w:r w:rsidRPr="00045FEC">
        <w:rPr>
          <w:rFonts w:ascii="Arial" w:hAnsi="Arial" w:cs="Arial"/>
          <w:i/>
          <w:sz w:val="24"/>
          <w:szCs w:val="24"/>
        </w:rPr>
        <w:t>G</w:t>
      </w:r>
      <w:r w:rsidRPr="00045FEC">
        <w:rPr>
          <w:rFonts w:ascii="Arial" w:hAnsi="Arial" w:cs="Arial"/>
          <w:sz w:val="24"/>
          <w:szCs w:val="24"/>
        </w:rPr>
        <w:t xml:space="preserve">. </w:t>
      </w:r>
      <w:r>
        <w:rPr>
          <w:rFonts w:ascii="Arial" w:hAnsi="Arial" w:cs="Arial"/>
          <w:sz w:val="24"/>
          <w:szCs w:val="24"/>
        </w:rPr>
        <w:t>Fig. S</w:t>
      </w:r>
      <w:r w:rsidR="004E29D4">
        <w:rPr>
          <w:rFonts w:ascii="Arial" w:hAnsi="Arial" w:cs="Arial"/>
          <w:sz w:val="24"/>
          <w:szCs w:val="24"/>
        </w:rPr>
        <w:t>3</w:t>
      </w:r>
      <w:r w:rsidRPr="00045FEC">
        <w:rPr>
          <w:rFonts w:ascii="Arial" w:hAnsi="Arial" w:cs="Arial"/>
          <w:sz w:val="24"/>
          <w:szCs w:val="24"/>
        </w:rPr>
        <w:t xml:space="preserve">A </w:t>
      </w:r>
      <w:r>
        <w:rPr>
          <w:rFonts w:ascii="Arial" w:hAnsi="Arial" w:cs="Arial"/>
          <w:sz w:val="24"/>
          <w:szCs w:val="24"/>
        </w:rPr>
        <w:t>shows a comparison between success rates</w:t>
      </w:r>
      <w:r w:rsidRPr="00045FEC">
        <w:rPr>
          <w:rFonts w:ascii="Arial" w:hAnsi="Arial" w:cs="Arial"/>
          <w:sz w:val="24"/>
          <w:szCs w:val="24"/>
        </w:rPr>
        <w:t xml:space="preserve"> that expression profiles of target genes could be predicted </w:t>
      </w:r>
      <w:r>
        <w:rPr>
          <w:rFonts w:ascii="Arial" w:hAnsi="Arial" w:cs="Arial"/>
          <w:sz w:val="24"/>
          <w:szCs w:val="24"/>
        </w:rPr>
        <w:t>at p&lt;1E-03</w:t>
      </w:r>
      <w:r w:rsidRPr="00045FEC">
        <w:rPr>
          <w:rFonts w:ascii="Arial" w:hAnsi="Arial" w:cs="Arial"/>
          <w:sz w:val="24"/>
          <w:szCs w:val="24"/>
        </w:rPr>
        <w:t xml:space="preserve"> using targeting miRNA expression profiles, as a function of the number of regulating miRNAs. </w:t>
      </w:r>
      <w:r>
        <w:rPr>
          <w:rFonts w:ascii="Arial" w:hAnsi="Arial" w:cs="Arial"/>
          <w:sz w:val="24"/>
          <w:szCs w:val="24"/>
        </w:rPr>
        <w:t xml:space="preserve">For a fixed cutoff </w:t>
      </w:r>
      <w:r w:rsidRPr="00D05D68">
        <w:rPr>
          <w:rFonts w:ascii="Arial" w:hAnsi="Arial" w:cs="Arial"/>
          <w:i/>
          <w:sz w:val="24"/>
          <w:szCs w:val="24"/>
        </w:rPr>
        <w:t>k</w:t>
      </w:r>
      <w:r>
        <w:rPr>
          <w:rFonts w:ascii="Arial" w:hAnsi="Arial" w:cs="Arial"/>
          <w:sz w:val="24"/>
          <w:szCs w:val="24"/>
        </w:rPr>
        <w:t xml:space="preserve">, we give the frequency of significant prediction for genes regulated by at most </w:t>
      </w:r>
      <w:r w:rsidRPr="00D05D68">
        <w:rPr>
          <w:rFonts w:ascii="Arial" w:hAnsi="Arial" w:cs="Arial"/>
          <w:i/>
          <w:sz w:val="24"/>
          <w:szCs w:val="24"/>
        </w:rPr>
        <w:t>k</w:t>
      </w:r>
      <w:r>
        <w:rPr>
          <w:rFonts w:ascii="Arial" w:hAnsi="Arial" w:cs="Arial"/>
          <w:sz w:val="24"/>
          <w:szCs w:val="24"/>
        </w:rPr>
        <w:t xml:space="preserve"> miRNAs. </w:t>
      </w:r>
      <w:r w:rsidRPr="00045FEC">
        <w:rPr>
          <w:rFonts w:ascii="Arial" w:hAnsi="Arial" w:cs="Arial"/>
          <w:sz w:val="24"/>
          <w:szCs w:val="24"/>
        </w:rPr>
        <w:t>Our results suggest that, relative to random site</w:t>
      </w:r>
      <w:r>
        <w:rPr>
          <w:rFonts w:ascii="Arial" w:hAnsi="Arial" w:cs="Arial"/>
          <w:sz w:val="24"/>
          <w:szCs w:val="24"/>
        </w:rPr>
        <w:t xml:space="preserve"> selection</w:t>
      </w:r>
      <w:r w:rsidRPr="00045FEC">
        <w:rPr>
          <w:rFonts w:ascii="Arial" w:hAnsi="Arial" w:cs="Arial"/>
          <w:sz w:val="24"/>
          <w:szCs w:val="24"/>
        </w:rPr>
        <w:t xml:space="preserve">, multivariate regression based on </w:t>
      </w:r>
      <w:r w:rsidR="00D009C3">
        <w:rPr>
          <w:rFonts w:ascii="Arial" w:hAnsi="Arial" w:cs="Arial"/>
          <w:sz w:val="24"/>
          <w:szCs w:val="24"/>
        </w:rPr>
        <w:t>combinatorial</w:t>
      </w:r>
      <w:r w:rsidRPr="00045FEC">
        <w:rPr>
          <w:rFonts w:ascii="Arial" w:hAnsi="Arial" w:cs="Arial"/>
          <w:sz w:val="24"/>
          <w:szCs w:val="24"/>
        </w:rPr>
        <w:t xml:space="preserve"> interactions between validated and Cupid-predicted miRNA regulators is significantly more likely to be predictive of target expression</w:t>
      </w:r>
      <w:r>
        <w:rPr>
          <w:rFonts w:ascii="Arial" w:hAnsi="Arial" w:cs="Arial"/>
          <w:sz w:val="24"/>
          <w:szCs w:val="24"/>
        </w:rPr>
        <w:t>. In total, 99% of our predictive classifiers included modules of two or three miRNA species.</w:t>
      </w:r>
    </w:p>
    <w:p w14:paraId="4C4D2906" w14:textId="18978BE1" w:rsidR="00557623" w:rsidRDefault="00557623" w:rsidP="001A690C">
      <w:pPr>
        <w:spacing w:after="60" w:line="360" w:lineRule="auto"/>
        <w:jc w:val="both"/>
        <w:rPr>
          <w:rFonts w:ascii="Arial" w:hAnsi="Arial" w:cs="Arial"/>
          <w:sz w:val="24"/>
          <w:szCs w:val="24"/>
        </w:rPr>
      </w:pPr>
      <w:r w:rsidRPr="00045FEC">
        <w:rPr>
          <w:rFonts w:ascii="Arial" w:hAnsi="Arial" w:cs="Arial"/>
          <w:sz w:val="24"/>
          <w:szCs w:val="24"/>
        </w:rPr>
        <w:t xml:space="preserve">To further test predictions with evidence for </w:t>
      </w:r>
      <w:r>
        <w:rPr>
          <w:rFonts w:ascii="Arial" w:hAnsi="Arial" w:cs="Arial"/>
          <w:sz w:val="24"/>
          <w:szCs w:val="24"/>
        </w:rPr>
        <w:t>combinatorial regulation</w:t>
      </w:r>
      <w:r w:rsidRPr="00045FEC">
        <w:rPr>
          <w:rFonts w:ascii="Arial" w:hAnsi="Arial" w:cs="Arial"/>
          <w:sz w:val="24"/>
          <w:szCs w:val="24"/>
        </w:rPr>
        <w:t xml:space="preserve">, we selected three genes with significantly predictive miRNA modules and </w:t>
      </w:r>
      <w:r>
        <w:rPr>
          <w:rFonts w:ascii="Arial" w:hAnsi="Arial" w:cs="Arial"/>
          <w:sz w:val="24"/>
          <w:szCs w:val="24"/>
        </w:rPr>
        <w:t>tested whether</w:t>
      </w:r>
      <w:r w:rsidRPr="00045FEC">
        <w:rPr>
          <w:rFonts w:ascii="Arial" w:hAnsi="Arial" w:cs="Arial"/>
          <w:sz w:val="24"/>
          <w:szCs w:val="24"/>
        </w:rPr>
        <w:t xml:space="preserve"> that the miRNAs whose expression profiles composed these modules are able to alter 3’ UTR luciferase activity</w:t>
      </w:r>
      <w:r>
        <w:rPr>
          <w:rFonts w:ascii="Arial" w:hAnsi="Arial" w:cs="Arial"/>
          <w:sz w:val="24"/>
          <w:szCs w:val="24"/>
        </w:rPr>
        <w:t xml:space="preserve"> of predicted targets</w:t>
      </w:r>
      <w:r w:rsidRPr="00045FEC">
        <w:rPr>
          <w:rFonts w:ascii="Arial" w:hAnsi="Arial" w:cs="Arial"/>
          <w:sz w:val="24"/>
          <w:szCs w:val="24"/>
        </w:rPr>
        <w:t xml:space="preserve">. </w:t>
      </w:r>
      <w:r>
        <w:rPr>
          <w:rFonts w:ascii="Arial" w:hAnsi="Arial" w:cs="Arial"/>
          <w:sz w:val="24"/>
          <w:szCs w:val="24"/>
        </w:rPr>
        <w:t>We note that f</w:t>
      </w:r>
      <w:r w:rsidRPr="00045FEC">
        <w:rPr>
          <w:rFonts w:ascii="Arial" w:hAnsi="Arial" w:cs="Arial"/>
          <w:sz w:val="24"/>
          <w:szCs w:val="24"/>
        </w:rPr>
        <w:t xml:space="preserve">ull verification of </w:t>
      </w:r>
      <w:r w:rsidR="00D009C3">
        <w:rPr>
          <w:rFonts w:ascii="Arial" w:hAnsi="Arial" w:cs="Arial"/>
          <w:sz w:val="24"/>
          <w:szCs w:val="24"/>
        </w:rPr>
        <w:t>combinatorial</w:t>
      </w:r>
      <w:r w:rsidRPr="00045FEC">
        <w:rPr>
          <w:rFonts w:ascii="Arial" w:hAnsi="Arial" w:cs="Arial"/>
          <w:sz w:val="24"/>
          <w:szCs w:val="24"/>
        </w:rPr>
        <w:t xml:space="preserve"> interactions is beyond the scope of this manuscript. CCND1 was predicted to be targeted by a miRNA module composed of miR-16-5p, 106b-5p and miR-452-3p. Its regulation by miR-16-5p and </w:t>
      </w:r>
      <w:r w:rsidR="008A0C81">
        <w:rPr>
          <w:rFonts w:ascii="Arial" w:hAnsi="Arial" w:cs="Arial"/>
          <w:sz w:val="24"/>
          <w:szCs w:val="24"/>
        </w:rPr>
        <w:t>miR-</w:t>
      </w:r>
      <w:r w:rsidRPr="00045FEC">
        <w:rPr>
          <w:rFonts w:ascii="Arial" w:hAnsi="Arial" w:cs="Arial"/>
          <w:sz w:val="24"/>
          <w:szCs w:val="24"/>
        </w:rPr>
        <w:t xml:space="preserve">106b-5p was described in numerous studies </w:t>
      </w:r>
      <w:r w:rsidRPr="00045FEC">
        <w:rPr>
          <w:rFonts w:ascii="Arial" w:hAnsi="Arial" w:cs="Arial"/>
          <w:sz w:val="24"/>
          <w:szCs w:val="24"/>
        </w:rPr>
        <w:fldChar w:fldCharType="begin">
          <w:fldData xml:space="preserve">PEVuZE5vdGU+PENpdGU+PEF1dGhvcj5Cb25jaTwvQXV0aG9yPjxZZWFyPjIwMDg8L1llYXI+PFJl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PEVuZE5vdGU+PENpdGU+PEF1dGhvcj5Cb25jaTwvQXV0aG9yPjxZZWFyPjIwMDg8L1llYXI+PFJl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Pr="00045FEC">
        <w:rPr>
          <w:rFonts w:ascii="Arial" w:hAnsi="Arial" w:cs="Arial"/>
          <w:sz w:val="24"/>
          <w:szCs w:val="24"/>
        </w:rPr>
      </w:r>
      <w:r w:rsidRPr="00045FEC">
        <w:rPr>
          <w:rFonts w:ascii="Arial" w:hAnsi="Arial" w:cs="Arial"/>
          <w:sz w:val="24"/>
          <w:szCs w:val="24"/>
        </w:rPr>
        <w:fldChar w:fldCharType="separate"/>
      </w:r>
      <w:r w:rsidR="000533F5">
        <w:rPr>
          <w:rFonts w:ascii="Arial" w:hAnsi="Arial" w:cs="Arial"/>
          <w:noProof/>
          <w:sz w:val="24"/>
          <w:szCs w:val="24"/>
        </w:rPr>
        <w:t>(</w:t>
      </w:r>
      <w:hyperlink w:anchor="_ENREF_2" w:tooltip="Bonci, 2008 #313" w:history="1">
        <w:r w:rsidR="003E5568">
          <w:rPr>
            <w:rFonts w:ascii="Arial" w:hAnsi="Arial" w:cs="Arial"/>
            <w:noProof/>
            <w:sz w:val="24"/>
            <w:szCs w:val="24"/>
          </w:rPr>
          <w:t>Bonci et al. 2008</w:t>
        </w:r>
      </w:hyperlink>
      <w:r w:rsidR="000533F5">
        <w:rPr>
          <w:rFonts w:ascii="Arial" w:hAnsi="Arial" w:cs="Arial"/>
          <w:noProof/>
          <w:sz w:val="24"/>
          <w:szCs w:val="24"/>
        </w:rPr>
        <w:t xml:space="preserve">; </w:t>
      </w:r>
      <w:hyperlink w:anchor="_ENREF_16" w:tooltip="Kim, 2012 #464" w:history="1">
        <w:r w:rsidR="003E5568">
          <w:rPr>
            <w:rFonts w:ascii="Arial" w:hAnsi="Arial" w:cs="Arial"/>
            <w:noProof/>
            <w:sz w:val="24"/>
            <w:szCs w:val="24"/>
          </w:rPr>
          <w:t>Kim et al. 2012</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xml:space="preserve">, but miR-452-3p was not previously known to target </w:t>
      </w:r>
      <w:r w:rsidRPr="008A0C81">
        <w:rPr>
          <w:rFonts w:ascii="Arial" w:hAnsi="Arial" w:cs="Arial"/>
          <w:i/>
          <w:sz w:val="24"/>
          <w:szCs w:val="24"/>
        </w:rPr>
        <w:t>CCND1</w:t>
      </w:r>
      <w:r w:rsidRPr="00045FEC">
        <w:rPr>
          <w:rFonts w:ascii="Arial" w:hAnsi="Arial" w:cs="Arial"/>
          <w:sz w:val="24"/>
          <w:szCs w:val="24"/>
        </w:rPr>
        <w:t xml:space="preserve"> (</w:t>
      </w:r>
      <w:r>
        <w:rPr>
          <w:rFonts w:ascii="Arial" w:hAnsi="Arial" w:cs="Arial"/>
          <w:sz w:val="24"/>
          <w:szCs w:val="24"/>
        </w:rPr>
        <w:t>Fig. </w:t>
      </w:r>
      <w:r w:rsidR="000A65D6">
        <w:rPr>
          <w:rFonts w:ascii="Arial" w:hAnsi="Arial" w:cs="Arial"/>
          <w:sz w:val="24"/>
          <w:szCs w:val="24"/>
        </w:rPr>
        <w:t>S3</w:t>
      </w:r>
      <w:r w:rsidRPr="00045FEC">
        <w:rPr>
          <w:rFonts w:ascii="Arial" w:hAnsi="Arial" w:cs="Arial"/>
          <w:sz w:val="24"/>
          <w:szCs w:val="24"/>
        </w:rPr>
        <w:t xml:space="preserve">B). </w:t>
      </w:r>
      <w:r w:rsidRPr="008A0C81">
        <w:rPr>
          <w:rFonts w:ascii="Arial" w:hAnsi="Arial" w:cs="Arial"/>
          <w:i/>
          <w:sz w:val="24"/>
          <w:szCs w:val="24"/>
        </w:rPr>
        <w:t>HIF1A</w:t>
      </w:r>
      <w:r w:rsidRPr="00045FEC">
        <w:rPr>
          <w:rFonts w:ascii="Arial" w:hAnsi="Arial" w:cs="Arial"/>
          <w:sz w:val="24"/>
          <w:szCs w:val="24"/>
        </w:rPr>
        <w:t xml:space="preserve"> is a known target of miR-17-5p </w:t>
      </w:r>
      <w:r w:rsidRPr="00045FEC">
        <w:rPr>
          <w:rFonts w:ascii="Arial" w:hAnsi="Arial" w:cs="Arial"/>
          <w:sz w:val="24"/>
          <w:szCs w:val="24"/>
        </w:rPr>
        <w:fldChar w:fldCharType="begin">
          <w:fldData xml:space="preserve">PEVuZE5vdGU+PENpdGU+PEF1dGhvcj5UYWd1Y2hpPC9BdXRob3I+PFllYXI+MjAwODwvWWVhcj48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YW5jZXIgcmVzZWFyY2g8L2FiYnItMT48L2FsdC1wZXJpb2RpY2FsPjxwYWdlcz41NTQwLTU8L3Bh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PEVuZE5vdGU+PENpdGU+PEF1dGhvcj5UYWd1Y2hpPC9BdXRob3I+PFllYXI+MjAwODwvWWVhcj48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Pr="00045FEC">
        <w:rPr>
          <w:rFonts w:ascii="Arial" w:hAnsi="Arial" w:cs="Arial"/>
          <w:sz w:val="24"/>
          <w:szCs w:val="24"/>
        </w:rPr>
      </w:r>
      <w:r w:rsidRPr="00045FEC">
        <w:rPr>
          <w:rFonts w:ascii="Arial" w:hAnsi="Arial" w:cs="Arial"/>
          <w:sz w:val="24"/>
          <w:szCs w:val="24"/>
        </w:rPr>
        <w:fldChar w:fldCharType="separate"/>
      </w:r>
      <w:r w:rsidR="000533F5">
        <w:rPr>
          <w:rFonts w:ascii="Arial" w:hAnsi="Arial" w:cs="Arial"/>
          <w:noProof/>
          <w:sz w:val="24"/>
          <w:szCs w:val="24"/>
        </w:rPr>
        <w:t>(</w:t>
      </w:r>
      <w:hyperlink w:anchor="_ENREF_30" w:tooltip="Taguchi, 2008 #465" w:history="1">
        <w:r w:rsidR="003E5568">
          <w:rPr>
            <w:rFonts w:ascii="Arial" w:hAnsi="Arial" w:cs="Arial"/>
            <w:noProof/>
            <w:sz w:val="24"/>
            <w:szCs w:val="24"/>
          </w:rPr>
          <w:t>Taguchi et al. 2008</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xml:space="preserve">, and we predicted that miR-217 and miR-589-3p </w:t>
      </w:r>
      <w:r w:rsidR="00D009C3">
        <w:rPr>
          <w:rFonts w:ascii="Arial" w:hAnsi="Arial" w:cs="Arial"/>
          <w:sz w:val="24"/>
          <w:szCs w:val="24"/>
        </w:rPr>
        <w:t>combinatorially</w:t>
      </w:r>
      <w:r w:rsidRPr="00045FEC">
        <w:rPr>
          <w:rFonts w:ascii="Arial" w:hAnsi="Arial" w:cs="Arial"/>
          <w:sz w:val="24"/>
          <w:szCs w:val="24"/>
        </w:rPr>
        <w:t xml:space="preserve"> regulate it (</w:t>
      </w:r>
      <w:r>
        <w:rPr>
          <w:rFonts w:ascii="Arial" w:hAnsi="Arial" w:cs="Arial"/>
          <w:sz w:val="24"/>
          <w:szCs w:val="24"/>
        </w:rPr>
        <w:t>Fig. </w:t>
      </w:r>
      <w:r w:rsidR="000A65D6">
        <w:rPr>
          <w:rFonts w:ascii="Arial" w:hAnsi="Arial" w:cs="Arial"/>
          <w:sz w:val="24"/>
          <w:szCs w:val="24"/>
        </w:rPr>
        <w:t>S3</w:t>
      </w:r>
      <w:r w:rsidRPr="00045FEC">
        <w:rPr>
          <w:rFonts w:ascii="Arial" w:hAnsi="Arial" w:cs="Arial"/>
          <w:sz w:val="24"/>
          <w:szCs w:val="24"/>
        </w:rPr>
        <w:t xml:space="preserve">C). </w:t>
      </w:r>
      <w:r>
        <w:rPr>
          <w:rFonts w:ascii="Arial" w:hAnsi="Arial" w:cs="Arial"/>
          <w:sz w:val="24"/>
          <w:szCs w:val="24"/>
        </w:rPr>
        <w:t>In both cases, our assays support potential regulation as predicted.</w:t>
      </w:r>
    </w:p>
    <w:p w14:paraId="472B9B5A" w14:textId="2F8CD403" w:rsidR="00557623" w:rsidRPr="00045FEC" w:rsidRDefault="00557623" w:rsidP="001A690C">
      <w:pPr>
        <w:spacing w:after="60" w:line="360" w:lineRule="auto"/>
        <w:jc w:val="both"/>
        <w:rPr>
          <w:rFonts w:ascii="Arial" w:hAnsi="Arial" w:cs="Arial"/>
          <w:sz w:val="24"/>
          <w:szCs w:val="24"/>
        </w:rPr>
      </w:pPr>
      <w:r w:rsidRPr="00045FEC">
        <w:rPr>
          <w:rFonts w:ascii="Arial" w:hAnsi="Arial" w:cs="Arial"/>
          <w:sz w:val="24"/>
          <w:szCs w:val="24"/>
        </w:rPr>
        <w:t xml:space="preserve">We predicted that ESR1 is </w:t>
      </w:r>
      <w:r w:rsidR="00D009C3">
        <w:rPr>
          <w:rFonts w:ascii="Arial" w:hAnsi="Arial" w:cs="Arial"/>
          <w:sz w:val="24"/>
          <w:szCs w:val="24"/>
        </w:rPr>
        <w:t>combinatorially</w:t>
      </w:r>
      <w:r w:rsidR="00D009C3" w:rsidRPr="00045FEC">
        <w:rPr>
          <w:rFonts w:ascii="Arial" w:hAnsi="Arial" w:cs="Arial"/>
          <w:sz w:val="24"/>
          <w:szCs w:val="24"/>
        </w:rPr>
        <w:t xml:space="preserve"> </w:t>
      </w:r>
      <w:r w:rsidRPr="00045FEC">
        <w:rPr>
          <w:rFonts w:ascii="Arial" w:hAnsi="Arial" w:cs="Arial"/>
          <w:sz w:val="24"/>
          <w:szCs w:val="24"/>
        </w:rPr>
        <w:t xml:space="preserve">regulated by miR-18a-5p </w:t>
      </w:r>
      <w:r w:rsidRPr="00045FEC">
        <w:rPr>
          <w:rFonts w:ascii="Arial" w:hAnsi="Arial" w:cs="Arial"/>
          <w:sz w:val="24"/>
          <w:szCs w:val="24"/>
        </w:rPr>
        <w:fldChar w:fldCharType="begin">
          <w:fldData xml:space="preserve">PEVuZE5vdGU+PENpdGU+PEF1dGhvcj5MZWl2b25lbjwvQXV0aG9yPjxZZWFyPjIwMDk8L1llYXI+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==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PEVuZE5vdGU+PENpdGU+PEF1dGhvcj5MZWl2b25lbjwvQXV0aG9yPjxZZWFyPjIwMDk8L1llYXI+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==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Pr="00045FEC">
        <w:rPr>
          <w:rFonts w:ascii="Arial" w:hAnsi="Arial" w:cs="Arial"/>
          <w:sz w:val="24"/>
          <w:szCs w:val="24"/>
        </w:rPr>
      </w:r>
      <w:r w:rsidRPr="00045FEC">
        <w:rPr>
          <w:rFonts w:ascii="Arial" w:hAnsi="Arial" w:cs="Arial"/>
          <w:sz w:val="24"/>
          <w:szCs w:val="24"/>
        </w:rPr>
        <w:fldChar w:fldCharType="separate"/>
      </w:r>
      <w:r w:rsidR="000533F5">
        <w:rPr>
          <w:rFonts w:ascii="Arial" w:hAnsi="Arial" w:cs="Arial"/>
          <w:noProof/>
          <w:sz w:val="24"/>
          <w:szCs w:val="24"/>
        </w:rPr>
        <w:t>(</w:t>
      </w:r>
      <w:hyperlink w:anchor="_ENREF_17" w:tooltip="Leivonen, 2009 #459" w:history="1">
        <w:r w:rsidR="003E5568">
          <w:rPr>
            <w:rFonts w:ascii="Arial" w:hAnsi="Arial" w:cs="Arial"/>
            <w:noProof/>
            <w:sz w:val="24"/>
            <w:szCs w:val="24"/>
          </w:rPr>
          <w:t>Leivonen et al. 2009</w:t>
        </w:r>
      </w:hyperlink>
      <w:r w:rsidR="000533F5">
        <w:rPr>
          <w:rFonts w:ascii="Arial" w:hAnsi="Arial" w:cs="Arial"/>
          <w:noProof/>
          <w:sz w:val="24"/>
          <w:szCs w:val="24"/>
        </w:rPr>
        <w:t>)</w:t>
      </w:r>
      <w:r w:rsidRPr="00045FEC">
        <w:rPr>
          <w:rFonts w:ascii="Arial" w:hAnsi="Arial" w:cs="Arial"/>
          <w:sz w:val="24"/>
          <w:szCs w:val="24"/>
        </w:rPr>
        <w:fldChar w:fldCharType="end"/>
      </w:r>
      <w:r w:rsidRPr="00045FEC">
        <w:rPr>
          <w:rFonts w:ascii="Arial" w:hAnsi="Arial" w:cs="Arial"/>
          <w:sz w:val="24"/>
          <w:szCs w:val="24"/>
        </w:rPr>
        <w:t xml:space="preserve"> and miR-381. To test regulation by the two miRNAs, we transfected miRNA mimics at 1nM, </w:t>
      </w:r>
      <w:r>
        <w:rPr>
          <w:rFonts w:ascii="Arial" w:hAnsi="Arial" w:cs="Arial"/>
          <w:sz w:val="24"/>
          <w:szCs w:val="24"/>
        </w:rPr>
        <w:t>10nM and 100nM concentrations; t</w:t>
      </w:r>
      <w:r w:rsidRPr="00045FEC">
        <w:rPr>
          <w:rFonts w:ascii="Arial" w:hAnsi="Arial" w:cs="Arial"/>
          <w:sz w:val="24"/>
          <w:szCs w:val="24"/>
        </w:rPr>
        <w:t>he manufacture</w:t>
      </w:r>
      <w:r>
        <w:rPr>
          <w:rFonts w:ascii="Arial" w:hAnsi="Arial" w:cs="Arial"/>
          <w:sz w:val="24"/>
          <w:szCs w:val="24"/>
        </w:rPr>
        <w:t>r-</w:t>
      </w:r>
      <w:r w:rsidRPr="00045FEC">
        <w:rPr>
          <w:rFonts w:ascii="Arial" w:hAnsi="Arial" w:cs="Arial"/>
          <w:sz w:val="24"/>
          <w:szCs w:val="24"/>
        </w:rPr>
        <w:t xml:space="preserve">recommended concentration for testing the effects of miRNA mimics is 100nM. </w:t>
      </w:r>
      <w:proofErr w:type="gramStart"/>
      <w:r w:rsidRPr="00045FEC">
        <w:rPr>
          <w:rFonts w:ascii="Arial" w:hAnsi="Arial" w:cs="Arial"/>
          <w:sz w:val="24"/>
          <w:szCs w:val="24"/>
        </w:rPr>
        <w:t xml:space="preserve">To compare </w:t>
      </w:r>
      <w:r w:rsidR="000A65D6">
        <w:rPr>
          <w:rFonts w:ascii="Arial" w:hAnsi="Arial" w:cs="Arial"/>
          <w:sz w:val="24"/>
          <w:szCs w:val="24"/>
        </w:rPr>
        <w:t xml:space="preserve">miRNA </w:t>
      </w:r>
      <w:r w:rsidRPr="00045FEC">
        <w:rPr>
          <w:rFonts w:ascii="Arial" w:hAnsi="Arial" w:cs="Arial"/>
          <w:sz w:val="24"/>
          <w:szCs w:val="24"/>
        </w:rPr>
        <w:t xml:space="preserve">mimic and </w:t>
      </w:r>
      <w:r w:rsidR="000A65D6">
        <w:rPr>
          <w:rFonts w:ascii="Arial" w:hAnsi="Arial" w:cs="Arial"/>
          <w:sz w:val="24"/>
          <w:szCs w:val="24"/>
        </w:rPr>
        <w:t>miRNA</w:t>
      </w:r>
      <w:r w:rsidRPr="00045FEC">
        <w:rPr>
          <w:rFonts w:ascii="Arial" w:hAnsi="Arial" w:cs="Arial"/>
          <w:sz w:val="24"/>
          <w:szCs w:val="24"/>
        </w:rPr>
        <w:t>-pair regulation, we transfected mimic pairs at</w:t>
      </w:r>
      <w:r w:rsidR="000A65D6">
        <w:rPr>
          <w:rFonts w:ascii="Arial" w:hAnsi="Arial" w:cs="Arial"/>
          <w:sz w:val="24"/>
          <w:szCs w:val="24"/>
        </w:rPr>
        <w:t xml:space="preserve"> 0.5nm, 5nM, and 50nM per mimic.</w:t>
      </w:r>
      <w:proofErr w:type="gramEnd"/>
      <w:r w:rsidRPr="00045FEC">
        <w:rPr>
          <w:rFonts w:ascii="Arial" w:hAnsi="Arial" w:cs="Arial"/>
          <w:sz w:val="24"/>
          <w:szCs w:val="24"/>
        </w:rPr>
        <w:t xml:space="preserve"> Our results, reported in </w:t>
      </w:r>
      <w:r>
        <w:rPr>
          <w:rFonts w:ascii="Arial" w:hAnsi="Arial" w:cs="Arial"/>
          <w:sz w:val="24"/>
          <w:szCs w:val="24"/>
        </w:rPr>
        <w:t>Fig. </w:t>
      </w:r>
      <w:proofErr w:type="gramStart"/>
      <w:r w:rsidR="000A65D6">
        <w:rPr>
          <w:rFonts w:ascii="Arial" w:hAnsi="Arial" w:cs="Arial"/>
          <w:sz w:val="24"/>
          <w:szCs w:val="24"/>
        </w:rPr>
        <w:t>S3</w:t>
      </w:r>
      <w:r w:rsidRPr="00045FEC">
        <w:rPr>
          <w:rFonts w:ascii="Arial" w:hAnsi="Arial" w:cs="Arial"/>
          <w:sz w:val="24"/>
          <w:szCs w:val="24"/>
        </w:rPr>
        <w:t>D, show that miR-18a-5p transfection effectively down regulated ESR1 3’</w:t>
      </w:r>
      <w:r w:rsidR="000A65D6">
        <w:rPr>
          <w:rFonts w:ascii="Arial" w:hAnsi="Arial" w:cs="Arial"/>
          <w:sz w:val="24"/>
          <w:szCs w:val="24"/>
        </w:rPr>
        <w:t> </w:t>
      </w:r>
      <w:r w:rsidRPr="00045FEC">
        <w:rPr>
          <w:rFonts w:ascii="Arial" w:hAnsi="Arial" w:cs="Arial"/>
          <w:sz w:val="24"/>
          <w:szCs w:val="24"/>
        </w:rPr>
        <w:t xml:space="preserve">UTR luciferase activity at 10nM and 100nM, while miR-381 </w:t>
      </w:r>
      <w:r w:rsidR="000A65D6">
        <w:rPr>
          <w:rFonts w:ascii="Arial" w:hAnsi="Arial" w:cs="Arial"/>
          <w:sz w:val="24"/>
          <w:szCs w:val="24"/>
        </w:rPr>
        <w:t xml:space="preserve">transfection </w:t>
      </w:r>
      <w:r w:rsidRPr="00045FEC">
        <w:rPr>
          <w:rFonts w:ascii="Arial" w:hAnsi="Arial" w:cs="Arial"/>
          <w:sz w:val="24"/>
          <w:szCs w:val="24"/>
        </w:rPr>
        <w:t>had little effect at 10nM but was significant (p&lt;0.01) at 100nM.</w:t>
      </w:r>
      <w:proofErr w:type="gramEnd"/>
      <w:r w:rsidRPr="00045FEC">
        <w:rPr>
          <w:rFonts w:ascii="Arial" w:hAnsi="Arial" w:cs="Arial"/>
          <w:sz w:val="24"/>
          <w:szCs w:val="24"/>
        </w:rPr>
        <w:t xml:space="preserve"> </w:t>
      </w:r>
      <w:r w:rsidRPr="00045FEC">
        <w:rPr>
          <w:rFonts w:ascii="Arial" w:hAnsi="Arial" w:cs="Arial"/>
          <w:sz w:val="24"/>
          <w:szCs w:val="24"/>
        </w:rPr>
        <w:lastRenderedPageBreak/>
        <w:t>Luciferase activity following co-transfection support the assertion that regulation by the two miRNAs is super additive as transfection of miR-18a-5p and miR-381 at 5nM each was as effective at transfection of miR-18a-5p at 10nM, and transfection of two miRN</w:t>
      </w:r>
      <w:r w:rsidRPr="00045FEC">
        <w:rPr>
          <w:rFonts w:ascii="Arial" w:hAnsi="Arial" w:cs="Arial"/>
          <w:caps/>
          <w:sz w:val="24"/>
          <w:szCs w:val="24"/>
        </w:rPr>
        <w:t>A</w:t>
      </w:r>
      <w:r w:rsidRPr="00045FEC">
        <w:rPr>
          <w:rFonts w:ascii="Arial" w:hAnsi="Arial" w:cs="Arial"/>
          <w:sz w:val="24"/>
          <w:szCs w:val="24"/>
        </w:rPr>
        <w:t>s at 50nM each was significantly more effective than transfection of miR-18a-5p at 100nM (</w:t>
      </w:r>
      <w:r>
        <w:rPr>
          <w:rFonts w:ascii="Arial" w:hAnsi="Arial" w:cs="Arial"/>
          <w:sz w:val="24"/>
          <w:szCs w:val="24"/>
        </w:rPr>
        <w:t>Fig. </w:t>
      </w:r>
      <w:r w:rsidR="000A65D6">
        <w:rPr>
          <w:rFonts w:ascii="Arial" w:hAnsi="Arial" w:cs="Arial"/>
          <w:sz w:val="24"/>
          <w:szCs w:val="24"/>
        </w:rPr>
        <w:t>S3</w:t>
      </w:r>
      <w:r w:rsidRPr="00045FEC">
        <w:rPr>
          <w:rFonts w:ascii="Arial" w:hAnsi="Arial" w:cs="Arial"/>
          <w:sz w:val="24"/>
          <w:szCs w:val="24"/>
        </w:rPr>
        <w:t xml:space="preserve">D). </w:t>
      </w:r>
    </w:p>
    <w:p w14:paraId="162D72E8" w14:textId="4329C90B" w:rsidR="00557623" w:rsidRDefault="00597341" w:rsidP="001A690C">
      <w:pPr>
        <w:spacing w:after="60" w:line="360" w:lineRule="auto"/>
        <w:jc w:val="both"/>
        <w:rPr>
          <w:rFonts w:ascii="Arial" w:hAnsi="Arial" w:cs="Arial"/>
          <w:sz w:val="24"/>
          <w:szCs w:val="24"/>
        </w:rPr>
      </w:pPr>
      <w:proofErr w:type="gramStart"/>
      <w:r w:rsidRPr="00597341">
        <w:rPr>
          <w:rFonts w:ascii="Arial" w:hAnsi="Arial" w:cs="Arial"/>
          <w:b/>
          <w:sz w:val="24"/>
          <w:szCs w:val="24"/>
        </w:rPr>
        <w:t>Predictive ability of inferred indirect interactions</w:t>
      </w:r>
      <w:r>
        <w:rPr>
          <w:rFonts w:ascii="Arial" w:hAnsi="Arial" w:cs="Arial"/>
          <w:sz w:val="24"/>
          <w:szCs w:val="24"/>
        </w:rPr>
        <w:t>.</w:t>
      </w:r>
      <w:proofErr w:type="gramEnd"/>
      <w:r>
        <w:rPr>
          <w:rFonts w:ascii="Arial" w:hAnsi="Arial" w:cs="Arial"/>
          <w:sz w:val="24"/>
          <w:szCs w:val="24"/>
        </w:rPr>
        <w:t xml:space="preserve"> </w:t>
      </w:r>
      <w:r w:rsidR="00557623" w:rsidRPr="00045FEC">
        <w:rPr>
          <w:rFonts w:ascii="Arial" w:hAnsi="Arial" w:cs="Arial"/>
          <w:sz w:val="24"/>
          <w:szCs w:val="24"/>
        </w:rPr>
        <w:t>We compared the success rate of our method</w:t>
      </w:r>
      <w:r w:rsidR="00557623">
        <w:rPr>
          <w:rFonts w:ascii="Arial" w:hAnsi="Arial" w:cs="Arial"/>
          <w:sz w:val="24"/>
          <w:szCs w:val="24"/>
        </w:rPr>
        <w:t xml:space="preserve">, </w:t>
      </w:r>
      <w:r w:rsidR="00557623" w:rsidRPr="00045FEC">
        <w:rPr>
          <w:rFonts w:ascii="Arial" w:hAnsi="Arial" w:cs="Arial"/>
          <w:sz w:val="24"/>
          <w:szCs w:val="24"/>
        </w:rPr>
        <w:t>inferring indirect miRNA regulation based on regulons from ARACNe and LINCS</w:t>
      </w:r>
      <w:r w:rsidR="00557623">
        <w:rPr>
          <w:rFonts w:ascii="Arial" w:hAnsi="Arial" w:cs="Arial"/>
          <w:sz w:val="24"/>
          <w:szCs w:val="24"/>
        </w:rPr>
        <w:t>,</w:t>
      </w:r>
      <w:r w:rsidR="00557623" w:rsidRPr="00045FEC">
        <w:rPr>
          <w:rFonts w:ascii="Arial" w:hAnsi="Arial" w:cs="Arial"/>
          <w:sz w:val="24"/>
          <w:szCs w:val="24"/>
        </w:rPr>
        <w:t xml:space="preserve"> in identifying true miRNA-target interactions within previously validated interactions, interactions predicted by Cupid</w:t>
      </w:r>
      <w:r w:rsidR="00557623">
        <w:rPr>
          <w:rFonts w:ascii="Arial" w:hAnsi="Arial" w:cs="Arial"/>
          <w:sz w:val="24"/>
          <w:szCs w:val="24"/>
        </w:rPr>
        <w:t>,</w:t>
      </w:r>
      <w:r w:rsidR="00557623" w:rsidRPr="00045FEC">
        <w:rPr>
          <w:rFonts w:ascii="Arial" w:hAnsi="Arial" w:cs="Arial"/>
          <w:sz w:val="24"/>
          <w:szCs w:val="24"/>
        </w:rPr>
        <w:t xml:space="preserve"> and </w:t>
      </w:r>
      <w:r w:rsidR="00557623">
        <w:rPr>
          <w:rFonts w:ascii="Arial" w:hAnsi="Arial" w:cs="Arial"/>
          <w:sz w:val="24"/>
          <w:szCs w:val="24"/>
        </w:rPr>
        <w:t xml:space="preserve">candidate </w:t>
      </w:r>
      <w:r w:rsidR="00557623" w:rsidRPr="00045FEC">
        <w:rPr>
          <w:rFonts w:ascii="Arial" w:hAnsi="Arial" w:cs="Arial"/>
          <w:sz w:val="24"/>
          <w:szCs w:val="24"/>
        </w:rPr>
        <w:t>interactions</w:t>
      </w:r>
      <w:r w:rsidR="00557623">
        <w:rPr>
          <w:rFonts w:ascii="Arial" w:hAnsi="Arial" w:cs="Arial"/>
          <w:sz w:val="24"/>
          <w:szCs w:val="24"/>
        </w:rPr>
        <w:t xml:space="preserve"> derived from </w:t>
      </w:r>
      <w:r w:rsidR="00557623" w:rsidRPr="00045FEC">
        <w:rPr>
          <w:rFonts w:ascii="Arial" w:hAnsi="Arial" w:cs="Arial"/>
          <w:sz w:val="24"/>
          <w:szCs w:val="24"/>
        </w:rPr>
        <w:t xml:space="preserve">predictions by </w:t>
      </w:r>
      <w:proofErr w:type="spellStart"/>
      <w:r w:rsidR="00557623" w:rsidRPr="00045FEC">
        <w:rPr>
          <w:rFonts w:ascii="Arial" w:hAnsi="Arial" w:cs="Arial"/>
          <w:sz w:val="24"/>
          <w:szCs w:val="24"/>
        </w:rPr>
        <w:t>TargetScan</w:t>
      </w:r>
      <w:proofErr w:type="spellEnd"/>
      <w:r w:rsidR="00557623" w:rsidRPr="00045FEC">
        <w:rPr>
          <w:rFonts w:ascii="Arial" w:hAnsi="Arial" w:cs="Arial"/>
          <w:sz w:val="24"/>
          <w:szCs w:val="24"/>
        </w:rPr>
        <w:t xml:space="preserve">, </w:t>
      </w:r>
      <w:proofErr w:type="spellStart"/>
      <w:proofErr w:type="gramStart"/>
      <w:r w:rsidR="00557623" w:rsidRPr="00045FEC">
        <w:rPr>
          <w:rFonts w:ascii="Arial" w:hAnsi="Arial" w:cs="Arial"/>
          <w:sz w:val="24"/>
          <w:szCs w:val="24"/>
        </w:rPr>
        <w:t>miRanda</w:t>
      </w:r>
      <w:proofErr w:type="spellEnd"/>
      <w:proofErr w:type="gramEnd"/>
      <w:r w:rsidR="00557623" w:rsidRPr="00045FEC">
        <w:rPr>
          <w:rFonts w:ascii="Arial" w:hAnsi="Arial" w:cs="Arial"/>
          <w:sz w:val="24"/>
          <w:szCs w:val="24"/>
        </w:rPr>
        <w:t xml:space="preserve"> and PITA.</w:t>
      </w:r>
      <w:r w:rsidR="00557623">
        <w:rPr>
          <w:rFonts w:ascii="Arial" w:hAnsi="Arial" w:cs="Arial"/>
          <w:sz w:val="24"/>
          <w:szCs w:val="24"/>
        </w:rPr>
        <w:t xml:space="preserve"> For each candidate miRNA-effector interaction, we evaluated the significance of the multivariate correlation between the expression profiles of the miRNA and genes in the effector’s regulon. Figure</w:t>
      </w:r>
      <w:r w:rsidR="00002B88">
        <w:rPr>
          <w:rFonts w:ascii="Arial" w:hAnsi="Arial" w:cs="Arial"/>
          <w:sz w:val="24"/>
          <w:szCs w:val="24"/>
        </w:rPr>
        <w:t>s</w:t>
      </w:r>
      <w:r w:rsidR="00557623">
        <w:rPr>
          <w:rFonts w:ascii="Arial" w:hAnsi="Arial" w:cs="Arial"/>
          <w:sz w:val="24"/>
          <w:szCs w:val="24"/>
        </w:rPr>
        <w:t xml:space="preserve"> S</w:t>
      </w:r>
      <w:r w:rsidR="006C2AD4">
        <w:rPr>
          <w:rFonts w:ascii="Arial" w:hAnsi="Arial" w:cs="Arial"/>
          <w:sz w:val="24"/>
          <w:szCs w:val="24"/>
        </w:rPr>
        <w:t>4</w:t>
      </w:r>
      <w:r w:rsidR="00002B88">
        <w:rPr>
          <w:rFonts w:ascii="Arial" w:hAnsi="Arial" w:cs="Arial"/>
          <w:sz w:val="24"/>
          <w:szCs w:val="24"/>
        </w:rPr>
        <w:t>A and S4</w:t>
      </w:r>
      <w:r w:rsidR="00557623">
        <w:rPr>
          <w:rFonts w:ascii="Arial" w:hAnsi="Arial" w:cs="Arial"/>
          <w:sz w:val="24"/>
          <w:szCs w:val="24"/>
        </w:rPr>
        <w:t xml:space="preserve">B depict the frequency of significant correlations between miRNAs and regulons, as a function of significance cutoffs. </w:t>
      </w:r>
      <w:r w:rsidR="00557623" w:rsidRPr="00045FEC">
        <w:rPr>
          <w:rFonts w:ascii="Arial" w:hAnsi="Arial" w:cs="Arial"/>
          <w:sz w:val="24"/>
          <w:szCs w:val="24"/>
        </w:rPr>
        <w:t xml:space="preserve">Results, given in </w:t>
      </w:r>
      <w:r w:rsidR="00002B88">
        <w:rPr>
          <w:rFonts w:ascii="Arial" w:hAnsi="Arial" w:cs="Arial"/>
          <w:sz w:val="24"/>
          <w:szCs w:val="24"/>
        </w:rPr>
        <w:t>figures</w:t>
      </w:r>
      <w:r w:rsidR="00557623">
        <w:rPr>
          <w:rFonts w:ascii="Arial" w:hAnsi="Arial" w:cs="Arial"/>
          <w:sz w:val="24"/>
          <w:szCs w:val="24"/>
        </w:rPr>
        <w:t> </w:t>
      </w:r>
      <w:r w:rsidR="00EF023F">
        <w:rPr>
          <w:rFonts w:ascii="Arial" w:hAnsi="Arial" w:cs="Arial"/>
          <w:sz w:val="24"/>
          <w:szCs w:val="24"/>
        </w:rPr>
        <w:t>S</w:t>
      </w:r>
      <w:r w:rsidR="00220ACF">
        <w:rPr>
          <w:rFonts w:ascii="Arial" w:hAnsi="Arial" w:cs="Arial"/>
          <w:sz w:val="24"/>
          <w:szCs w:val="24"/>
        </w:rPr>
        <w:t>4</w:t>
      </w:r>
      <w:r w:rsidR="00557623" w:rsidRPr="00045FEC">
        <w:rPr>
          <w:rFonts w:ascii="Arial" w:hAnsi="Arial" w:cs="Arial"/>
          <w:sz w:val="24"/>
          <w:szCs w:val="24"/>
        </w:rPr>
        <w:t>A</w:t>
      </w:r>
      <w:r w:rsidR="00EF023F">
        <w:rPr>
          <w:rFonts w:ascii="Arial" w:hAnsi="Arial" w:cs="Arial"/>
          <w:sz w:val="24"/>
          <w:szCs w:val="24"/>
        </w:rPr>
        <w:noBreakHyphen/>
      </w:r>
      <w:r w:rsidR="00557623" w:rsidRPr="00045FEC">
        <w:rPr>
          <w:rFonts w:ascii="Arial" w:hAnsi="Arial" w:cs="Arial"/>
          <w:sz w:val="24"/>
          <w:szCs w:val="24"/>
        </w:rPr>
        <w:t>B, suggest that indirect regulation is significantly more likely for true miRNA</w:t>
      </w:r>
      <w:r w:rsidR="00162BAD">
        <w:rPr>
          <w:rFonts w:ascii="Arial" w:hAnsi="Arial" w:cs="Arial"/>
          <w:sz w:val="24"/>
          <w:szCs w:val="24"/>
        </w:rPr>
        <w:t>-target</w:t>
      </w:r>
      <w:r w:rsidR="00557623" w:rsidRPr="00045FEC">
        <w:rPr>
          <w:rFonts w:ascii="Arial" w:hAnsi="Arial" w:cs="Arial"/>
          <w:sz w:val="24"/>
          <w:szCs w:val="24"/>
        </w:rPr>
        <w:t xml:space="preserve"> interactions.</w:t>
      </w:r>
      <w:r w:rsidR="00557623">
        <w:rPr>
          <w:rFonts w:ascii="Arial" w:hAnsi="Arial" w:cs="Arial"/>
          <w:sz w:val="24"/>
          <w:szCs w:val="24"/>
        </w:rPr>
        <w:t xml:space="preserve"> In total, expression profiles of miRNAs and regulons, corresponding to miRNA-effector interactions predicted by Cupid, were significantly more likely to be correlated than those predicted using </w:t>
      </w:r>
      <w:proofErr w:type="spellStart"/>
      <w:r w:rsidR="00557623" w:rsidRPr="00045FEC">
        <w:rPr>
          <w:rFonts w:ascii="Arial" w:hAnsi="Arial" w:cs="Arial"/>
          <w:sz w:val="24"/>
          <w:szCs w:val="24"/>
        </w:rPr>
        <w:t>TargetScan</w:t>
      </w:r>
      <w:proofErr w:type="spellEnd"/>
      <w:r w:rsidR="00557623" w:rsidRPr="00045FEC">
        <w:rPr>
          <w:rFonts w:ascii="Arial" w:hAnsi="Arial" w:cs="Arial"/>
          <w:sz w:val="24"/>
          <w:szCs w:val="24"/>
        </w:rPr>
        <w:t xml:space="preserve">, </w:t>
      </w:r>
      <w:proofErr w:type="spellStart"/>
      <w:r w:rsidR="00557623" w:rsidRPr="00045FEC">
        <w:rPr>
          <w:rFonts w:ascii="Arial" w:hAnsi="Arial" w:cs="Arial"/>
          <w:sz w:val="24"/>
          <w:szCs w:val="24"/>
        </w:rPr>
        <w:t>miRanda</w:t>
      </w:r>
      <w:proofErr w:type="spellEnd"/>
      <w:r w:rsidR="00557623" w:rsidRPr="00045FEC">
        <w:rPr>
          <w:rFonts w:ascii="Arial" w:hAnsi="Arial" w:cs="Arial"/>
          <w:sz w:val="24"/>
          <w:szCs w:val="24"/>
        </w:rPr>
        <w:t xml:space="preserve"> and PITA</w:t>
      </w:r>
      <w:r w:rsidR="00557623">
        <w:rPr>
          <w:rFonts w:ascii="Arial" w:hAnsi="Arial" w:cs="Arial"/>
          <w:sz w:val="24"/>
          <w:szCs w:val="24"/>
        </w:rPr>
        <w:t xml:space="preserve"> sites; p&lt;4E-30 and p&lt;4E-06, for ARACNe and LINCS regulons, respectively. Previously validated miRNA-effector interactions were the most likely to have significant miRNA-regulon correlations, but only 151 and 202 miRNA-effector interactions were tested for ARACNe and LINCS regulons, respectively. </w:t>
      </w:r>
      <w:r w:rsidR="00557623" w:rsidRPr="00045FEC">
        <w:rPr>
          <w:rFonts w:ascii="Arial" w:hAnsi="Arial" w:cs="Arial"/>
          <w:sz w:val="24"/>
          <w:szCs w:val="24"/>
        </w:rPr>
        <w:t xml:space="preserve">ESR1 regulons were constructed </w:t>
      </w:r>
      <w:r w:rsidR="00557623">
        <w:rPr>
          <w:rFonts w:ascii="Arial" w:hAnsi="Arial" w:cs="Arial"/>
          <w:sz w:val="24"/>
          <w:szCs w:val="24"/>
        </w:rPr>
        <w:t>using both</w:t>
      </w:r>
      <w:r w:rsidR="00557623" w:rsidRPr="00045FEC">
        <w:rPr>
          <w:rFonts w:ascii="Arial" w:hAnsi="Arial" w:cs="Arial"/>
          <w:sz w:val="24"/>
          <w:szCs w:val="24"/>
        </w:rPr>
        <w:t xml:space="preserve"> ARACNe and LINCS </w:t>
      </w:r>
      <w:r w:rsidR="00557623">
        <w:rPr>
          <w:rFonts w:ascii="Arial" w:hAnsi="Arial" w:cs="Arial"/>
          <w:sz w:val="24"/>
          <w:szCs w:val="24"/>
        </w:rPr>
        <w:t>predictions</w:t>
      </w:r>
      <w:r w:rsidR="00557623" w:rsidRPr="00045FEC">
        <w:rPr>
          <w:rFonts w:ascii="Arial" w:hAnsi="Arial" w:cs="Arial"/>
          <w:sz w:val="24"/>
          <w:szCs w:val="24"/>
        </w:rPr>
        <w:t xml:space="preserve">, resulting in evidence for indirect regulation for </w:t>
      </w:r>
      <w:r w:rsidR="00557623" w:rsidRPr="002B7FBC">
        <w:rPr>
          <w:rFonts w:ascii="Arial" w:hAnsi="Arial" w:cs="Arial"/>
          <w:sz w:val="24"/>
          <w:szCs w:val="24"/>
        </w:rPr>
        <w:t xml:space="preserve">44 </w:t>
      </w:r>
      <w:r w:rsidR="00557623" w:rsidRPr="00045FEC">
        <w:rPr>
          <w:rFonts w:ascii="Arial" w:hAnsi="Arial" w:cs="Arial"/>
          <w:sz w:val="24"/>
          <w:szCs w:val="24"/>
        </w:rPr>
        <w:t>candidate ESR1 regulators</w:t>
      </w:r>
      <w:r w:rsidR="00557623">
        <w:rPr>
          <w:rFonts w:ascii="Arial" w:hAnsi="Arial" w:cs="Arial"/>
          <w:sz w:val="24"/>
          <w:szCs w:val="24"/>
        </w:rPr>
        <w:t>;</w:t>
      </w:r>
      <w:r w:rsidR="00557623" w:rsidRPr="00045FEC">
        <w:rPr>
          <w:rFonts w:ascii="Arial" w:hAnsi="Arial" w:cs="Arial"/>
          <w:sz w:val="24"/>
          <w:szCs w:val="24"/>
        </w:rPr>
        <w:t xml:space="preserve"> </w:t>
      </w:r>
      <w:r w:rsidR="00557623">
        <w:rPr>
          <w:rFonts w:ascii="Arial" w:hAnsi="Arial" w:cs="Arial"/>
          <w:sz w:val="24"/>
          <w:szCs w:val="24"/>
        </w:rPr>
        <w:t>5</w:t>
      </w:r>
      <w:r w:rsidR="00557623" w:rsidRPr="00045FEC">
        <w:rPr>
          <w:rFonts w:ascii="Arial" w:hAnsi="Arial" w:cs="Arial"/>
          <w:sz w:val="24"/>
          <w:szCs w:val="24"/>
        </w:rPr>
        <w:t xml:space="preserve"> of these candidate miRNA regulators were shown to regulate </w:t>
      </w:r>
      <w:r w:rsidR="00557623" w:rsidRPr="008A0C81">
        <w:rPr>
          <w:rFonts w:ascii="Arial" w:hAnsi="Arial" w:cs="Arial"/>
          <w:i/>
          <w:sz w:val="24"/>
          <w:szCs w:val="24"/>
        </w:rPr>
        <w:t>ESR1</w:t>
      </w:r>
      <w:r w:rsidR="00557623" w:rsidRPr="00045FEC">
        <w:rPr>
          <w:rFonts w:ascii="Arial" w:hAnsi="Arial" w:cs="Arial"/>
          <w:sz w:val="24"/>
          <w:szCs w:val="24"/>
        </w:rPr>
        <w:t xml:space="preserve"> 3’</w:t>
      </w:r>
      <w:r w:rsidR="008A0C81">
        <w:rPr>
          <w:rFonts w:ascii="Arial" w:hAnsi="Arial" w:cs="Arial"/>
          <w:sz w:val="24"/>
          <w:szCs w:val="24"/>
        </w:rPr>
        <w:t> </w:t>
      </w:r>
      <w:r w:rsidR="00557623" w:rsidRPr="00045FEC">
        <w:rPr>
          <w:rFonts w:ascii="Arial" w:hAnsi="Arial" w:cs="Arial"/>
          <w:sz w:val="24"/>
          <w:szCs w:val="24"/>
        </w:rPr>
        <w:t xml:space="preserve">UTR luciferase activity in </w:t>
      </w:r>
      <w:r w:rsidR="00557623">
        <w:rPr>
          <w:rFonts w:ascii="Arial" w:hAnsi="Arial" w:cs="Arial"/>
          <w:sz w:val="24"/>
          <w:szCs w:val="24"/>
        </w:rPr>
        <w:t>Fig. </w:t>
      </w:r>
      <w:r w:rsidR="000A65D6">
        <w:rPr>
          <w:rFonts w:ascii="Arial" w:hAnsi="Arial" w:cs="Arial"/>
          <w:sz w:val="24"/>
          <w:szCs w:val="24"/>
        </w:rPr>
        <w:t>6</w:t>
      </w:r>
      <w:r w:rsidR="00557623" w:rsidRPr="00045FEC">
        <w:rPr>
          <w:rFonts w:ascii="Arial" w:hAnsi="Arial" w:cs="Arial"/>
          <w:sz w:val="24"/>
          <w:szCs w:val="24"/>
        </w:rPr>
        <w:t>.</w:t>
      </w:r>
      <w:r w:rsidR="006D2997">
        <w:rPr>
          <w:rFonts w:ascii="Arial" w:hAnsi="Arial" w:cs="Arial"/>
          <w:sz w:val="24"/>
          <w:szCs w:val="24"/>
        </w:rPr>
        <w:t xml:space="preserve"> Tumor barcodes used for evaluating correlation between miRNA and ESR1 protein expression are given in Table S13.</w:t>
      </w:r>
    </w:p>
    <w:p w14:paraId="3C54F934" w14:textId="5B1FC55D" w:rsidR="00C405D6" w:rsidRPr="003468A5" w:rsidRDefault="00C405D6" w:rsidP="00C405D6">
      <w:pPr>
        <w:pStyle w:val="Heading3"/>
        <w:spacing w:before="0" w:after="60" w:line="360" w:lineRule="auto"/>
        <w:jc w:val="both"/>
        <w:rPr>
          <w:rFonts w:ascii="Arial" w:hAnsi="Arial" w:cs="Arial"/>
          <w:sz w:val="24"/>
          <w:szCs w:val="24"/>
        </w:rPr>
      </w:pPr>
      <w:r>
        <w:rPr>
          <w:rFonts w:ascii="Arial" w:hAnsi="Arial" w:cs="Arial"/>
          <w:sz w:val="24"/>
          <w:szCs w:val="24"/>
        </w:rPr>
        <w:t>Subtype-specific activity and pathway enrichment</w:t>
      </w:r>
    </w:p>
    <w:p w14:paraId="65A4EA6C" w14:textId="2E61B937" w:rsidR="00C405D6" w:rsidRPr="00C405D6" w:rsidRDefault="00C405D6" w:rsidP="00C405D6">
      <w:pPr>
        <w:spacing w:after="60" w:line="360" w:lineRule="auto"/>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To predict subtype-specific activity of miRNAs and ceRNAs,</w:t>
      </w:r>
      <w:r w:rsidRPr="00C405D6">
        <w:rPr>
          <w:rFonts w:ascii="Arial" w:eastAsiaTheme="minorEastAsia" w:hAnsi="Arial" w:cs="Arial"/>
          <w:color w:val="000000" w:themeColor="text1"/>
          <w:kern w:val="24"/>
          <w:sz w:val="24"/>
          <w:szCs w:val="24"/>
        </w:rPr>
        <w:t xml:space="preserve"> we required that both regulator and targets have significant subtype-specific expression by comparing expression profiles in tumors that</w:t>
      </w:r>
      <w:r>
        <w:rPr>
          <w:rFonts w:ascii="Arial" w:eastAsiaTheme="minorEastAsia" w:hAnsi="Arial" w:cs="Arial"/>
          <w:color w:val="000000" w:themeColor="text1"/>
          <w:kern w:val="24"/>
          <w:sz w:val="24"/>
          <w:szCs w:val="24"/>
        </w:rPr>
        <w:t xml:space="preserve"> are</w:t>
      </w:r>
      <w:r w:rsidRPr="00C405D6">
        <w:rPr>
          <w:rFonts w:ascii="Arial" w:eastAsiaTheme="minorEastAsia" w:hAnsi="Arial" w:cs="Arial"/>
          <w:color w:val="000000" w:themeColor="text1"/>
          <w:kern w:val="24"/>
          <w:sz w:val="24"/>
          <w:szCs w:val="24"/>
        </w:rPr>
        <w:t xml:space="preserve"> classified as one subtype to expression profiles in all </w:t>
      </w:r>
      <w:r w:rsidR="008C262D">
        <w:rPr>
          <w:rFonts w:ascii="Arial" w:eastAsiaTheme="minorEastAsia" w:hAnsi="Arial" w:cs="Arial"/>
          <w:color w:val="000000" w:themeColor="text1"/>
          <w:kern w:val="24"/>
          <w:sz w:val="24"/>
          <w:szCs w:val="24"/>
        </w:rPr>
        <w:t>other classified tumors. A mi</w:t>
      </w:r>
      <w:r w:rsidRPr="00C405D6">
        <w:rPr>
          <w:rFonts w:ascii="Arial" w:eastAsiaTheme="minorEastAsia" w:hAnsi="Arial" w:cs="Arial"/>
          <w:color w:val="000000" w:themeColor="text1"/>
          <w:kern w:val="24"/>
          <w:sz w:val="24"/>
          <w:szCs w:val="24"/>
        </w:rPr>
        <w:t xml:space="preserve">RNA </w:t>
      </w:r>
      <w:r>
        <w:rPr>
          <w:rFonts w:ascii="Arial" w:eastAsiaTheme="minorEastAsia" w:hAnsi="Arial" w:cs="Arial"/>
          <w:color w:val="000000" w:themeColor="text1"/>
          <w:kern w:val="24"/>
          <w:sz w:val="24"/>
          <w:szCs w:val="24"/>
        </w:rPr>
        <w:t>i</w:t>
      </w:r>
      <w:r w:rsidRPr="00C405D6">
        <w:rPr>
          <w:rFonts w:ascii="Arial" w:eastAsiaTheme="minorEastAsia" w:hAnsi="Arial" w:cs="Arial"/>
          <w:color w:val="000000" w:themeColor="text1"/>
          <w:kern w:val="24"/>
          <w:sz w:val="24"/>
          <w:szCs w:val="24"/>
        </w:rPr>
        <w:t xml:space="preserve">s said to have subtype-specific activity if it </w:t>
      </w:r>
      <w:r>
        <w:rPr>
          <w:rFonts w:ascii="Arial" w:eastAsiaTheme="minorEastAsia" w:hAnsi="Arial" w:cs="Arial"/>
          <w:color w:val="000000" w:themeColor="text1"/>
          <w:kern w:val="24"/>
          <w:sz w:val="24"/>
          <w:szCs w:val="24"/>
        </w:rPr>
        <w:t>i</w:t>
      </w:r>
      <w:r w:rsidRPr="00C405D6">
        <w:rPr>
          <w:rFonts w:ascii="Arial" w:eastAsiaTheme="minorEastAsia" w:hAnsi="Arial" w:cs="Arial"/>
          <w:color w:val="000000" w:themeColor="text1"/>
          <w:kern w:val="24"/>
          <w:sz w:val="24"/>
          <w:szCs w:val="24"/>
        </w:rPr>
        <w:t xml:space="preserve">s </w:t>
      </w:r>
      <w:r w:rsidRPr="00C405D6">
        <w:rPr>
          <w:rFonts w:ascii="Arial" w:eastAsiaTheme="minorEastAsia" w:hAnsi="Arial" w:cs="Arial"/>
          <w:color w:val="000000" w:themeColor="text1"/>
          <w:kern w:val="24"/>
          <w:sz w:val="24"/>
          <w:szCs w:val="24"/>
        </w:rPr>
        <w:lastRenderedPageBreak/>
        <w:t xml:space="preserve">significantly high or low in one tumor type relative to others (p&lt;1E-3) and its targets </w:t>
      </w:r>
      <w:r>
        <w:rPr>
          <w:rFonts w:ascii="Arial" w:eastAsiaTheme="minorEastAsia" w:hAnsi="Arial" w:cs="Arial"/>
          <w:color w:val="000000" w:themeColor="text1"/>
          <w:kern w:val="24"/>
          <w:sz w:val="24"/>
          <w:szCs w:val="24"/>
        </w:rPr>
        <w:t>a</w:t>
      </w:r>
      <w:r w:rsidRPr="00C405D6">
        <w:rPr>
          <w:rFonts w:ascii="Arial" w:eastAsiaTheme="minorEastAsia" w:hAnsi="Arial" w:cs="Arial"/>
          <w:color w:val="000000" w:themeColor="text1"/>
          <w:kern w:val="24"/>
          <w:sz w:val="24"/>
          <w:szCs w:val="24"/>
        </w:rPr>
        <w:t xml:space="preserve">re enriched for genes that </w:t>
      </w:r>
      <w:r>
        <w:rPr>
          <w:rFonts w:ascii="Arial" w:eastAsiaTheme="minorEastAsia" w:hAnsi="Arial" w:cs="Arial"/>
          <w:color w:val="000000" w:themeColor="text1"/>
          <w:kern w:val="24"/>
          <w:sz w:val="24"/>
          <w:szCs w:val="24"/>
        </w:rPr>
        <w:t>a</w:t>
      </w:r>
      <w:r w:rsidRPr="00C405D6">
        <w:rPr>
          <w:rFonts w:ascii="Arial" w:eastAsiaTheme="minorEastAsia" w:hAnsi="Arial" w:cs="Arial"/>
          <w:color w:val="000000" w:themeColor="text1"/>
          <w:kern w:val="24"/>
          <w:sz w:val="24"/>
          <w:szCs w:val="24"/>
        </w:rPr>
        <w:t xml:space="preserve">re low or high in that tumor type (p&lt;1E-4), respectively, according to running sum statistics. Similarly, a ceRNA regulator </w:t>
      </w:r>
      <w:r>
        <w:rPr>
          <w:rFonts w:ascii="Arial" w:eastAsiaTheme="minorEastAsia" w:hAnsi="Arial" w:cs="Arial"/>
          <w:color w:val="000000" w:themeColor="text1"/>
          <w:kern w:val="24"/>
          <w:sz w:val="24"/>
          <w:szCs w:val="24"/>
        </w:rPr>
        <w:t>i</w:t>
      </w:r>
      <w:r w:rsidRPr="00C405D6">
        <w:rPr>
          <w:rFonts w:ascii="Arial" w:eastAsiaTheme="minorEastAsia" w:hAnsi="Arial" w:cs="Arial"/>
          <w:color w:val="000000" w:themeColor="text1"/>
          <w:kern w:val="24"/>
          <w:sz w:val="24"/>
          <w:szCs w:val="24"/>
        </w:rPr>
        <w:t xml:space="preserve">s said to have subtype-specific activity if its expression profile </w:t>
      </w:r>
      <w:r>
        <w:rPr>
          <w:rFonts w:ascii="Arial" w:eastAsiaTheme="minorEastAsia" w:hAnsi="Arial" w:cs="Arial"/>
          <w:color w:val="000000" w:themeColor="text1"/>
          <w:kern w:val="24"/>
          <w:sz w:val="24"/>
          <w:szCs w:val="24"/>
        </w:rPr>
        <w:t>i</w:t>
      </w:r>
      <w:r w:rsidRPr="00C405D6">
        <w:rPr>
          <w:rFonts w:ascii="Arial" w:eastAsiaTheme="minorEastAsia" w:hAnsi="Arial" w:cs="Arial"/>
          <w:color w:val="000000" w:themeColor="text1"/>
          <w:kern w:val="24"/>
          <w:sz w:val="24"/>
          <w:szCs w:val="24"/>
        </w:rPr>
        <w:t xml:space="preserve">s significantly high or low in one tumor type and its targets </w:t>
      </w:r>
      <w:r>
        <w:rPr>
          <w:rFonts w:ascii="Arial" w:eastAsiaTheme="minorEastAsia" w:hAnsi="Arial" w:cs="Arial"/>
          <w:color w:val="000000" w:themeColor="text1"/>
          <w:kern w:val="24"/>
          <w:sz w:val="24"/>
          <w:szCs w:val="24"/>
        </w:rPr>
        <w:t>a</w:t>
      </w:r>
      <w:r w:rsidRPr="00C405D6">
        <w:rPr>
          <w:rFonts w:ascii="Arial" w:eastAsiaTheme="minorEastAsia" w:hAnsi="Arial" w:cs="Arial"/>
          <w:color w:val="000000" w:themeColor="text1"/>
          <w:kern w:val="24"/>
          <w:sz w:val="24"/>
          <w:szCs w:val="24"/>
        </w:rPr>
        <w:t>re expressed high or low in that tumor type, respectively.</w:t>
      </w:r>
      <w:r>
        <w:rPr>
          <w:rFonts w:ascii="Arial" w:eastAsiaTheme="minorEastAsia" w:hAnsi="Arial" w:cs="Arial"/>
          <w:color w:val="000000" w:themeColor="text1"/>
          <w:kern w:val="24"/>
          <w:sz w:val="24"/>
          <w:szCs w:val="24"/>
        </w:rPr>
        <w:t xml:space="preserve"> T</w:t>
      </w:r>
      <w:r w:rsidR="005B0ABA">
        <w:rPr>
          <w:rFonts w:ascii="Arial" w:eastAsiaTheme="minorEastAsia" w:hAnsi="Arial" w:cs="Arial"/>
          <w:color w:val="000000" w:themeColor="text1"/>
          <w:kern w:val="24"/>
          <w:sz w:val="24"/>
          <w:szCs w:val="24"/>
        </w:rPr>
        <w:t>o</w:t>
      </w:r>
      <w:r>
        <w:rPr>
          <w:rFonts w:ascii="Arial" w:eastAsiaTheme="minorEastAsia" w:hAnsi="Arial" w:cs="Arial"/>
          <w:color w:val="000000" w:themeColor="text1"/>
          <w:kern w:val="24"/>
          <w:sz w:val="24"/>
          <w:szCs w:val="24"/>
        </w:rPr>
        <w:t xml:space="preserve"> evaluat</w:t>
      </w:r>
      <w:r w:rsidR="005B0ABA">
        <w:rPr>
          <w:rFonts w:ascii="Arial" w:eastAsiaTheme="minorEastAsia" w:hAnsi="Arial" w:cs="Arial"/>
          <w:color w:val="000000" w:themeColor="text1"/>
          <w:kern w:val="24"/>
          <w:sz w:val="24"/>
          <w:szCs w:val="24"/>
        </w:rPr>
        <w:t>e</w:t>
      </w:r>
      <w:r>
        <w:rPr>
          <w:rFonts w:ascii="Arial" w:eastAsiaTheme="minorEastAsia" w:hAnsi="Arial" w:cs="Arial"/>
          <w:color w:val="000000" w:themeColor="text1"/>
          <w:kern w:val="24"/>
          <w:sz w:val="24"/>
          <w:szCs w:val="24"/>
        </w:rPr>
        <w:t xml:space="preserve"> enrichment</w:t>
      </w:r>
      <w:r w:rsidR="005B0ABA">
        <w:rPr>
          <w:rFonts w:ascii="Arial" w:eastAsiaTheme="minorEastAsia" w:hAnsi="Arial" w:cs="Arial"/>
          <w:color w:val="000000" w:themeColor="text1"/>
          <w:kern w:val="24"/>
          <w:sz w:val="24"/>
          <w:szCs w:val="24"/>
        </w:rPr>
        <w:t xml:space="preserve">, each gene was assigned expression fold change, comparing its expression in this tumor to other classified tumors. We then compared fold changes associated with </w:t>
      </w:r>
      <w:r w:rsidRPr="00045FEC">
        <w:rPr>
          <w:rFonts w:ascii="Arial" w:eastAsiaTheme="minorEastAsia" w:hAnsi="Arial" w:cs="Arial"/>
          <w:color w:val="000000" w:themeColor="text1"/>
          <w:kern w:val="24"/>
          <w:sz w:val="24"/>
          <w:szCs w:val="24"/>
        </w:rPr>
        <w:t xml:space="preserve">predicted targets </w:t>
      </w:r>
      <w:r w:rsidR="008C262D">
        <w:rPr>
          <w:rFonts w:ascii="Arial" w:eastAsiaTheme="minorEastAsia" w:hAnsi="Arial" w:cs="Arial"/>
          <w:color w:val="000000" w:themeColor="text1"/>
          <w:kern w:val="24"/>
          <w:sz w:val="24"/>
          <w:szCs w:val="24"/>
        </w:rPr>
        <w:t xml:space="preserve">of a regulator </w:t>
      </w:r>
      <w:r w:rsidRPr="00045FEC">
        <w:rPr>
          <w:rFonts w:ascii="Arial" w:eastAsiaTheme="minorEastAsia" w:hAnsi="Arial" w:cs="Arial"/>
          <w:color w:val="000000" w:themeColor="text1"/>
          <w:kern w:val="24"/>
          <w:sz w:val="24"/>
          <w:szCs w:val="24"/>
        </w:rPr>
        <w:t xml:space="preserve">(regulon) to </w:t>
      </w:r>
      <w:r w:rsidR="005B0ABA">
        <w:rPr>
          <w:rFonts w:ascii="Arial" w:eastAsiaTheme="minorEastAsia" w:hAnsi="Arial" w:cs="Arial"/>
          <w:color w:val="000000" w:themeColor="text1"/>
          <w:kern w:val="24"/>
          <w:sz w:val="24"/>
          <w:szCs w:val="24"/>
        </w:rPr>
        <w:t>those</w:t>
      </w:r>
      <w:r w:rsidRPr="00045FEC">
        <w:rPr>
          <w:rFonts w:ascii="Arial" w:eastAsiaTheme="minorEastAsia" w:hAnsi="Arial" w:cs="Arial"/>
          <w:color w:val="000000" w:themeColor="text1"/>
          <w:kern w:val="24"/>
          <w:sz w:val="24"/>
          <w:szCs w:val="24"/>
        </w:rPr>
        <w:t xml:space="preserve"> </w:t>
      </w:r>
      <w:r w:rsidR="005B0ABA">
        <w:rPr>
          <w:rFonts w:ascii="Arial" w:eastAsiaTheme="minorEastAsia" w:hAnsi="Arial" w:cs="Arial"/>
          <w:color w:val="000000" w:themeColor="text1"/>
          <w:kern w:val="24"/>
          <w:sz w:val="24"/>
          <w:szCs w:val="24"/>
        </w:rPr>
        <w:t xml:space="preserve">of </w:t>
      </w:r>
      <w:r w:rsidRPr="00045FEC">
        <w:rPr>
          <w:rFonts w:ascii="Arial" w:eastAsiaTheme="minorEastAsia" w:hAnsi="Arial" w:cs="Arial"/>
          <w:color w:val="000000" w:themeColor="text1"/>
          <w:kern w:val="24"/>
          <w:sz w:val="24"/>
          <w:szCs w:val="24"/>
        </w:rPr>
        <w:t xml:space="preserve">all other genes. The comparison used a running sum statistic based on Fisher’s exact test, where we compared, for </w:t>
      </w:r>
      <w:r w:rsidR="005B0ABA">
        <w:rPr>
          <w:rFonts w:ascii="Arial" w:eastAsiaTheme="minorEastAsia" w:hAnsi="Arial" w:cs="Arial"/>
          <w:color w:val="000000" w:themeColor="text1"/>
          <w:kern w:val="24"/>
          <w:sz w:val="24"/>
          <w:szCs w:val="24"/>
        </w:rPr>
        <w:t xml:space="preserve">both </w:t>
      </w:r>
      <w:r w:rsidRPr="00045FEC">
        <w:rPr>
          <w:rFonts w:ascii="Arial" w:eastAsiaTheme="minorEastAsia" w:hAnsi="Arial" w:cs="Arial"/>
          <w:color w:val="000000" w:themeColor="text1"/>
          <w:kern w:val="24"/>
          <w:sz w:val="24"/>
          <w:szCs w:val="24"/>
        </w:rPr>
        <w:t xml:space="preserve">decreasing </w:t>
      </w:r>
      <w:r w:rsidR="005B0ABA">
        <w:rPr>
          <w:rFonts w:ascii="Arial" w:eastAsiaTheme="minorEastAsia" w:hAnsi="Arial" w:cs="Arial"/>
          <w:color w:val="000000" w:themeColor="text1"/>
          <w:kern w:val="24"/>
          <w:sz w:val="24"/>
          <w:szCs w:val="24"/>
        </w:rPr>
        <w:t>and increasing fold changes independently</w:t>
      </w:r>
      <w:r w:rsidRPr="00045FEC">
        <w:rPr>
          <w:rFonts w:ascii="Arial" w:eastAsiaTheme="minorEastAsia" w:hAnsi="Arial" w:cs="Arial"/>
          <w:color w:val="000000" w:themeColor="text1"/>
          <w:kern w:val="24"/>
          <w:sz w:val="24"/>
          <w:szCs w:val="24"/>
        </w:rPr>
        <w:t xml:space="preserve">, the number of included and excluded regulon genes and non-target genes. To correct for multiple testing, we used </w:t>
      </w:r>
      <w:proofErr w:type="spellStart"/>
      <w:r w:rsidRPr="00045FEC">
        <w:rPr>
          <w:rFonts w:ascii="Arial" w:eastAsiaTheme="minorEastAsia" w:hAnsi="Arial" w:cs="Arial"/>
          <w:color w:val="000000" w:themeColor="text1"/>
          <w:kern w:val="24"/>
          <w:sz w:val="24"/>
          <w:szCs w:val="24"/>
        </w:rPr>
        <w:t>Bonferroni</w:t>
      </w:r>
      <w:proofErr w:type="spellEnd"/>
      <w:r w:rsidRPr="00045FEC">
        <w:rPr>
          <w:rFonts w:ascii="Arial" w:eastAsiaTheme="minorEastAsia" w:hAnsi="Arial" w:cs="Arial"/>
          <w:color w:val="000000" w:themeColor="text1"/>
          <w:kern w:val="24"/>
          <w:sz w:val="24"/>
          <w:szCs w:val="24"/>
        </w:rPr>
        <w:t xml:space="preserve"> correction for the p-value obtained from the </w:t>
      </w:r>
      <w:r w:rsidRPr="00045FEC">
        <w:rPr>
          <w:rFonts w:ascii="Arial" w:eastAsiaTheme="minorEastAsia" w:hAnsi="Arial" w:cs="Arial"/>
          <w:i/>
          <w:color w:val="000000" w:themeColor="text1"/>
          <w:kern w:val="24"/>
          <w:sz w:val="24"/>
          <w:szCs w:val="24"/>
        </w:rPr>
        <w:t>n</w:t>
      </w:r>
      <w:r w:rsidRPr="008C262D">
        <w:rPr>
          <w:rFonts w:ascii="Arial" w:eastAsiaTheme="minorEastAsia" w:hAnsi="Arial" w:cs="Arial"/>
          <w:color w:val="000000" w:themeColor="text1"/>
          <w:kern w:val="24"/>
          <w:sz w:val="24"/>
          <w:szCs w:val="24"/>
          <w:vertAlign w:val="subscript"/>
        </w:rPr>
        <w:t>th</w:t>
      </w:r>
      <w:r w:rsidRPr="00045FEC">
        <w:rPr>
          <w:rFonts w:ascii="Arial" w:eastAsiaTheme="minorEastAsia" w:hAnsi="Arial" w:cs="Arial"/>
          <w:color w:val="000000" w:themeColor="text1"/>
          <w:kern w:val="24"/>
          <w:sz w:val="24"/>
          <w:szCs w:val="24"/>
        </w:rPr>
        <w:t xml:space="preserve"> iteration of the test, considering this p-value as a selection from </w:t>
      </w:r>
      <w:r w:rsidRPr="00045FEC">
        <w:rPr>
          <w:rFonts w:ascii="Arial" w:eastAsiaTheme="minorEastAsia" w:hAnsi="Arial" w:cs="Arial"/>
          <w:i/>
          <w:color w:val="000000" w:themeColor="text1"/>
          <w:kern w:val="24"/>
          <w:sz w:val="24"/>
          <w:szCs w:val="24"/>
        </w:rPr>
        <w:t>n</w:t>
      </w:r>
      <w:r w:rsidRPr="00045FEC">
        <w:rPr>
          <w:rFonts w:ascii="Arial" w:eastAsiaTheme="minorEastAsia" w:hAnsi="Arial" w:cs="Arial"/>
          <w:color w:val="000000" w:themeColor="text1"/>
          <w:kern w:val="24"/>
          <w:sz w:val="24"/>
          <w:szCs w:val="24"/>
        </w:rPr>
        <w:t xml:space="preserve"> trials.</w:t>
      </w:r>
      <w:r w:rsidR="005B0ABA">
        <w:rPr>
          <w:rFonts w:ascii="Arial" w:eastAsiaTheme="minorEastAsia" w:hAnsi="Arial" w:cs="Arial"/>
          <w:color w:val="000000" w:themeColor="text1"/>
          <w:kern w:val="24"/>
          <w:sz w:val="24"/>
          <w:szCs w:val="24"/>
        </w:rPr>
        <w:t xml:space="preserve"> </w:t>
      </w:r>
      <w:r w:rsidR="008C262D">
        <w:rPr>
          <w:rFonts w:ascii="Arial" w:eastAsiaTheme="minorEastAsia" w:hAnsi="Arial" w:cs="Arial"/>
          <w:color w:val="000000" w:themeColor="text1"/>
          <w:kern w:val="24"/>
          <w:sz w:val="24"/>
          <w:szCs w:val="24"/>
        </w:rPr>
        <w:t>In total, 95 of 1189 mi</w:t>
      </w:r>
      <w:r w:rsidRPr="00C405D6">
        <w:rPr>
          <w:rFonts w:ascii="Arial" w:eastAsiaTheme="minorEastAsia" w:hAnsi="Arial" w:cs="Arial"/>
          <w:color w:val="000000" w:themeColor="text1"/>
          <w:kern w:val="24"/>
          <w:sz w:val="24"/>
          <w:szCs w:val="24"/>
        </w:rPr>
        <w:t>RNAs were found to have subtype-specific activity (Table S11)</w:t>
      </w:r>
      <w:r w:rsidR="005B0ABA">
        <w:rPr>
          <w:rFonts w:ascii="Arial" w:eastAsiaTheme="minorEastAsia" w:hAnsi="Arial" w:cs="Arial"/>
          <w:color w:val="000000" w:themeColor="text1"/>
          <w:kern w:val="24"/>
          <w:sz w:val="24"/>
          <w:szCs w:val="24"/>
        </w:rPr>
        <w:t>.</w:t>
      </w:r>
    </w:p>
    <w:p w14:paraId="02C22EAB" w14:textId="2B404C5F" w:rsidR="00C405D6" w:rsidRDefault="005B0ABA" w:rsidP="00C405D6">
      <w:pPr>
        <w:spacing w:after="60" w:line="360" w:lineRule="auto"/>
        <w:jc w:val="both"/>
        <w:rPr>
          <w:rFonts w:ascii="Arial" w:eastAsiaTheme="minorEastAsia" w:hAnsi="Arial" w:cs="Arial"/>
          <w:color w:val="000000" w:themeColor="text1"/>
          <w:kern w:val="24"/>
          <w:sz w:val="24"/>
          <w:szCs w:val="24"/>
        </w:rPr>
      </w:pPr>
      <w:r>
        <w:rPr>
          <w:rFonts w:ascii="Arial" w:eastAsiaTheme="minorEastAsia" w:hAnsi="Arial" w:cs="Arial"/>
          <w:color w:val="000000" w:themeColor="text1"/>
          <w:kern w:val="24"/>
          <w:sz w:val="24"/>
          <w:szCs w:val="24"/>
        </w:rPr>
        <w:t xml:space="preserve">To </w:t>
      </w:r>
      <w:r w:rsidR="00347E1C">
        <w:rPr>
          <w:rFonts w:ascii="Arial" w:eastAsiaTheme="minorEastAsia" w:hAnsi="Arial" w:cs="Arial"/>
          <w:color w:val="000000" w:themeColor="text1"/>
          <w:kern w:val="24"/>
          <w:sz w:val="24"/>
          <w:szCs w:val="24"/>
        </w:rPr>
        <w:t>evaluate</w:t>
      </w:r>
      <w:r>
        <w:rPr>
          <w:rFonts w:ascii="Arial" w:eastAsiaTheme="minorEastAsia" w:hAnsi="Arial" w:cs="Arial"/>
          <w:color w:val="000000" w:themeColor="text1"/>
          <w:kern w:val="24"/>
          <w:sz w:val="24"/>
          <w:szCs w:val="24"/>
        </w:rPr>
        <w:t xml:space="preserve"> pathway enrichment</w:t>
      </w:r>
      <w:r w:rsidR="00347E1C">
        <w:rPr>
          <w:rFonts w:ascii="Arial" w:eastAsiaTheme="minorEastAsia" w:hAnsi="Arial" w:cs="Arial"/>
          <w:color w:val="000000" w:themeColor="text1"/>
          <w:kern w:val="24"/>
          <w:sz w:val="24"/>
          <w:szCs w:val="24"/>
        </w:rPr>
        <w:t xml:space="preserve"> of a regulator in a given pathway</w:t>
      </w:r>
      <w:r>
        <w:rPr>
          <w:rFonts w:ascii="Arial" w:eastAsiaTheme="minorEastAsia" w:hAnsi="Arial" w:cs="Arial"/>
          <w:color w:val="000000" w:themeColor="text1"/>
          <w:kern w:val="24"/>
          <w:sz w:val="24"/>
          <w:szCs w:val="24"/>
        </w:rPr>
        <w:t xml:space="preserve">, </w:t>
      </w:r>
      <w:r w:rsidR="00347E1C">
        <w:rPr>
          <w:rFonts w:ascii="Arial" w:eastAsiaTheme="minorEastAsia" w:hAnsi="Arial" w:cs="Arial"/>
          <w:color w:val="000000" w:themeColor="text1"/>
          <w:kern w:val="24"/>
          <w:sz w:val="24"/>
          <w:szCs w:val="24"/>
        </w:rPr>
        <w:t xml:space="preserve">we evaluated the significance of the overlap </w:t>
      </w:r>
      <w:r w:rsidR="00F10DC1">
        <w:rPr>
          <w:rFonts w:ascii="Arial" w:eastAsiaTheme="minorEastAsia" w:hAnsi="Arial" w:cs="Arial"/>
          <w:color w:val="000000" w:themeColor="text1"/>
          <w:kern w:val="24"/>
          <w:sz w:val="24"/>
          <w:szCs w:val="24"/>
        </w:rPr>
        <w:t>between</w:t>
      </w:r>
      <w:r w:rsidR="00347E1C">
        <w:rPr>
          <w:rFonts w:ascii="Arial" w:eastAsiaTheme="minorEastAsia" w:hAnsi="Arial" w:cs="Arial"/>
          <w:color w:val="000000" w:themeColor="text1"/>
          <w:kern w:val="24"/>
          <w:sz w:val="24"/>
          <w:szCs w:val="24"/>
        </w:rPr>
        <w:t xml:space="preserve"> the associated regulon and </w:t>
      </w:r>
      <w:r w:rsidR="00F10DC1">
        <w:rPr>
          <w:rFonts w:ascii="Arial" w:eastAsiaTheme="minorEastAsia" w:hAnsi="Arial" w:cs="Arial"/>
          <w:color w:val="000000" w:themeColor="text1"/>
          <w:kern w:val="24"/>
          <w:sz w:val="24"/>
          <w:szCs w:val="24"/>
        </w:rPr>
        <w:t xml:space="preserve">the </w:t>
      </w:r>
      <w:r w:rsidR="00347E1C">
        <w:rPr>
          <w:rFonts w:ascii="Arial" w:eastAsiaTheme="minorEastAsia" w:hAnsi="Arial" w:cs="Arial"/>
          <w:color w:val="000000" w:themeColor="text1"/>
          <w:kern w:val="24"/>
          <w:sz w:val="24"/>
          <w:szCs w:val="24"/>
        </w:rPr>
        <w:t xml:space="preserve">gene set associated with this pathway while considering the likelihood that overlap genes </w:t>
      </w:r>
      <w:r w:rsidR="00F10DC1">
        <w:rPr>
          <w:rFonts w:ascii="Arial" w:eastAsiaTheme="minorEastAsia" w:hAnsi="Arial" w:cs="Arial"/>
          <w:color w:val="000000" w:themeColor="text1"/>
          <w:kern w:val="24"/>
          <w:sz w:val="24"/>
          <w:szCs w:val="24"/>
        </w:rPr>
        <w:t>are regulated by a given miRNA</w:t>
      </w:r>
      <w:r w:rsidR="008C262D">
        <w:rPr>
          <w:rFonts w:ascii="Arial" w:eastAsiaTheme="minorEastAsia" w:hAnsi="Arial" w:cs="Arial"/>
          <w:color w:val="000000" w:themeColor="text1"/>
          <w:kern w:val="24"/>
          <w:sz w:val="24"/>
          <w:szCs w:val="24"/>
        </w:rPr>
        <w:t>,</w:t>
      </w:r>
      <w:r w:rsidR="00F10DC1">
        <w:rPr>
          <w:rFonts w:ascii="Arial" w:eastAsiaTheme="minorEastAsia" w:hAnsi="Arial" w:cs="Arial"/>
          <w:color w:val="000000" w:themeColor="text1"/>
          <w:kern w:val="24"/>
          <w:sz w:val="24"/>
          <w:szCs w:val="24"/>
        </w:rPr>
        <w:t xml:space="preserve"> using a Poisson binomial test. Considering the likelihood of regulation is especially important for miRNA pathway enrichment because some genes are predicted to be regulated by many miRNAs</w:t>
      </w:r>
      <w:r w:rsidR="005D194A">
        <w:rPr>
          <w:rFonts w:ascii="Arial" w:eastAsiaTheme="minorEastAsia" w:hAnsi="Arial" w:cs="Arial"/>
          <w:color w:val="000000" w:themeColor="text1"/>
          <w:kern w:val="24"/>
          <w:sz w:val="24"/>
          <w:szCs w:val="24"/>
        </w:rPr>
        <w:t>;</w:t>
      </w:r>
      <w:r w:rsidR="00F10DC1">
        <w:rPr>
          <w:rFonts w:ascii="Arial" w:eastAsiaTheme="minorEastAsia" w:hAnsi="Arial" w:cs="Arial"/>
          <w:color w:val="000000" w:themeColor="text1"/>
          <w:kern w:val="24"/>
          <w:sz w:val="24"/>
          <w:szCs w:val="24"/>
        </w:rPr>
        <w:t xml:space="preserve"> </w:t>
      </w:r>
      <w:r w:rsidR="005D194A">
        <w:rPr>
          <w:rFonts w:ascii="Arial" w:eastAsiaTheme="minorEastAsia" w:hAnsi="Arial" w:cs="Arial"/>
          <w:color w:val="000000" w:themeColor="text1"/>
          <w:kern w:val="24"/>
          <w:sz w:val="24"/>
          <w:szCs w:val="24"/>
        </w:rPr>
        <w:t xml:space="preserve">if likelihood of regulation is not taken into account, </w:t>
      </w:r>
      <w:r w:rsidR="00F10DC1">
        <w:rPr>
          <w:rFonts w:ascii="Arial" w:eastAsiaTheme="minorEastAsia" w:hAnsi="Arial" w:cs="Arial"/>
          <w:color w:val="000000" w:themeColor="text1"/>
          <w:kern w:val="24"/>
          <w:sz w:val="24"/>
          <w:szCs w:val="24"/>
        </w:rPr>
        <w:t>pathways that are enriched for these genes will be found enriched for many miRNA</w:t>
      </w:r>
      <w:r w:rsidR="005D194A">
        <w:rPr>
          <w:rFonts w:ascii="Arial" w:eastAsiaTheme="minorEastAsia" w:hAnsi="Arial" w:cs="Arial"/>
          <w:color w:val="000000" w:themeColor="text1"/>
          <w:kern w:val="24"/>
          <w:sz w:val="24"/>
          <w:szCs w:val="24"/>
        </w:rPr>
        <w:t>s</w:t>
      </w:r>
      <w:r w:rsidR="00F10DC1">
        <w:rPr>
          <w:rFonts w:ascii="Arial" w:eastAsiaTheme="minorEastAsia" w:hAnsi="Arial" w:cs="Arial"/>
          <w:color w:val="000000" w:themeColor="text1"/>
          <w:kern w:val="24"/>
          <w:sz w:val="24"/>
          <w:szCs w:val="24"/>
        </w:rPr>
        <w:t xml:space="preserve">. </w:t>
      </w:r>
      <w:r w:rsidR="00436212">
        <w:rPr>
          <w:rFonts w:ascii="Arial" w:eastAsiaTheme="minorEastAsia" w:hAnsi="Arial" w:cs="Arial"/>
          <w:color w:val="000000" w:themeColor="text1"/>
          <w:kern w:val="24"/>
          <w:sz w:val="24"/>
          <w:szCs w:val="24"/>
        </w:rPr>
        <w:t xml:space="preserve">The Poisson binomial test for pathway enrichment is computed over the </w:t>
      </w:r>
      <w:r w:rsidR="00D47292">
        <w:rPr>
          <w:rFonts w:ascii="Arial" w:eastAsiaTheme="minorEastAsia" w:hAnsi="Arial" w:cs="Arial"/>
          <w:color w:val="000000" w:themeColor="text1"/>
          <w:kern w:val="24"/>
          <w:sz w:val="24"/>
          <w:szCs w:val="24"/>
        </w:rPr>
        <w:t>genes in the</w:t>
      </w:r>
      <w:r w:rsidR="00436212">
        <w:rPr>
          <w:rFonts w:ascii="Arial" w:eastAsiaTheme="minorEastAsia" w:hAnsi="Arial" w:cs="Arial"/>
          <w:color w:val="000000" w:themeColor="text1"/>
          <w:kern w:val="24"/>
          <w:sz w:val="24"/>
          <w:szCs w:val="24"/>
        </w:rPr>
        <w:t xml:space="preserve"> pathway</w:t>
      </w:r>
      <w:r w:rsidR="00D47292">
        <w:rPr>
          <w:rFonts w:ascii="Arial" w:eastAsiaTheme="minorEastAsia" w:hAnsi="Arial" w:cs="Arial"/>
          <w:color w:val="000000" w:themeColor="text1"/>
          <w:kern w:val="24"/>
          <w:sz w:val="24"/>
          <w:szCs w:val="24"/>
        </w:rPr>
        <w:t xml:space="preserve"> </w:t>
      </w:r>
      <w:r w:rsidR="006D5981">
        <w:rPr>
          <w:rFonts w:ascii="Arial" w:eastAsiaTheme="minorEastAsia" w:hAnsi="Arial" w:cs="Arial"/>
          <w:color w:val="000000" w:themeColor="text1"/>
          <w:kern w:val="24"/>
          <w:sz w:val="24"/>
          <w:szCs w:val="24"/>
        </w:rPr>
        <w:t>(</w:t>
      </w:r>
      <m:oMath>
        <m:r>
          <w:rPr>
            <w:rFonts w:ascii="Cambria Math" w:eastAsiaTheme="minorEastAsia" w:hAnsi="Cambria Math" w:cs="Arial"/>
            <w:color w:val="000000" w:themeColor="text1"/>
            <w:kern w:val="24"/>
            <w:sz w:val="24"/>
            <w:szCs w:val="24"/>
          </w:rPr>
          <m:t>θ</m:t>
        </m:r>
      </m:oMath>
      <w:r w:rsidR="006D5981">
        <w:rPr>
          <w:rFonts w:ascii="Arial" w:eastAsiaTheme="minorEastAsia" w:hAnsi="Arial" w:cs="Arial"/>
          <w:color w:val="000000" w:themeColor="text1"/>
          <w:kern w:val="24"/>
          <w:sz w:val="24"/>
          <w:szCs w:val="24"/>
        </w:rPr>
        <w:t xml:space="preserve">) </w:t>
      </w:r>
      <w:r w:rsidR="00D47292">
        <w:rPr>
          <w:rFonts w:ascii="Arial" w:eastAsiaTheme="minorEastAsia" w:hAnsi="Arial" w:cs="Arial"/>
          <w:color w:val="000000" w:themeColor="text1"/>
          <w:kern w:val="24"/>
          <w:sz w:val="24"/>
          <w:szCs w:val="24"/>
        </w:rPr>
        <w:t>that are predicted to be regulated by at least one miRNA.</w:t>
      </w:r>
      <w:r w:rsidR="00436212">
        <w:rPr>
          <w:rFonts w:ascii="Arial" w:eastAsiaTheme="minorEastAsia" w:hAnsi="Arial" w:cs="Arial"/>
          <w:color w:val="000000" w:themeColor="text1"/>
          <w:kern w:val="24"/>
          <w:sz w:val="24"/>
          <w:szCs w:val="24"/>
        </w:rPr>
        <w:t xml:space="preserve"> </w:t>
      </w:r>
      <w:r w:rsidR="00D47292">
        <w:rPr>
          <w:rFonts w:ascii="Arial" w:eastAsiaTheme="minorEastAsia" w:hAnsi="Arial" w:cs="Arial"/>
          <w:color w:val="000000" w:themeColor="text1"/>
          <w:kern w:val="24"/>
          <w:sz w:val="24"/>
          <w:szCs w:val="24"/>
        </w:rPr>
        <w:t xml:space="preserve">For all genes </w:t>
      </w:r>
      <w:proofErr w:type="gramStart"/>
      <w:r w:rsidR="00D47292">
        <w:rPr>
          <w:rFonts w:ascii="Arial" w:eastAsiaTheme="minorEastAsia" w:hAnsi="Arial" w:cs="Arial"/>
          <w:color w:val="000000" w:themeColor="text1"/>
          <w:kern w:val="24"/>
          <w:sz w:val="24"/>
          <w:szCs w:val="24"/>
        </w:rPr>
        <w:t xml:space="preserve">in </w:t>
      </w:r>
      <w:proofErr w:type="gramEnd"/>
      <m:oMath>
        <m:r>
          <w:rPr>
            <w:rFonts w:ascii="Cambria Math" w:eastAsiaTheme="minorEastAsia" w:hAnsi="Cambria Math" w:cs="Arial"/>
            <w:color w:val="000000" w:themeColor="text1"/>
            <w:kern w:val="24"/>
            <w:sz w:val="24"/>
            <w:szCs w:val="24"/>
          </w:rPr>
          <m:t>θ</m:t>
        </m:r>
      </m:oMath>
      <w:r w:rsidR="00D47292">
        <w:rPr>
          <w:rFonts w:ascii="Arial" w:eastAsiaTheme="minorEastAsia" w:hAnsi="Arial" w:cs="Arial"/>
          <w:color w:val="000000" w:themeColor="text1"/>
          <w:kern w:val="24"/>
          <w:sz w:val="24"/>
          <w:szCs w:val="24"/>
        </w:rPr>
        <w:t>, the</w:t>
      </w:r>
      <w:r w:rsidR="00436212">
        <w:rPr>
          <w:rFonts w:ascii="Arial" w:eastAsiaTheme="minorEastAsia" w:hAnsi="Arial" w:cs="Arial"/>
          <w:color w:val="000000" w:themeColor="text1"/>
          <w:kern w:val="24"/>
          <w:sz w:val="24"/>
          <w:szCs w:val="24"/>
        </w:rPr>
        <w:t xml:space="preserve"> probability vector (</w:t>
      </w:r>
      <w:r w:rsidR="00436212" w:rsidRPr="00436212">
        <w:rPr>
          <w:rFonts w:ascii="Arial" w:eastAsiaTheme="minorEastAsia" w:hAnsi="Arial" w:cs="Arial"/>
          <w:i/>
          <w:color w:val="000000" w:themeColor="text1"/>
          <w:kern w:val="24"/>
          <w:sz w:val="24"/>
          <w:szCs w:val="24"/>
        </w:rPr>
        <w:t>P</w:t>
      </w:r>
      <w:r w:rsidR="00436212">
        <w:rPr>
          <w:rFonts w:ascii="Arial" w:eastAsiaTheme="minorEastAsia" w:hAnsi="Arial" w:cs="Arial"/>
          <w:color w:val="000000" w:themeColor="text1"/>
          <w:kern w:val="24"/>
          <w:sz w:val="24"/>
          <w:szCs w:val="24"/>
        </w:rPr>
        <w:t xml:space="preserve">) </w:t>
      </w:r>
      <w:r w:rsidR="00D47292">
        <w:rPr>
          <w:rFonts w:ascii="Arial" w:eastAsiaTheme="minorEastAsia" w:hAnsi="Arial" w:cs="Arial"/>
          <w:color w:val="000000" w:themeColor="text1"/>
          <w:kern w:val="24"/>
          <w:sz w:val="24"/>
          <w:szCs w:val="24"/>
        </w:rPr>
        <w:t xml:space="preserve">gives the frequency of </w:t>
      </w:r>
      <w:r w:rsidR="00436212">
        <w:rPr>
          <w:rFonts w:ascii="Arial" w:eastAsiaTheme="minorEastAsia" w:hAnsi="Arial" w:cs="Arial"/>
          <w:color w:val="000000" w:themeColor="text1"/>
          <w:kern w:val="24"/>
          <w:sz w:val="24"/>
          <w:szCs w:val="24"/>
        </w:rPr>
        <w:t>regulation by tested miRNAs</w:t>
      </w:r>
      <w:r w:rsidR="00D47292">
        <w:rPr>
          <w:rFonts w:ascii="Arial" w:eastAsiaTheme="minorEastAsia" w:hAnsi="Arial" w:cs="Arial"/>
          <w:color w:val="000000" w:themeColor="text1"/>
          <w:kern w:val="24"/>
          <w:sz w:val="24"/>
          <w:szCs w:val="24"/>
        </w:rPr>
        <w:t xml:space="preserve">; i.e. for each </w:t>
      </w:r>
      <w:r w:rsidR="008C262D">
        <w:rPr>
          <w:rFonts w:ascii="Arial" w:eastAsiaTheme="minorEastAsia" w:hAnsi="Arial" w:cs="Arial"/>
          <w:color w:val="000000" w:themeColor="text1"/>
          <w:kern w:val="24"/>
          <w:sz w:val="24"/>
          <w:szCs w:val="24"/>
        </w:rPr>
        <w:t xml:space="preserve">target </w:t>
      </w:r>
      <w:r w:rsidR="00D47292">
        <w:rPr>
          <w:rFonts w:ascii="Arial" w:eastAsiaTheme="minorEastAsia" w:hAnsi="Arial" w:cs="Arial"/>
          <w:color w:val="000000" w:themeColor="text1"/>
          <w:kern w:val="24"/>
          <w:sz w:val="24"/>
          <w:szCs w:val="24"/>
        </w:rPr>
        <w:t>gene</w:t>
      </w:r>
      <w:r w:rsidR="005C3B26">
        <w:rPr>
          <w:rFonts w:ascii="Arial" w:eastAsiaTheme="minorEastAsia" w:hAnsi="Arial" w:cs="Arial"/>
          <w:color w:val="000000" w:themeColor="text1"/>
          <w:kern w:val="24"/>
          <w:sz w:val="24"/>
          <w:szCs w:val="24"/>
        </w:rPr>
        <w:t xml:space="preserve"> </w:t>
      </w:r>
      <m:oMath>
        <m:sSub>
          <m:sSubPr>
            <m:ctrlPr>
              <w:rPr>
                <w:rFonts w:ascii="Cambria Math" w:eastAsiaTheme="minorEastAsia" w:hAnsi="Cambria Math" w:cs="Arial"/>
                <w:i/>
                <w:color w:val="000000" w:themeColor="text1"/>
                <w:kern w:val="24"/>
                <w:sz w:val="24"/>
                <w:szCs w:val="24"/>
              </w:rPr>
            </m:ctrlPr>
          </m:sSubPr>
          <m:e>
            <m:r>
              <w:rPr>
                <w:rFonts w:ascii="Cambria Math" w:eastAsiaTheme="minorEastAsia" w:hAnsi="Cambria Math" w:cs="Arial"/>
                <w:color w:val="000000" w:themeColor="text1"/>
                <w:kern w:val="24"/>
                <w:sz w:val="24"/>
                <w:szCs w:val="24"/>
              </w:rPr>
              <m:t>t</m:t>
            </m:r>
          </m:e>
          <m:sub>
            <m:r>
              <w:rPr>
                <w:rFonts w:ascii="Cambria Math" w:eastAsiaTheme="minorEastAsia" w:hAnsi="Cambria Math" w:cs="Arial"/>
                <w:color w:val="000000" w:themeColor="text1"/>
                <w:kern w:val="24"/>
                <w:sz w:val="24"/>
                <w:szCs w:val="24"/>
              </w:rPr>
              <m:t>i</m:t>
            </m:r>
          </m:sub>
        </m:sSub>
        <m:r>
          <w:rPr>
            <w:rFonts w:ascii="Cambria Math" w:eastAsiaTheme="minorEastAsia" w:hAnsi="Cambria Math" w:cs="Arial"/>
            <w:color w:val="000000" w:themeColor="text1"/>
            <w:kern w:val="24"/>
            <w:sz w:val="24"/>
            <w:szCs w:val="24"/>
          </w:rPr>
          <m:t>ϵθ</m:t>
        </m:r>
      </m:oMath>
      <w:r w:rsidR="00D47292">
        <w:rPr>
          <w:rFonts w:ascii="Arial" w:eastAsiaTheme="minorEastAsia" w:hAnsi="Arial" w:cs="Arial"/>
          <w:color w:val="000000" w:themeColor="text1"/>
          <w:kern w:val="24"/>
          <w:sz w:val="24"/>
          <w:szCs w:val="24"/>
        </w:rPr>
        <w:t xml:space="preserve">, </w:t>
      </w:r>
      <w:r w:rsidR="00D47292">
        <w:rPr>
          <w:rFonts w:ascii="Arial" w:eastAsiaTheme="minorEastAsia" w:hAnsi="Arial" w:cs="Arial"/>
          <w:i/>
          <w:color w:val="000000" w:themeColor="text1"/>
          <w:kern w:val="24"/>
          <w:sz w:val="24"/>
          <w:szCs w:val="24"/>
        </w:rPr>
        <w:t>p</w:t>
      </w:r>
      <w:r w:rsidR="00D47292" w:rsidRPr="00D47292">
        <w:rPr>
          <w:rFonts w:ascii="Arial" w:eastAsiaTheme="minorEastAsia" w:hAnsi="Arial" w:cs="Arial"/>
          <w:i/>
          <w:color w:val="000000" w:themeColor="text1"/>
          <w:kern w:val="24"/>
          <w:sz w:val="24"/>
          <w:szCs w:val="24"/>
          <w:vertAlign w:val="subscript"/>
        </w:rPr>
        <w:t>i</w:t>
      </w:r>
      <w:r w:rsidR="00D47292">
        <w:rPr>
          <w:rFonts w:ascii="Arial" w:eastAsiaTheme="minorEastAsia" w:hAnsi="Arial" w:cs="Arial"/>
          <w:i/>
          <w:color w:val="000000" w:themeColor="text1"/>
          <w:kern w:val="24"/>
          <w:sz w:val="24"/>
          <w:szCs w:val="24"/>
          <w:vertAlign w:val="subscript"/>
        </w:rPr>
        <w:t xml:space="preserve"> </w:t>
      </w:r>
      <w:r w:rsidR="00D47292">
        <w:rPr>
          <w:rFonts w:ascii="Arial" w:eastAsiaTheme="minorEastAsia" w:hAnsi="Arial" w:cs="Arial"/>
          <w:color w:val="000000" w:themeColor="text1"/>
          <w:kern w:val="24"/>
          <w:sz w:val="24"/>
          <w:szCs w:val="24"/>
        </w:rPr>
        <w:t>is the proporti</w:t>
      </w:r>
      <w:r w:rsidR="008C262D">
        <w:rPr>
          <w:rFonts w:ascii="Arial" w:eastAsiaTheme="minorEastAsia" w:hAnsi="Arial" w:cs="Arial"/>
          <w:color w:val="000000" w:themeColor="text1"/>
          <w:kern w:val="24"/>
          <w:sz w:val="24"/>
          <w:szCs w:val="24"/>
        </w:rPr>
        <w:t>on</w:t>
      </w:r>
      <w:r w:rsidR="00D47292">
        <w:rPr>
          <w:rFonts w:ascii="Arial" w:eastAsiaTheme="minorEastAsia" w:hAnsi="Arial" w:cs="Arial"/>
          <w:color w:val="000000" w:themeColor="text1"/>
          <w:kern w:val="24"/>
          <w:sz w:val="24"/>
          <w:szCs w:val="24"/>
        </w:rPr>
        <w:t xml:space="preserve"> of tested miRNAs that regulate </w:t>
      </w:r>
      <w:proofErr w:type="spellStart"/>
      <w:r w:rsidR="00D47292">
        <w:rPr>
          <w:rFonts w:ascii="Arial" w:eastAsiaTheme="minorEastAsia" w:hAnsi="Arial" w:cs="Arial"/>
          <w:i/>
          <w:color w:val="000000" w:themeColor="text1"/>
          <w:kern w:val="24"/>
          <w:sz w:val="24"/>
          <w:szCs w:val="24"/>
        </w:rPr>
        <w:t>t</w:t>
      </w:r>
      <w:r w:rsidR="00D47292" w:rsidRPr="00D47292">
        <w:rPr>
          <w:rFonts w:ascii="Arial" w:eastAsiaTheme="minorEastAsia" w:hAnsi="Arial" w:cs="Arial"/>
          <w:i/>
          <w:color w:val="000000" w:themeColor="text1"/>
          <w:kern w:val="24"/>
          <w:sz w:val="24"/>
          <w:szCs w:val="24"/>
          <w:vertAlign w:val="subscript"/>
        </w:rPr>
        <w:t>i</w:t>
      </w:r>
      <w:proofErr w:type="spellEnd"/>
      <w:r w:rsidR="00436212">
        <w:rPr>
          <w:rFonts w:ascii="Arial" w:eastAsiaTheme="minorEastAsia" w:hAnsi="Arial" w:cs="Arial"/>
          <w:color w:val="000000" w:themeColor="text1"/>
          <w:kern w:val="24"/>
          <w:sz w:val="24"/>
          <w:szCs w:val="24"/>
        </w:rPr>
        <w:t xml:space="preserve">. Let </w:t>
      </w:r>
      <m:oMath>
        <m:r>
          <w:rPr>
            <w:rFonts w:ascii="Cambria Math" w:eastAsiaTheme="minorEastAsia" w:hAnsi="Cambria Math" w:cs="Arial"/>
            <w:color w:val="000000" w:themeColor="text1"/>
            <w:kern w:val="24"/>
            <w:sz w:val="24"/>
            <w:szCs w:val="24"/>
          </w:rPr>
          <m:t>N</m:t>
        </m:r>
      </m:oMath>
      <w:r w:rsidR="00717AAC">
        <w:rPr>
          <w:rFonts w:ascii="Arial" w:eastAsiaTheme="minorEastAsia" w:hAnsi="Arial" w:cs="Arial"/>
          <w:color w:val="000000" w:themeColor="text1"/>
          <w:kern w:val="24"/>
          <w:sz w:val="24"/>
          <w:szCs w:val="24"/>
        </w:rPr>
        <w:t xml:space="preserve"> denote the </w:t>
      </w:r>
      <w:r w:rsidR="00436212">
        <w:rPr>
          <w:rFonts w:ascii="Arial" w:eastAsiaTheme="minorEastAsia" w:hAnsi="Arial" w:cs="Arial"/>
          <w:color w:val="000000" w:themeColor="text1"/>
          <w:kern w:val="24"/>
          <w:sz w:val="24"/>
          <w:szCs w:val="24"/>
        </w:rPr>
        <w:t xml:space="preserve">size of </w:t>
      </w:r>
      <m:oMath>
        <m:r>
          <w:rPr>
            <w:rFonts w:ascii="Cambria Math" w:eastAsiaTheme="minorEastAsia" w:hAnsi="Cambria Math" w:cs="Arial"/>
            <w:color w:val="000000" w:themeColor="text1"/>
            <w:kern w:val="24"/>
            <w:sz w:val="24"/>
            <w:szCs w:val="24"/>
          </w:rPr>
          <m:t>θ</m:t>
        </m:r>
      </m:oMath>
      <w:r w:rsidR="00436212">
        <w:rPr>
          <w:rFonts w:ascii="Arial" w:eastAsiaTheme="minorEastAsia" w:hAnsi="Arial" w:cs="Arial"/>
          <w:color w:val="000000" w:themeColor="text1"/>
          <w:kern w:val="24"/>
          <w:sz w:val="24"/>
          <w:szCs w:val="24"/>
        </w:rPr>
        <w:t xml:space="preserve"> </w:t>
      </w:r>
      <w:r w:rsidR="00302ADC">
        <w:rPr>
          <w:rFonts w:ascii="Arial" w:eastAsiaTheme="minorEastAsia" w:hAnsi="Arial" w:cs="Arial"/>
          <w:color w:val="000000" w:themeColor="text1"/>
          <w:kern w:val="24"/>
          <w:sz w:val="24"/>
          <w:szCs w:val="24"/>
        </w:rPr>
        <w:t xml:space="preserve">and </w:t>
      </w:r>
      <m:oMath>
        <m:r>
          <w:rPr>
            <w:rFonts w:ascii="Cambria Math" w:eastAsiaTheme="minorEastAsia" w:hAnsi="Cambria Math" w:cs="Arial"/>
            <w:color w:val="000000" w:themeColor="text1"/>
            <w:kern w:val="24"/>
            <w:sz w:val="24"/>
            <w:szCs w:val="24"/>
          </w:rPr>
          <m:t>m</m:t>
        </m:r>
      </m:oMath>
      <w:r w:rsidR="00717AAC">
        <w:rPr>
          <w:rFonts w:ascii="Arial" w:eastAsiaTheme="minorEastAsia" w:hAnsi="Arial" w:cs="Arial"/>
          <w:color w:val="000000" w:themeColor="text1"/>
          <w:kern w:val="24"/>
          <w:sz w:val="24"/>
          <w:szCs w:val="24"/>
        </w:rPr>
        <w:t xml:space="preserve"> denote the </w:t>
      </w:r>
      <w:r w:rsidR="00302ADC">
        <w:rPr>
          <w:rFonts w:ascii="Arial" w:eastAsiaTheme="minorEastAsia" w:hAnsi="Arial" w:cs="Arial"/>
          <w:color w:val="000000" w:themeColor="text1"/>
          <w:kern w:val="24"/>
          <w:sz w:val="24"/>
          <w:szCs w:val="24"/>
        </w:rPr>
        <w:t>size of the overlap</w:t>
      </w:r>
      <w:r w:rsidR="008C262D">
        <w:rPr>
          <w:rFonts w:ascii="Arial" w:eastAsiaTheme="minorEastAsia" w:hAnsi="Arial" w:cs="Arial"/>
          <w:color w:val="000000" w:themeColor="text1"/>
          <w:kern w:val="24"/>
          <w:sz w:val="24"/>
          <w:szCs w:val="24"/>
        </w:rPr>
        <w:t xml:space="preserve"> between the pathway gene set and the regulon</w:t>
      </w:r>
      <w:r w:rsidR="00302ADC">
        <w:rPr>
          <w:rFonts w:ascii="Arial" w:eastAsiaTheme="minorEastAsia" w:hAnsi="Arial" w:cs="Arial"/>
          <w:color w:val="000000" w:themeColor="text1"/>
          <w:kern w:val="24"/>
          <w:sz w:val="24"/>
          <w:szCs w:val="24"/>
        </w:rPr>
        <w:t>, then</w:t>
      </w:r>
    </w:p>
    <w:p w14:paraId="57AE350E" w14:textId="3A97D1F4" w:rsidR="00302ADC" w:rsidRPr="00717AAC" w:rsidRDefault="00C51DE1" w:rsidP="00C405D6">
      <w:pPr>
        <w:spacing w:after="60" w:line="360" w:lineRule="auto"/>
        <w:jc w:val="both"/>
        <w:rPr>
          <w:rFonts w:ascii="Arial" w:eastAsiaTheme="minorEastAsia" w:hAnsi="Arial" w:cs="Arial"/>
          <w:color w:val="000000" w:themeColor="text1"/>
          <w:kern w:val="24"/>
          <w:sz w:val="24"/>
          <w:szCs w:val="24"/>
        </w:rPr>
      </w:pPr>
      <m:oMathPara>
        <m:oMath>
          <m:func>
            <m:funcPr>
              <m:ctrlPr>
                <w:rPr>
                  <w:rFonts w:ascii="Cambria Math" w:eastAsiaTheme="minorEastAsia" w:hAnsi="Cambria Math" w:cs="Arial"/>
                  <w:color w:val="000000" w:themeColor="text1"/>
                  <w:kern w:val="24"/>
                  <w:sz w:val="24"/>
                  <w:szCs w:val="24"/>
                </w:rPr>
              </m:ctrlPr>
            </m:funcPr>
            <m:fName>
              <m:r>
                <m:rPr>
                  <m:sty m:val="p"/>
                </m:rPr>
                <w:rPr>
                  <w:rFonts w:ascii="Cambria Math" w:eastAsiaTheme="minorEastAsia" w:hAnsi="Cambria Math" w:cs="Arial"/>
                  <w:color w:val="000000" w:themeColor="text1"/>
                  <w:kern w:val="24"/>
                  <w:sz w:val="24"/>
                  <w:szCs w:val="24"/>
                </w:rPr>
                <m:t>Pr</m:t>
              </m:r>
            </m:fName>
            <m:e>
              <m:d>
                <m:dPr>
                  <m:ctrlPr>
                    <w:rPr>
                      <w:rFonts w:ascii="Cambria Math" w:eastAsiaTheme="minorEastAsia" w:hAnsi="Cambria Math" w:cs="Arial"/>
                      <w:i/>
                      <w:color w:val="000000" w:themeColor="text1"/>
                      <w:kern w:val="24"/>
                      <w:sz w:val="24"/>
                      <w:szCs w:val="24"/>
                    </w:rPr>
                  </m:ctrlPr>
                </m:dPr>
                <m:e>
                  <m:r>
                    <w:rPr>
                      <w:rFonts w:ascii="Cambria Math" w:eastAsiaTheme="minorEastAsia" w:hAnsi="Cambria Math" w:cs="Arial"/>
                      <w:color w:val="000000" w:themeColor="text1"/>
                      <w:kern w:val="24"/>
                      <w:sz w:val="24"/>
                      <w:szCs w:val="24"/>
                    </w:rPr>
                    <m:t>M=m</m:t>
                  </m:r>
                </m:e>
              </m:d>
            </m:e>
          </m:func>
          <m:r>
            <w:rPr>
              <w:rFonts w:ascii="Cambria Math" w:eastAsiaTheme="minorEastAsia" w:hAnsi="Cambria Math" w:cs="Arial"/>
              <w:color w:val="000000" w:themeColor="text1"/>
              <w:kern w:val="24"/>
              <w:sz w:val="24"/>
              <w:szCs w:val="24"/>
            </w:rPr>
            <m:t>=</m:t>
          </m:r>
          <m:nary>
            <m:naryPr>
              <m:chr m:val="∑"/>
              <m:limLoc m:val="subSup"/>
              <m:supHide m:val="1"/>
              <m:ctrlPr>
                <w:rPr>
                  <w:rFonts w:ascii="Cambria Math" w:eastAsiaTheme="minorEastAsia" w:hAnsi="Cambria Math" w:cs="Arial"/>
                  <w:i/>
                  <w:color w:val="000000" w:themeColor="text1"/>
                  <w:kern w:val="24"/>
                  <w:sz w:val="24"/>
                  <w:szCs w:val="24"/>
                </w:rPr>
              </m:ctrlPr>
            </m:naryPr>
            <m:sub>
              <m:r>
                <w:rPr>
                  <w:rFonts w:ascii="Cambria Math" w:eastAsiaTheme="minorEastAsia" w:hAnsi="Cambria Math" w:cs="Arial"/>
                  <w:color w:val="000000" w:themeColor="text1"/>
                  <w:kern w:val="24"/>
                  <w:sz w:val="24"/>
                  <w:szCs w:val="24"/>
                </w:rPr>
                <m:t>A∈</m:t>
              </m:r>
              <m:sSub>
                <m:sSubPr>
                  <m:ctrlPr>
                    <w:rPr>
                      <w:rFonts w:ascii="Cambria Math" w:eastAsiaTheme="minorEastAsia" w:hAnsi="Cambria Math" w:cs="Arial"/>
                      <w:i/>
                      <w:color w:val="000000" w:themeColor="text1"/>
                      <w:kern w:val="24"/>
                      <w:sz w:val="24"/>
                      <w:szCs w:val="24"/>
                    </w:rPr>
                  </m:ctrlPr>
                </m:sSubPr>
                <m:e>
                  <m:r>
                    <w:rPr>
                      <w:rFonts w:ascii="Cambria Math" w:eastAsiaTheme="minorEastAsia" w:hAnsi="Cambria Math" w:cs="Arial"/>
                      <w:color w:val="000000" w:themeColor="text1"/>
                      <w:kern w:val="24"/>
                      <w:sz w:val="24"/>
                      <w:szCs w:val="24"/>
                    </w:rPr>
                    <m:t>F</m:t>
                  </m:r>
                </m:e>
                <m:sub>
                  <m:r>
                    <w:rPr>
                      <w:rFonts w:ascii="Cambria Math" w:eastAsiaTheme="minorEastAsia" w:hAnsi="Cambria Math" w:cs="Arial"/>
                      <w:color w:val="000000" w:themeColor="text1"/>
                      <w:kern w:val="24"/>
                      <w:sz w:val="24"/>
                      <w:szCs w:val="24"/>
                    </w:rPr>
                    <m:t>m</m:t>
                  </m:r>
                </m:sub>
              </m:sSub>
            </m:sub>
            <m:sup/>
            <m:e>
              <m:nary>
                <m:naryPr>
                  <m:chr m:val="∏"/>
                  <m:limLoc m:val="undOvr"/>
                  <m:supHide m:val="1"/>
                  <m:ctrlPr>
                    <w:rPr>
                      <w:rFonts w:ascii="Cambria Math" w:eastAsiaTheme="minorEastAsia" w:hAnsi="Cambria Math" w:cs="Arial"/>
                      <w:i/>
                      <w:color w:val="000000" w:themeColor="text1"/>
                      <w:kern w:val="24"/>
                      <w:sz w:val="24"/>
                      <w:szCs w:val="24"/>
                    </w:rPr>
                  </m:ctrlPr>
                </m:naryPr>
                <m:sub>
                  <m:r>
                    <w:rPr>
                      <w:rFonts w:ascii="Cambria Math" w:eastAsiaTheme="minorEastAsia" w:hAnsi="Cambria Math" w:cs="Arial"/>
                      <w:color w:val="000000" w:themeColor="text1"/>
                      <w:kern w:val="24"/>
                      <w:sz w:val="24"/>
                      <w:szCs w:val="24"/>
                    </w:rPr>
                    <m:t>i∈A</m:t>
                  </m:r>
                </m:sub>
                <m:sup/>
                <m:e>
                  <m:sSub>
                    <m:sSubPr>
                      <m:ctrlPr>
                        <w:rPr>
                          <w:rFonts w:ascii="Cambria Math" w:eastAsiaTheme="minorEastAsia" w:hAnsi="Cambria Math" w:cs="Arial"/>
                          <w:i/>
                          <w:color w:val="000000" w:themeColor="text1"/>
                          <w:kern w:val="24"/>
                          <w:sz w:val="24"/>
                          <w:szCs w:val="24"/>
                        </w:rPr>
                      </m:ctrlPr>
                    </m:sSubPr>
                    <m:e>
                      <m:r>
                        <w:rPr>
                          <w:rFonts w:ascii="Cambria Math" w:eastAsiaTheme="minorEastAsia" w:hAnsi="Cambria Math" w:cs="Arial"/>
                          <w:color w:val="000000" w:themeColor="text1"/>
                          <w:kern w:val="24"/>
                          <w:sz w:val="24"/>
                          <w:szCs w:val="24"/>
                        </w:rPr>
                        <m:t>p</m:t>
                      </m:r>
                    </m:e>
                    <m:sub>
                      <m:r>
                        <w:rPr>
                          <w:rFonts w:ascii="Cambria Math" w:eastAsiaTheme="minorEastAsia" w:hAnsi="Cambria Math" w:cs="Arial"/>
                          <w:color w:val="000000" w:themeColor="text1"/>
                          <w:kern w:val="24"/>
                          <w:sz w:val="24"/>
                          <w:szCs w:val="24"/>
                        </w:rPr>
                        <m:t>i</m:t>
                      </m:r>
                    </m:sub>
                  </m:sSub>
                </m:e>
              </m:nary>
              <m:nary>
                <m:naryPr>
                  <m:chr m:val="∏"/>
                  <m:limLoc m:val="undOvr"/>
                  <m:supHide m:val="1"/>
                  <m:ctrlPr>
                    <w:rPr>
                      <w:rFonts w:ascii="Cambria Math" w:eastAsiaTheme="minorEastAsia" w:hAnsi="Cambria Math" w:cs="Arial"/>
                      <w:i/>
                      <w:color w:val="000000" w:themeColor="text1"/>
                      <w:kern w:val="24"/>
                      <w:sz w:val="24"/>
                      <w:szCs w:val="24"/>
                    </w:rPr>
                  </m:ctrlPr>
                </m:naryPr>
                <m:sub>
                  <m:r>
                    <w:rPr>
                      <w:rFonts w:ascii="Cambria Math" w:eastAsiaTheme="minorEastAsia" w:hAnsi="Cambria Math" w:cs="Arial"/>
                      <w:color w:val="000000" w:themeColor="text1"/>
                      <w:kern w:val="24"/>
                      <w:sz w:val="24"/>
                      <w:szCs w:val="24"/>
                    </w:rPr>
                    <m:t>j!∈A</m:t>
                  </m:r>
                </m:sub>
                <m:sup/>
                <m:e>
                  <m:sSub>
                    <m:sSubPr>
                      <m:ctrlPr>
                        <w:rPr>
                          <w:rFonts w:ascii="Cambria Math" w:eastAsiaTheme="minorEastAsia" w:hAnsi="Cambria Math" w:cs="Arial"/>
                          <w:i/>
                          <w:color w:val="000000" w:themeColor="text1"/>
                          <w:kern w:val="24"/>
                          <w:sz w:val="24"/>
                          <w:szCs w:val="24"/>
                        </w:rPr>
                      </m:ctrlPr>
                    </m:sSubPr>
                    <m:e>
                      <m:r>
                        <w:rPr>
                          <w:rFonts w:ascii="Cambria Math" w:eastAsiaTheme="minorEastAsia" w:hAnsi="Cambria Math" w:cs="Arial"/>
                          <w:color w:val="000000" w:themeColor="text1"/>
                          <w:kern w:val="24"/>
                          <w:sz w:val="24"/>
                          <w:szCs w:val="24"/>
                        </w:rPr>
                        <m:t>1-p</m:t>
                      </m:r>
                    </m:e>
                    <m:sub>
                      <m:r>
                        <w:rPr>
                          <w:rFonts w:ascii="Cambria Math" w:eastAsiaTheme="minorEastAsia" w:hAnsi="Cambria Math" w:cs="Arial"/>
                          <w:color w:val="000000" w:themeColor="text1"/>
                          <w:kern w:val="24"/>
                          <w:sz w:val="24"/>
                          <w:szCs w:val="24"/>
                        </w:rPr>
                        <m:t>j</m:t>
                      </m:r>
                    </m:sub>
                  </m:sSub>
                </m:e>
              </m:nary>
            </m:e>
          </m:nary>
        </m:oMath>
      </m:oMathPara>
    </w:p>
    <w:p w14:paraId="6897DE34" w14:textId="5FF9508E" w:rsidR="00717AAC" w:rsidRPr="00302ADC" w:rsidRDefault="00717AAC" w:rsidP="00C405D6">
      <w:pPr>
        <w:spacing w:after="60" w:line="360" w:lineRule="auto"/>
        <w:jc w:val="both"/>
        <w:rPr>
          <w:rFonts w:ascii="Arial" w:eastAsiaTheme="minorEastAsia" w:hAnsi="Arial" w:cs="Arial"/>
          <w:color w:val="000000" w:themeColor="text1"/>
          <w:kern w:val="24"/>
          <w:sz w:val="24"/>
          <w:szCs w:val="24"/>
        </w:rPr>
      </w:pPr>
      <w:proofErr w:type="gramStart"/>
      <w:r>
        <w:rPr>
          <w:rFonts w:ascii="Arial" w:eastAsiaTheme="minorEastAsia" w:hAnsi="Arial" w:cs="Arial"/>
          <w:color w:val="000000" w:themeColor="text1"/>
          <w:kern w:val="24"/>
          <w:sz w:val="24"/>
          <w:szCs w:val="24"/>
        </w:rPr>
        <w:t>where</w:t>
      </w:r>
      <w:proofErr w:type="gramEnd"/>
      <w:r>
        <w:rPr>
          <w:rFonts w:ascii="Arial" w:eastAsiaTheme="minorEastAsia" w:hAnsi="Arial" w:cs="Arial"/>
          <w:color w:val="000000" w:themeColor="text1"/>
          <w:kern w:val="24"/>
          <w:sz w:val="24"/>
          <w:szCs w:val="24"/>
        </w:rPr>
        <w:t xml:space="preserve"> </w:t>
      </w:r>
      <m:oMath>
        <m:sSub>
          <m:sSubPr>
            <m:ctrlPr>
              <w:rPr>
                <w:rFonts w:ascii="Cambria Math" w:eastAsiaTheme="minorEastAsia" w:hAnsi="Cambria Math" w:cs="Arial"/>
                <w:i/>
                <w:color w:val="000000" w:themeColor="text1"/>
                <w:kern w:val="24"/>
                <w:sz w:val="24"/>
                <w:szCs w:val="24"/>
              </w:rPr>
            </m:ctrlPr>
          </m:sSubPr>
          <m:e>
            <m:r>
              <w:rPr>
                <w:rFonts w:ascii="Cambria Math" w:eastAsiaTheme="minorEastAsia" w:hAnsi="Cambria Math" w:cs="Arial"/>
                <w:color w:val="000000" w:themeColor="text1"/>
                <w:kern w:val="24"/>
                <w:sz w:val="24"/>
                <w:szCs w:val="24"/>
              </w:rPr>
              <m:t>F</m:t>
            </m:r>
          </m:e>
          <m:sub>
            <m:r>
              <w:rPr>
                <w:rFonts w:ascii="Cambria Math" w:eastAsiaTheme="minorEastAsia" w:hAnsi="Cambria Math" w:cs="Arial"/>
                <w:color w:val="000000" w:themeColor="text1"/>
                <w:kern w:val="24"/>
                <w:sz w:val="24"/>
                <w:szCs w:val="24"/>
              </w:rPr>
              <m:t>m</m:t>
            </m:r>
          </m:sub>
        </m:sSub>
      </m:oMath>
      <w:r>
        <w:rPr>
          <w:rFonts w:ascii="Arial" w:eastAsiaTheme="minorEastAsia" w:hAnsi="Arial" w:cs="Arial"/>
          <w:color w:val="000000" w:themeColor="text1"/>
          <w:kern w:val="24"/>
          <w:sz w:val="24"/>
          <w:szCs w:val="24"/>
        </w:rPr>
        <w:t xml:space="preserve"> is the set </w:t>
      </w:r>
      <w:r w:rsidR="00941F3B">
        <w:rPr>
          <w:rFonts w:ascii="Arial" w:eastAsiaTheme="minorEastAsia" w:hAnsi="Arial" w:cs="Arial"/>
          <w:color w:val="000000" w:themeColor="text1"/>
          <w:kern w:val="24"/>
          <w:sz w:val="24"/>
          <w:szCs w:val="24"/>
        </w:rPr>
        <w:t xml:space="preserve">of </w:t>
      </w:r>
      <w:r>
        <w:rPr>
          <w:rFonts w:ascii="Arial" w:eastAsiaTheme="minorEastAsia" w:hAnsi="Arial" w:cs="Arial"/>
          <w:color w:val="000000" w:themeColor="text1"/>
          <w:kern w:val="24"/>
          <w:sz w:val="24"/>
          <w:szCs w:val="24"/>
        </w:rPr>
        <w:t xml:space="preserve">all index subsets of size </w:t>
      </w:r>
      <m:oMath>
        <m:r>
          <w:rPr>
            <w:rFonts w:ascii="Cambria Math" w:eastAsiaTheme="minorEastAsia" w:hAnsi="Cambria Math" w:cs="Arial"/>
            <w:color w:val="000000" w:themeColor="text1"/>
            <w:kern w:val="24"/>
            <w:sz w:val="24"/>
            <w:szCs w:val="24"/>
          </w:rPr>
          <m:t>m</m:t>
        </m:r>
      </m:oMath>
      <w:r>
        <w:rPr>
          <w:rFonts w:ascii="Arial" w:eastAsiaTheme="minorEastAsia" w:hAnsi="Arial" w:cs="Arial"/>
          <w:color w:val="000000" w:themeColor="text1"/>
          <w:kern w:val="24"/>
          <w:sz w:val="24"/>
          <w:szCs w:val="24"/>
        </w:rPr>
        <w:t xml:space="preserve"> in</w:t>
      </w:r>
      <w:r w:rsidR="008C262D">
        <w:rPr>
          <w:rFonts w:ascii="Arial" w:eastAsiaTheme="minorEastAsia" w:hAnsi="Arial" w:cs="Arial"/>
          <w:color w:val="000000" w:themeColor="text1"/>
          <w:kern w:val="24"/>
          <w:sz w:val="24"/>
          <w:szCs w:val="24"/>
        </w:rPr>
        <w:t xml:space="preserve"> </w:t>
      </w:r>
      <m:oMath>
        <m:r>
          <w:rPr>
            <w:rFonts w:ascii="Cambria Math" w:eastAsiaTheme="minorEastAsia" w:hAnsi="Cambria Math" w:cs="Arial"/>
            <w:color w:val="000000" w:themeColor="text1"/>
            <w:kern w:val="24"/>
            <w:sz w:val="24"/>
            <w:szCs w:val="24"/>
          </w:rPr>
          <m:t>θ</m:t>
        </m:r>
      </m:oMath>
      <w:r w:rsidR="008C262D">
        <w:rPr>
          <w:rFonts w:ascii="Arial" w:eastAsiaTheme="minorEastAsia" w:hAnsi="Arial" w:cs="Arial"/>
          <w:color w:val="000000" w:themeColor="text1"/>
          <w:kern w:val="24"/>
          <w:sz w:val="24"/>
          <w:szCs w:val="24"/>
        </w:rPr>
        <w:t xml:space="preserve"> (</w:t>
      </w:r>
      <m:oMath>
        <m:r>
          <w:rPr>
            <w:rFonts w:ascii="Cambria Math" w:eastAsiaTheme="minorEastAsia" w:hAnsi="Cambria Math" w:cs="Arial"/>
            <w:color w:val="000000" w:themeColor="text1"/>
            <w:kern w:val="24"/>
            <w:sz w:val="24"/>
            <w:szCs w:val="24"/>
          </w:rPr>
          <m:t>m</m:t>
        </m:r>
      </m:oMath>
      <w:r w:rsidR="008C262D">
        <w:rPr>
          <w:rFonts w:ascii="Arial" w:eastAsiaTheme="minorEastAsia" w:hAnsi="Arial" w:cs="Arial"/>
          <w:color w:val="000000" w:themeColor="text1"/>
          <w:kern w:val="24"/>
          <w:sz w:val="24"/>
          <w:szCs w:val="24"/>
        </w:rPr>
        <w:t xml:space="preserve"> choose </w:t>
      </w:r>
      <m:oMath>
        <m:r>
          <w:rPr>
            <w:rFonts w:ascii="Cambria Math" w:eastAsiaTheme="minorEastAsia" w:hAnsi="Cambria Math" w:cs="Arial"/>
            <w:color w:val="000000" w:themeColor="text1"/>
            <w:kern w:val="24"/>
            <w:sz w:val="24"/>
            <w:szCs w:val="24"/>
          </w:rPr>
          <m:t>N</m:t>
        </m:r>
      </m:oMath>
      <w:r w:rsidR="008C262D">
        <w:rPr>
          <w:rFonts w:ascii="Arial" w:eastAsiaTheme="minorEastAsia" w:hAnsi="Arial" w:cs="Arial"/>
          <w:color w:val="000000" w:themeColor="text1"/>
          <w:kern w:val="24"/>
          <w:sz w:val="24"/>
          <w:szCs w:val="24"/>
        </w:rPr>
        <w:t>)</w:t>
      </w:r>
      <w:r>
        <w:rPr>
          <w:rFonts w:ascii="Arial" w:eastAsiaTheme="minorEastAsia" w:hAnsi="Arial" w:cs="Arial"/>
          <w:color w:val="000000" w:themeColor="text1"/>
          <w:kern w:val="24"/>
          <w:sz w:val="24"/>
          <w:szCs w:val="24"/>
        </w:rPr>
        <w:t xml:space="preserve">. The mean of the Poisson binomial distribution is </w:t>
      </w:r>
      <m:oMath>
        <m:r>
          <w:rPr>
            <w:rFonts w:ascii="Cambria Math" w:eastAsiaTheme="minorEastAsia" w:hAnsi="Cambria Math" w:cs="Arial"/>
            <w:color w:val="000000" w:themeColor="text1"/>
            <w:kern w:val="24"/>
            <w:sz w:val="24"/>
            <w:szCs w:val="24"/>
          </w:rPr>
          <m:t>μ=</m:t>
        </m:r>
        <m:nary>
          <m:naryPr>
            <m:chr m:val="∑"/>
            <m:limLoc m:val="subSup"/>
            <m:supHide m:val="1"/>
            <m:ctrlPr>
              <w:rPr>
                <w:rFonts w:ascii="Cambria Math" w:eastAsiaTheme="minorEastAsia" w:hAnsi="Cambria Math" w:cs="Arial"/>
                <w:i/>
                <w:color w:val="000000" w:themeColor="text1"/>
                <w:kern w:val="24"/>
                <w:sz w:val="24"/>
                <w:szCs w:val="24"/>
              </w:rPr>
            </m:ctrlPr>
          </m:naryPr>
          <m:sub>
            <m:r>
              <w:rPr>
                <w:rFonts w:ascii="Cambria Math" w:eastAsiaTheme="minorEastAsia" w:hAnsi="Cambria Math" w:cs="Arial"/>
                <w:color w:val="000000" w:themeColor="text1"/>
                <w:kern w:val="24"/>
                <w:sz w:val="24"/>
                <w:szCs w:val="24"/>
              </w:rPr>
              <m:t>p∈P</m:t>
            </m:r>
          </m:sub>
          <m:sup/>
          <m:e>
            <m:r>
              <w:rPr>
                <w:rFonts w:ascii="Cambria Math" w:eastAsiaTheme="minorEastAsia" w:hAnsi="Cambria Math" w:cs="Arial"/>
                <w:color w:val="000000" w:themeColor="text1"/>
                <w:kern w:val="24"/>
                <w:sz w:val="24"/>
                <w:szCs w:val="24"/>
              </w:rPr>
              <m:t>p</m:t>
            </m:r>
          </m:e>
        </m:nary>
      </m:oMath>
      <w:r>
        <w:rPr>
          <w:rFonts w:ascii="Arial" w:eastAsiaTheme="minorEastAsia" w:hAnsi="Arial" w:cs="Arial"/>
          <w:color w:val="000000" w:themeColor="text1"/>
          <w:kern w:val="24"/>
          <w:sz w:val="24"/>
          <w:szCs w:val="24"/>
        </w:rPr>
        <w:t xml:space="preserve"> and the variance is</w:t>
      </w:r>
      <m:oMath>
        <m:r>
          <w:rPr>
            <w:rFonts w:ascii="Cambria Math" w:eastAsiaTheme="minorEastAsia" w:hAnsi="Cambria Math" w:cs="Arial"/>
            <w:color w:val="000000" w:themeColor="text1"/>
            <w:kern w:val="24"/>
            <w:sz w:val="24"/>
            <w:szCs w:val="24"/>
          </w:rPr>
          <m:t xml:space="preserve"> </m:t>
        </m:r>
        <m:sSup>
          <m:sSupPr>
            <m:ctrlPr>
              <w:rPr>
                <w:rFonts w:ascii="Cambria Math" w:eastAsiaTheme="minorEastAsia" w:hAnsi="Cambria Math" w:cs="Arial"/>
                <w:i/>
                <w:color w:val="000000" w:themeColor="text1"/>
                <w:kern w:val="24"/>
                <w:sz w:val="24"/>
                <w:szCs w:val="24"/>
              </w:rPr>
            </m:ctrlPr>
          </m:sSupPr>
          <m:e>
            <m:r>
              <w:rPr>
                <w:rFonts w:ascii="Cambria Math" w:eastAsiaTheme="minorEastAsia" w:hAnsi="Cambria Math" w:cs="Arial"/>
                <w:color w:val="000000" w:themeColor="text1"/>
                <w:kern w:val="24"/>
                <w:sz w:val="24"/>
                <w:szCs w:val="24"/>
              </w:rPr>
              <m:t>σ</m:t>
            </m:r>
          </m:e>
          <m:sup>
            <m:r>
              <w:rPr>
                <w:rFonts w:ascii="Cambria Math" w:eastAsiaTheme="minorEastAsia" w:hAnsi="Cambria Math" w:cs="Arial"/>
                <w:color w:val="000000" w:themeColor="text1"/>
                <w:kern w:val="24"/>
                <w:sz w:val="24"/>
                <w:szCs w:val="24"/>
              </w:rPr>
              <m:t>2</m:t>
            </m:r>
          </m:sup>
        </m:sSup>
        <m:r>
          <w:rPr>
            <w:rFonts w:ascii="Cambria Math" w:eastAsiaTheme="minorEastAsia" w:hAnsi="Cambria Math" w:cs="Arial"/>
            <w:color w:val="000000" w:themeColor="text1"/>
            <w:kern w:val="24"/>
            <w:sz w:val="24"/>
            <w:szCs w:val="24"/>
          </w:rPr>
          <m:t>=</m:t>
        </m:r>
        <m:nary>
          <m:naryPr>
            <m:chr m:val="∑"/>
            <m:limLoc m:val="subSup"/>
            <m:supHide m:val="1"/>
            <m:ctrlPr>
              <w:rPr>
                <w:rFonts w:ascii="Cambria Math" w:eastAsiaTheme="minorEastAsia" w:hAnsi="Cambria Math" w:cs="Arial"/>
                <w:i/>
                <w:color w:val="000000" w:themeColor="text1"/>
                <w:kern w:val="24"/>
                <w:sz w:val="24"/>
                <w:szCs w:val="24"/>
              </w:rPr>
            </m:ctrlPr>
          </m:naryPr>
          <m:sub>
            <m:r>
              <w:rPr>
                <w:rFonts w:ascii="Cambria Math" w:eastAsiaTheme="minorEastAsia" w:hAnsi="Cambria Math" w:cs="Arial"/>
                <w:color w:val="000000" w:themeColor="text1"/>
                <w:kern w:val="24"/>
                <w:sz w:val="24"/>
                <w:szCs w:val="24"/>
              </w:rPr>
              <m:t>p∈P</m:t>
            </m:r>
          </m:sub>
          <m:sup/>
          <m:e>
            <m:r>
              <w:rPr>
                <w:rFonts w:ascii="Cambria Math" w:eastAsiaTheme="minorEastAsia" w:hAnsi="Cambria Math" w:cs="Arial"/>
                <w:color w:val="000000" w:themeColor="text1"/>
                <w:kern w:val="24"/>
                <w:sz w:val="24"/>
                <w:szCs w:val="24"/>
              </w:rPr>
              <m:t>p(1-p)</m:t>
            </m:r>
          </m:e>
        </m:nary>
      </m:oMath>
      <w:r w:rsidR="004F72B8">
        <w:rPr>
          <w:rFonts w:ascii="Arial" w:eastAsiaTheme="minorEastAsia" w:hAnsi="Arial" w:cs="Arial"/>
          <w:color w:val="000000" w:themeColor="text1"/>
          <w:kern w:val="24"/>
          <w:sz w:val="24"/>
          <w:szCs w:val="24"/>
        </w:rPr>
        <w:t>.</w:t>
      </w:r>
      <w:r w:rsidR="00A62BC0">
        <w:rPr>
          <w:rFonts w:ascii="Arial" w:eastAsiaTheme="minorEastAsia" w:hAnsi="Arial" w:cs="Arial"/>
          <w:color w:val="000000" w:themeColor="text1"/>
          <w:kern w:val="24"/>
          <w:sz w:val="24"/>
          <w:szCs w:val="24"/>
        </w:rPr>
        <w:t xml:space="preserve"> By </w:t>
      </w:r>
      <w:r w:rsidR="00A62BC0" w:rsidRPr="00A62BC0">
        <w:rPr>
          <w:rFonts w:ascii="Arial" w:eastAsiaTheme="minorEastAsia" w:hAnsi="Arial" w:cs="Arial"/>
          <w:color w:val="000000" w:themeColor="text1"/>
          <w:kern w:val="24"/>
          <w:sz w:val="24"/>
          <w:szCs w:val="24"/>
        </w:rPr>
        <w:lastRenderedPageBreak/>
        <w:t>Le Cam's theorem</w:t>
      </w:r>
      <w:r w:rsidR="00A62BC0">
        <w:rPr>
          <w:rFonts w:ascii="Arial" w:eastAsiaTheme="minorEastAsia" w:hAnsi="Arial" w:cs="Arial"/>
          <w:color w:val="000000" w:themeColor="text1"/>
          <w:kern w:val="24"/>
          <w:sz w:val="24"/>
          <w:szCs w:val="24"/>
        </w:rPr>
        <w:t xml:space="preserve">, </w:t>
      </w:r>
      <m:oMath>
        <m:func>
          <m:funcPr>
            <m:ctrlPr>
              <w:rPr>
                <w:rFonts w:ascii="Cambria Math" w:eastAsiaTheme="minorEastAsia" w:hAnsi="Cambria Math" w:cs="Arial"/>
                <w:color w:val="000000" w:themeColor="text1"/>
                <w:kern w:val="24"/>
                <w:sz w:val="24"/>
                <w:szCs w:val="24"/>
              </w:rPr>
            </m:ctrlPr>
          </m:funcPr>
          <m:fName>
            <m:r>
              <m:rPr>
                <m:sty m:val="p"/>
              </m:rPr>
              <w:rPr>
                <w:rFonts w:ascii="Cambria Math" w:eastAsiaTheme="minorEastAsia" w:hAnsi="Cambria Math" w:cs="Arial"/>
                <w:color w:val="000000" w:themeColor="text1"/>
                <w:kern w:val="24"/>
                <w:sz w:val="24"/>
                <w:szCs w:val="24"/>
              </w:rPr>
              <m:t>Pr</m:t>
            </m:r>
          </m:fName>
          <m:e>
            <m:d>
              <m:dPr>
                <m:ctrlPr>
                  <w:rPr>
                    <w:rFonts w:ascii="Cambria Math" w:eastAsiaTheme="minorEastAsia" w:hAnsi="Cambria Math" w:cs="Arial"/>
                    <w:i/>
                    <w:color w:val="000000" w:themeColor="text1"/>
                    <w:kern w:val="24"/>
                    <w:sz w:val="24"/>
                    <w:szCs w:val="24"/>
                  </w:rPr>
                </m:ctrlPr>
              </m:dPr>
              <m:e>
                <m:r>
                  <w:rPr>
                    <w:rFonts w:ascii="Cambria Math" w:eastAsiaTheme="minorEastAsia" w:hAnsi="Cambria Math" w:cs="Arial"/>
                    <w:color w:val="000000" w:themeColor="text1"/>
                    <w:kern w:val="24"/>
                    <w:sz w:val="24"/>
                    <w:szCs w:val="24"/>
                  </w:rPr>
                  <m:t>M=m</m:t>
                </m:r>
              </m:e>
            </m:d>
          </m:e>
        </m:func>
      </m:oMath>
      <w:r w:rsidR="00A62BC0">
        <w:rPr>
          <w:rFonts w:ascii="Arial" w:eastAsiaTheme="minorEastAsia" w:hAnsi="Arial" w:cs="Arial"/>
          <w:color w:val="000000" w:themeColor="text1"/>
          <w:kern w:val="24"/>
          <w:sz w:val="24"/>
          <w:szCs w:val="24"/>
        </w:rPr>
        <w:t xml:space="preserve"> can be approximated using the Poisson distribution, which in turn can be approximated by a normal distribution.</w:t>
      </w:r>
      <w:r w:rsidR="00D47292">
        <w:rPr>
          <w:rFonts w:ascii="Arial" w:eastAsiaTheme="minorEastAsia" w:hAnsi="Arial" w:cs="Arial"/>
          <w:color w:val="000000" w:themeColor="text1"/>
          <w:kern w:val="24"/>
          <w:sz w:val="24"/>
          <w:szCs w:val="24"/>
        </w:rPr>
        <w:t xml:space="preserve"> We approximated </w:t>
      </w:r>
      <w:r w:rsidR="00FD4F76">
        <w:rPr>
          <w:rFonts w:ascii="Arial" w:eastAsiaTheme="minorEastAsia" w:hAnsi="Arial" w:cs="Arial"/>
          <w:color w:val="000000" w:themeColor="text1"/>
          <w:kern w:val="24"/>
          <w:sz w:val="24"/>
          <w:szCs w:val="24"/>
        </w:rPr>
        <w:t xml:space="preserve">two-tail </w:t>
      </w:r>
      <w:r w:rsidR="00D47292">
        <w:rPr>
          <w:rFonts w:ascii="Arial" w:eastAsiaTheme="minorEastAsia" w:hAnsi="Arial" w:cs="Arial"/>
          <w:color w:val="000000" w:themeColor="text1"/>
          <w:kern w:val="24"/>
          <w:sz w:val="24"/>
          <w:szCs w:val="24"/>
        </w:rPr>
        <w:t xml:space="preserve">p values using two-tail normal </w:t>
      </w:r>
      <w:r w:rsidR="00FD4F76">
        <w:rPr>
          <w:rFonts w:ascii="Arial" w:eastAsiaTheme="minorEastAsia" w:hAnsi="Arial" w:cs="Arial"/>
          <w:color w:val="000000" w:themeColor="text1"/>
          <w:kern w:val="24"/>
          <w:sz w:val="24"/>
          <w:szCs w:val="24"/>
        </w:rPr>
        <w:t xml:space="preserve">distributions based on the Poisson </w:t>
      </w:r>
      <w:r w:rsidR="00713204">
        <w:rPr>
          <w:rFonts w:ascii="Arial" w:eastAsiaTheme="minorEastAsia" w:hAnsi="Arial" w:cs="Arial"/>
          <w:color w:val="000000" w:themeColor="text1"/>
          <w:kern w:val="24"/>
          <w:sz w:val="24"/>
          <w:szCs w:val="24"/>
        </w:rPr>
        <w:t xml:space="preserve">binomial </w:t>
      </w:r>
      <w:r w:rsidR="00FD4F76">
        <w:rPr>
          <w:rFonts w:ascii="Arial" w:eastAsiaTheme="minorEastAsia" w:hAnsi="Arial" w:cs="Arial"/>
          <w:color w:val="000000" w:themeColor="text1"/>
          <w:kern w:val="24"/>
          <w:sz w:val="24"/>
          <w:szCs w:val="24"/>
        </w:rPr>
        <w:t xml:space="preserve">mean and </w:t>
      </w:r>
      <w:r w:rsidR="00713204">
        <w:rPr>
          <w:rFonts w:ascii="Arial" w:eastAsiaTheme="minorEastAsia" w:hAnsi="Arial" w:cs="Arial"/>
          <w:color w:val="000000" w:themeColor="text1"/>
          <w:kern w:val="24"/>
          <w:sz w:val="24"/>
          <w:szCs w:val="24"/>
        </w:rPr>
        <w:t>variance</w:t>
      </w:r>
      <w:proofErr w:type="gramStart"/>
      <w:r w:rsidR="002038A9">
        <w:rPr>
          <w:rFonts w:ascii="Arial" w:eastAsiaTheme="minorEastAsia" w:hAnsi="Arial" w:cs="Arial"/>
          <w:color w:val="000000" w:themeColor="text1"/>
          <w:kern w:val="24"/>
          <w:sz w:val="24"/>
          <w:szCs w:val="24"/>
        </w:rPr>
        <w:t xml:space="preserve">, </w:t>
      </w:r>
      <w:proofErr w:type="gramEnd"/>
      <m:oMath>
        <m:r>
          <m:rPr>
            <m:scr m:val="script"/>
            <m:sty m:val="p"/>
          </m:rPr>
          <w:rPr>
            <w:rFonts w:ascii="Cambria Math" w:eastAsiaTheme="minorEastAsia" w:hAnsi="Cambria Math" w:cs="Arial"/>
            <w:color w:val="000000" w:themeColor="text1"/>
            <w:kern w:val="24"/>
            <w:sz w:val="24"/>
            <w:szCs w:val="24"/>
          </w:rPr>
          <m:t>z</m:t>
        </m:r>
        <m:r>
          <w:rPr>
            <w:rFonts w:ascii="Cambria Math" w:eastAsiaTheme="minorEastAsia" w:hAnsi="Cambria Math" w:cs="Arial"/>
            <w:color w:val="000000" w:themeColor="text1"/>
            <w:kern w:val="24"/>
            <w:sz w:val="24"/>
            <w:szCs w:val="24"/>
          </w:rPr>
          <m:t>=</m:t>
        </m:r>
        <m:f>
          <m:fPr>
            <m:ctrlPr>
              <w:rPr>
                <w:rFonts w:ascii="Cambria Math" w:eastAsiaTheme="minorEastAsia" w:hAnsi="Cambria Math" w:cs="Arial"/>
                <w:i/>
                <w:color w:val="000000" w:themeColor="text1"/>
                <w:kern w:val="24"/>
                <w:sz w:val="24"/>
                <w:szCs w:val="24"/>
              </w:rPr>
            </m:ctrlPr>
          </m:fPr>
          <m:num>
            <m:r>
              <w:rPr>
                <w:rFonts w:ascii="Cambria Math" w:eastAsiaTheme="minorEastAsia" w:hAnsi="Cambria Math" w:cs="Arial"/>
                <w:color w:val="000000" w:themeColor="text1"/>
                <w:kern w:val="24"/>
                <w:sz w:val="24"/>
                <w:szCs w:val="24"/>
              </w:rPr>
              <m:t>m-μ</m:t>
            </m:r>
          </m:num>
          <m:den>
            <m:r>
              <w:rPr>
                <w:rFonts w:ascii="Cambria Math" w:eastAsiaTheme="minorEastAsia" w:hAnsi="Cambria Math" w:cs="Arial"/>
                <w:color w:val="000000" w:themeColor="text1"/>
                <w:kern w:val="24"/>
                <w:sz w:val="24"/>
                <w:szCs w:val="24"/>
              </w:rPr>
              <m:t>σ</m:t>
            </m:r>
          </m:den>
        </m:f>
      </m:oMath>
      <w:r w:rsidR="00FD4F76">
        <w:rPr>
          <w:rFonts w:ascii="Arial" w:eastAsiaTheme="minorEastAsia" w:hAnsi="Arial" w:cs="Arial"/>
          <w:color w:val="000000" w:themeColor="text1"/>
          <w:kern w:val="24"/>
          <w:sz w:val="24"/>
          <w:szCs w:val="24"/>
        </w:rPr>
        <w:t>.</w:t>
      </w:r>
    </w:p>
    <w:p w14:paraId="50E8B3A3" w14:textId="77777777" w:rsidR="009A7C90" w:rsidRPr="003468A5" w:rsidRDefault="009A7C90" w:rsidP="009A7C90">
      <w:pPr>
        <w:pStyle w:val="Heading3"/>
        <w:spacing w:before="0" w:after="60" w:line="360" w:lineRule="auto"/>
        <w:jc w:val="both"/>
        <w:rPr>
          <w:rFonts w:ascii="Arial" w:hAnsi="Arial" w:cs="Arial"/>
          <w:sz w:val="24"/>
          <w:szCs w:val="24"/>
        </w:rPr>
      </w:pPr>
      <w:r w:rsidRPr="003468A5">
        <w:rPr>
          <w:rFonts w:ascii="Arial" w:hAnsi="Arial" w:cs="Arial"/>
          <w:sz w:val="24"/>
          <w:szCs w:val="24"/>
        </w:rPr>
        <w:t>3’</w:t>
      </w:r>
      <w:r>
        <w:rPr>
          <w:rFonts w:ascii="Arial" w:hAnsi="Arial" w:cs="Arial"/>
          <w:sz w:val="24"/>
          <w:szCs w:val="24"/>
        </w:rPr>
        <w:t xml:space="preserve"> </w:t>
      </w:r>
      <w:r w:rsidRPr="003468A5">
        <w:rPr>
          <w:rFonts w:ascii="Arial" w:hAnsi="Arial" w:cs="Arial"/>
          <w:sz w:val="24"/>
          <w:szCs w:val="24"/>
        </w:rPr>
        <w:t>UTR Cloning, In Vitro MIMIC Transfection C</w:t>
      </w:r>
      <w:r>
        <w:rPr>
          <w:rFonts w:ascii="Arial" w:hAnsi="Arial" w:cs="Arial"/>
          <w:sz w:val="24"/>
          <w:szCs w:val="24"/>
        </w:rPr>
        <w:t>onditions and Luciferase Assays</w:t>
      </w:r>
    </w:p>
    <w:p w14:paraId="60893A8C" w14:textId="3931B810" w:rsidR="009A7C90"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 xml:space="preserve">To measure the targeting activity of microRNA MIMICs, the 3’UTRs of specific target genes were cloned downstream of the luciferase-reporter in the </w:t>
      </w:r>
      <w:proofErr w:type="spellStart"/>
      <w:r w:rsidRPr="003468A5">
        <w:rPr>
          <w:rFonts w:ascii="Arial" w:eastAsiaTheme="minorEastAsia" w:hAnsi="Arial" w:cs="Arial"/>
          <w:color w:val="000000" w:themeColor="text1"/>
          <w:kern w:val="24"/>
          <w:sz w:val="24"/>
          <w:szCs w:val="24"/>
        </w:rPr>
        <w:t>pMIR</w:t>
      </w:r>
      <w:proofErr w:type="spellEnd"/>
      <w:r w:rsidRPr="003468A5">
        <w:rPr>
          <w:rFonts w:ascii="Arial" w:eastAsiaTheme="minorEastAsia" w:hAnsi="Arial" w:cs="Arial"/>
          <w:color w:val="000000" w:themeColor="text1"/>
          <w:kern w:val="24"/>
          <w:sz w:val="24"/>
          <w:szCs w:val="24"/>
        </w:rPr>
        <w:t>-REPORT vector (Life Technologies #AM5795M) by PCR from human genomic DNA using restriction enzymes.</w:t>
      </w:r>
      <w:r>
        <w:rPr>
          <w:rFonts w:ascii="Arial" w:eastAsiaTheme="minorEastAsia" w:hAnsi="Arial" w:cs="Arial"/>
          <w:color w:val="000000" w:themeColor="text1"/>
          <w:kern w:val="24"/>
          <w:sz w:val="24"/>
          <w:szCs w:val="24"/>
        </w:rPr>
        <w:t xml:space="preserve"> </w:t>
      </w:r>
      <w:r w:rsidRPr="003468A5">
        <w:rPr>
          <w:rFonts w:ascii="Arial" w:eastAsiaTheme="minorEastAsia" w:hAnsi="Arial" w:cs="Arial"/>
          <w:color w:val="000000" w:themeColor="text1"/>
          <w:kern w:val="24"/>
          <w:sz w:val="24"/>
          <w:szCs w:val="24"/>
        </w:rPr>
        <w:t>Primer sequences</w:t>
      </w:r>
      <w:r>
        <w:rPr>
          <w:rFonts w:ascii="Arial" w:eastAsiaTheme="minorEastAsia" w:hAnsi="Arial" w:cs="Arial"/>
          <w:color w:val="000000" w:themeColor="text1"/>
          <w:kern w:val="24"/>
          <w:sz w:val="24"/>
          <w:szCs w:val="24"/>
        </w:rPr>
        <w:t xml:space="preserve"> </w:t>
      </w:r>
      <w:r w:rsidRPr="003468A5">
        <w:rPr>
          <w:rFonts w:ascii="Arial" w:eastAsiaTheme="minorEastAsia" w:hAnsi="Arial" w:cs="Arial"/>
          <w:color w:val="000000" w:themeColor="text1"/>
          <w:kern w:val="24"/>
          <w:sz w:val="24"/>
          <w:szCs w:val="24"/>
        </w:rPr>
        <w:t>u</w:t>
      </w:r>
      <w:r>
        <w:rPr>
          <w:rFonts w:ascii="Arial" w:eastAsiaTheme="minorEastAsia" w:hAnsi="Arial" w:cs="Arial"/>
          <w:color w:val="000000" w:themeColor="text1"/>
          <w:kern w:val="24"/>
          <w:sz w:val="24"/>
          <w:szCs w:val="24"/>
        </w:rPr>
        <w:t>sed to clone the 3’UTR targets include</w:t>
      </w:r>
    </w:p>
    <w:p w14:paraId="0B98069F"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NCOA3-</w:t>
      </w:r>
      <w:proofErr w:type="gramStart"/>
      <w:r w:rsidRPr="003468A5">
        <w:rPr>
          <w:rFonts w:ascii="Arial" w:eastAsiaTheme="minorEastAsia" w:hAnsi="Arial" w:cs="Arial"/>
          <w:color w:val="000000" w:themeColor="text1"/>
          <w:kern w:val="24"/>
          <w:sz w:val="24"/>
          <w:szCs w:val="24"/>
        </w:rPr>
        <w:t>F(</w:t>
      </w:r>
      <w:proofErr w:type="spellStart"/>
      <w:proofErr w:type="gramEnd"/>
      <w:r w:rsidRPr="003468A5">
        <w:rPr>
          <w:rFonts w:ascii="Arial" w:eastAsiaTheme="minorEastAsia" w:hAnsi="Arial" w:cs="Arial"/>
          <w:color w:val="000000" w:themeColor="text1"/>
          <w:kern w:val="24"/>
          <w:sz w:val="24"/>
          <w:szCs w:val="24"/>
        </w:rPr>
        <w:t>MluI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aaacgcgtTGGGTCCTGATCAGAAATAC</w:t>
      </w:r>
      <w:proofErr w:type="spellEnd"/>
      <w:r>
        <w:rPr>
          <w:rFonts w:ascii="Arial" w:eastAsiaTheme="minorEastAsia" w:hAnsi="Arial" w:cs="Arial"/>
          <w:color w:val="000000" w:themeColor="text1"/>
          <w:kern w:val="24"/>
          <w:sz w:val="24"/>
          <w:szCs w:val="24"/>
        </w:rPr>
        <w:t>,</w:t>
      </w:r>
    </w:p>
    <w:p w14:paraId="6242BB9B"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NCOA3-</w:t>
      </w:r>
      <w:proofErr w:type="gramStart"/>
      <w:r w:rsidRPr="003468A5">
        <w:rPr>
          <w:rFonts w:ascii="Arial" w:eastAsiaTheme="minorEastAsia" w:hAnsi="Arial" w:cs="Arial"/>
          <w:color w:val="000000" w:themeColor="text1"/>
          <w:kern w:val="24"/>
          <w:sz w:val="24"/>
          <w:szCs w:val="24"/>
        </w:rPr>
        <w:t>R(</w:t>
      </w:r>
      <w:proofErr w:type="spellStart"/>
      <w:proofErr w:type="gramEnd"/>
      <w:r w:rsidRPr="003468A5">
        <w:rPr>
          <w:rFonts w:ascii="Arial" w:eastAsiaTheme="minorEastAsia" w:hAnsi="Arial" w:cs="Arial"/>
          <w:color w:val="000000" w:themeColor="text1"/>
          <w:kern w:val="24"/>
          <w:sz w:val="24"/>
          <w:szCs w:val="24"/>
        </w:rPr>
        <w:t>HindIII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aaaagcttCAAAGCAGTCACAGCTCAC</w:t>
      </w:r>
      <w:proofErr w:type="spellEnd"/>
      <w:r>
        <w:rPr>
          <w:rFonts w:ascii="Arial" w:eastAsiaTheme="minorEastAsia" w:hAnsi="Arial" w:cs="Arial"/>
          <w:color w:val="000000" w:themeColor="text1"/>
          <w:kern w:val="24"/>
          <w:sz w:val="24"/>
          <w:szCs w:val="24"/>
        </w:rPr>
        <w:t>,</w:t>
      </w:r>
    </w:p>
    <w:p w14:paraId="35240BD7"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HIF1A -</w:t>
      </w:r>
      <w:proofErr w:type="gramStart"/>
      <w:r w:rsidRPr="003468A5">
        <w:rPr>
          <w:rFonts w:ascii="Arial" w:eastAsiaTheme="minorEastAsia" w:hAnsi="Arial" w:cs="Arial"/>
          <w:color w:val="000000" w:themeColor="text1"/>
          <w:kern w:val="24"/>
          <w:sz w:val="24"/>
          <w:szCs w:val="24"/>
        </w:rPr>
        <w:t>F(</w:t>
      </w:r>
      <w:proofErr w:type="spellStart"/>
      <w:proofErr w:type="gramEnd"/>
      <w:r w:rsidRPr="003468A5">
        <w:rPr>
          <w:rFonts w:ascii="Arial" w:eastAsiaTheme="minorEastAsia" w:hAnsi="Arial" w:cs="Arial"/>
          <w:color w:val="000000" w:themeColor="text1"/>
          <w:kern w:val="24"/>
          <w:sz w:val="24"/>
          <w:szCs w:val="24"/>
        </w:rPr>
        <w:t>MluI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aaacgcgtCTCAGAGCTTTGGATCAAGT</w:t>
      </w:r>
      <w:proofErr w:type="spellEnd"/>
      <w:r>
        <w:rPr>
          <w:rFonts w:ascii="Arial" w:eastAsiaTheme="minorEastAsia" w:hAnsi="Arial" w:cs="Arial"/>
          <w:color w:val="000000" w:themeColor="text1"/>
          <w:kern w:val="24"/>
          <w:sz w:val="24"/>
          <w:szCs w:val="24"/>
        </w:rPr>
        <w:t>,</w:t>
      </w:r>
    </w:p>
    <w:p w14:paraId="42E70B7A"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HIF1A -</w:t>
      </w:r>
      <w:proofErr w:type="gramStart"/>
      <w:r w:rsidRPr="003468A5">
        <w:rPr>
          <w:rFonts w:ascii="Arial" w:eastAsiaTheme="minorEastAsia" w:hAnsi="Arial" w:cs="Arial"/>
          <w:color w:val="000000" w:themeColor="text1"/>
          <w:kern w:val="24"/>
          <w:sz w:val="24"/>
          <w:szCs w:val="24"/>
        </w:rPr>
        <w:t>R(</w:t>
      </w:r>
      <w:proofErr w:type="spellStart"/>
      <w:proofErr w:type="gramEnd"/>
      <w:r w:rsidRPr="003468A5">
        <w:rPr>
          <w:rFonts w:ascii="Arial" w:eastAsiaTheme="minorEastAsia" w:hAnsi="Arial" w:cs="Arial"/>
          <w:color w:val="000000" w:themeColor="text1"/>
          <w:kern w:val="24"/>
          <w:sz w:val="24"/>
          <w:szCs w:val="24"/>
        </w:rPr>
        <w:t>HindIII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aaaagcttCTGGTCCACAGAAGATGTTT</w:t>
      </w:r>
      <w:proofErr w:type="spellEnd"/>
      <w:r>
        <w:rPr>
          <w:rFonts w:ascii="Arial" w:eastAsiaTheme="minorEastAsia" w:hAnsi="Arial" w:cs="Arial"/>
          <w:color w:val="000000" w:themeColor="text1"/>
          <w:kern w:val="24"/>
          <w:sz w:val="24"/>
          <w:szCs w:val="24"/>
        </w:rPr>
        <w:t>,</w:t>
      </w:r>
    </w:p>
    <w:p w14:paraId="34B00F07"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ESR1-</w:t>
      </w:r>
      <w:proofErr w:type="gramStart"/>
      <w:r w:rsidRPr="003468A5">
        <w:rPr>
          <w:rFonts w:ascii="Arial" w:eastAsiaTheme="minorEastAsia" w:hAnsi="Arial" w:cs="Arial"/>
          <w:color w:val="000000" w:themeColor="text1"/>
          <w:kern w:val="24"/>
          <w:sz w:val="24"/>
          <w:szCs w:val="24"/>
        </w:rPr>
        <w:t>F(</w:t>
      </w:r>
      <w:proofErr w:type="spellStart"/>
      <w:proofErr w:type="gramEnd"/>
      <w:r w:rsidRPr="003468A5">
        <w:rPr>
          <w:rFonts w:ascii="Arial" w:eastAsiaTheme="minorEastAsia" w:hAnsi="Arial" w:cs="Arial"/>
          <w:color w:val="000000" w:themeColor="text1"/>
          <w:kern w:val="24"/>
          <w:sz w:val="24"/>
          <w:szCs w:val="24"/>
        </w:rPr>
        <w:t>MluI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aaacgcgtGGGCTTCTCTTGGTATGTCT</w:t>
      </w:r>
      <w:proofErr w:type="spellEnd"/>
      <w:r>
        <w:rPr>
          <w:rFonts w:ascii="Arial" w:eastAsiaTheme="minorEastAsia" w:hAnsi="Arial" w:cs="Arial"/>
          <w:color w:val="000000" w:themeColor="text1"/>
          <w:kern w:val="24"/>
          <w:sz w:val="24"/>
          <w:szCs w:val="24"/>
        </w:rPr>
        <w:t>,</w:t>
      </w:r>
    </w:p>
    <w:p w14:paraId="613D52DD"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ESR1-</w:t>
      </w:r>
      <w:proofErr w:type="gramStart"/>
      <w:r w:rsidRPr="003468A5">
        <w:rPr>
          <w:rFonts w:ascii="Arial" w:eastAsiaTheme="minorEastAsia" w:hAnsi="Arial" w:cs="Arial"/>
          <w:color w:val="000000" w:themeColor="text1"/>
          <w:kern w:val="24"/>
          <w:sz w:val="24"/>
          <w:szCs w:val="24"/>
        </w:rPr>
        <w:t>R(</w:t>
      </w:r>
      <w:proofErr w:type="spellStart"/>
      <w:proofErr w:type="gramEnd"/>
      <w:r w:rsidRPr="003468A5">
        <w:rPr>
          <w:rFonts w:ascii="Arial" w:eastAsiaTheme="minorEastAsia" w:hAnsi="Arial" w:cs="Arial"/>
          <w:color w:val="000000" w:themeColor="text1"/>
          <w:kern w:val="24"/>
          <w:sz w:val="24"/>
          <w:szCs w:val="24"/>
        </w:rPr>
        <w:t>HindIII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aaaagcttTGAACATCAAATAGGTTGAGAA</w:t>
      </w:r>
      <w:proofErr w:type="spellEnd"/>
      <w:r>
        <w:rPr>
          <w:rFonts w:ascii="Arial" w:eastAsiaTheme="minorEastAsia" w:hAnsi="Arial" w:cs="Arial"/>
          <w:color w:val="000000" w:themeColor="text1"/>
          <w:kern w:val="24"/>
          <w:sz w:val="24"/>
          <w:szCs w:val="24"/>
        </w:rPr>
        <w:t>,</w:t>
      </w:r>
    </w:p>
    <w:p w14:paraId="08A0C187"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CCND1-</w:t>
      </w:r>
      <w:proofErr w:type="gramStart"/>
      <w:r w:rsidRPr="003468A5">
        <w:rPr>
          <w:rFonts w:ascii="Arial" w:eastAsiaTheme="minorEastAsia" w:hAnsi="Arial" w:cs="Arial"/>
          <w:color w:val="000000" w:themeColor="text1"/>
          <w:kern w:val="24"/>
          <w:sz w:val="24"/>
          <w:szCs w:val="24"/>
        </w:rPr>
        <w:t>F(</w:t>
      </w:r>
      <w:proofErr w:type="spellStart"/>
      <w:proofErr w:type="gramEnd"/>
      <w:r w:rsidRPr="003468A5">
        <w:rPr>
          <w:rFonts w:ascii="Arial" w:eastAsiaTheme="minorEastAsia" w:hAnsi="Arial" w:cs="Arial"/>
          <w:color w:val="000000" w:themeColor="text1"/>
          <w:kern w:val="24"/>
          <w:sz w:val="24"/>
          <w:szCs w:val="24"/>
        </w:rPr>
        <w:t>MluI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aaacgcgtCTCCGGAGCATTTTGATAC</w:t>
      </w:r>
      <w:proofErr w:type="spellEnd"/>
      <w:r>
        <w:rPr>
          <w:rFonts w:ascii="Arial" w:eastAsiaTheme="minorEastAsia" w:hAnsi="Arial" w:cs="Arial"/>
          <w:color w:val="000000" w:themeColor="text1"/>
          <w:kern w:val="24"/>
          <w:sz w:val="24"/>
          <w:szCs w:val="24"/>
        </w:rPr>
        <w:t>,</w:t>
      </w:r>
    </w:p>
    <w:p w14:paraId="1A2D1856"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CCND1-</w:t>
      </w:r>
      <w:proofErr w:type="gramStart"/>
      <w:r w:rsidRPr="003468A5">
        <w:rPr>
          <w:rFonts w:ascii="Arial" w:eastAsiaTheme="minorEastAsia" w:hAnsi="Arial" w:cs="Arial"/>
          <w:color w:val="000000" w:themeColor="text1"/>
          <w:kern w:val="24"/>
          <w:sz w:val="24"/>
          <w:szCs w:val="24"/>
        </w:rPr>
        <w:t>R(</w:t>
      </w:r>
      <w:proofErr w:type="spellStart"/>
      <w:proofErr w:type="gramEnd"/>
      <w:r w:rsidRPr="003468A5">
        <w:rPr>
          <w:rFonts w:ascii="Arial" w:eastAsiaTheme="minorEastAsia" w:hAnsi="Arial" w:cs="Arial"/>
          <w:color w:val="000000" w:themeColor="text1"/>
          <w:kern w:val="24"/>
          <w:sz w:val="24"/>
          <w:szCs w:val="24"/>
        </w:rPr>
        <w:t>PmeI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aagtttaaacCTTTTTGTCTTCTGCTGGAA</w:t>
      </w:r>
      <w:proofErr w:type="spellEnd"/>
      <w:r>
        <w:rPr>
          <w:rFonts w:ascii="Arial" w:eastAsiaTheme="minorEastAsia" w:hAnsi="Arial" w:cs="Arial"/>
          <w:color w:val="000000" w:themeColor="text1"/>
          <w:kern w:val="24"/>
          <w:sz w:val="24"/>
          <w:szCs w:val="24"/>
        </w:rPr>
        <w:t>,</w:t>
      </w:r>
    </w:p>
    <w:p w14:paraId="4F0B48DF"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PDGFRA-</w:t>
      </w:r>
      <w:proofErr w:type="gramStart"/>
      <w:r w:rsidRPr="003468A5">
        <w:rPr>
          <w:rFonts w:ascii="Arial" w:eastAsiaTheme="minorEastAsia" w:hAnsi="Arial" w:cs="Arial"/>
          <w:color w:val="000000" w:themeColor="text1"/>
          <w:kern w:val="24"/>
          <w:sz w:val="24"/>
          <w:szCs w:val="24"/>
        </w:rPr>
        <w:t>F(</w:t>
      </w:r>
      <w:proofErr w:type="spellStart"/>
      <w:proofErr w:type="gramEnd"/>
      <w:r w:rsidRPr="003468A5">
        <w:rPr>
          <w:rFonts w:ascii="Arial" w:eastAsiaTheme="minorEastAsia" w:hAnsi="Arial" w:cs="Arial"/>
          <w:color w:val="000000" w:themeColor="text1"/>
          <w:kern w:val="24"/>
          <w:sz w:val="24"/>
          <w:szCs w:val="24"/>
        </w:rPr>
        <w:t>MluI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aaacgcgtAGACCATTGAAGACATCGAC</w:t>
      </w:r>
      <w:proofErr w:type="spellEnd"/>
      <w:r>
        <w:rPr>
          <w:rFonts w:ascii="Arial" w:eastAsiaTheme="minorEastAsia" w:hAnsi="Arial" w:cs="Arial"/>
          <w:color w:val="000000" w:themeColor="text1"/>
          <w:kern w:val="24"/>
          <w:sz w:val="24"/>
          <w:szCs w:val="24"/>
        </w:rPr>
        <w:t>,</w:t>
      </w:r>
    </w:p>
    <w:p w14:paraId="7EF78499" w14:textId="77777777" w:rsidR="009A7C90" w:rsidRPr="003468A5" w:rsidRDefault="009A7C90" w:rsidP="009A7C90">
      <w:pPr>
        <w:spacing w:after="60" w:line="360" w:lineRule="auto"/>
        <w:jc w:val="both"/>
        <w:rPr>
          <w:rFonts w:ascii="Arial" w:eastAsiaTheme="minorEastAsia" w:hAnsi="Arial" w:cs="Arial"/>
          <w:color w:val="000000" w:themeColor="text1"/>
          <w:kern w:val="24"/>
          <w:sz w:val="24"/>
          <w:szCs w:val="24"/>
        </w:rPr>
      </w:pPr>
      <w:r w:rsidRPr="003468A5">
        <w:rPr>
          <w:rFonts w:ascii="Arial" w:eastAsiaTheme="minorEastAsia" w:hAnsi="Arial" w:cs="Arial"/>
          <w:color w:val="000000" w:themeColor="text1"/>
          <w:kern w:val="24"/>
          <w:sz w:val="24"/>
          <w:szCs w:val="24"/>
        </w:rPr>
        <w:t>PDGFRA -</w:t>
      </w:r>
      <w:proofErr w:type="gramStart"/>
      <w:r w:rsidRPr="003468A5">
        <w:rPr>
          <w:rFonts w:ascii="Arial" w:eastAsiaTheme="minorEastAsia" w:hAnsi="Arial" w:cs="Arial"/>
          <w:color w:val="000000" w:themeColor="text1"/>
          <w:kern w:val="24"/>
          <w:sz w:val="24"/>
          <w:szCs w:val="24"/>
        </w:rPr>
        <w:t>R(</w:t>
      </w:r>
      <w:proofErr w:type="spellStart"/>
      <w:proofErr w:type="gramEnd"/>
      <w:r w:rsidRPr="003468A5">
        <w:rPr>
          <w:rFonts w:ascii="Arial" w:eastAsiaTheme="minorEastAsia" w:hAnsi="Arial" w:cs="Arial"/>
          <w:color w:val="000000" w:themeColor="text1"/>
          <w:kern w:val="24"/>
          <w:sz w:val="24"/>
          <w:szCs w:val="24"/>
        </w:rPr>
        <w:t>PmeI</w:t>
      </w:r>
      <w:proofErr w:type="spellEnd"/>
      <w:r w:rsidRPr="003468A5">
        <w:rPr>
          <w:rFonts w:ascii="Arial" w:eastAsiaTheme="minorEastAsia" w:hAnsi="Arial" w:cs="Arial"/>
          <w:color w:val="000000" w:themeColor="text1"/>
          <w:kern w:val="24"/>
          <w:sz w:val="24"/>
          <w:szCs w:val="24"/>
        </w:rPr>
        <w:t xml:space="preserve">): </w:t>
      </w:r>
      <w:proofErr w:type="spellStart"/>
      <w:r w:rsidRPr="003468A5">
        <w:rPr>
          <w:rFonts w:ascii="Arial" w:eastAsiaTheme="minorEastAsia" w:hAnsi="Arial" w:cs="Arial"/>
          <w:color w:val="000000" w:themeColor="text1"/>
          <w:kern w:val="24"/>
          <w:sz w:val="24"/>
          <w:szCs w:val="24"/>
        </w:rPr>
        <w:t>aagtttaaacGGGCATTCGTAATACATTTT</w:t>
      </w:r>
      <w:proofErr w:type="spellEnd"/>
      <w:r>
        <w:rPr>
          <w:rFonts w:ascii="Arial" w:eastAsiaTheme="minorEastAsia" w:hAnsi="Arial" w:cs="Arial"/>
          <w:color w:val="000000" w:themeColor="text1"/>
          <w:kern w:val="24"/>
          <w:sz w:val="24"/>
          <w:szCs w:val="24"/>
        </w:rPr>
        <w:t>.</w:t>
      </w:r>
    </w:p>
    <w:p w14:paraId="75EA198B" w14:textId="77777777" w:rsidR="00EE66D7" w:rsidRDefault="00EE66D7" w:rsidP="001A690C">
      <w:pPr>
        <w:spacing w:after="60"/>
        <w:rPr>
          <w:rFonts w:ascii="Arial" w:hAnsi="Arial" w:cs="Arial"/>
          <w:sz w:val="24"/>
          <w:szCs w:val="24"/>
        </w:rPr>
      </w:pPr>
      <w:r>
        <w:rPr>
          <w:rFonts w:ascii="Arial" w:hAnsi="Arial" w:cs="Arial"/>
          <w:sz w:val="24"/>
          <w:szCs w:val="24"/>
        </w:rPr>
        <w:br w:type="page"/>
      </w:r>
    </w:p>
    <w:p w14:paraId="35A71553" w14:textId="314A80EA" w:rsidR="00C66E9D" w:rsidRPr="00EE66D7" w:rsidRDefault="00557623" w:rsidP="001A690C">
      <w:pPr>
        <w:spacing w:after="60" w:line="360" w:lineRule="auto"/>
        <w:jc w:val="both"/>
        <w:rPr>
          <w:rFonts w:ascii="Arial" w:hAnsi="Arial" w:cs="Arial"/>
        </w:rPr>
      </w:pPr>
      <w:r w:rsidRPr="00045FEC">
        <w:rPr>
          <w:rFonts w:ascii="Arial" w:hAnsi="Arial" w:cs="Arial"/>
          <w:sz w:val="24"/>
          <w:szCs w:val="24"/>
        </w:rPr>
        <w:lastRenderedPageBreak/>
        <w:fldChar w:fldCharType="begin"/>
      </w:r>
      <w:r w:rsidRPr="00045FEC">
        <w:rPr>
          <w:rFonts w:ascii="Arial" w:hAnsi="Arial" w:cs="Arial"/>
          <w:sz w:val="24"/>
          <w:szCs w:val="24"/>
        </w:rPr>
        <w:instrText xml:space="preserve"> ADDIN </w:instrText>
      </w:r>
      <w:r w:rsidRPr="00045FEC">
        <w:rPr>
          <w:rFonts w:ascii="Arial" w:hAnsi="Arial" w:cs="Arial"/>
          <w:sz w:val="24"/>
          <w:szCs w:val="24"/>
        </w:rPr>
        <w:fldChar w:fldCharType="end"/>
      </w:r>
      <w:r w:rsidRPr="00045FEC">
        <w:rPr>
          <w:rFonts w:ascii="Arial" w:hAnsi="Arial" w:cs="Arial"/>
          <w:sz w:val="24"/>
          <w:szCs w:val="24"/>
        </w:rPr>
        <w:fldChar w:fldCharType="begin"/>
      </w:r>
      <w:r w:rsidRPr="00045FEC">
        <w:rPr>
          <w:rFonts w:ascii="Arial" w:hAnsi="Arial" w:cs="Arial"/>
          <w:sz w:val="24"/>
          <w:szCs w:val="24"/>
        </w:rPr>
        <w:instrText xml:space="preserve"> ADDIN </w:instrText>
      </w:r>
      <w:r w:rsidRPr="00045FEC">
        <w:rPr>
          <w:rFonts w:ascii="Arial" w:hAnsi="Arial" w:cs="Arial"/>
          <w:sz w:val="24"/>
          <w:szCs w:val="24"/>
        </w:rPr>
        <w:fldChar w:fldCharType="end"/>
      </w:r>
      <w:r w:rsidR="00C66E9D" w:rsidRPr="005D37EF">
        <w:rPr>
          <w:rFonts w:ascii="Arial" w:hAnsi="Arial" w:cs="Arial"/>
          <w:color w:val="365F91" w:themeColor="accent1" w:themeShade="BF"/>
          <w:sz w:val="28"/>
          <w:szCs w:val="28"/>
        </w:rPr>
        <w:t>Supplementary Figures</w:t>
      </w:r>
    </w:p>
    <w:p w14:paraId="65E9D45C" w14:textId="17174200" w:rsidR="00C66E9D"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Figure S1. </w:t>
      </w:r>
      <w:r w:rsidR="00691BE0" w:rsidRPr="00691BE0">
        <w:rPr>
          <w:rFonts w:ascii="Arial" w:hAnsi="Arial" w:cs="Arial"/>
          <w:b/>
          <w:sz w:val="24"/>
          <w:szCs w:val="24"/>
        </w:rPr>
        <w:t xml:space="preserve">Learning site and interaction </w:t>
      </w:r>
      <w:r w:rsidR="002D33C4">
        <w:rPr>
          <w:rFonts w:ascii="Arial" w:hAnsi="Arial" w:cs="Arial"/>
          <w:b/>
          <w:sz w:val="24"/>
          <w:szCs w:val="24"/>
        </w:rPr>
        <w:t>features</w:t>
      </w:r>
      <w:r w:rsidR="00691BE0" w:rsidRPr="00691BE0">
        <w:rPr>
          <w:rFonts w:ascii="Arial" w:hAnsi="Arial" w:cs="Arial"/>
          <w:b/>
          <w:sz w:val="24"/>
          <w:szCs w:val="24"/>
        </w:rPr>
        <w:t>.</w:t>
      </w:r>
      <w:r w:rsidR="00691BE0">
        <w:rPr>
          <w:rFonts w:ascii="Arial" w:hAnsi="Arial" w:cs="Arial"/>
          <w:sz w:val="24"/>
          <w:szCs w:val="24"/>
        </w:rPr>
        <w:t xml:space="preserve"> Cupid</w:t>
      </w:r>
      <w:r w:rsidR="00691BE0" w:rsidRPr="00045FEC">
        <w:rPr>
          <w:rFonts w:ascii="Arial" w:hAnsi="Arial" w:cs="Arial"/>
          <w:sz w:val="24"/>
          <w:szCs w:val="24"/>
        </w:rPr>
        <w:t xml:space="preserve"> selects sites and produces probabilistic site scores for each candidate site </w:t>
      </w:r>
      <w:r w:rsidR="00691BE0">
        <w:rPr>
          <w:rFonts w:ascii="Arial" w:hAnsi="Arial" w:cs="Arial"/>
          <w:sz w:val="24"/>
          <w:szCs w:val="24"/>
        </w:rPr>
        <w:t xml:space="preserve">and interaction </w:t>
      </w:r>
      <w:r w:rsidR="00691BE0" w:rsidRPr="00045FEC">
        <w:rPr>
          <w:rFonts w:ascii="Arial" w:hAnsi="Arial" w:cs="Arial"/>
          <w:sz w:val="24"/>
          <w:szCs w:val="24"/>
        </w:rPr>
        <w:t xml:space="preserve">after </w:t>
      </w:r>
      <w:r w:rsidR="00691BE0">
        <w:rPr>
          <w:rFonts w:ascii="Arial" w:hAnsi="Arial" w:cs="Arial"/>
          <w:sz w:val="24"/>
          <w:szCs w:val="24"/>
        </w:rPr>
        <w:t xml:space="preserve">comparing </w:t>
      </w:r>
      <w:r w:rsidR="007D58EE">
        <w:rPr>
          <w:rFonts w:ascii="Arial" w:hAnsi="Arial" w:cs="Arial"/>
          <w:sz w:val="24"/>
          <w:szCs w:val="24"/>
        </w:rPr>
        <w:t>predictive</w:t>
      </w:r>
      <w:r w:rsidR="002D33C4">
        <w:rPr>
          <w:rFonts w:ascii="Arial" w:hAnsi="Arial" w:cs="Arial"/>
          <w:sz w:val="24"/>
          <w:szCs w:val="24"/>
        </w:rPr>
        <w:t xml:space="preserve"> features</w:t>
      </w:r>
      <w:r w:rsidR="00691BE0">
        <w:rPr>
          <w:rFonts w:ascii="Arial" w:hAnsi="Arial" w:cs="Arial"/>
          <w:sz w:val="24"/>
          <w:szCs w:val="24"/>
        </w:rPr>
        <w:t xml:space="preserve"> of candidates to those of</w:t>
      </w:r>
      <w:r w:rsidR="00691BE0" w:rsidRPr="00045FEC">
        <w:rPr>
          <w:rFonts w:ascii="Arial" w:hAnsi="Arial" w:cs="Arial"/>
          <w:sz w:val="24"/>
          <w:szCs w:val="24"/>
        </w:rPr>
        <w:t xml:space="preserve"> verified interactions.</w:t>
      </w:r>
      <w:r w:rsidR="00691BE0">
        <w:rPr>
          <w:rFonts w:ascii="Arial" w:hAnsi="Arial" w:cs="Arial"/>
          <w:sz w:val="24"/>
          <w:szCs w:val="24"/>
        </w:rPr>
        <w:t xml:space="preserve"> The process begins with sampling 1% of candidates and clustering them according to the number of verified interactions. An SVM is then trained on cluster representatives together with validated interactions within a 10-fold cross validation framework to produce probabilistic scores for each candidate interaction. The pr</w:t>
      </w:r>
      <w:r w:rsidR="008C36F5">
        <w:rPr>
          <w:rFonts w:ascii="Arial" w:hAnsi="Arial" w:cs="Arial"/>
          <w:sz w:val="24"/>
          <w:szCs w:val="24"/>
        </w:rPr>
        <w:t>ocess is repeated 1000 times and candidates are scored through consensus decisions across bootstrap runs.</w:t>
      </w:r>
    </w:p>
    <w:p w14:paraId="0B844B99" w14:textId="77777777" w:rsidR="001F4BE6" w:rsidRDefault="001F4BE6" w:rsidP="001F4BE6">
      <w:pPr>
        <w:spacing w:after="60" w:line="360" w:lineRule="auto"/>
        <w:jc w:val="both"/>
        <w:rPr>
          <w:rFonts w:ascii="Arial" w:hAnsi="Arial" w:cs="Arial"/>
          <w:sz w:val="24"/>
          <w:szCs w:val="24"/>
        </w:rPr>
      </w:pPr>
    </w:p>
    <w:p w14:paraId="72D9B778" w14:textId="37500825" w:rsidR="00D1529D" w:rsidRDefault="001F4BE6" w:rsidP="00D1529D">
      <w:pPr>
        <w:spacing w:after="60" w:line="360" w:lineRule="auto"/>
        <w:jc w:val="both"/>
        <w:rPr>
          <w:rFonts w:ascii="Arial" w:hAnsi="Arial" w:cs="Arial"/>
          <w:color w:val="000000" w:themeColor="text1"/>
          <w:sz w:val="24"/>
          <w:szCs w:val="24"/>
        </w:rPr>
      </w:pPr>
      <w:r w:rsidRPr="00BE14CA">
        <w:rPr>
          <w:rFonts w:ascii="Arial" w:hAnsi="Arial" w:cs="Arial"/>
          <w:sz w:val="24"/>
          <w:szCs w:val="24"/>
        </w:rPr>
        <w:t xml:space="preserve">Figure </w:t>
      </w:r>
      <w:r>
        <w:rPr>
          <w:rFonts w:ascii="Arial" w:hAnsi="Arial" w:cs="Arial"/>
          <w:sz w:val="24"/>
          <w:szCs w:val="24"/>
        </w:rPr>
        <w:t>S2</w:t>
      </w:r>
      <w:r w:rsidRPr="00BE14CA">
        <w:rPr>
          <w:rFonts w:ascii="Arial" w:hAnsi="Arial" w:cs="Arial"/>
          <w:sz w:val="24"/>
          <w:szCs w:val="24"/>
        </w:rPr>
        <w:t>:</w:t>
      </w:r>
      <w:r w:rsidRPr="00BD4A62">
        <w:rPr>
          <w:rFonts w:ascii="Arial" w:hAnsi="Arial" w:cs="Arial"/>
          <w:b/>
          <w:sz w:val="24"/>
          <w:szCs w:val="24"/>
        </w:rPr>
        <w:t xml:space="preserve"> </w:t>
      </w:r>
      <w:r>
        <w:rPr>
          <w:rFonts w:ascii="Arial" w:hAnsi="Arial" w:cs="Arial"/>
          <w:b/>
          <w:sz w:val="24"/>
          <w:szCs w:val="24"/>
        </w:rPr>
        <w:t>False discover</w:t>
      </w:r>
      <w:r w:rsidR="00FA4583">
        <w:rPr>
          <w:rFonts w:ascii="Arial" w:hAnsi="Arial" w:cs="Arial"/>
          <w:b/>
          <w:sz w:val="24"/>
          <w:szCs w:val="24"/>
        </w:rPr>
        <w:t>y</w:t>
      </w:r>
      <w:r>
        <w:rPr>
          <w:rFonts w:ascii="Arial" w:hAnsi="Arial" w:cs="Arial"/>
          <w:b/>
          <w:sz w:val="24"/>
          <w:szCs w:val="24"/>
        </w:rPr>
        <w:t xml:space="preserve"> rates estimated using </w:t>
      </w:r>
      <w:r w:rsidRPr="00BD4A62">
        <w:rPr>
          <w:rFonts w:ascii="Arial" w:hAnsi="Arial" w:cs="Arial"/>
          <w:b/>
          <w:sz w:val="24"/>
          <w:szCs w:val="24"/>
        </w:rPr>
        <w:t xml:space="preserve">perturbation tests </w:t>
      </w:r>
      <w:r>
        <w:rPr>
          <w:rFonts w:ascii="Arial" w:hAnsi="Arial" w:cs="Arial"/>
          <w:b/>
          <w:sz w:val="24"/>
          <w:szCs w:val="24"/>
        </w:rPr>
        <w:t>and</w:t>
      </w:r>
      <w:r w:rsidRPr="00BD4A62">
        <w:rPr>
          <w:rFonts w:ascii="Arial" w:hAnsi="Arial" w:cs="Arial"/>
          <w:b/>
          <w:sz w:val="24"/>
          <w:szCs w:val="24"/>
        </w:rPr>
        <w:t xml:space="preserve"> protein expression profiling</w:t>
      </w:r>
      <w:r>
        <w:rPr>
          <w:rFonts w:ascii="Arial" w:hAnsi="Arial" w:cs="Arial"/>
          <w:sz w:val="24"/>
          <w:szCs w:val="24"/>
        </w:rPr>
        <w:t xml:space="preserve">. FDR is estimated as the ratio between the number of antibodies that showed significant (p&lt;0.05) up regulation </w:t>
      </w:r>
      <w:r w:rsidRPr="00045FEC">
        <w:rPr>
          <w:rFonts w:ascii="Arial" w:hAnsi="Arial" w:cs="Arial"/>
          <w:sz w:val="24"/>
          <w:szCs w:val="24"/>
        </w:rPr>
        <w:t>after transfection of predicted miRNA regulators</w:t>
      </w:r>
      <w:r>
        <w:rPr>
          <w:rFonts w:ascii="Arial" w:hAnsi="Arial" w:cs="Arial"/>
          <w:sz w:val="24"/>
          <w:szCs w:val="24"/>
        </w:rPr>
        <w:t xml:space="preserve"> and the total number of antibodies that showed significant change. </w:t>
      </w:r>
      <w:r w:rsidR="00D1529D">
        <w:rPr>
          <w:rFonts w:ascii="Arial" w:hAnsi="Arial" w:cs="Arial"/>
          <w:sz w:val="24"/>
          <w:szCs w:val="24"/>
        </w:rPr>
        <w:t>Numerical break down is given for each method, including the number of antibodies that showed significant (p&lt;0.05) down regulation (</w:t>
      </w:r>
      <w:r w:rsidR="00D1529D" w:rsidRPr="001F4BE6">
        <w:rPr>
          <w:rFonts w:ascii="Arial" w:hAnsi="Arial" w:cs="Arial"/>
          <w:color w:val="FF0000"/>
          <w:sz w:val="24"/>
          <w:szCs w:val="24"/>
        </w:rPr>
        <w:t>○</w:t>
      </w:r>
      <w:r w:rsidR="00D1529D">
        <w:rPr>
          <w:rFonts w:ascii="Arial" w:hAnsi="Arial" w:cs="Arial"/>
          <w:sz w:val="24"/>
          <w:szCs w:val="24"/>
        </w:rPr>
        <w:t>; red top row</w:t>
      </w:r>
      <w:r w:rsidR="00D1529D">
        <w:rPr>
          <w:rFonts w:ascii="Arial" w:hAnsi="Arial" w:cs="Arial"/>
          <w:color w:val="000000" w:themeColor="text1"/>
          <w:sz w:val="24"/>
          <w:szCs w:val="24"/>
        </w:rPr>
        <w:t xml:space="preserve">) and </w:t>
      </w:r>
      <w:r w:rsidR="00C15227">
        <w:rPr>
          <w:rFonts w:ascii="Arial" w:hAnsi="Arial" w:cs="Arial"/>
          <w:color w:val="000000" w:themeColor="text1"/>
          <w:sz w:val="24"/>
          <w:szCs w:val="24"/>
        </w:rPr>
        <w:t xml:space="preserve">significant </w:t>
      </w:r>
      <w:r w:rsidR="00D1529D">
        <w:rPr>
          <w:rFonts w:ascii="Arial" w:hAnsi="Arial" w:cs="Arial"/>
          <w:color w:val="000000" w:themeColor="text1"/>
          <w:sz w:val="24"/>
          <w:szCs w:val="24"/>
        </w:rPr>
        <w:t>up regulation</w:t>
      </w:r>
      <w:r>
        <w:rPr>
          <w:rFonts w:ascii="Arial" w:hAnsi="Arial" w:cs="Arial"/>
          <w:sz w:val="24"/>
          <w:szCs w:val="24"/>
        </w:rPr>
        <w:t xml:space="preserve"> (</w:t>
      </w:r>
      <w:r w:rsidRPr="001F4BE6">
        <w:rPr>
          <w:rFonts w:ascii="Arial" w:hAnsi="Arial" w:cs="Arial"/>
          <w:color w:val="00B050"/>
          <w:sz w:val="24"/>
          <w:szCs w:val="24"/>
        </w:rPr>
        <w:t>○</w:t>
      </w:r>
      <w:r w:rsidR="00D1529D">
        <w:rPr>
          <w:rFonts w:ascii="Arial" w:hAnsi="Arial" w:cs="Arial"/>
          <w:sz w:val="24"/>
          <w:szCs w:val="24"/>
        </w:rPr>
        <w:t>; green bottom row</w:t>
      </w:r>
      <w:r>
        <w:rPr>
          <w:rFonts w:ascii="Arial" w:hAnsi="Arial" w:cs="Arial"/>
          <w:color w:val="000000" w:themeColor="text1"/>
          <w:sz w:val="24"/>
          <w:szCs w:val="24"/>
        </w:rPr>
        <w:t>)</w:t>
      </w:r>
      <w:r w:rsidR="00D1529D">
        <w:rPr>
          <w:rFonts w:ascii="Arial" w:hAnsi="Arial" w:cs="Arial"/>
          <w:color w:val="000000" w:themeColor="text1"/>
          <w:sz w:val="24"/>
          <w:szCs w:val="24"/>
        </w:rPr>
        <w:t>.</w:t>
      </w:r>
    </w:p>
    <w:p w14:paraId="2EA21940" w14:textId="24E45311" w:rsidR="001F4BE6" w:rsidRDefault="001F4BE6" w:rsidP="001A690C">
      <w:pPr>
        <w:spacing w:after="60" w:line="360" w:lineRule="auto"/>
        <w:jc w:val="both"/>
        <w:rPr>
          <w:rFonts w:ascii="Arial" w:hAnsi="Arial" w:cs="Arial"/>
          <w:sz w:val="24"/>
          <w:szCs w:val="24"/>
        </w:rPr>
      </w:pPr>
      <w:r>
        <w:rPr>
          <w:rFonts w:ascii="Arial" w:hAnsi="Arial" w:cs="Arial"/>
          <w:sz w:val="24"/>
          <w:szCs w:val="24"/>
        </w:rPr>
        <w:t xml:space="preserve"> </w:t>
      </w:r>
    </w:p>
    <w:p w14:paraId="41229BDC" w14:textId="4396F87A" w:rsidR="00ED4831" w:rsidRDefault="00ED4831" w:rsidP="001A690C">
      <w:pPr>
        <w:spacing w:after="60" w:line="360" w:lineRule="auto"/>
        <w:jc w:val="both"/>
        <w:rPr>
          <w:rFonts w:ascii="Arial" w:hAnsi="Arial" w:cs="Arial"/>
          <w:sz w:val="24"/>
          <w:szCs w:val="24"/>
        </w:rPr>
      </w:pPr>
      <w:r w:rsidRPr="00BE14CA">
        <w:rPr>
          <w:rFonts w:ascii="Arial" w:hAnsi="Arial" w:cs="Arial"/>
          <w:sz w:val="24"/>
          <w:szCs w:val="24"/>
        </w:rPr>
        <w:t xml:space="preserve">Figure </w:t>
      </w:r>
      <w:r>
        <w:rPr>
          <w:rFonts w:ascii="Arial" w:hAnsi="Arial" w:cs="Arial"/>
          <w:sz w:val="24"/>
          <w:szCs w:val="24"/>
        </w:rPr>
        <w:t>S</w:t>
      </w:r>
      <w:r w:rsidR="00220ACF">
        <w:rPr>
          <w:rFonts w:ascii="Arial" w:hAnsi="Arial" w:cs="Arial"/>
          <w:sz w:val="24"/>
          <w:szCs w:val="24"/>
        </w:rPr>
        <w:t>3</w:t>
      </w:r>
      <w:r w:rsidRPr="00BE14CA">
        <w:rPr>
          <w:rFonts w:ascii="Arial" w:hAnsi="Arial" w:cs="Arial"/>
          <w:sz w:val="24"/>
          <w:szCs w:val="24"/>
        </w:rPr>
        <w:t>:</w:t>
      </w:r>
      <w:r w:rsidRPr="00384ED3">
        <w:rPr>
          <w:rFonts w:ascii="Arial" w:hAnsi="Arial" w:cs="Arial"/>
          <w:b/>
          <w:sz w:val="24"/>
          <w:szCs w:val="24"/>
        </w:rPr>
        <w:t xml:space="preserve"> </w:t>
      </w:r>
      <w:r>
        <w:rPr>
          <w:rFonts w:ascii="Arial" w:hAnsi="Arial" w:cs="Arial"/>
          <w:b/>
          <w:sz w:val="24"/>
          <w:szCs w:val="24"/>
        </w:rPr>
        <w:t>Interaction p</w:t>
      </w:r>
      <w:r w:rsidRPr="00384ED3">
        <w:rPr>
          <w:rFonts w:ascii="Arial" w:hAnsi="Arial" w:cs="Arial"/>
          <w:b/>
          <w:sz w:val="24"/>
          <w:szCs w:val="24"/>
        </w:rPr>
        <w:t>red</w:t>
      </w:r>
      <w:r>
        <w:rPr>
          <w:rFonts w:ascii="Arial" w:hAnsi="Arial" w:cs="Arial"/>
          <w:b/>
          <w:sz w:val="24"/>
          <w:szCs w:val="24"/>
        </w:rPr>
        <w:t>ictions with evidence for combinatorial regulation</w:t>
      </w:r>
      <w:r w:rsidRPr="00384ED3">
        <w:rPr>
          <w:rFonts w:ascii="Arial" w:hAnsi="Arial" w:cs="Arial"/>
          <w:b/>
          <w:sz w:val="24"/>
          <w:szCs w:val="24"/>
        </w:rPr>
        <w:t>.</w:t>
      </w:r>
      <w:r>
        <w:rPr>
          <w:rFonts w:ascii="Arial" w:hAnsi="Arial" w:cs="Arial"/>
          <w:sz w:val="24"/>
          <w:szCs w:val="24"/>
        </w:rPr>
        <w:t xml:space="preserve"> </w:t>
      </w:r>
      <w:r w:rsidRPr="00045FEC">
        <w:rPr>
          <w:rFonts w:ascii="Arial" w:hAnsi="Arial" w:cs="Arial"/>
          <w:sz w:val="24"/>
          <w:szCs w:val="24"/>
        </w:rPr>
        <w:t xml:space="preserve">Multivariate regression was used to predict </w:t>
      </w:r>
      <w:r>
        <w:rPr>
          <w:rFonts w:ascii="Arial" w:hAnsi="Arial" w:cs="Arial"/>
          <w:sz w:val="24"/>
          <w:szCs w:val="24"/>
        </w:rPr>
        <w:t>combinatorial</w:t>
      </w:r>
      <w:r w:rsidRPr="00045FEC">
        <w:rPr>
          <w:rFonts w:ascii="Arial" w:hAnsi="Arial" w:cs="Arial"/>
          <w:sz w:val="24"/>
          <w:szCs w:val="24"/>
        </w:rPr>
        <w:t xml:space="preserve"> regulation within modules of miRNA regulators, providing additional evidence for functional miRNA targeting. (</w:t>
      </w:r>
      <w:r w:rsidRPr="00045FEC">
        <w:rPr>
          <w:rFonts w:ascii="Arial" w:hAnsi="Arial" w:cs="Arial"/>
          <w:b/>
          <w:sz w:val="24"/>
          <w:szCs w:val="24"/>
        </w:rPr>
        <w:t>A</w:t>
      </w:r>
      <w:r w:rsidRPr="00045FEC">
        <w:rPr>
          <w:rFonts w:ascii="Arial" w:hAnsi="Arial" w:cs="Arial"/>
          <w:sz w:val="24"/>
          <w:szCs w:val="24"/>
        </w:rPr>
        <w:t xml:space="preserve">) The frequency of target genes predicted to be </w:t>
      </w:r>
      <w:r>
        <w:rPr>
          <w:rFonts w:ascii="Arial" w:hAnsi="Arial" w:cs="Arial"/>
          <w:sz w:val="24"/>
          <w:szCs w:val="24"/>
        </w:rPr>
        <w:t>combinatorially</w:t>
      </w:r>
      <w:r w:rsidRPr="00045FEC">
        <w:rPr>
          <w:rFonts w:ascii="Arial" w:hAnsi="Arial" w:cs="Arial"/>
          <w:sz w:val="24"/>
          <w:szCs w:val="24"/>
        </w:rPr>
        <w:t xml:space="preserve"> (</w:t>
      </w:r>
      <w:r w:rsidRPr="00045FEC">
        <w:rPr>
          <w:rFonts w:ascii="Arial" w:hAnsi="Arial" w:cs="Arial"/>
          <w:i/>
          <w:sz w:val="24"/>
          <w:szCs w:val="24"/>
        </w:rPr>
        <w:t>p</w:t>
      </w:r>
      <w:r w:rsidRPr="00045FEC">
        <w:rPr>
          <w:rFonts w:ascii="Arial" w:hAnsi="Arial" w:cs="Arial"/>
          <w:sz w:val="24"/>
          <w:szCs w:val="24"/>
        </w:rPr>
        <w:t xml:space="preserve">&lt;0.001) regulated by multiple miRNA species, as a function of the number of candidate miRNA regulators, where candidate regulators have been previously validated, predicted by Cupid, or drawn by chance from predictions by </w:t>
      </w:r>
      <w:proofErr w:type="spellStart"/>
      <w:r w:rsidRPr="00045FEC">
        <w:rPr>
          <w:rFonts w:ascii="Arial" w:hAnsi="Arial" w:cs="Arial"/>
          <w:sz w:val="24"/>
          <w:szCs w:val="24"/>
        </w:rPr>
        <w:t>TargetScan</w:t>
      </w:r>
      <w:proofErr w:type="spellEnd"/>
      <w:r w:rsidRPr="00045FEC">
        <w:rPr>
          <w:rFonts w:ascii="Arial" w:hAnsi="Arial" w:cs="Arial"/>
          <w:sz w:val="24"/>
          <w:szCs w:val="24"/>
        </w:rPr>
        <w:t xml:space="preserve">, </w:t>
      </w:r>
      <w:proofErr w:type="spellStart"/>
      <w:r w:rsidRPr="00045FEC">
        <w:rPr>
          <w:rFonts w:ascii="Arial" w:hAnsi="Arial" w:cs="Arial"/>
          <w:sz w:val="24"/>
          <w:szCs w:val="24"/>
        </w:rPr>
        <w:t>miRanda</w:t>
      </w:r>
      <w:proofErr w:type="spellEnd"/>
      <w:r w:rsidRPr="00045FEC">
        <w:rPr>
          <w:rFonts w:ascii="Arial" w:hAnsi="Arial" w:cs="Arial"/>
          <w:sz w:val="24"/>
          <w:szCs w:val="24"/>
        </w:rPr>
        <w:t xml:space="preserve"> and PITA. 3’</w:t>
      </w:r>
      <w:r>
        <w:rPr>
          <w:rFonts w:ascii="Arial" w:hAnsi="Arial" w:cs="Arial"/>
          <w:sz w:val="24"/>
          <w:szCs w:val="24"/>
        </w:rPr>
        <w:t> </w:t>
      </w:r>
      <w:r w:rsidRPr="00045FEC">
        <w:rPr>
          <w:rFonts w:ascii="Arial" w:hAnsi="Arial" w:cs="Arial"/>
          <w:sz w:val="24"/>
          <w:szCs w:val="24"/>
        </w:rPr>
        <w:t xml:space="preserve">UTR luciferase activity assays and miRNA mimic transfections were used to test the regulatory potential of predicted </w:t>
      </w:r>
      <w:r w:rsidR="00D009C3">
        <w:rPr>
          <w:rFonts w:ascii="Arial" w:hAnsi="Arial" w:cs="Arial"/>
          <w:sz w:val="24"/>
          <w:szCs w:val="24"/>
        </w:rPr>
        <w:t>combinatorial</w:t>
      </w:r>
      <w:r w:rsidRPr="00045FEC">
        <w:rPr>
          <w:rFonts w:ascii="Arial" w:hAnsi="Arial" w:cs="Arial"/>
          <w:sz w:val="24"/>
          <w:szCs w:val="24"/>
        </w:rPr>
        <w:t xml:space="preserve"> miRNAs; validating </w:t>
      </w:r>
      <w:r>
        <w:rPr>
          <w:rFonts w:ascii="Arial" w:hAnsi="Arial" w:cs="Arial"/>
          <w:sz w:val="24"/>
          <w:szCs w:val="24"/>
        </w:rPr>
        <w:t>combinatorial regulation</w:t>
      </w:r>
      <w:r w:rsidRPr="00045FEC">
        <w:rPr>
          <w:rFonts w:ascii="Arial" w:hAnsi="Arial" w:cs="Arial"/>
          <w:sz w:val="24"/>
          <w:szCs w:val="24"/>
        </w:rPr>
        <w:t xml:space="preserve"> is outside of the scope of this paper. (</w:t>
      </w:r>
      <w:r w:rsidRPr="00045FEC">
        <w:rPr>
          <w:rFonts w:ascii="Arial" w:hAnsi="Arial" w:cs="Arial"/>
          <w:b/>
          <w:sz w:val="24"/>
          <w:szCs w:val="24"/>
        </w:rPr>
        <w:t>B</w:t>
      </w:r>
      <w:r w:rsidRPr="00045FEC">
        <w:rPr>
          <w:rFonts w:ascii="Arial" w:hAnsi="Arial" w:cs="Arial"/>
          <w:sz w:val="24"/>
          <w:szCs w:val="24"/>
        </w:rPr>
        <w:t xml:space="preserve">) miR-452-3p was predicted to regulate CCND1 in </w:t>
      </w:r>
      <w:r>
        <w:rPr>
          <w:rFonts w:ascii="Arial" w:hAnsi="Arial" w:cs="Arial"/>
          <w:sz w:val="24"/>
          <w:szCs w:val="24"/>
        </w:rPr>
        <w:t>together</w:t>
      </w:r>
      <w:r w:rsidRPr="00045FEC">
        <w:rPr>
          <w:rFonts w:ascii="Arial" w:hAnsi="Arial" w:cs="Arial"/>
          <w:sz w:val="24"/>
          <w:szCs w:val="24"/>
        </w:rPr>
        <w:t xml:space="preserve"> with miR-16-5p and miR-106b-5p, (</w:t>
      </w:r>
      <w:r w:rsidRPr="00045FEC">
        <w:rPr>
          <w:rFonts w:ascii="Arial" w:hAnsi="Arial" w:cs="Arial"/>
          <w:b/>
          <w:sz w:val="24"/>
          <w:szCs w:val="24"/>
        </w:rPr>
        <w:t>C</w:t>
      </w:r>
      <w:r w:rsidRPr="00045FEC">
        <w:rPr>
          <w:rFonts w:ascii="Arial" w:hAnsi="Arial" w:cs="Arial"/>
          <w:sz w:val="24"/>
          <w:szCs w:val="24"/>
        </w:rPr>
        <w:t xml:space="preserve">) miR-217 and miR-589-3p were predicted to </w:t>
      </w:r>
      <w:r w:rsidR="00D009C3">
        <w:rPr>
          <w:rFonts w:ascii="Arial" w:hAnsi="Arial" w:cs="Arial"/>
          <w:sz w:val="24"/>
          <w:szCs w:val="24"/>
        </w:rPr>
        <w:t>combinatorially</w:t>
      </w:r>
      <w:r w:rsidR="00D009C3" w:rsidRPr="00045FEC">
        <w:rPr>
          <w:rFonts w:ascii="Arial" w:hAnsi="Arial" w:cs="Arial"/>
          <w:sz w:val="24"/>
          <w:szCs w:val="24"/>
        </w:rPr>
        <w:t xml:space="preserve"> </w:t>
      </w:r>
      <w:r w:rsidRPr="00045FEC">
        <w:rPr>
          <w:rFonts w:ascii="Arial" w:hAnsi="Arial" w:cs="Arial"/>
          <w:sz w:val="24"/>
          <w:szCs w:val="24"/>
        </w:rPr>
        <w:t>regulate CCND1, miR-17-5p is shown as positive control, and (</w:t>
      </w:r>
      <w:r w:rsidRPr="00045FEC">
        <w:rPr>
          <w:rFonts w:ascii="Arial" w:hAnsi="Arial" w:cs="Arial"/>
          <w:b/>
          <w:sz w:val="24"/>
          <w:szCs w:val="24"/>
        </w:rPr>
        <w:t>D</w:t>
      </w:r>
      <w:r w:rsidRPr="00045FEC">
        <w:rPr>
          <w:rFonts w:ascii="Arial" w:hAnsi="Arial" w:cs="Arial"/>
          <w:sz w:val="24"/>
          <w:szCs w:val="24"/>
        </w:rPr>
        <w:t xml:space="preserve">) </w:t>
      </w:r>
      <w:r w:rsidRPr="00045FEC">
        <w:rPr>
          <w:rFonts w:ascii="Arial" w:hAnsi="Arial" w:cs="Arial"/>
          <w:sz w:val="24"/>
          <w:szCs w:val="24"/>
        </w:rPr>
        <w:lastRenderedPageBreak/>
        <w:t xml:space="preserve">miR-381 was predicted to regulate ESR1 in </w:t>
      </w:r>
      <w:r>
        <w:rPr>
          <w:rFonts w:ascii="Arial" w:hAnsi="Arial" w:cs="Arial"/>
          <w:sz w:val="24"/>
          <w:szCs w:val="24"/>
        </w:rPr>
        <w:t>together</w:t>
      </w:r>
      <w:r w:rsidR="00EF023F">
        <w:rPr>
          <w:rFonts w:ascii="Arial" w:hAnsi="Arial" w:cs="Arial"/>
          <w:sz w:val="24"/>
          <w:szCs w:val="24"/>
        </w:rPr>
        <w:t xml:space="preserve"> with miR-18a-5p; we tested mimic transfections at 1, 10 and 100nM to identify functional transfection regimes. </w:t>
      </w:r>
      <w:r w:rsidRPr="00045FEC">
        <w:rPr>
          <w:rFonts w:ascii="Arial" w:hAnsi="Arial" w:cs="Arial"/>
          <w:sz w:val="24"/>
          <w:szCs w:val="24"/>
        </w:rPr>
        <w:t xml:space="preserve">Punctuated mimics correspond to previously validated interactions. Data are represented as mean ± SEM; * </w:t>
      </w:r>
      <w:r w:rsidRPr="00045FEC">
        <w:rPr>
          <w:rFonts w:ascii="Arial" w:hAnsi="Arial" w:cs="Arial"/>
          <w:i/>
          <w:sz w:val="24"/>
          <w:szCs w:val="24"/>
        </w:rPr>
        <w:t>p</w:t>
      </w:r>
      <w:r w:rsidRPr="00045FEC">
        <w:rPr>
          <w:rFonts w:ascii="Arial" w:hAnsi="Arial" w:cs="Arial"/>
          <w:sz w:val="24"/>
          <w:szCs w:val="24"/>
        </w:rPr>
        <w:t xml:space="preserve">&lt;0.05, ** </w:t>
      </w:r>
      <w:r w:rsidRPr="00045FEC">
        <w:rPr>
          <w:rFonts w:ascii="Arial" w:hAnsi="Arial" w:cs="Arial"/>
          <w:i/>
          <w:sz w:val="24"/>
          <w:szCs w:val="24"/>
        </w:rPr>
        <w:t>p</w:t>
      </w:r>
      <w:r w:rsidRPr="00045FEC">
        <w:rPr>
          <w:rFonts w:ascii="Arial" w:hAnsi="Arial" w:cs="Arial"/>
          <w:sz w:val="24"/>
          <w:szCs w:val="24"/>
        </w:rPr>
        <w:t xml:space="preserve">&lt;0.01, *** </w:t>
      </w:r>
      <w:r w:rsidRPr="00045FEC">
        <w:rPr>
          <w:rFonts w:ascii="Arial" w:hAnsi="Arial" w:cs="Arial"/>
          <w:i/>
          <w:sz w:val="24"/>
          <w:szCs w:val="24"/>
        </w:rPr>
        <w:t>p</w:t>
      </w:r>
      <w:r w:rsidRPr="00045FEC">
        <w:rPr>
          <w:rFonts w:ascii="Arial" w:hAnsi="Arial" w:cs="Arial"/>
          <w:sz w:val="24"/>
          <w:szCs w:val="24"/>
        </w:rPr>
        <w:t>&lt;0.001.</w:t>
      </w:r>
    </w:p>
    <w:p w14:paraId="3F6CA953" w14:textId="77777777" w:rsidR="00CC61F1" w:rsidRDefault="00CC61F1" w:rsidP="001A690C">
      <w:pPr>
        <w:pStyle w:val="Heading2"/>
        <w:spacing w:before="0" w:after="60" w:line="360" w:lineRule="auto"/>
        <w:jc w:val="both"/>
        <w:rPr>
          <w:rFonts w:ascii="Arial" w:hAnsi="Arial" w:cs="Arial"/>
          <w:color w:val="365F91" w:themeColor="accent1" w:themeShade="BF"/>
          <w:sz w:val="28"/>
          <w:szCs w:val="28"/>
        </w:rPr>
      </w:pPr>
    </w:p>
    <w:p w14:paraId="6DD42A3A" w14:textId="60DCB4C0" w:rsidR="00ED4831" w:rsidRDefault="00ED4831" w:rsidP="001A690C">
      <w:pPr>
        <w:spacing w:after="60" w:line="360" w:lineRule="auto"/>
        <w:jc w:val="both"/>
        <w:rPr>
          <w:rFonts w:ascii="Arial" w:hAnsi="Arial" w:cs="Arial"/>
          <w:sz w:val="24"/>
          <w:szCs w:val="24"/>
        </w:rPr>
      </w:pPr>
      <w:r>
        <w:rPr>
          <w:rFonts w:ascii="Arial" w:hAnsi="Arial" w:cs="Arial"/>
          <w:sz w:val="24"/>
          <w:szCs w:val="24"/>
        </w:rPr>
        <w:t>Figure S</w:t>
      </w:r>
      <w:r w:rsidR="00220ACF">
        <w:rPr>
          <w:rFonts w:ascii="Arial" w:hAnsi="Arial" w:cs="Arial"/>
          <w:sz w:val="24"/>
          <w:szCs w:val="24"/>
        </w:rPr>
        <w:t>4</w:t>
      </w:r>
      <w:r w:rsidRPr="005D37EF">
        <w:rPr>
          <w:rFonts w:ascii="Arial" w:hAnsi="Arial" w:cs="Arial"/>
          <w:sz w:val="24"/>
          <w:szCs w:val="24"/>
        </w:rPr>
        <w:t xml:space="preserve">. </w:t>
      </w:r>
      <w:proofErr w:type="gramStart"/>
      <w:r>
        <w:rPr>
          <w:rFonts w:ascii="Arial" w:hAnsi="Arial" w:cs="Arial"/>
          <w:b/>
          <w:sz w:val="24"/>
          <w:szCs w:val="24"/>
        </w:rPr>
        <w:t>Interaction p</w:t>
      </w:r>
      <w:r w:rsidRPr="00384ED3">
        <w:rPr>
          <w:rFonts w:ascii="Arial" w:hAnsi="Arial" w:cs="Arial"/>
          <w:b/>
          <w:sz w:val="24"/>
          <w:szCs w:val="24"/>
        </w:rPr>
        <w:t>red</w:t>
      </w:r>
      <w:r>
        <w:rPr>
          <w:rFonts w:ascii="Arial" w:hAnsi="Arial" w:cs="Arial"/>
          <w:b/>
          <w:sz w:val="24"/>
          <w:szCs w:val="24"/>
        </w:rPr>
        <w:t xml:space="preserve">ictions </w:t>
      </w:r>
      <w:r w:rsidRPr="00384ED3">
        <w:rPr>
          <w:rFonts w:ascii="Arial" w:hAnsi="Arial" w:cs="Arial"/>
          <w:b/>
          <w:sz w:val="24"/>
          <w:szCs w:val="24"/>
        </w:rPr>
        <w:t xml:space="preserve">with evidence for </w:t>
      </w:r>
      <w:r w:rsidR="00C15227">
        <w:rPr>
          <w:rFonts w:ascii="Arial" w:hAnsi="Arial" w:cs="Arial"/>
          <w:b/>
          <w:sz w:val="24"/>
          <w:szCs w:val="24"/>
        </w:rPr>
        <w:t xml:space="preserve">indirect </w:t>
      </w:r>
      <w:r w:rsidRPr="00384ED3">
        <w:rPr>
          <w:rFonts w:ascii="Arial" w:hAnsi="Arial" w:cs="Arial"/>
          <w:b/>
          <w:sz w:val="24"/>
          <w:szCs w:val="24"/>
        </w:rPr>
        <w:t>regulation.</w:t>
      </w:r>
      <w:proofErr w:type="gramEnd"/>
      <w:r>
        <w:rPr>
          <w:rFonts w:ascii="Arial" w:hAnsi="Arial" w:cs="Arial"/>
          <w:sz w:val="24"/>
          <w:szCs w:val="24"/>
        </w:rPr>
        <w:t xml:space="preserve"> </w:t>
      </w:r>
      <w:r w:rsidRPr="00045FEC">
        <w:rPr>
          <w:rFonts w:ascii="Arial" w:hAnsi="Arial" w:cs="Arial"/>
          <w:sz w:val="24"/>
          <w:szCs w:val="24"/>
        </w:rPr>
        <w:t>(</w:t>
      </w:r>
      <w:r w:rsidRPr="00045FEC">
        <w:rPr>
          <w:rFonts w:ascii="Arial" w:hAnsi="Arial" w:cs="Arial"/>
          <w:b/>
          <w:sz w:val="24"/>
          <w:szCs w:val="24"/>
        </w:rPr>
        <w:t>A</w:t>
      </w:r>
      <w:r w:rsidRPr="00045FEC">
        <w:rPr>
          <w:rFonts w:ascii="Arial" w:hAnsi="Arial" w:cs="Arial"/>
          <w:sz w:val="24"/>
          <w:szCs w:val="24"/>
        </w:rPr>
        <w:t xml:space="preserve">) expression-based evidence for regulation of transcription factors </w:t>
      </w:r>
      <w:r w:rsidR="00EF023F">
        <w:rPr>
          <w:rFonts w:ascii="Arial" w:hAnsi="Arial" w:cs="Arial"/>
          <w:sz w:val="24"/>
          <w:szCs w:val="24"/>
        </w:rPr>
        <w:t xml:space="preserve">(effectors) </w:t>
      </w:r>
      <w:r w:rsidRPr="00045FEC">
        <w:rPr>
          <w:rFonts w:ascii="Arial" w:hAnsi="Arial" w:cs="Arial"/>
          <w:sz w:val="24"/>
          <w:szCs w:val="24"/>
        </w:rPr>
        <w:t>through miRNA-expression correlation with the expression of predicted transcription-factor targets in breast cancer tumors, and (</w:t>
      </w:r>
      <w:r w:rsidRPr="00045FEC">
        <w:rPr>
          <w:rFonts w:ascii="Arial" w:hAnsi="Arial" w:cs="Arial"/>
          <w:b/>
          <w:sz w:val="24"/>
          <w:szCs w:val="24"/>
        </w:rPr>
        <w:t>B</w:t>
      </w:r>
      <w:r w:rsidRPr="00045FEC">
        <w:rPr>
          <w:rFonts w:ascii="Arial" w:hAnsi="Arial" w:cs="Arial"/>
          <w:sz w:val="24"/>
          <w:szCs w:val="24"/>
        </w:rPr>
        <w:t xml:space="preserve">) genes that respond to silencing of predicted miRNA targets </w:t>
      </w:r>
      <w:r w:rsidR="00EF023F">
        <w:rPr>
          <w:rFonts w:ascii="Arial" w:hAnsi="Arial" w:cs="Arial"/>
          <w:sz w:val="24"/>
          <w:szCs w:val="24"/>
        </w:rPr>
        <w:t xml:space="preserve">(effectors) </w:t>
      </w:r>
      <w:r w:rsidRPr="00045FEC">
        <w:rPr>
          <w:rFonts w:ascii="Arial" w:hAnsi="Arial" w:cs="Arial"/>
          <w:sz w:val="24"/>
          <w:szCs w:val="24"/>
        </w:rPr>
        <w:t xml:space="preserve">in MCF7. We plot the frequency of tested candidate interactions with evidence for indirect regulation by miRNAs as a function of their p-value significance cutoff. </w:t>
      </w:r>
      <w:r>
        <w:rPr>
          <w:rFonts w:ascii="Arial" w:hAnsi="Arial" w:cs="Arial"/>
          <w:sz w:val="24"/>
          <w:szCs w:val="24"/>
        </w:rPr>
        <w:t xml:space="preserve">Site candidates were </w:t>
      </w:r>
      <w:r w:rsidRPr="00045FEC">
        <w:rPr>
          <w:rFonts w:ascii="Arial" w:hAnsi="Arial" w:cs="Arial"/>
          <w:sz w:val="24"/>
          <w:szCs w:val="24"/>
        </w:rPr>
        <w:t xml:space="preserve">drawn by chance from predictions by </w:t>
      </w:r>
      <w:proofErr w:type="spellStart"/>
      <w:r w:rsidRPr="00045FEC">
        <w:rPr>
          <w:rFonts w:ascii="Arial" w:hAnsi="Arial" w:cs="Arial"/>
          <w:sz w:val="24"/>
          <w:szCs w:val="24"/>
        </w:rPr>
        <w:t>TargetScan</w:t>
      </w:r>
      <w:proofErr w:type="spellEnd"/>
      <w:r w:rsidRPr="00045FEC">
        <w:rPr>
          <w:rFonts w:ascii="Arial" w:hAnsi="Arial" w:cs="Arial"/>
          <w:sz w:val="24"/>
          <w:szCs w:val="24"/>
        </w:rPr>
        <w:t xml:space="preserve">, </w:t>
      </w:r>
      <w:proofErr w:type="spellStart"/>
      <w:proofErr w:type="gramStart"/>
      <w:r w:rsidRPr="00045FEC">
        <w:rPr>
          <w:rFonts w:ascii="Arial" w:hAnsi="Arial" w:cs="Arial"/>
          <w:sz w:val="24"/>
          <w:szCs w:val="24"/>
        </w:rPr>
        <w:t>miRanda</w:t>
      </w:r>
      <w:proofErr w:type="spellEnd"/>
      <w:proofErr w:type="gramEnd"/>
      <w:r w:rsidRPr="00045FEC">
        <w:rPr>
          <w:rFonts w:ascii="Arial" w:hAnsi="Arial" w:cs="Arial"/>
          <w:sz w:val="24"/>
          <w:szCs w:val="24"/>
        </w:rPr>
        <w:t xml:space="preserve"> and PITA</w:t>
      </w:r>
      <w:r>
        <w:rPr>
          <w:rFonts w:ascii="Arial" w:hAnsi="Arial" w:cs="Arial"/>
          <w:sz w:val="24"/>
          <w:szCs w:val="24"/>
        </w:rPr>
        <w:t>.</w:t>
      </w:r>
      <w:r w:rsidRPr="00045FEC">
        <w:rPr>
          <w:rFonts w:ascii="Arial" w:hAnsi="Arial" w:cs="Arial"/>
          <w:sz w:val="24"/>
          <w:szCs w:val="24"/>
        </w:rPr>
        <w:t xml:space="preserve"> </w:t>
      </w:r>
      <w:r>
        <w:rPr>
          <w:rFonts w:ascii="Arial" w:hAnsi="Arial" w:cs="Arial"/>
          <w:sz w:val="24"/>
          <w:szCs w:val="24"/>
        </w:rPr>
        <w:t>(</w:t>
      </w:r>
      <w:r w:rsidRPr="00ED4831">
        <w:rPr>
          <w:rFonts w:ascii="Arial" w:hAnsi="Arial" w:cs="Arial"/>
          <w:b/>
          <w:sz w:val="24"/>
          <w:szCs w:val="24"/>
        </w:rPr>
        <w:t>C</w:t>
      </w:r>
      <w:r>
        <w:rPr>
          <w:rFonts w:ascii="Arial" w:hAnsi="Arial" w:cs="Arial"/>
          <w:sz w:val="24"/>
          <w:szCs w:val="24"/>
        </w:rPr>
        <w:t xml:space="preserve">) </w:t>
      </w:r>
      <w:r w:rsidRPr="008A0C81">
        <w:rPr>
          <w:rFonts w:ascii="Arial" w:hAnsi="Arial" w:cs="Arial"/>
          <w:sz w:val="24"/>
          <w:szCs w:val="24"/>
        </w:rPr>
        <w:t>ESR1</w:t>
      </w:r>
      <w:r>
        <w:rPr>
          <w:rFonts w:ascii="Arial" w:hAnsi="Arial" w:cs="Arial"/>
          <w:sz w:val="24"/>
          <w:szCs w:val="24"/>
        </w:rPr>
        <w:t xml:space="preserve"> profiles </w:t>
      </w:r>
      <w:r w:rsidRPr="00045FEC">
        <w:rPr>
          <w:rFonts w:ascii="Arial" w:hAnsi="Arial" w:cs="Arial"/>
          <w:sz w:val="24"/>
          <w:szCs w:val="24"/>
        </w:rPr>
        <w:t xml:space="preserve">in breast cancer tumors are anti-correlated with the expression of previously validated (Known) and predicted miRNA regulators. </w:t>
      </w:r>
      <w:r>
        <w:rPr>
          <w:rFonts w:ascii="Arial" w:hAnsi="Arial" w:cs="Arial"/>
          <w:sz w:val="24"/>
          <w:szCs w:val="24"/>
        </w:rPr>
        <w:t xml:space="preserve">We provide data for 44 miRNAs that were predicted to target ESR1 and whose expression was significantly correlated with the expression of ESR1 regulons. The figure follows the design of Fig. 6B and includes miRNA that were not biochemically validated to target ESR1. </w:t>
      </w:r>
      <w:r w:rsidRPr="00045FEC">
        <w:rPr>
          <w:rFonts w:ascii="Arial" w:hAnsi="Arial" w:cs="Arial"/>
          <w:sz w:val="24"/>
          <w:szCs w:val="24"/>
        </w:rPr>
        <w:t xml:space="preserve">Tumors were ranked based on the intensity of the expression of each miRNA, showing </w:t>
      </w:r>
      <w:r w:rsidRPr="008A0C81">
        <w:rPr>
          <w:rFonts w:ascii="Arial" w:hAnsi="Arial" w:cs="Arial"/>
          <w:sz w:val="24"/>
          <w:szCs w:val="24"/>
        </w:rPr>
        <w:t>ESR1</w:t>
      </w:r>
      <w:r w:rsidRPr="00045FEC">
        <w:rPr>
          <w:rFonts w:ascii="Arial" w:hAnsi="Arial" w:cs="Arial"/>
          <w:sz w:val="24"/>
          <w:szCs w:val="24"/>
        </w:rPr>
        <w:t xml:space="preserve"> relative expression in tumors where candidate regulator expression ranked at</w:t>
      </w:r>
      <w:r>
        <w:rPr>
          <w:rFonts w:ascii="Arial" w:hAnsi="Arial" w:cs="Arial"/>
          <w:sz w:val="24"/>
          <w:szCs w:val="24"/>
        </w:rPr>
        <w:t xml:space="preserve"> the top and at the bottom 10%; each tumor ranking is independent of the other. </w:t>
      </w:r>
      <w:r w:rsidRPr="00045FEC">
        <w:rPr>
          <w:rFonts w:ascii="Arial" w:hAnsi="Arial" w:cs="Arial"/>
          <w:sz w:val="24"/>
          <w:szCs w:val="24"/>
        </w:rPr>
        <w:t xml:space="preserve">We mark the presence of evidence for </w:t>
      </w:r>
      <w:r w:rsidRPr="008A0C81">
        <w:rPr>
          <w:rFonts w:ascii="Arial" w:hAnsi="Arial" w:cs="Arial"/>
          <w:i/>
          <w:sz w:val="24"/>
          <w:szCs w:val="24"/>
        </w:rPr>
        <w:t>ESR1</w:t>
      </w:r>
      <w:r w:rsidRPr="00045FEC">
        <w:rPr>
          <w:rFonts w:ascii="Arial" w:hAnsi="Arial" w:cs="Arial"/>
          <w:sz w:val="24"/>
          <w:szCs w:val="24"/>
        </w:rPr>
        <w:t xml:space="preserve"> competition for each </w:t>
      </w:r>
      <w:r w:rsidR="00C15227">
        <w:rPr>
          <w:rFonts w:ascii="Arial" w:hAnsi="Arial" w:cs="Arial"/>
          <w:sz w:val="24"/>
          <w:szCs w:val="24"/>
        </w:rPr>
        <w:t xml:space="preserve">predicted </w:t>
      </w:r>
      <w:r w:rsidRPr="00045FEC">
        <w:rPr>
          <w:rFonts w:ascii="Arial" w:hAnsi="Arial" w:cs="Arial"/>
          <w:sz w:val="24"/>
          <w:szCs w:val="24"/>
        </w:rPr>
        <w:t>miRNA</w:t>
      </w:r>
      <w:r w:rsidR="00C15227">
        <w:rPr>
          <w:rFonts w:ascii="Arial" w:hAnsi="Arial" w:cs="Arial"/>
          <w:sz w:val="24"/>
          <w:szCs w:val="24"/>
        </w:rPr>
        <w:t xml:space="preserve"> regulator (Step III)</w:t>
      </w:r>
      <w:r w:rsidRPr="00045FEC">
        <w:rPr>
          <w:rFonts w:ascii="Arial" w:hAnsi="Arial" w:cs="Arial"/>
          <w:sz w:val="24"/>
          <w:szCs w:val="24"/>
        </w:rPr>
        <w:t xml:space="preserve">, evidence for </w:t>
      </w:r>
      <w:r w:rsidR="00D009C3">
        <w:rPr>
          <w:rFonts w:ascii="Arial" w:hAnsi="Arial" w:cs="Arial"/>
          <w:sz w:val="24"/>
          <w:szCs w:val="24"/>
        </w:rPr>
        <w:t>combinatorial</w:t>
      </w:r>
      <w:r w:rsidRPr="00045FEC">
        <w:rPr>
          <w:rFonts w:ascii="Arial" w:hAnsi="Arial" w:cs="Arial"/>
          <w:sz w:val="24"/>
          <w:szCs w:val="24"/>
        </w:rPr>
        <w:t xml:space="preserve"> regulation of ESR1</w:t>
      </w:r>
      <w:r w:rsidR="00C15227">
        <w:rPr>
          <w:rFonts w:ascii="Arial" w:hAnsi="Arial" w:cs="Arial"/>
          <w:sz w:val="24"/>
          <w:szCs w:val="24"/>
        </w:rPr>
        <w:t xml:space="preserve"> (</w:t>
      </w:r>
      <w:proofErr w:type="spellStart"/>
      <w:r w:rsidR="00C15227">
        <w:rPr>
          <w:rFonts w:ascii="Arial" w:hAnsi="Arial" w:cs="Arial"/>
          <w:sz w:val="24"/>
          <w:szCs w:val="24"/>
        </w:rPr>
        <w:t>Combinat</w:t>
      </w:r>
      <w:proofErr w:type="spellEnd"/>
      <w:r w:rsidR="00C15227">
        <w:rPr>
          <w:rFonts w:ascii="Arial" w:hAnsi="Arial" w:cs="Arial"/>
          <w:sz w:val="24"/>
          <w:szCs w:val="24"/>
        </w:rPr>
        <w:t>)</w:t>
      </w:r>
      <w:r w:rsidRPr="00045FEC">
        <w:rPr>
          <w:rFonts w:ascii="Arial" w:hAnsi="Arial" w:cs="Arial"/>
          <w:sz w:val="24"/>
          <w:szCs w:val="24"/>
        </w:rPr>
        <w:t>, evidence for indirect regulation of targets genes downstream from ESR1</w:t>
      </w:r>
      <w:r w:rsidR="00C15227">
        <w:rPr>
          <w:rFonts w:ascii="Arial" w:hAnsi="Arial" w:cs="Arial"/>
          <w:sz w:val="24"/>
          <w:szCs w:val="24"/>
        </w:rPr>
        <w:t xml:space="preserve"> (Indirect)</w:t>
      </w:r>
      <w:r w:rsidRPr="00045FEC">
        <w:rPr>
          <w:rFonts w:ascii="Arial" w:hAnsi="Arial" w:cs="Arial"/>
          <w:sz w:val="24"/>
          <w:szCs w:val="24"/>
        </w:rPr>
        <w:t xml:space="preserve">, and </w:t>
      </w:r>
      <w:r w:rsidRPr="008A0C81">
        <w:rPr>
          <w:rFonts w:ascii="Arial" w:hAnsi="Arial" w:cs="Arial"/>
          <w:sz w:val="24"/>
          <w:szCs w:val="24"/>
        </w:rPr>
        <w:t>ESR1</w:t>
      </w:r>
      <w:r w:rsidRPr="00045FEC">
        <w:rPr>
          <w:rFonts w:ascii="Arial" w:hAnsi="Arial" w:cs="Arial"/>
          <w:sz w:val="24"/>
          <w:szCs w:val="24"/>
        </w:rPr>
        <w:t xml:space="preserve"> fold change in tumor samples with low versus high expression for each miRNA.</w:t>
      </w:r>
    </w:p>
    <w:p w14:paraId="12E5B8D2" w14:textId="77777777" w:rsidR="00ED4831" w:rsidRDefault="00ED4831" w:rsidP="001A690C">
      <w:pPr>
        <w:spacing w:after="60"/>
        <w:rPr>
          <w:rFonts w:ascii="Arial" w:hAnsi="Arial" w:cs="Arial"/>
          <w:sz w:val="24"/>
          <w:szCs w:val="24"/>
        </w:rPr>
      </w:pPr>
      <w:r>
        <w:rPr>
          <w:rFonts w:ascii="Arial" w:hAnsi="Arial" w:cs="Arial"/>
          <w:sz w:val="24"/>
          <w:szCs w:val="24"/>
        </w:rPr>
        <w:br w:type="page"/>
      </w:r>
    </w:p>
    <w:p w14:paraId="46A8A553" w14:textId="77777777" w:rsidR="00C66E9D" w:rsidRPr="005D37EF" w:rsidRDefault="00C66E9D" w:rsidP="001A690C">
      <w:pPr>
        <w:pStyle w:val="Heading2"/>
        <w:spacing w:before="0" w:after="60" w:line="360" w:lineRule="auto"/>
        <w:jc w:val="both"/>
        <w:rPr>
          <w:rFonts w:ascii="Arial" w:hAnsi="Arial" w:cs="Arial"/>
          <w:color w:val="365F91" w:themeColor="accent1" w:themeShade="BF"/>
          <w:sz w:val="28"/>
          <w:szCs w:val="28"/>
        </w:rPr>
      </w:pPr>
      <w:r w:rsidRPr="005D37EF">
        <w:rPr>
          <w:rFonts w:ascii="Arial" w:hAnsi="Arial" w:cs="Arial"/>
          <w:color w:val="365F91" w:themeColor="accent1" w:themeShade="BF"/>
          <w:sz w:val="28"/>
          <w:szCs w:val="28"/>
        </w:rPr>
        <w:lastRenderedPageBreak/>
        <w:t>Supplementary Tables</w:t>
      </w:r>
    </w:p>
    <w:p w14:paraId="4EDB48A1" w14:textId="77777777" w:rsidR="00C66E9D" w:rsidRPr="005D37EF"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Table S1. </w:t>
      </w:r>
      <w:proofErr w:type="gramStart"/>
      <w:r w:rsidRPr="005D37EF">
        <w:rPr>
          <w:rFonts w:ascii="Arial" w:hAnsi="Arial" w:cs="Arial"/>
          <w:b/>
          <w:sz w:val="24"/>
          <w:szCs w:val="24"/>
        </w:rPr>
        <w:t>MiRNA-target predictions</w:t>
      </w:r>
      <w:r w:rsidRPr="005D37EF">
        <w:rPr>
          <w:rFonts w:ascii="Arial" w:hAnsi="Arial" w:cs="Arial"/>
          <w:sz w:val="24"/>
          <w:szCs w:val="24"/>
        </w:rPr>
        <w:t>.</w:t>
      </w:r>
      <w:proofErr w:type="gramEnd"/>
      <w:r w:rsidRPr="005D37EF">
        <w:rPr>
          <w:rFonts w:ascii="Arial" w:hAnsi="Arial" w:cs="Arial"/>
          <w:sz w:val="24"/>
          <w:szCs w:val="24"/>
        </w:rPr>
        <w:t xml:space="preserve"> We provide the sequences of the 3’ UTRs used to query </w:t>
      </w:r>
      <w:proofErr w:type="spellStart"/>
      <w:r w:rsidRPr="005D37EF">
        <w:rPr>
          <w:rFonts w:ascii="Arial" w:hAnsi="Arial" w:cs="Arial"/>
          <w:sz w:val="24"/>
          <w:szCs w:val="24"/>
        </w:rPr>
        <w:t>TargetScan</w:t>
      </w:r>
      <w:bookmarkStart w:id="0" w:name="_GoBack"/>
      <w:bookmarkEnd w:id="0"/>
      <w:proofErr w:type="spellEnd"/>
      <w:r w:rsidRPr="005D37EF">
        <w:rPr>
          <w:rFonts w:ascii="Arial" w:hAnsi="Arial" w:cs="Arial"/>
          <w:sz w:val="24"/>
          <w:szCs w:val="24"/>
        </w:rPr>
        <w:t xml:space="preserve">, </w:t>
      </w:r>
      <w:proofErr w:type="spellStart"/>
      <w:proofErr w:type="gramStart"/>
      <w:r w:rsidRPr="005D37EF">
        <w:rPr>
          <w:rFonts w:ascii="Arial" w:hAnsi="Arial" w:cs="Arial"/>
          <w:sz w:val="24"/>
          <w:szCs w:val="24"/>
        </w:rPr>
        <w:t>miRanda</w:t>
      </w:r>
      <w:proofErr w:type="spellEnd"/>
      <w:proofErr w:type="gramEnd"/>
      <w:r w:rsidRPr="005D37EF">
        <w:rPr>
          <w:rFonts w:ascii="Arial" w:hAnsi="Arial" w:cs="Arial"/>
          <w:sz w:val="24"/>
          <w:szCs w:val="24"/>
        </w:rPr>
        <w:t xml:space="preserve"> and PITA, as well as Cupid-predicted sites, interactions, and functional interactions. Predicted sites for miRNA-</w:t>
      </w:r>
      <w:proofErr w:type="spellStart"/>
      <w:r w:rsidRPr="005D37EF">
        <w:rPr>
          <w:rFonts w:ascii="Arial" w:hAnsi="Arial" w:cs="Arial"/>
          <w:sz w:val="24"/>
          <w:szCs w:val="24"/>
        </w:rPr>
        <w:t>Ref</w:t>
      </w:r>
      <w:r w:rsidR="004C53F7">
        <w:rPr>
          <w:rFonts w:ascii="Arial" w:hAnsi="Arial" w:cs="Arial"/>
          <w:sz w:val="24"/>
          <w:szCs w:val="24"/>
        </w:rPr>
        <w:t>S</w:t>
      </w:r>
      <w:r w:rsidRPr="005D37EF">
        <w:rPr>
          <w:rFonts w:ascii="Arial" w:hAnsi="Arial" w:cs="Arial"/>
          <w:sz w:val="24"/>
          <w:szCs w:val="24"/>
        </w:rPr>
        <w:t>eq</w:t>
      </w:r>
      <w:proofErr w:type="spellEnd"/>
      <w:r w:rsidRPr="005D37EF">
        <w:rPr>
          <w:rFonts w:ascii="Arial" w:hAnsi="Arial" w:cs="Arial"/>
          <w:sz w:val="24"/>
          <w:szCs w:val="24"/>
        </w:rPr>
        <w:t xml:space="preserve"> 3’ UTR are described using sequence, position, score and percentile rank. Predicted interactions between miRNAs and target genes are given scores and percentile ranks, and functional interactions are named.</w:t>
      </w:r>
    </w:p>
    <w:p w14:paraId="4D7E1C68" w14:textId="77777777" w:rsidR="00C66E9D" w:rsidRPr="005D37EF"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Table S2. </w:t>
      </w:r>
      <w:proofErr w:type="gramStart"/>
      <w:r w:rsidRPr="005D37EF">
        <w:rPr>
          <w:rFonts w:ascii="Arial" w:hAnsi="Arial" w:cs="Arial"/>
          <w:b/>
          <w:sz w:val="24"/>
          <w:szCs w:val="24"/>
        </w:rPr>
        <w:t>Crosslink-centered regions (CCRs) from AGO CLIP</w:t>
      </w:r>
      <w:r w:rsidRPr="005D37EF">
        <w:rPr>
          <w:rFonts w:ascii="Arial" w:hAnsi="Arial" w:cs="Arial"/>
          <w:sz w:val="24"/>
          <w:szCs w:val="24"/>
        </w:rPr>
        <w:t>.</w:t>
      </w:r>
      <w:proofErr w:type="gramEnd"/>
      <w:r w:rsidRPr="005D37EF">
        <w:rPr>
          <w:rFonts w:ascii="Arial" w:hAnsi="Arial" w:cs="Arial"/>
          <w:sz w:val="24"/>
          <w:szCs w:val="24"/>
        </w:rPr>
        <w:t xml:space="preserve"> We list all considered CCRs from </w:t>
      </w:r>
      <w:proofErr w:type="spellStart"/>
      <w:r w:rsidRPr="005D37EF">
        <w:rPr>
          <w:rFonts w:ascii="Arial" w:hAnsi="Arial" w:cs="Arial"/>
          <w:sz w:val="24"/>
          <w:szCs w:val="24"/>
        </w:rPr>
        <w:t>Hafner</w:t>
      </w:r>
      <w:proofErr w:type="spellEnd"/>
      <w:r w:rsidRPr="005D37EF">
        <w:rPr>
          <w:rFonts w:ascii="Arial" w:hAnsi="Arial" w:cs="Arial"/>
          <w:sz w:val="24"/>
          <w:szCs w:val="24"/>
        </w:rPr>
        <w:t xml:space="preserve"> </w:t>
      </w:r>
      <w:proofErr w:type="gramStart"/>
      <w:r w:rsidRPr="004C53F7">
        <w:rPr>
          <w:rFonts w:ascii="Arial" w:hAnsi="Arial" w:cs="Arial"/>
          <w:i/>
          <w:sz w:val="24"/>
          <w:szCs w:val="24"/>
        </w:rPr>
        <w:t>et</w:t>
      </w:r>
      <w:proofErr w:type="gramEnd"/>
      <w:r w:rsidRPr="004C53F7">
        <w:rPr>
          <w:rFonts w:ascii="Arial" w:hAnsi="Arial" w:cs="Arial"/>
          <w:i/>
          <w:sz w:val="24"/>
          <w:szCs w:val="24"/>
        </w:rPr>
        <w:t xml:space="preserve">. </w:t>
      </w:r>
      <w:proofErr w:type="gramStart"/>
      <w:r w:rsidRPr="004C53F7">
        <w:rPr>
          <w:rFonts w:ascii="Arial" w:hAnsi="Arial" w:cs="Arial"/>
          <w:i/>
          <w:sz w:val="24"/>
          <w:szCs w:val="24"/>
        </w:rPr>
        <w:t>al</w:t>
      </w:r>
      <w:proofErr w:type="gramEnd"/>
      <w:r w:rsidRPr="004C53F7">
        <w:rPr>
          <w:rFonts w:ascii="Arial" w:hAnsi="Arial" w:cs="Arial"/>
          <w:i/>
          <w:sz w:val="24"/>
          <w:szCs w:val="24"/>
        </w:rPr>
        <w:t>.</w:t>
      </w:r>
      <w:r w:rsidRPr="005D37EF">
        <w:rPr>
          <w:rFonts w:ascii="Arial" w:hAnsi="Arial" w:cs="Arial"/>
          <w:sz w:val="24"/>
          <w:szCs w:val="24"/>
        </w:rPr>
        <w:t xml:space="preserve"> and those that overlap 3’ UTRs, as well as the top 100 expressed miRNAs in HEK293.</w:t>
      </w:r>
    </w:p>
    <w:p w14:paraId="7A14AC67" w14:textId="77777777" w:rsidR="00C66E9D" w:rsidRPr="005D37EF"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Table S3. </w:t>
      </w:r>
      <w:r w:rsidRPr="005D37EF">
        <w:rPr>
          <w:rFonts w:ascii="Arial" w:hAnsi="Arial" w:cs="Arial"/>
          <w:b/>
          <w:sz w:val="24"/>
          <w:szCs w:val="24"/>
        </w:rPr>
        <w:t>Comparison of prediction methods using gene expression profiles after miRNA precursor transfection</w:t>
      </w:r>
      <w:r w:rsidRPr="005D37EF">
        <w:rPr>
          <w:rFonts w:ascii="Arial" w:hAnsi="Arial" w:cs="Arial"/>
          <w:sz w:val="24"/>
          <w:szCs w:val="24"/>
        </w:rPr>
        <w:t xml:space="preserve">. We describe true positive, false positive and false negative predictions for each of the fourteen tested method, on each of the six experiments and overall experiments in union. </w:t>
      </w:r>
    </w:p>
    <w:p w14:paraId="0626D778" w14:textId="5F814EC1" w:rsidR="00C66E9D" w:rsidRPr="005D37EF"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Table S4. </w:t>
      </w:r>
      <w:proofErr w:type="gramStart"/>
      <w:r w:rsidRPr="005D37EF">
        <w:rPr>
          <w:rFonts w:ascii="Arial" w:hAnsi="Arial" w:cs="Arial"/>
          <w:b/>
          <w:sz w:val="24"/>
          <w:szCs w:val="24"/>
        </w:rPr>
        <w:t>Protein expression profiling following miRNA perturbation</w:t>
      </w:r>
      <w:r w:rsidRPr="005D37EF">
        <w:rPr>
          <w:rFonts w:ascii="Arial" w:hAnsi="Arial" w:cs="Arial"/>
          <w:sz w:val="24"/>
          <w:szCs w:val="24"/>
        </w:rPr>
        <w:t>.</w:t>
      </w:r>
      <w:proofErr w:type="gramEnd"/>
      <w:r w:rsidRPr="005D37EF">
        <w:rPr>
          <w:rFonts w:ascii="Arial" w:hAnsi="Arial" w:cs="Arial"/>
          <w:sz w:val="24"/>
          <w:szCs w:val="24"/>
        </w:rPr>
        <w:t xml:space="preserve"> RP</w:t>
      </w:r>
      <w:r w:rsidR="004F1990">
        <w:rPr>
          <w:rFonts w:ascii="Arial" w:hAnsi="Arial" w:cs="Arial"/>
          <w:sz w:val="24"/>
          <w:szCs w:val="24"/>
        </w:rPr>
        <w:t>PA profiles in MDA-MB</w:t>
      </w:r>
      <w:r w:rsidRPr="005D37EF">
        <w:rPr>
          <w:rFonts w:ascii="Arial" w:hAnsi="Arial" w:cs="Arial"/>
          <w:sz w:val="24"/>
          <w:szCs w:val="24"/>
        </w:rPr>
        <w:t xml:space="preserve">-231 after transfection of 159 miRNA mimics and four mock transfections. Profiles for Cupid predictions, at each </w:t>
      </w:r>
      <w:r w:rsidR="00D03319">
        <w:rPr>
          <w:rFonts w:ascii="Arial" w:hAnsi="Arial" w:cs="Arial"/>
          <w:sz w:val="24"/>
          <w:szCs w:val="24"/>
        </w:rPr>
        <w:t>Step</w:t>
      </w:r>
      <w:r w:rsidRPr="005D37EF">
        <w:rPr>
          <w:rFonts w:ascii="Arial" w:hAnsi="Arial" w:cs="Arial"/>
          <w:sz w:val="24"/>
          <w:szCs w:val="24"/>
        </w:rPr>
        <w:t xml:space="preserve">, are summarized on a gene level by taking the </w:t>
      </w:r>
      <w:proofErr w:type="gramStart"/>
      <w:r w:rsidRPr="00094A99">
        <w:rPr>
          <w:rFonts w:ascii="Arial" w:hAnsi="Arial" w:cs="Arial"/>
          <w:sz w:val="24"/>
          <w:szCs w:val="24"/>
        </w:rPr>
        <w:t>mean,</w:t>
      </w:r>
      <w:proofErr w:type="gramEnd"/>
      <w:r w:rsidRPr="00094A99">
        <w:rPr>
          <w:rFonts w:ascii="Arial" w:hAnsi="Arial" w:cs="Arial"/>
          <w:sz w:val="24"/>
          <w:szCs w:val="24"/>
        </w:rPr>
        <w:t xml:space="preserve"> and S.E.M. fold change across </w:t>
      </w:r>
      <w:r w:rsidR="00094A99">
        <w:rPr>
          <w:rFonts w:ascii="Arial" w:hAnsi="Arial" w:cs="Arial"/>
          <w:sz w:val="24"/>
          <w:szCs w:val="24"/>
        </w:rPr>
        <w:t xml:space="preserve">antibodies for </w:t>
      </w:r>
      <w:r w:rsidRPr="00094A99">
        <w:rPr>
          <w:rFonts w:ascii="Arial" w:hAnsi="Arial" w:cs="Arial"/>
          <w:sz w:val="24"/>
          <w:szCs w:val="24"/>
        </w:rPr>
        <w:t>predicted regulators. Fold change estimates</w:t>
      </w:r>
      <w:r w:rsidR="00094A99" w:rsidRPr="00094A99">
        <w:rPr>
          <w:rFonts w:ascii="Arial" w:hAnsi="Arial" w:cs="Arial"/>
          <w:sz w:val="24"/>
          <w:szCs w:val="24"/>
        </w:rPr>
        <w:t>,</w:t>
      </w:r>
      <w:r w:rsidRPr="00094A99">
        <w:rPr>
          <w:rFonts w:ascii="Arial" w:hAnsi="Arial" w:cs="Arial"/>
          <w:sz w:val="24"/>
          <w:szCs w:val="24"/>
        </w:rPr>
        <w:t xml:space="preserve"> and p-value</w:t>
      </w:r>
      <w:r w:rsidR="00094A99">
        <w:rPr>
          <w:rFonts w:ascii="Arial" w:hAnsi="Arial" w:cs="Arial"/>
          <w:sz w:val="24"/>
          <w:szCs w:val="24"/>
        </w:rPr>
        <w:t>s</w:t>
      </w:r>
      <w:r w:rsidRPr="00094A99">
        <w:rPr>
          <w:rFonts w:ascii="Arial" w:hAnsi="Arial" w:cs="Arial"/>
          <w:sz w:val="24"/>
          <w:szCs w:val="24"/>
        </w:rPr>
        <w:t xml:space="preserve"> using two-sample Student’s t-test with equal variance, for</w:t>
      </w:r>
      <w:r w:rsidRPr="005D37EF">
        <w:rPr>
          <w:rFonts w:ascii="Arial" w:hAnsi="Arial" w:cs="Arial"/>
          <w:sz w:val="24"/>
          <w:szCs w:val="24"/>
        </w:rPr>
        <w:t xml:space="preserve"> each </w:t>
      </w:r>
      <w:r w:rsidR="00094A99">
        <w:rPr>
          <w:rFonts w:ascii="Arial" w:hAnsi="Arial" w:cs="Arial"/>
          <w:sz w:val="24"/>
          <w:szCs w:val="24"/>
        </w:rPr>
        <w:t>gene-miRNA</w:t>
      </w:r>
      <w:r>
        <w:rPr>
          <w:rFonts w:ascii="Arial" w:hAnsi="Arial" w:cs="Arial"/>
          <w:sz w:val="24"/>
          <w:szCs w:val="24"/>
        </w:rPr>
        <w:t xml:space="preserve"> pair</w:t>
      </w:r>
      <w:r w:rsidR="00094A99">
        <w:rPr>
          <w:rFonts w:ascii="Arial" w:hAnsi="Arial" w:cs="Arial"/>
          <w:sz w:val="24"/>
          <w:szCs w:val="24"/>
        </w:rPr>
        <w:t>,</w:t>
      </w:r>
      <w:r w:rsidRPr="005D37EF">
        <w:rPr>
          <w:rFonts w:ascii="Arial" w:hAnsi="Arial" w:cs="Arial"/>
          <w:sz w:val="24"/>
          <w:szCs w:val="24"/>
        </w:rPr>
        <w:t xml:space="preserve"> are given </w:t>
      </w:r>
      <w:r w:rsidR="00094A99">
        <w:rPr>
          <w:rFonts w:ascii="Arial" w:hAnsi="Arial" w:cs="Arial"/>
          <w:sz w:val="24"/>
          <w:szCs w:val="24"/>
        </w:rPr>
        <w:t>for Cupid predictions</w:t>
      </w:r>
      <w:r w:rsidR="00094A99" w:rsidRPr="005D37EF">
        <w:rPr>
          <w:rFonts w:ascii="Arial" w:hAnsi="Arial" w:cs="Arial"/>
          <w:sz w:val="24"/>
          <w:szCs w:val="24"/>
        </w:rPr>
        <w:t xml:space="preserve"> at each </w:t>
      </w:r>
      <w:r w:rsidR="00D03319">
        <w:rPr>
          <w:rFonts w:ascii="Arial" w:hAnsi="Arial" w:cs="Arial"/>
          <w:sz w:val="24"/>
          <w:szCs w:val="24"/>
        </w:rPr>
        <w:t>Step</w:t>
      </w:r>
      <w:r w:rsidR="00094A99">
        <w:rPr>
          <w:rFonts w:ascii="Arial" w:hAnsi="Arial" w:cs="Arial"/>
          <w:sz w:val="24"/>
          <w:szCs w:val="24"/>
        </w:rPr>
        <w:t>; here we report on results from the antibody that best supports miRNA regulation, and p-values were calculated for individual measurements corresponding to a gene-miRNA pair by comparing to mock transfections.</w:t>
      </w:r>
    </w:p>
    <w:p w14:paraId="1B24C760" w14:textId="6F690FD7" w:rsidR="00417766"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Table S5. </w:t>
      </w:r>
      <w:proofErr w:type="gramStart"/>
      <w:r w:rsidRPr="005D37EF">
        <w:rPr>
          <w:rFonts w:ascii="Arial" w:hAnsi="Arial" w:cs="Arial"/>
          <w:b/>
          <w:sz w:val="24"/>
          <w:szCs w:val="24"/>
        </w:rPr>
        <w:t>Evidence for competition for miRNA regulation</w:t>
      </w:r>
      <w:r w:rsidRPr="005D37EF">
        <w:rPr>
          <w:rFonts w:ascii="Arial" w:hAnsi="Arial" w:cs="Arial"/>
          <w:sz w:val="24"/>
          <w:szCs w:val="24"/>
        </w:rPr>
        <w:t>.</w:t>
      </w:r>
      <w:proofErr w:type="gramEnd"/>
      <w:r w:rsidRPr="005D37EF">
        <w:rPr>
          <w:rFonts w:ascii="Arial" w:hAnsi="Arial" w:cs="Arial"/>
          <w:sz w:val="24"/>
          <w:szCs w:val="24"/>
        </w:rPr>
        <w:t xml:space="preserve"> Predicted miRNA mediated interactions between genes competing for miRNA regulation.</w:t>
      </w:r>
      <w:r w:rsidR="00094A99">
        <w:rPr>
          <w:rFonts w:ascii="Arial" w:hAnsi="Arial" w:cs="Arial"/>
          <w:sz w:val="24"/>
          <w:szCs w:val="24"/>
        </w:rPr>
        <w:t xml:space="preserve"> We </w:t>
      </w:r>
      <w:r w:rsidR="00417766">
        <w:rPr>
          <w:rFonts w:ascii="Arial" w:hAnsi="Arial" w:cs="Arial"/>
          <w:sz w:val="24"/>
          <w:szCs w:val="24"/>
        </w:rPr>
        <w:t xml:space="preserve">also </w:t>
      </w:r>
      <w:r w:rsidR="00094A99">
        <w:rPr>
          <w:rFonts w:ascii="Arial" w:hAnsi="Arial" w:cs="Arial"/>
          <w:sz w:val="24"/>
          <w:szCs w:val="24"/>
        </w:rPr>
        <w:t xml:space="preserve">provide significance estimates for </w:t>
      </w:r>
      <w:r w:rsidR="00417766">
        <w:rPr>
          <w:rFonts w:ascii="Arial" w:hAnsi="Arial" w:cs="Arial"/>
          <w:sz w:val="24"/>
          <w:szCs w:val="24"/>
        </w:rPr>
        <w:t>the size of the shared miRNA program (</w:t>
      </w:r>
      <w:r w:rsidR="00417766" w:rsidRPr="00417766">
        <w:rPr>
          <w:rFonts w:ascii="Arial" w:hAnsi="Arial" w:cs="Arial"/>
          <w:sz w:val="24"/>
          <w:szCs w:val="24"/>
        </w:rPr>
        <w:t>Candidate interaction selection</w:t>
      </w:r>
      <w:r w:rsidR="00417766">
        <w:rPr>
          <w:rFonts w:ascii="Arial" w:hAnsi="Arial" w:cs="Arial"/>
          <w:sz w:val="24"/>
          <w:szCs w:val="24"/>
        </w:rPr>
        <w:t>), and for expression-based evidence (interaction significance).</w:t>
      </w:r>
    </w:p>
    <w:p w14:paraId="6D016ADD" w14:textId="2A9A52AC" w:rsidR="00C66E9D" w:rsidRPr="00417766" w:rsidRDefault="00C66E9D" w:rsidP="001A690C">
      <w:pPr>
        <w:shd w:val="clear" w:color="auto" w:fill="FFFFFF"/>
        <w:spacing w:after="60" w:line="360" w:lineRule="auto"/>
        <w:jc w:val="both"/>
        <w:rPr>
          <w:rFonts w:ascii="Arial" w:hAnsi="Arial" w:cs="Arial"/>
          <w:color w:val="575757"/>
          <w:sz w:val="17"/>
          <w:szCs w:val="17"/>
        </w:rPr>
      </w:pPr>
      <w:r w:rsidRPr="005D37EF">
        <w:rPr>
          <w:rFonts w:ascii="Arial" w:hAnsi="Arial" w:cs="Arial"/>
          <w:sz w:val="24"/>
          <w:szCs w:val="24"/>
        </w:rPr>
        <w:t xml:space="preserve">Table S6. </w:t>
      </w:r>
      <w:r w:rsidRPr="005D37EF">
        <w:rPr>
          <w:rFonts w:ascii="Arial" w:hAnsi="Arial" w:cs="Arial"/>
          <w:b/>
          <w:sz w:val="24"/>
          <w:szCs w:val="24"/>
        </w:rPr>
        <w:t>Verified interactions amongst those tested in Figure</w:t>
      </w:r>
      <w:r w:rsidR="00C15227">
        <w:rPr>
          <w:rFonts w:ascii="Arial" w:hAnsi="Arial" w:cs="Arial"/>
          <w:b/>
          <w:sz w:val="24"/>
          <w:szCs w:val="24"/>
        </w:rPr>
        <w:t>s</w:t>
      </w:r>
      <w:r w:rsidRPr="005D37EF">
        <w:rPr>
          <w:rFonts w:ascii="Arial" w:hAnsi="Arial" w:cs="Arial"/>
          <w:b/>
          <w:sz w:val="24"/>
          <w:szCs w:val="24"/>
        </w:rPr>
        <w:t xml:space="preserve"> 5</w:t>
      </w:r>
      <w:proofErr w:type="gramStart"/>
      <w:r w:rsidR="00C15227">
        <w:rPr>
          <w:rFonts w:ascii="Arial" w:hAnsi="Arial" w:cs="Arial"/>
          <w:b/>
          <w:sz w:val="24"/>
          <w:szCs w:val="24"/>
        </w:rPr>
        <w:t>,6,S3</w:t>
      </w:r>
      <w:proofErr w:type="gramEnd"/>
      <w:r w:rsidR="00417766" w:rsidRPr="00417766">
        <w:rPr>
          <w:rFonts w:ascii="Arial" w:hAnsi="Arial" w:cs="Arial"/>
          <w:sz w:val="24"/>
          <w:szCs w:val="24"/>
        </w:rPr>
        <w:t>.</w:t>
      </w:r>
      <w:r w:rsidRPr="005D37EF">
        <w:rPr>
          <w:rFonts w:ascii="Arial" w:hAnsi="Arial" w:cs="Arial"/>
          <w:sz w:val="24"/>
          <w:szCs w:val="24"/>
        </w:rPr>
        <w:t xml:space="preserve"> Previously reported miRNA-target interactions were compiled from </w:t>
      </w:r>
      <w:proofErr w:type="spellStart"/>
      <w:r w:rsidRPr="005D37EF">
        <w:rPr>
          <w:rFonts w:ascii="Arial" w:hAnsi="Arial" w:cs="Arial"/>
          <w:sz w:val="24"/>
          <w:szCs w:val="24"/>
        </w:rPr>
        <w:t>miRWalk</w:t>
      </w:r>
      <w:proofErr w:type="spellEnd"/>
      <w:r>
        <w:rPr>
          <w:rFonts w:ascii="Arial" w:hAnsi="Arial" w:cs="Arial"/>
          <w:sz w:val="24"/>
          <w:szCs w:val="24"/>
        </w:rPr>
        <w:t xml:space="preserve"> </w:t>
      </w:r>
      <w:r w:rsidR="00417766">
        <w:rPr>
          <w:rFonts w:ascii="Arial" w:hAnsi="Arial" w:cs="Arial"/>
          <w:sz w:val="24"/>
          <w:szCs w:val="24"/>
        </w:rPr>
        <w:fldChar w:fldCharType="begin"/>
      </w:r>
      <w:r w:rsidR="000533F5">
        <w:rPr>
          <w:rFonts w:ascii="Arial" w:hAnsi="Arial" w:cs="Arial"/>
          <w:sz w:val="24"/>
          <w:szCs w:val="24"/>
        </w:rPr>
        <w:instrText xml:space="preserve"> ADDIN EN.CITE &lt;EndNote&gt;&lt;Cite&gt;&lt;Author&gt;Dweep&lt;/Author&gt;&lt;Year&gt;2011&lt;/Year&gt;&lt;RecNum&gt;485&lt;/RecNum&gt;&lt;DisplayText&gt;(Dweep et al. 2011)&lt;/DisplayText&gt;&lt;record&gt;&lt;rec-number&gt;485&lt;/rec-number&gt;&lt;foreign-keys&gt;&lt;key app="EN" db-id="r922e5e0eraseuee0t5xsavn905z00fv5ras" timestamp="1378669470"&gt;485&lt;/key&gt;&lt;/foreign-keys&gt;&lt;ref-type name="Journal Article"&gt;17&lt;/ref-type&gt;&lt;contributors&gt;&lt;authors&gt;&lt;author&gt;Dweep, H.&lt;/author&gt;&lt;author&gt;Sticht, C.&lt;/author&gt;&lt;author&gt;Pandey, P.&lt;/author&gt;&lt;author&gt;Gretz, N.&lt;/author&gt;&lt;/authors&gt;&lt;/contributors&gt;&lt;auth-address&gt;Medical Research Center, Medical Faculty Mannheim, University of Heidelberg, D-68167 Mannheim, Germany. harsh.dweep@medma.uni-heidelberg.de&lt;/auth-address&gt;&lt;titles&gt;&lt;title&gt;miRWalk--database: prediction of possible miRNA binding sites by &amp;quot;walking&amp;quot; the genes of three genomes&lt;/title&gt;&lt;secondary-title&gt;J Biomed Inform&lt;/secondary-title&gt;&lt;alt-title&gt;Journal of biomedical informatics&lt;/alt-title&gt;&lt;/titles&gt;&lt;periodical&gt;&lt;full-title&gt;J Biomed Inform&lt;/full-title&gt;&lt;abbr-1&gt;Journal of biomedical informatics&lt;/abbr-1&gt;&lt;/periodical&gt;&lt;alt-periodical&gt;&lt;full-title&gt;J Biomed Inform&lt;/full-title&gt;&lt;abbr-1&gt;Journal of biomedical informatics&lt;/abbr-1&gt;&lt;/alt-periodical&gt;&lt;pages&gt;839-47&lt;/pages&gt;&lt;volume&gt;44&lt;/volume&gt;&lt;number&gt;5&lt;/number&gt;&lt;keywords&gt;&lt;keyword&gt;3&amp;apos; Untranslated Regions&lt;/keyword&gt;&lt;keyword&gt;*Algorithms&lt;/keyword&gt;&lt;keyword&gt;Animals&lt;/keyword&gt;&lt;keyword&gt;Binding Sites&lt;/keyword&gt;&lt;keyword&gt;*Databases, Nucleic Acid&lt;/keyword&gt;&lt;keyword&gt;*Genome&lt;/keyword&gt;&lt;keyword&gt;Humans&lt;/keyword&gt;&lt;keyword&gt;Mice&lt;/keyword&gt;&lt;keyword&gt;MicroRNAs/*chemistry/metabolism&lt;/keyword&gt;&lt;keyword&gt;RNA, Messenger/chemistry&lt;/keyword&gt;&lt;keyword&gt;Rats&lt;/keyword&gt;&lt;/keywords&gt;&lt;dates&gt;&lt;year&gt;2011&lt;/year&gt;&lt;pub-dates&gt;&lt;date&gt;Oct&lt;/date&gt;&lt;/pub-dates&gt;&lt;/dates&gt;&lt;isbn&gt;1532-0480 (Electronic)&amp;#xD;1532-0464 (Linking)&lt;/isbn&gt;&lt;accession-num&gt;21605702&lt;/accession-num&gt;&lt;urls&gt;&lt;related-urls&gt;&lt;url&gt;http://www.ncbi.nlm.nih.gov/pubmed/21605702&lt;/url&gt;&lt;/related-urls&gt;&lt;/urls&gt;&lt;electronic-resource-num&gt;10.1016/j.jbi.2011.05.002&lt;/electronic-resource-num&gt;&lt;/record&gt;&lt;/Cite&gt;&lt;/EndNote&gt;</w:instrText>
      </w:r>
      <w:r w:rsidR="00417766">
        <w:rPr>
          <w:rFonts w:ascii="Arial" w:hAnsi="Arial" w:cs="Arial"/>
          <w:sz w:val="24"/>
          <w:szCs w:val="24"/>
        </w:rPr>
        <w:fldChar w:fldCharType="separate"/>
      </w:r>
      <w:r w:rsidR="000533F5">
        <w:rPr>
          <w:rFonts w:ascii="Arial" w:hAnsi="Arial" w:cs="Arial"/>
          <w:noProof/>
          <w:sz w:val="24"/>
          <w:szCs w:val="24"/>
        </w:rPr>
        <w:t>(</w:t>
      </w:r>
      <w:hyperlink w:anchor="_ENREF_7" w:tooltip="Dweep, 2011 #485" w:history="1">
        <w:r w:rsidR="003E5568">
          <w:rPr>
            <w:rFonts w:ascii="Arial" w:hAnsi="Arial" w:cs="Arial"/>
            <w:noProof/>
            <w:sz w:val="24"/>
            <w:szCs w:val="24"/>
          </w:rPr>
          <w:t>Dweep et al. 2011</w:t>
        </w:r>
      </w:hyperlink>
      <w:r w:rsidR="000533F5">
        <w:rPr>
          <w:rFonts w:ascii="Arial" w:hAnsi="Arial" w:cs="Arial"/>
          <w:noProof/>
          <w:sz w:val="24"/>
          <w:szCs w:val="24"/>
        </w:rPr>
        <w:t>)</w:t>
      </w:r>
      <w:r w:rsidR="00417766">
        <w:rPr>
          <w:rFonts w:ascii="Arial" w:hAnsi="Arial" w:cs="Arial"/>
          <w:sz w:val="24"/>
          <w:szCs w:val="24"/>
        </w:rPr>
        <w:fldChar w:fldCharType="end"/>
      </w:r>
      <w:r w:rsidRPr="005D37EF">
        <w:rPr>
          <w:rFonts w:ascii="Arial" w:hAnsi="Arial" w:cs="Arial"/>
          <w:sz w:val="24"/>
          <w:szCs w:val="24"/>
        </w:rPr>
        <w:t xml:space="preserve">, </w:t>
      </w:r>
      <w:proofErr w:type="spellStart"/>
      <w:r w:rsidRPr="005D37EF">
        <w:rPr>
          <w:rFonts w:ascii="Arial" w:hAnsi="Arial" w:cs="Arial"/>
          <w:sz w:val="24"/>
          <w:szCs w:val="24"/>
        </w:rPr>
        <w:t>miRTarBase</w:t>
      </w:r>
      <w:proofErr w:type="spellEnd"/>
      <w:r w:rsidR="00417766">
        <w:rPr>
          <w:rFonts w:ascii="Arial" w:hAnsi="Arial" w:cs="Arial"/>
          <w:sz w:val="24"/>
          <w:szCs w:val="24"/>
        </w:rPr>
        <w:t xml:space="preserve"> </w:t>
      </w:r>
      <w:r w:rsidR="00417766">
        <w:rPr>
          <w:rFonts w:ascii="Arial" w:hAnsi="Arial" w:cs="Arial"/>
          <w:sz w:val="24"/>
          <w:szCs w:val="24"/>
        </w:rPr>
        <w:fldChar w:fldCharType="begin">
          <w:fldData xml:space="preserve">PEVuZE5vdGU+PENpdGU+PEF1dGhvcj5Ic3U8L0F1dGhvcj48WWVhcj4yMDExPC9ZZWFyPjxSZWNO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cmVzZWFyY2g8L2FiYnItMT48L2FsdC1wZXJpb2RpY2FsPjxwYWdlcz5EMTYzLTk8L3BhZ2VzPjx2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=
</w:fldData>
        </w:fldChar>
      </w:r>
      <w:r w:rsidR="000533F5">
        <w:rPr>
          <w:rFonts w:ascii="Arial" w:hAnsi="Arial" w:cs="Arial"/>
          <w:sz w:val="24"/>
          <w:szCs w:val="24"/>
        </w:rPr>
        <w:instrText xml:space="preserve"> ADDIN EN.CITE </w:instrText>
      </w:r>
      <w:r w:rsidR="000533F5">
        <w:rPr>
          <w:rFonts w:ascii="Arial" w:hAnsi="Arial" w:cs="Arial"/>
          <w:sz w:val="24"/>
          <w:szCs w:val="24"/>
        </w:rPr>
        <w:fldChar w:fldCharType="begin">
          <w:fldData xml:space="preserve">PEVuZE5vdGU+PENpdGU+PEF1dGhvcj5Ic3U8L0F1dGhvcj48WWVhcj4yMDExPC9ZZWFyPjxSZWNO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cmVzZWFyY2g8L2FiYnItMT48L2FsdC1wZXJpb2RpY2FsPjxwYWdlcz5EMTYzLTk8L3BhZ2VzPjx2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=
</w:fldData>
        </w:fldChar>
      </w:r>
      <w:r w:rsidR="000533F5">
        <w:rPr>
          <w:rFonts w:ascii="Arial" w:hAnsi="Arial" w:cs="Arial"/>
          <w:sz w:val="24"/>
          <w:szCs w:val="24"/>
        </w:rPr>
        <w:instrText xml:space="preserve"> ADDIN EN.CITE.DATA </w:instrText>
      </w:r>
      <w:r w:rsidR="000533F5">
        <w:rPr>
          <w:rFonts w:ascii="Arial" w:hAnsi="Arial" w:cs="Arial"/>
          <w:sz w:val="24"/>
          <w:szCs w:val="24"/>
        </w:rPr>
      </w:r>
      <w:r w:rsidR="000533F5">
        <w:rPr>
          <w:rFonts w:ascii="Arial" w:hAnsi="Arial" w:cs="Arial"/>
          <w:sz w:val="24"/>
          <w:szCs w:val="24"/>
        </w:rPr>
        <w:fldChar w:fldCharType="end"/>
      </w:r>
      <w:r w:rsidR="00417766">
        <w:rPr>
          <w:rFonts w:ascii="Arial" w:hAnsi="Arial" w:cs="Arial"/>
          <w:sz w:val="24"/>
          <w:szCs w:val="24"/>
        </w:rPr>
      </w:r>
      <w:r w:rsidR="00417766">
        <w:rPr>
          <w:rFonts w:ascii="Arial" w:hAnsi="Arial" w:cs="Arial"/>
          <w:sz w:val="24"/>
          <w:szCs w:val="24"/>
        </w:rPr>
        <w:fldChar w:fldCharType="separate"/>
      </w:r>
      <w:r w:rsidR="000533F5">
        <w:rPr>
          <w:rFonts w:ascii="Arial" w:hAnsi="Arial" w:cs="Arial"/>
          <w:noProof/>
          <w:sz w:val="24"/>
          <w:szCs w:val="24"/>
        </w:rPr>
        <w:t>(</w:t>
      </w:r>
      <w:hyperlink w:anchor="_ENREF_12" w:tooltip="Hsu, 2011 #486" w:history="1">
        <w:r w:rsidR="003E5568">
          <w:rPr>
            <w:rFonts w:ascii="Arial" w:hAnsi="Arial" w:cs="Arial"/>
            <w:noProof/>
            <w:sz w:val="24"/>
            <w:szCs w:val="24"/>
          </w:rPr>
          <w:t>Hsu et al. 2011</w:t>
        </w:r>
      </w:hyperlink>
      <w:r w:rsidR="000533F5">
        <w:rPr>
          <w:rFonts w:ascii="Arial" w:hAnsi="Arial" w:cs="Arial"/>
          <w:noProof/>
          <w:sz w:val="24"/>
          <w:szCs w:val="24"/>
        </w:rPr>
        <w:t>)</w:t>
      </w:r>
      <w:r w:rsidR="00417766">
        <w:rPr>
          <w:rFonts w:ascii="Arial" w:hAnsi="Arial" w:cs="Arial"/>
          <w:sz w:val="24"/>
          <w:szCs w:val="24"/>
        </w:rPr>
        <w:fldChar w:fldCharType="end"/>
      </w:r>
      <w:r w:rsidR="00417766">
        <w:rPr>
          <w:rFonts w:ascii="Arial" w:hAnsi="Arial" w:cs="Arial"/>
          <w:sz w:val="24"/>
          <w:szCs w:val="24"/>
        </w:rPr>
        <w:t>,</w:t>
      </w:r>
      <w:r w:rsidRPr="005D37EF">
        <w:rPr>
          <w:rFonts w:ascii="Arial" w:hAnsi="Arial" w:cs="Arial"/>
          <w:sz w:val="24"/>
          <w:szCs w:val="24"/>
        </w:rPr>
        <w:t xml:space="preserve"> and </w:t>
      </w:r>
      <w:proofErr w:type="spellStart"/>
      <w:r w:rsidR="00417766" w:rsidRPr="00417766">
        <w:rPr>
          <w:rFonts w:ascii="Arial" w:hAnsi="Arial" w:cs="Arial"/>
          <w:sz w:val="24"/>
          <w:szCs w:val="24"/>
        </w:rPr>
        <w:t>miRecords</w:t>
      </w:r>
      <w:proofErr w:type="spellEnd"/>
      <w:r w:rsidR="00417766" w:rsidRPr="00045FEC">
        <w:rPr>
          <w:rFonts w:ascii="Arial" w:hAnsi="Arial" w:cs="Arial"/>
          <w:sz w:val="24"/>
          <w:szCs w:val="24"/>
        </w:rPr>
        <w:t xml:space="preserve"> </w:t>
      </w:r>
      <w:r w:rsidR="00417766" w:rsidRPr="00045FEC">
        <w:rPr>
          <w:rFonts w:ascii="Arial" w:hAnsi="Arial" w:cs="Arial"/>
          <w:sz w:val="24"/>
          <w:szCs w:val="24"/>
        </w:rPr>
        <w:fldChar w:fldCharType="begin"/>
      </w:r>
      <w:r w:rsidR="000533F5">
        <w:rPr>
          <w:rFonts w:ascii="Arial" w:hAnsi="Arial" w:cs="Arial"/>
          <w:sz w:val="24"/>
          <w:szCs w:val="24"/>
        </w:rPr>
        <w:instrText xml:space="preserve"> ADDIN EN.CITE &lt;EndNote&gt;&lt;Cite&gt;&lt;Author&gt;Xiao&lt;/Author&gt;&lt;Year&gt;2009&lt;/Year&gt;&lt;RecNum&gt;474&lt;/RecNum&gt;&lt;DisplayText&gt;(Xiao et al. 2009)&lt;/DisplayText&gt;&lt;record&gt;&lt;rec-number&gt;474&lt;/rec-number&gt;&lt;foreign-keys&gt;&lt;key app="EN" db-id="r922e5e0eraseuee0t5xsavn905z00fv5ras" timestamp="1378138605"&gt;474&lt;/key&gt;&lt;/foreign-keys&gt;&lt;ref-type name="Journal Article"&gt;17&lt;/ref-type&gt;&lt;contributors&gt;&lt;authors&gt;&lt;author&gt;Xiao, F.&lt;/author&gt;&lt;author&gt;Zuo, Z.&lt;/author&gt;&lt;author&gt;Cai, G.&lt;/author&gt;&lt;author&gt;Kang, S.&lt;/author&gt;&lt;author&gt;Gao, X.&lt;/author&gt;&lt;author&gt;Li, T.&lt;/author&gt;&lt;/authors&gt;&lt;/contributors&gt;&lt;auth-address&gt;Department of Neuroscience, University of Minnesota, Minneapolis, MN 55455, USA.&lt;/auth-address&gt;&lt;titles&gt;&lt;title&gt;miRecords: an integrated resource for microRNA-target interactions&lt;/title&gt;&lt;secondary-title&gt;Nucleic Acids Res&lt;/secondary-title&gt;&lt;/titles&gt;&lt;periodical&gt;&lt;full-title&gt;Nucleic Acids Res&lt;/full-title&gt;&lt;abbr-1&gt;Nucleic acids research&lt;/abbr-1&gt;&lt;/periodical&gt;&lt;pages&gt;D105-10&lt;/pages&gt;&lt;volume&gt;37&lt;/volume&gt;&lt;number&gt;Database issue&lt;/number&gt;&lt;edition&gt;2008/11/11&lt;/edition&gt;&lt;keywords&gt;&lt;keyword&gt;*Databases, Nucleic Acid&lt;/keyword&gt;&lt;keyword&gt;*Gene Expression Regulation&lt;/keyword&gt;&lt;keyword&gt;MicroRNAs/*metabolism&lt;/keyword&gt;&lt;keyword&gt;RNA, Messenger/chemistry/metabolism&lt;/keyword&gt;&lt;keyword&gt;Systems Integration&lt;/keyword&gt;&lt;/keywords&gt;&lt;dates&gt;&lt;year&gt;2009&lt;/year&gt;&lt;pub-dates&gt;&lt;date&gt;Jan&lt;/date&gt;&lt;/pub-dates&gt;&lt;/dates&gt;&lt;isbn&gt;1362-4962 (Electronic)&amp;#xD;0305-1048 (Linking)&lt;/isbn&gt;&lt;accession-num&gt;18996891&lt;/accession-num&gt;&lt;urls&gt;&lt;related-urls&gt;&lt;url&gt;http://www.ncbi.nlm.nih.gov/pubmed/18996891&lt;/url&gt;&lt;/related-urls&gt;&lt;/urls&gt;&lt;custom2&gt;2686554&lt;/custom2&gt;&lt;electronic-resource-num&gt;10.1093/nar/gkn851&amp;#xD;gkn851 [pii]&lt;/electronic-resource-num&gt;&lt;language&gt;eng&lt;/language&gt;&lt;/record&gt;&lt;/Cite&gt;&lt;/EndNote&gt;</w:instrText>
      </w:r>
      <w:r w:rsidR="00417766" w:rsidRPr="00045FEC">
        <w:rPr>
          <w:rFonts w:ascii="Arial" w:hAnsi="Arial" w:cs="Arial"/>
          <w:sz w:val="24"/>
          <w:szCs w:val="24"/>
        </w:rPr>
        <w:fldChar w:fldCharType="separate"/>
      </w:r>
      <w:r w:rsidR="000533F5">
        <w:rPr>
          <w:rFonts w:ascii="Arial" w:hAnsi="Arial" w:cs="Arial"/>
          <w:noProof/>
          <w:sz w:val="24"/>
          <w:szCs w:val="24"/>
        </w:rPr>
        <w:t>(</w:t>
      </w:r>
      <w:hyperlink w:anchor="_ENREF_32" w:tooltip="Xiao, 2009 #474" w:history="1">
        <w:r w:rsidR="003E5568">
          <w:rPr>
            <w:rFonts w:ascii="Arial" w:hAnsi="Arial" w:cs="Arial"/>
            <w:noProof/>
            <w:sz w:val="24"/>
            <w:szCs w:val="24"/>
          </w:rPr>
          <w:t>Xiao et al. 2009</w:t>
        </w:r>
      </w:hyperlink>
      <w:r w:rsidR="000533F5">
        <w:rPr>
          <w:rFonts w:ascii="Arial" w:hAnsi="Arial" w:cs="Arial"/>
          <w:noProof/>
          <w:sz w:val="24"/>
          <w:szCs w:val="24"/>
        </w:rPr>
        <w:t>)</w:t>
      </w:r>
      <w:r w:rsidR="00417766" w:rsidRPr="00045FEC">
        <w:rPr>
          <w:rFonts w:ascii="Arial" w:hAnsi="Arial" w:cs="Arial"/>
          <w:sz w:val="24"/>
          <w:szCs w:val="24"/>
        </w:rPr>
        <w:fldChar w:fldCharType="end"/>
      </w:r>
      <w:r w:rsidR="00417766">
        <w:rPr>
          <w:rFonts w:ascii="Arial" w:hAnsi="Arial" w:cs="Arial"/>
          <w:sz w:val="24"/>
          <w:szCs w:val="24"/>
        </w:rPr>
        <w:t xml:space="preserve">. </w:t>
      </w:r>
      <w:r w:rsidRPr="005D37EF">
        <w:rPr>
          <w:rFonts w:ascii="Arial" w:hAnsi="Arial" w:cs="Arial"/>
          <w:sz w:val="24"/>
          <w:szCs w:val="24"/>
        </w:rPr>
        <w:t xml:space="preserve">Here, for every </w:t>
      </w:r>
      <w:r w:rsidRPr="005D37EF">
        <w:rPr>
          <w:rFonts w:ascii="Arial" w:hAnsi="Arial" w:cs="Arial"/>
          <w:sz w:val="24"/>
          <w:szCs w:val="24"/>
        </w:rPr>
        <w:lastRenderedPageBreak/>
        <w:t>interaction tested, we describe the databases with pointers to evidence for the interaction.</w:t>
      </w:r>
    </w:p>
    <w:p w14:paraId="6A6D9AF1" w14:textId="121E8D58" w:rsidR="00C66E9D" w:rsidRPr="005D37EF"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Table S7. </w:t>
      </w:r>
      <w:proofErr w:type="gramStart"/>
      <w:r w:rsidRPr="005D37EF">
        <w:rPr>
          <w:rFonts w:ascii="Arial" w:hAnsi="Arial" w:cs="Arial"/>
          <w:b/>
          <w:sz w:val="24"/>
          <w:szCs w:val="24"/>
        </w:rPr>
        <w:t>miRNA</w:t>
      </w:r>
      <w:proofErr w:type="gramEnd"/>
      <w:r w:rsidRPr="005D37EF">
        <w:rPr>
          <w:rFonts w:ascii="Arial" w:hAnsi="Arial" w:cs="Arial"/>
          <w:b/>
          <w:sz w:val="24"/>
          <w:szCs w:val="24"/>
        </w:rPr>
        <w:t xml:space="preserve"> modules</w:t>
      </w:r>
      <w:r w:rsidRPr="005D37EF">
        <w:rPr>
          <w:rFonts w:ascii="Arial" w:hAnsi="Arial" w:cs="Arial"/>
          <w:sz w:val="24"/>
          <w:szCs w:val="24"/>
        </w:rPr>
        <w:t>. We describe genes that are predicted to be regulated by miRNA modules</w:t>
      </w:r>
      <w:r w:rsidR="00FF5928">
        <w:rPr>
          <w:rFonts w:ascii="Arial" w:hAnsi="Arial" w:cs="Arial"/>
          <w:sz w:val="24"/>
          <w:szCs w:val="24"/>
        </w:rPr>
        <w:t xml:space="preserve"> (combinatorial regulation)</w:t>
      </w:r>
      <w:r w:rsidRPr="005D37EF">
        <w:rPr>
          <w:rFonts w:ascii="Arial" w:hAnsi="Arial" w:cs="Arial"/>
          <w:sz w:val="24"/>
          <w:szCs w:val="24"/>
        </w:rPr>
        <w:t>, and the interactions for which we claim to have evidence.</w:t>
      </w:r>
    </w:p>
    <w:p w14:paraId="09DDF6BB" w14:textId="77777777" w:rsidR="00C66E9D" w:rsidRPr="005D37EF" w:rsidRDefault="00C66E9D" w:rsidP="001A690C">
      <w:pPr>
        <w:spacing w:after="60" w:line="360" w:lineRule="auto"/>
        <w:jc w:val="both"/>
        <w:rPr>
          <w:rFonts w:ascii="Arial" w:hAnsi="Arial" w:cs="Arial"/>
          <w:sz w:val="24"/>
          <w:szCs w:val="24"/>
        </w:rPr>
      </w:pPr>
      <w:proofErr w:type="gramStart"/>
      <w:r w:rsidRPr="005D37EF">
        <w:rPr>
          <w:rFonts w:ascii="Arial" w:hAnsi="Arial" w:cs="Arial"/>
          <w:sz w:val="24"/>
          <w:szCs w:val="24"/>
        </w:rPr>
        <w:t>Table S8-S9.</w:t>
      </w:r>
      <w:proofErr w:type="gramEnd"/>
      <w:r w:rsidRPr="005D37EF">
        <w:rPr>
          <w:rFonts w:ascii="Arial" w:hAnsi="Arial" w:cs="Arial"/>
          <w:sz w:val="24"/>
          <w:szCs w:val="24"/>
        </w:rPr>
        <w:t xml:space="preserve"> </w:t>
      </w:r>
      <w:proofErr w:type="gramStart"/>
      <w:r w:rsidRPr="005D37EF">
        <w:rPr>
          <w:rFonts w:ascii="Arial" w:hAnsi="Arial" w:cs="Arial"/>
          <w:b/>
          <w:sz w:val="24"/>
          <w:szCs w:val="24"/>
        </w:rPr>
        <w:t>LINCS fold-change data in MCF7</w:t>
      </w:r>
      <w:r w:rsidRPr="005D37EF">
        <w:rPr>
          <w:rFonts w:ascii="Arial" w:hAnsi="Arial" w:cs="Arial"/>
          <w:sz w:val="24"/>
          <w:szCs w:val="24"/>
        </w:rPr>
        <w:t>.</w:t>
      </w:r>
      <w:proofErr w:type="gramEnd"/>
      <w:r w:rsidRPr="005D37EF">
        <w:rPr>
          <w:rFonts w:ascii="Arial" w:hAnsi="Arial" w:cs="Arial"/>
          <w:sz w:val="24"/>
          <w:szCs w:val="24"/>
        </w:rPr>
        <w:t xml:space="preserve"> </w:t>
      </w:r>
      <w:proofErr w:type="gramStart"/>
      <w:r w:rsidRPr="005D37EF">
        <w:rPr>
          <w:rFonts w:ascii="Arial" w:hAnsi="Arial" w:cs="Arial"/>
          <w:sz w:val="24"/>
          <w:szCs w:val="24"/>
        </w:rPr>
        <w:t>Target response to perturbagens 96 hours (S8) and 144 hours (S9) after transfection.</w:t>
      </w:r>
      <w:proofErr w:type="gramEnd"/>
      <w:r w:rsidRPr="005D37EF">
        <w:rPr>
          <w:rFonts w:ascii="Arial" w:hAnsi="Arial" w:cs="Arial"/>
          <w:sz w:val="24"/>
          <w:szCs w:val="24"/>
        </w:rPr>
        <w:t xml:space="preserve"> For each target gene profiled at a given time point after each perturbation, we provide the number of replicates (</w:t>
      </w:r>
      <w:proofErr w:type="spellStart"/>
      <w:r w:rsidRPr="005D37EF">
        <w:rPr>
          <w:rFonts w:ascii="Arial" w:hAnsi="Arial" w:cs="Arial"/>
          <w:sz w:val="24"/>
          <w:szCs w:val="24"/>
        </w:rPr>
        <w:t>Luminex</w:t>
      </w:r>
      <w:proofErr w:type="spellEnd"/>
      <w:r w:rsidRPr="005D37EF">
        <w:rPr>
          <w:rFonts w:ascii="Arial" w:hAnsi="Arial" w:cs="Arial"/>
          <w:sz w:val="24"/>
          <w:szCs w:val="24"/>
        </w:rPr>
        <w:t xml:space="preserve"> plates), observed fold change relative to control, and the standard error across plates.</w:t>
      </w:r>
    </w:p>
    <w:p w14:paraId="1F79E0F8" w14:textId="77777777" w:rsidR="003C4A2C" w:rsidRDefault="00C66E9D" w:rsidP="001A690C">
      <w:pPr>
        <w:spacing w:after="60" w:line="360" w:lineRule="auto"/>
        <w:jc w:val="both"/>
        <w:rPr>
          <w:rFonts w:ascii="Arial" w:hAnsi="Arial" w:cs="Arial"/>
          <w:sz w:val="24"/>
          <w:szCs w:val="24"/>
        </w:rPr>
      </w:pPr>
      <w:r w:rsidRPr="005D37EF">
        <w:rPr>
          <w:rFonts w:ascii="Arial" w:hAnsi="Arial" w:cs="Arial"/>
          <w:sz w:val="24"/>
          <w:szCs w:val="24"/>
        </w:rPr>
        <w:t xml:space="preserve">Table S10. </w:t>
      </w:r>
      <w:proofErr w:type="gramStart"/>
      <w:r w:rsidRPr="005D37EF">
        <w:rPr>
          <w:rFonts w:ascii="Arial" w:hAnsi="Arial" w:cs="Arial"/>
          <w:b/>
          <w:sz w:val="24"/>
          <w:szCs w:val="24"/>
        </w:rPr>
        <w:t>Interactions with evidence from indirect regulation.</w:t>
      </w:r>
      <w:proofErr w:type="gramEnd"/>
      <w:r w:rsidRPr="005D37EF">
        <w:rPr>
          <w:rFonts w:ascii="Arial" w:hAnsi="Arial" w:cs="Arial"/>
          <w:sz w:val="24"/>
          <w:szCs w:val="24"/>
        </w:rPr>
        <w:t xml:space="preserve"> We give the list of candidate miRNA targets (effectors) for which we have predicted target sets from ARACNe and LINCS analysis, target regulons for each effector, and the evaluation of candidate miRNA-effector interactions using mutual information between miRNA expression profiles and the expression profiles of its target regulons. These are given for ARACNe-derived regulons, and LINCS-derived regulons at the two time points.</w:t>
      </w:r>
    </w:p>
    <w:p w14:paraId="74371922" w14:textId="09DBE692" w:rsidR="003C4A2C" w:rsidRDefault="003C4A2C" w:rsidP="001A690C">
      <w:pPr>
        <w:spacing w:after="60" w:line="360" w:lineRule="auto"/>
        <w:jc w:val="both"/>
        <w:rPr>
          <w:rFonts w:ascii="Arial" w:hAnsi="Arial" w:cs="Arial"/>
          <w:sz w:val="24"/>
          <w:szCs w:val="24"/>
        </w:rPr>
      </w:pPr>
      <w:r>
        <w:rPr>
          <w:rFonts w:ascii="Arial" w:hAnsi="Arial" w:cs="Arial"/>
          <w:sz w:val="24"/>
          <w:szCs w:val="24"/>
        </w:rPr>
        <w:t xml:space="preserve">Table S11. </w:t>
      </w:r>
      <w:proofErr w:type="gramStart"/>
      <w:r>
        <w:rPr>
          <w:rFonts w:ascii="Arial" w:hAnsi="Arial" w:cs="Arial"/>
          <w:b/>
          <w:sz w:val="24"/>
          <w:szCs w:val="24"/>
        </w:rPr>
        <w:t>Regulators with subtype-</w:t>
      </w:r>
      <w:r w:rsidRPr="003C4A2C">
        <w:rPr>
          <w:rFonts w:ascii="Arial" w:hAnsi="Arial" w:cs="Arial"/>
          <w:b/>
          <w:sz w:val="24"/>
          <w:szCs w:val="24"/>
        </w:rPr>
        <w:t>specific activity</w:t>
      </w:r>
      <w:r>
        <w:rPr>
          <w:rFonts w:ascii="Arial" w:hAnsi="Arial" w:cs="Arial"/>
          <w:sz w:val="24"/>
          <w:szCs w:val="24"/>
        </w:rPr>
        <w:t>.</w:t>
      </w:r>
      <w:proofErr w:type="gramEnd"/>
      <w:r>
        <w:rPr>
          <w:rFonts w:ascii="Arial" w:hAnsi="Arial" w:cs="Arial"/>
          <w:sz w:val="24"/>
          <w:szCs w:val="24"/>
        </w:rPr>
        <w:t xml:space="preserve"> </w:t>
      </w:r>
      <w:r w:rsidR="004F6E14">
        <w:rPr>
          <w:rFonts w:ascii="Arial" w:hAnsi="Arial" w:cs="Arial"/>
          <w:sz w:val="24"/>
          <w:szCs w:val="24"/>
        </w:rPr>
        <w:t xml:space="preserve">For each of </w:t>
      </w:r>
      <w:r w:rsidR="004F6E14" w:rsidRPr="004F6E14">
        <w:rPr>
          <w:rFonts w:ascii="Arial" w:hAnsi="Arial" w:cs="Arial"/>
          <w:sz w:val="24"/>
          <w:szCs w:val="24"/>
        </w:rPr>
        <w:t>Luminal A, Luminal B, Her2-enriched and Basal-like subtypes</w:t>
      </w:r>
      <w:r w:rsidR="004F6E14">
        <w:rPr>
          <w:rFonts w:ascii="Arial" w:hAnsi="Arial" w:cs="Arial"/>
          <w:sz w:val="24"/>
          <w:szCs w:val="24"/>
        </w:rPr>
        <w:t>, we identified miRNAs and ceRNAs (regulators) with subtype specific activity. For each subtype, we list regulators with activity that is specific for this subtype, providing expression difference as fold</w:t>
      </w:r>
      <w:r w:rsidR="00555A81">
        <w:rPr>
          <w:rFonts w:ascii="Arial" w:hAnsi="Arial" w:cs="Arial"/>
          <w:sz w:val="24"/>
          <w:szCs w:val="24"/>
        </w:rPr>
        <w:t xml:space="preserve"> change and p value (by U test),</w:t>
      </w:r>
      <w:r w:rsidR="004F6E14">
        <w:rPr>
          <w:rFonts w:ascii="Arial" w:hAnsi="Arial" w:cs="Arial"/>
          <w:sz w:val="24"/>
          <w:szCs w:val="24"/>
        </w:rPr>
        <w:t xml:space="preserve"> </w:t>
      </w:r>
      <w:r w:rsidR="00555A81">
        <w:rPr>
          <w:rFonts w:ascii="Arial" w:hAnsi="Arial" w:cs="Arial"/>
          <w:sz w:val="24"/>
          <w:szCs w:val="24"/>
        </w:rPr>
        <w:t>together with</w:t>
      </w:r>
      <w:r w:rsidR="004F6E14">
        <w:rPr>
          <w:rFonts w:ascii="Arial" w:hAnsi="Arial" w:cs="Arial"/>
          <w:sz w:val="24"/>
          <w:szCs w:val="24"/>
        </w:rPr>
        <w:t xml:space="preserve"> target enrichment analysis, showing average fold change and the significance of enrichment of predicted target expression in this subtype. All comparisons use differential expression comparing expression in tumors of this subtype to tumors classified as one of the other subtypes.</w:t>
      </w:r>
    </w:p>
    <w:p w14:paraId="6C8DF734" w14:textId="2D8AD9CA" w:rsidR="003C4A2C" w:rsidRDefault="003C4A2C" w:rsidP="003C4A2C">
      <w:pPr>
        <w:spacing w:after="60" w:line="360" w:lineRule="auto"/>
        <w:jc w:val="both"/>
        <w:rPr>
          <w:rFonts w:ascii="Arial" w:hAnsi="Arial" w:cs="Arial"/>
          <w:sz w:val="24"/>
          <w:szCs w:val="24"/>
        </w:rPr>
      </w:pPr>
      <w:r>
        <w:rPr>
          <w:rFonts w:ascii="Arial" w:hAnsi="Arial" w:cs="Arial"/>
          <w:sz w:val="24"/>
          <w:szCs w:val="24"/>
        </w:rPr>
        <w:t xml:space="preserve">Table S12. </w:t>
      </w:r>
      <w:proofErr w:type="gramStart"/>
      <w:r w:rsidRPr="003C4A2C">
        <w:rPr>
          <w:rFonts w:ascii="Arial" w:hAnsi="Arial" w:cs="Arial"/>
          <w:b/>
          <w:sz w:val="24"/>
          <w:szCs w:val="24"/>
        </w:rPr>
        <w:t xml:space="preserve">Regulators with </w:t>
      </w:r>
      <w:r>
        <w:rPr>
          <w:rFonts w:ascii="Arial" w:hAnsi="Arial" w:cs="Arial"/>
          <w:b/>
          <w:sz w:val="24"/>
          <w:szCs w:val="24"/>
        </w:rPr>
        <w:t>pathway-</w:t>
      </w:r>
      <w:r w:rsidRPr="003C4A2C">
        <w:rPr>
          <w:rFonts w:ascii="Arial" w:hAnsi="Arial" w:cs="Arial"/>
          <w:b/>
          <w:sz w:val="24"/>
          <w:szCs w:val="24"/>
        </w:rPr>
        <w:t>specific activity</w:t>
      </w:r>
      <w:r>
        <w:rPr>
          <w:rFonts w:ascii="Arial" w:hAnsi="Arial" w:cs="Arial"/>
          <w:sz w:val="24"/>
          <w:szCs w:val="24"/>
        </w:rPr>
        <w:t>.</w:t>
      </w:r>
      <w:proofErr w:type="gramEnd"/>
      <w:r>
        <w:rPr>
          <w:rFonts w:ascii="Arial" w:hAnsi="Arial" w:cs="Arial"/>
          <w:sz w:val="24"/>
          <w:szCs w:val="24"/>
        </w:rPr>
        <w:t xml:space="preserve"> </w:t>
      </w:r>
      <w:r w:rsidR="004F6E14">
        <w:rPr>
          <w:rFonts w:ascii="Arial" w:hAnsi="Arial" w:cs="Arial"/>
          <w:sz w:val="24"/>
          <w:szCs w:val="24"/>
        </w:rPr>
        <w:t xml:space="preserve">For each of 17 pathway databases, we identified miRNAs and ceRNAs whose targets where enriched in reported pathways (gene sets) using the Poisson binomial test. The p value of the statistics is approximated by a Z statistics, </w:t>
      </w:r>
      <w:r w:rsidR="00533BC9">
        <w:rPr>
          <w:rFonts w:ascii="Arial" w:hAnsi="Arial" w:cs="Arial"/>
          <w:sz w:val="24"/>
          <w:szCs w:val="24"/>
        </w:rPr>
        <w:t xml:space="preserve">and parameters are given; p values are adjusted using </w:t>
      </w:r>
      <w:proofErr w:type="spellStart"/>
      <w:r w:rsidR="00533BC9">
        <w:rPr>
          <w:rFonts w:ascii="Arial" w:hAnsi="Arial" w:cs="Arial"/>
          <w:sz w:val="24"/>
          <w:szCs w:val="24"/>
        </w:rPr>
        <w:t>B</w:t>
      </w:r>
      <w:r w:rsidR="00533BC9" w:rsidRPr="00533BC9">
        <w:rPr>
          <w:rFonts w:ascii="Arial" w:hAnsi="Arial" w:cs="Arial"/>
          <w:sz w:val="24"/>
          <w:szCs w:val="24"/>
        </w:rPr>
        <w:t>onferroni</w:t>
      </w:r>
      <w:proofErr w:type="spellEnd"/>
      <w:r w:rsidR="00533BC9" w:rsidRPr="00533BC9">
        <w:rPr>
          <w:rFonts w:ascii="Arial" w:hAnsi="Arial" w:cs="Arial"/>
          <w:sz w:val="24"/>
          <w:szCs w:val="24"/>
        </w:rPr>
        <w:t xml:space="preserve"> correction</w:t>
      </w:r>
      <w:r w:rsidR="00533BC9">
        <w:rPr>
          <w:rFonts w:ascii="Arial" w:hAnsi="Arial" w:cs="Arial"/>
          <w:sz w:val="24"/>
          <w:szCs w:val="24"/>
        </w:rPr>
        <w:t>.</w:t>
      </w:r>
    </w:p>
    <w:p w14:paraId="234F1BFB" w14:textId="37957DEF" w:rsidR="00D62CD6" w:rsidRPr="00045FEC" w:rsidRDefault="004229FB" w:rsidP="001A690C">
      <w:pPr>
        <w:spacing w:after="60" w:line="360" w:lineRule="auto"/>
        <w:jc w:val="both"/>
        <w:rPr>
          <w:rFonts w:ascii="Arial" w:hAnsi="Arial" w:cs="Arial"/>
          <w:sz w:val="24"/>
          <w:szCs w:val="24"/>
        </w:rPr>
      </w:pPr>
      <w:r>
        <w:rPr>
          <w:rFonts w:ascii="Arial" w:hAnsi="Arial" w:cs="Arial"/>
          <w:sz w:val="24"/>
          <w:szCs w:val="24"/>
        </w:rPr>
        <w:t xml:space="preserve">Table S13. </w:t>
      </w:r>
      <w:proofErr w:type="gramStart"/>
      <w:r w:rsidR="00AA54B5" w:rsidRPr="00AA54B5">
        <w:rPr>
          <w:rFonts w:ascii="Arial" w:hAnsi="Arial" w:cs="Arial"/>
          <w:b/>
          <w:sz w:val="24"/>
          <w:szCs w:val="24"/>
        </w:rPr>
        <w:t>TCGA breast cancer b</w:t>
      </w:r>
      <w:r w:rsidRPr="004229FB">
        <w:rPr>
          <w:rFonts w:ascii="Arial" w:hAnsi="Arial" w:cs="Arial"/>
          <w:b/>
          <w:sz w:val="24"/>
          <w:szCs w:val="24"/>
        </w:rPr>
        <w:t>arcodes</w:t>
      </w:r>
      <w:r>
        <w:rPr>
          <w:rFonts w:ascii="Arial" w:hAnsi="Arial" w:cs="Arial"/>
          <w:sz w:val="24"/>
          <w:szCs w:val="24"/>
        </w:rPr>
        <w:t>.</w:t>
      </w:r>
      <w:proofErr w:type="gramEnd"/>
      <w:r>
        <w:rPr>
          <w:rFonts w:ascii="Arial" w:hAnsi="Arial" w:cs="Arial"/>
          <w:sz w:val="24"/>
          <w:szCs w:val="24"/>
        </w:rPr>
        <w:t xml:space="preserve"> TC</w:t>
      </w:r>
      <w:r w:rsidR="005861C8">
        <w:rPr>
          <w:rFonts w:ascii="Arial" w:hAnsi="Arial" w:cs="Arial"/>
          <w:sz w:val="24"/>
          <w:szCs w:val="24"/>
        </w:rPr>
        <w:t>GA tumor barcodes, including tumors with paired miRNA-mRNA and miRNA-protein expression profiles.</w:t>
      </w:r>
      <w:r w:rsidR="00D62CD6" w:rsidRPr="00045FEC">
        <w:rPr>
          <w:rFonts w:ascii="Arial" w:hAnsi="Arial" w:cs="Arial"/>
          <w:sz w:val="24"/>
          <w:szCs w:val="24"/>
        </w:rPr>
        <w:br w:type="page"/>
      </w:r>
    </w:p>
    <w:p w14:paraId="2CF140EE" w14:textId="77777777" w:rsidR="001A449B" w:rsidRPr="00045FEC" w:rsidRDefault="00D62CD6" w:rsidP="001A690C">
      <w:pPr>
        <w:pStyle w:val="Heading2"/>
        <w:spacing w:before="0" w:after="60" w:line="360" w:lineRule="auto"/>
        <w:jc w:val="both"/>
        <w:rPr>
          <w:rFonts w:ascii="Arial" w:hAnsi="Arial" w:cs="Arial"/>
          <w:sz w:val="28"/>
          <w:szCs w:val="28"/>
        </w:rPr>
      </w:pPr>
      <w:r w:rsidRPr="00045FEC">
        <w:rPr>
          <w:rFonts w:ascii="Arial" w:hAnsi="Arial" w:cs="Arial"/>
          <w:sz w:val="28"/>
          <w:szCs w:val="28"/>
        </w:rPr>
        <w:lastRenderedPageBreak/>
        <w:t>References</w:t>
      </w:r>
    </w:p>
    <w:p w14:paraId="26DBBC3C" w14:textId="77777777" w:rsidR="003E5568" w:rsidRPr="003E5568" w:rsidRDefault="001A449B" w:rsidP="003E5568">
      <w:pPr>
        <w:pStyle w:val="EndNoteBibliography"/>
        <w:spacing w:after="0"/>
        <w:ind w:left="720" w:hanging="720"/>
      </w:pPr>
      <w:r w:rsidRPr="00045FEC">
        <w:rPr>
          <w:rFonts w:ascii="Arial" w:hAnsi="Arial" w:cs="Arial"/>
          <w:sz w:val="24"/>
          <w:szCs w:val="24"/>
        </w:rPr>
        <w:fldChar w:fldCharType="begin"/>
      </w:r>
      <w:r w:rsidRPr="00045FEC">
        <w:rPr>
          <w:rFonts w:ascii="Arial" w:hAnsi="Arial" w:cs="Arial"/>
          <w:sz w:val="24"/>
          <w:szCs w:val="24"/>
        </w:rPr>
        <w:instrText xml:space="preserve"> ADDIN EN.REFLIST </w:instrText>
      </w:r>
      <w:r w:rsidRPr="00045FEC">
        <w:rPr>
          <w:rFonts w:ascii="Arial" w:hAnsi="Arial" w:cs="Arial"/>
          <w:sz w:val="24"/>
          <w:szCs w:val="24"/>
        </w:rPr>
        <w:fldChar w:fldCharType="separate"/>
      </w:r>
      <w:bookmarkStart w:id="1" w:name="_ENREF_1"/>
      <w:r w:rsidR="003E5568" w:rsidRPr="003E5568">
        <w:t xml:space="preserve">Alexa A, Rahnenfuhrer J, Lengauer T. 2006. Improved scoring of functional groups from gene expression data by decorrelating GO graph structure. </w:t>
      </w:r>
      <w:r w:rsidR="003E5568" w:rsidRPr="003E5568">
        <w:rPr>
          <w:i/>
        </w:rPr>
        <w:t>Bioinformatics</w:t>
      </w:r>
      <w:r w:rsidR="003E5568" w:rsidRPr="003E5568">
        <w:t xml:space="preserve"> </w:t>
      </w:r>
      <w:r w:rsidR="003E5568" w:rsidRPr="003E5568">
        <w:rPr>
          <w:b/>
        </w:rPr>
        <w:t>22</w:t>
      </w:r>
      <w:r w:rsidR="003E5568" w:rsidRPr="003E5568">
        <w:t>(13): 1600-1607.</w:t>
      </w:r>
      <w:bookmarkEnd w:id="1"/>
    </w:p>
    <w:p w14:paraId="4743EE13" w14:textId="77777777" w:rsidR="003E5568" w:rsidRPr="003E5568" w:rsidRDefault="003E5568" w:rsidP="003E5568">
      <w:pPr>
        <w:pStyle w:val="EndNoteBibliography"/>
        <w:spacing w:after="0"/>
        <w:ind w:left="720" w:hanging="720"/>
      </w:pPr>
      <w:bookmarkStart w:id="2" w:name="_ENREF_2"/>
      <w:r w:rsidRPr="003E5568">
        <w:t xml:space="preserve">Bonci D, Coppola V, Musumeci M, Addario A, Giuffrida R, Memeo L, D'Urso L, Pagliuca A, Biffoni M, Labbaye C et al. 2008. The miR-15a-miR-16-1 cluster controls prostate cancer by targeting multiple oncogenic activities. </w:t>
      </w:r>
      <w:r w:rsidRPr="003E5568">
        <w:rPr>
          <w:i/>
        </w:rPr>
        <w:t>Nat Med</w:t>
      </w:r>
      <w:r w:rsidRPr="003E5568">
        <w:t xml:space="preserve"> </w:t>
      </w:r>
      <w:r w:rsidRPr="003E5568">
        <w:rPr>
          <w:b/>
        </w:rPr>
        <w:t>14</w:t>
      </w:r>
      <w:r w:rsidRPr="003E5568">
        <w:t>(11): 1271-1277.</w:t>
      </w:r>
      <w:bookmarkEnd w:id="2"/>
    </w:p>
    <w:p w14:paraId="50571F2E" w14:textId="77777777" w:rsidR="003E5568" w:rsidRPr="003E5568" w:rsidRDefault="003E5568" w:rsidP="003E5568">
      <w:pPr>
        <w:pStyle w:val="EndNoteBibliography"/>
        <w:spacing w:after="0"/>
        <w:ind w:left="720" w:hanging="720"/>
      </w:pPr>
      <w:bookmarkStart w:id="3" w:name="_ENREF_3"/>
      <w:r w:rsidRPr="003E5568">
        <w:t xml:space="preserve">Brown MB. 1975. A method for combining non-independent, one-sided tests of significance. </w:t>
      </w:r>
      <w:r w:rsidRPr="003E5568">
        <w:rPr>
          <w:i/>
        </w:rPr>
        <w:t>Biometrics</w:t>
      </w:r>
      <w:r w:rsidRPr="003E5568">
        <w:t xml:space="preserve"> </w:t>
      </w:r>
      <w:r w:rsidRPr="003E5568">
        <w:rPr>
          <w:b/>
        </w:rPr>
        <w:t>31</w:t>
      </w:r>
      <w:r w:rsidRPr="003E5568">
        <w:t>: 987–992.</w:t>
      </w:r>
      <w:bookmarkEnd w:id="3"/>
    </w:p>
    <w:p w14:paraId="65849EA3" w14:textId="77777777" w:rsidR="003E5568" w:rsidRPr="003E5568" w:rsidRDefault="003E5568" w:rsidP="003E5568">
      <w:pPr>
        <w:pStyle w:val="EndNoteBibliography"/>
        <w:spacing w:after="0"/>
        <w:ind w:left="720" w:hanging="720"/>
      </w:pPr>
      <w:bookmarkStart w:id="4" w:name="_ENREF_4"/>
      <w:r w:rsidRPr="003E5568">
        <w:t xml:space="preserve">Chang C-C, Lin C-J. 2011. LIBSVM: A library for support vector machines. </w:t>
      </w:r>
      <w:r w:rsidRPr="003E5568">
        <w:rPr>
          <w:i/>
        </w:rPr>
        <w:t>ACM Transactions on Intelligent Systems and Technology</w:t>
      </w:r>
      <w:r w:rsidRPr="003E5568">
        <w:t xml:space="preserve"> </w:t>
      </w:r>
      <w:r w:rsidRPr="003E5568">
        <w:rPr>
          <w:b/>
        </w:rPr>
        <w:t>2</w:t>
      </w:r>
      <w:r w:rsidRPr="003E5568">
        <w:t>(3): 27:21--27:27.</w:t>
      </w:r>
      <w:bookmarkEnd w:id="4"/>
    </w:p>
    <w:p w14:paraId="770965BE" w14:textId="77777777" w:rsidR="003E5568" w:rsidRPr="003E5568" w:rsidRDefault="003E5568" w:rsidP="003E5568">
      <w:pPr>
        <w:pStyle w:val="EndNoteBibliography"/>
        <w:spacing w:after="0"/>
        <w:ind w:left="720" w:hanging="720"/>
      </w:pPr>
      <w:bookmarkStart w:id="5" w:name="_ENREF_5"/>
      <w:r w:rsidRPr="003E5568">
        <w:t xml:space="preserve">Craven P, Wahba G. 1979. Smoothing noisy data with spline functions. </w:t>
      </w:r>
      <w:r w:rsidRPr="003E5568">
        <w:rPr>
          <w:i/>
        </w:rPr>
        <w:t>Numer Math</w:t>
      </w:r>
      <w:r w:rsidRPr="003E5568">
        <w:t xml:space="preserve"> </w:t>
      </w:r>
      <w:r w:rsidRPr="003E5568">
        <w:rPr>
          <w:b/>
        </w:rPr>
        <w:t>31</w:t>
      </w:r>
      <w:r w:rsidRPr="003E5568">
        <w:t>: 377-403.</w:t>
      </w:r>
      <w:bookmarkEnd w:id="5"/>
    </w:p>
    <w:p w14:paraId="614D38F2" w14:textId="77777777" w:rsidR="003E5568" w:rsidRPr="003E5568" w:rsidRDefault="003E5568" w:rsidP="003E5568">
      <w:pPr>
        <w:pStyle w:val="EndNoteBibliography"/>
        <w:spacing w:after="0"/>
        <w:ind w:left="720" w:hanging="720"/>
      </w:pPr>
      <w:bookmarkStart w:id="6" w:name="_ENREF_6"/>
      <w:r w:rsidRPr="003E5568">
        <w:t xml:space="preserve">Darbellay  G, Vajda I. 1999. Estimation of the Information by an Adaptive Partitioning of the Observation Space. </w:t>
      </w:r>
      <w:r w:rsidRPr="003E5568">
        <w:rPr>
          <w:i/>
        </w:rPr>
        <w:t>IEEE Trans on Information Theory</w:t>
      </w:r>
      <w:r w:rsidRPr="003E5568">
        <w:t xml:space="preserve"> </w:t>
      </w:r>
      <w:r w:rsidRPr="003E5568">
        <w:rPr>
          <w:b/>
        </w:rPr>
        <w:t>45</w:t>
      </w:r>
      <w:r w:rsidRPr="003E5568">
        <w:t>: 1315--1321.</w:t>
      </w:r>
      <w:bookmarkEnd w:id="6"/>
    </w:p>
    <w:p w14:paraId="30E4FF8E" w14:textId="77777777" w:rsidR="003E5568" w:rsidRPr="003E5568" w:rsidRDefault="003E5568" w:rsidP="003E5568">
      <w:pPr>
        <w:pStyle w:val="EndNoteBibliography"/>
        <w:spacing w:after="0"/>
        <w:ind w:left="720" w:hanging="720"/>
      </w:pPr>
      <w:bookmarkStart w:id="7" w:name="_ENREF_7"/>
      <w:r w:rsidRPr="003E5568">
        <w:t xml:space="preserve">Dweep H, Sticht C, Pandey P, Gretz N. 2011. miRWalk--database: prediction of possible miRNA binding sites by "walking" the genes of three genomes. </w:t>
      </w:r>
      <w:r w:rsidRPr="003E5568">
        <w:rPr>
          <w:i/>
        </w:rPr>
        <w:t>Journal of biomedical informatics</w:t>
      </w:r>
      <w:r w:rsidRPr="003E5568">
        <w:t xml:space="preserve"> </w:t>
      </w:r>
      <w:r w:rsidRPr="003E5568">
        <w:rPr>
          <w:b/>
        </w:rPr>
        <w:t>44</w:t>
      </w:r>
      <w:r w:rsidRPr="003E5568">
        <w:t>(5): 839-847.</w:t>
      </w:r>
      <w:bookmarkEnd w:id="7"/>
    </w:p>
    <w:p w14:paraId="1441E01B" w14:textId="77777777" w:rsidR="003E5568" w:rsidRPr="003E5568" w:rsidRDefault="003E5568" w:rsidP="003E5568">
      <w:pPr>
        <w:pStyle w:val="EndNoteBibliography"/>
        <w:spacing w:after="0"/>
        <w:ind w:left="720" w:hanging="720"/>
      </w:pPr>
      <w:bookmarkStart w:id="8" w:name="_ENREF_8"/>
      <w:r w:rsidRPr="003E5568">
        <w:t xml:space="preserve">Friedman JH, Roosen CB. 1995. An introduction to multivariate adaptive regression splines. </w:t>
      </w:r>
      <w:r w:rsidRPr="003E5568">
        <w:rPr>
          <w:i/>
        </w:rPr>
        <w:t>Statistical methods in medical research</w:t>
      </w:r>
      <w:r w:rsidRPr="003E5568">
        <w:t xml:space="preserve"> </w:t>
      </w:r>
      <w:r w:rsidRPr="003E5568">
        <w:rPr>
          <w:b/>
        </w:rPr>
        <w:t>4</w:t>
      </w:r>
      <w:r w:rsidRPr="003E5568">
        <w:t>(3): 197-217.</w:t>
      </w:r>
      <w:bookmarkEnd w:id="8"/>
    </w:p>
    <w:p w14:paraId="176C1C03" w14:textId="77777777" w:rsidR="003E5568" w:rsidRPr="003E5568" w:rsidRDefault="003E5568" w:rsidP="003E5568">
      <w:pPr>
        <w:pStyle w:val="EndNoteBibliography"/>
        <w:spacing w:after="0"/>
        <w:ind w:left="720" w:hanging="720"/>
      </w:pPr>
      <w:bookmarkStart w:id="9" w:name="_ENREF_9"/>
      <w:r w:rsidRPr="003E5568">
        <w:t xml:space="preserve">Griffiths-Jones S, Grocock RJ, van Dongen S, Bateman A, Enright AJ. 2006. miRBase: microRNA sequences, targets and gene nomenclature. </w:t>
      </w:r>
      <w:r w:rsidRPr="003E5568">
        <w:rPr>
          <w:i/>
        </w:rPr>
        <w:t>Nucleic acids research</w:t>
      </w:r>
      <w:r w:rsidRPr="003E5568">
        <w:t xml:space="preserve"> </w:t>
      </w:r>
      <w:r w:rsidRPr="003E5568">
        <w:rPr>
          <w:b/>
        </w:rPr>
        <w:t>34</w:t>
      </w:r>
      <w:r w:rsidRPr="003E5568">
        <w:t>(Database issue): D140-144.</w:t>
      </w:r>
      <w:bookmarkEnd w:id="9"/>
    </w:p>
    <w:p w14:paraId="13AEF37F" w14:textId="77777777" w:rsidR="003E5568" w:rsidRPr="003E5568" w:rsidRDefault="003E5568" w:rsidP="003E5568">
      <w:pPr>
        <w:pStyle w:val="EndNoteBibliography"/>
        <w:spacing w:after="0"/>
        <w:ind w:left="720" w:hanging="720"/>
      </w:pPr>
      <w:bookmarkStart w:id="10" w:name="_ENREF_10"/>
      <w:r w:rsidRPr="003E5568">
        <w:t xml:space="preserve">Hafner M, Landthaler M, Burger L, Khorshid M, Hausser J, Berninger P, Rothballer A, Ascano M, Jr., Jungkamp AC, Munschauer M et al. 2010. Transcriptome-wide identification of RNA-binding protein and microRNA target sites by PAR-CLIP. </w:t>
      </w:r>
      <w:r w:rsidRPr="003E5568">
        <w:rPr>
          <w:i/>
        </w:rPr>
        <w:t>Cell</w:t>
      </w:r>
      <w:r w:rsidRPr="003E5568">
        <w:t xml:space="preserve"> </w:t>
      </w:r>
      <w:r w:rsidRPr="003E5568">
        <w:rPr>
          <w:b/>
        </w:rPr>
        <w:t>141</w:t>
      </w:r>
      <w:r w:rsidRPr="003E5568">
        <w:t>(1): 129-141.</w:t>
      </w:r>
      <w:bookmarkEnd w:id="10"/>
    </w:p>
    <w:p w14:paraId="169E3AF0" w14:textId="77777777" w:rsidR="003E5568" w:rsidRPr="003E5568" w:rsidRDefault="003E5568" w:rsidP="003E5568">
      <w:pPr>
        <w:pStyle w:val="EndNoteBibliography"/>
        <w:spacing w:after="0"/>
        <w:ind w:left="720" w:hanging="720"/>
      </w:pPr>
      <w:bookmarkStart w:id="11" w:name="_ENREF_11"/>
      <w:r w:rsidRPr="003E5568">
        <w:t xml:space="preserve">Hou C-D. 2005. A simple approximation for the distribution of the weighted combination of non-independent or independent probabilities. </w:t>
      </w:r>
      <w:r w:rsidRPr="003E5568">
        <w:rPr>
          <w:i/>
        </w:rPr>
        <w:t>Statistics &amp; Probability Letters</w:t>
      </w:r>
      <w:r w:rsidRPr="003E5568">
        <w:t xml:space="preserve"> </w:t>
      </w:r>
      <w:r w:rsidRPr="003E5568">
        <w:rPr>
          <w:b/>
        </w:rPr>
        <w:t>73</w:t>
      </w:r>
      <w:r w:rsidRPr="003E5568">
        <w:t>(2): 179–187.</w:t>
      </w:r>
      <w:bookmarkEnd w:id="11"/>
    </w:p>
    <w:p w14:paraId="70CF1A36" w14:textId="77777777" w:rsidR="003E5568" w:rsidRPr="003E5568" w:rsidRDefault="003E5568" w:rsidP="003E5568">
      <w:pPr>
        <w:pStyle w:val="EndNoteBibliography"/>
        <w:spacing w:after="0"/>
        <w:ind w:left="720" w:hanging="720"/>
      </w:pPr>
      <w:bookmarkStart w:id="12" w:name="_ENREF_12"/>
      <w:r w:rsidRPr="003E5568">
        <w:t xml:space="preserve">Hsu SD, Lin FM, Wu WY, Liang C, Huang WC, Chan WL, Tsai WT, Chen GZ, Lee CJ, Chiu CM et al. 2011. miRTarBase: a database curates experimentally validated microRNA-target interactions. </w:t>
      </w:r>
      <w:r w:rsidRPr="003E5568">
        <w:rPr>
          <w:i/>
        </w:rPr>
        <w:t>Nucleic acids research</w:t>
      </w:r>
      <w:r w:rsidRPr="003E5568">
        <w:t xml:space="preserve"> </w:t>
      </w:r>
      <w:r w:rsidRPr="003E5568">
        <w:rPr>
          <w:b/>
        </w:rPr>
        <w:t>39</w:t>
      </w:r>
      <w:r w:rsidRPr="003E5568">
        <w:t>(Database issue): D163-169.</w:t>
      </w:r>
      <w:bookmarkEnd w:id="12"/>
    </w:p>
    <w:p w14:paraId="70CB1D85" w14:textId="77777777" w:rsidR="003E5568" w:rsidRPr="003E5568" w:rsidRDefault="003E5568" w:rsidP="003E5568">
      <w:pPr>
        <w:pStyle w:val="EndNoteBibliography"/>
        <w:spacing w:after="0"/>
        <w:ind w:left="720" w:hanging="720"/>
      </w:pPr>
      <w:bookmarkStart w:id="13" w:name="_ENREF_13"/>
      <w:r w:rsidRPr="003E5568">
        <w:t xml:space="preserve">John B, Enright AJ, Aravin A, Tuschl T, Sander C, Marks DS. 2004. Human MicroRNA targets. </w:t>
      </w:r>
      <w:r w:rsidRPr="003E5568">
        <w:rPr>
          <w:i/>
        </w:rPr>
        <w:t>PLoS Biol</w:t>
      </w:r>
      <w:r w:rsidRPr="003E5568">
        <w:t xml:space="preserve"> </w:t>
      </w:r>
      <w:r w:rsidRPr="003E5568">
        <w:rPr>
          <w:b/>
        </w:rPr>
        <w:t>2</w:t>
      </w:r>
      <w:r w:rsidRPr="003E5568">
        <w:t>(11): e363.</w:t>
      </w:r>
      <w:bookmarkEnd w:id="13"/>
    </w:p>
    <w:p w14:paraId="1C236805" w14:textId="77777777" w:rsidR="003E5568" w:rsidRPr="003E5568" w:rsidRDefault="003E5568" w:rsidP="003E5568">
      <w:pPr>
        <w:pStyle w:val="EndNoteBibliography"/>
        <w:spacing w:after="0"/>
        <w:ind w:left="720" w:hanging="720"/>
      </w:pPr>
      <w:bookmarkStart w:id="14" w:name="_ENREF_14"/>
      <w:r w:rsidRPr="003E5568">
        <w:t xml:space="preserve">Kall L, Storey JD, Noble WS. 2008. Non-parametric estimation of posterior error probabilities associated with peptides identified by tandem mass spectrometry. </w:t>
      </w:r>
      <w:r w:rsidRPr="003E5568">
        <w:rPr>
          <w:i/>
        </w:rPr>
        <w:t>Bioinformatics</w:t>
      </w:r>
      <w:r w:rsidRPr="003E5568">
        <w:t xml:space="preserve"> </w:t>
      </w:r>
      <w:r w:rsidRPr="003E5568">
        <w:rPr>
          <w:b/>
        </w:rPr>
        <w:t>24</w:t>
      </w:r>
      <w:r w:rsidRPr="003E5568">
        <w:t>(16): i42-48.</w:t>
      </w:r>
      <w:bookmarkEnd w:id="14"/>
    </w:p>
    <w:p w14:paraId="7E6D6265" w14:textId="77777777" w:rsidR="003E5568" w:rsidRPr="003E5568" w:rsidRDefault="003E5568" w:rsidP="003E5568">
      <w:pPr>
        <w:pStyle w:val="EndNoteBibliography"/>
        <w:spacing w:after="0"/>
        <w:ind w:left="720" w:hanging="720"/>
      </w:pPr>
      <w:bookmarkStart w:id="15" w:name="_ENREF_15"/>
      <w:r w:rsidRPr="003E5568">
        <w:t xml:space="preserve">Kertesz M, Iovino N, Unnerstall U, Gaul U, Segal E. 2007. The role of site accessibility in microRNA target recognition. </w:t>
      </w:r>
      <w:r w:rsidRPr="003E5568">
        <w:rPr>
          <w:i/>
        </w:rPr>
        <w:t>Nat Genet</w:t>
      </w:r>
      <w:r w:rsidRPr="003E5568">
        <w:t xml:space="preserve"> </w:t>
      </w:r>
      <w:r w:rsidRPr="003E5568">
        <w:rPr>
          <w:b/>
        </w:rPr>
        <w:t>39</w:t>
      </w:r>
      <w:r w:rsidRPr="003E5568">
        <w:t>(10): 1278-1284.</w:t>
      </w:r>
      <w:bookmarkEnd w:id="15"/>
    </w:p>
    <w:p w14:paraId="0D3803C3" w14:textId="77777777" w:rsidR="003E5568" w:rsidRPr="003E5568" w:rsidRDefault="003E5568" w:rsidP="003E5568">
      <w:pPr>
        <w:pStyle w:val="EndNoteBibliography"/>
        <w:spacing w:after="0"/>
        <w:ind w:left="720" w:hanging="720"/>
      </w:pPr>
      <w:bookmarkStart w:id="16" w:name="_ENREF_16"/>
      <w:r w:rsidRPr="003E5568">
        <w:t xml:space="preserve">Kim K, Chadalapaka G, Lee SO, Yamada D, Sastre-Garau X, Defossez PA, Park YY, Lee JS, Safe S. 2012. Identification of oncogenic microRNA-17-92/ZBTB4/specificity protein axis in breast cancer. </w:t>
      </w:r>
      <w:r w:rsidRPr="003E5568">
        <w:rPr>
          <w:i/>
        </w:rPr>
        <w:t>Oncogene</w:t>
      </w:r>
      <w:r w:rsidRPr="003E5568">
        <w:t xml:space="preserve"> </w:t>
      </w:r>
      <w:r w:rsidRPr="003E5568">
        <w:rPr>
          <w:b/>
        </w:rPr>
        <w:t>31</w:t>
      </w:r>
      <w:r w:rsidRPr="003E5568">
        <w:t>(8): 1034-1044.</w:t>
      </w:r>
      <w:bookmarkEnd w:id="16"/>
    </w:p>
    <w:p w14:paraId="72877DCF" w14:textId="77777777" w:rsidR="003E5568" w:rsidRPr="003E5568" w:rsidRDefault="003E5568" w:rsidP="003E5568">
      <w:pPr>
        <w:pStyle w:val="EndNoteBibliography"/>
        <w:spacing w:after="0"/>
        <w:ind w:left="720" w:hanging="720"/>
      </w:pPr>
      <w:bookmarkStart w:id="17" w:name="_ENREF_17"/>
      <w:r w:rsidRPr="003E5568">
        <w:t xml:space="preserve">Leivonen SK, Makela R, Ostling P, Kohonen P, Haapa-Paananen S, Kleivi K, Enerly E, Aakula A, Hellstrom K, Sahlberg N et al. 2009. Protein lysate microarray analysis to identify microRNAs regulating estrogen receptor signaling in breast cancer cell lines. </w:t>
      </w:r>
      <w:r w:rsidRPr="003E5568">
        <w:rPr>
          <w:i/>
        </w:rPr>
        <w:t>Oncogene</w:t>
      </w:r>
      <w:r w:rsidRPr="003E5568">
        <w:t xml:space="preserve"> </w:t>
      </w:r>
      <w:r w:rsidRPr="003E5568">
        <w:rPr>
          <w:b/>
        </w:rPr>
        <w:t>28</w:t>
      </w:r>
      <w:r w:rsidRPr="003E5568">
        <w:t>(44): 3926-3936.</w:t>
      </w:r>
      <w:bookmarkEnd w:id="17"/>
    </w:p>
    <w:p w14:paraId="36AAF7CF" w14:textId="77777777" w:rsidR="003E5568" w:rsidRPr="003E5568" w:rsidRDefault="003E5568" w:rsidP="003E5568">
      <w:pPr>
        <w:pStyle w:val="EndNoteBibliography"/>
        <w:spacing w:after="0"/>
        <w:ind w:left="720" w:hanging="720"/>
      </w:pPr>
      <w:bookmarkStart w:id="18" w:name="_ENREF_18"/>
      <w:r w:rsidRPr="003E5568">
        <w:t xml:space="preserve">Lewis BP, Burge CB, Bartel DP. 2005. Conserved seed pairing, often flanked by adenosines, indicates that thousands of human genes are microRNA targets. </w:t>
      </w:r>
      <w:r w:rsidRPr="003E5568">
        <w:rPr>
          <w:i/>
        </w:rPr>
        <w:t>Cell</w:t>
      </w:r>
      <w:r w:rsidRPr="003E5568">
        <w:t xml:space="preserve"> </w:t>
      </w:r>
      <w:r w:rsidRPr="003E5568">
        <w:rPr>
          <w:b/>
        </w:rPr>
        <w:t>120</w:t>
      </w:r>
      <w:r w:rsidRPr="003E5568">
        <w:t>(1): 15-20.</w:t>
      </w:r>
      <w:bookmarkEnd w:id="18"/>
    </w:p>
    <w:p w14:paraId="7E17096E" w14:textId="77777777" w:rsidR="003E5568" w:rsidRPr="003E5568" w:rsidRDefault="003E5568" w:rsidP="003E5568">
      <w:pPr>
        <w:pStyle w:val="EndNoteBibliography"/>
        <w:spacing w:after="0"/>
        <w:ind w:left="720" w:hanging="720"/>
      </w:pPr>
      <w:bookmarkStart w:id="19" w:name="_ENREF_19"/>
      <w:r w:rsidRPr="003E5568">
        <w:t xml:space="preserve">Li B, Ruotti V, Stewart RM, Thomson JA, Dewey CN. 2010. RNA-Seq gene expression estimation with read mapping uncertainty. </w:t>
      </w:r>
      <w:r w:rsidRPr="003E5568">
        <w:rPr>
          <w:i/>
        </w:rPr>
        <w:t>Bioinformatics</w:t>
      </w:r>
      <w:r w:rsidRPr="003E5568">
        <w:t xml:space="preserve"> </w:t>
      </w:r>
      <w:r w:rsidRPr="003E5568">
        <w:rPr>
          <w:b/>
        </w:rPr>
        <w:t>26</w:t>
      </w:r>
      <w:r w:rsidRPr="003E5568">
        <w:t>(4): 493-500.</w:t>
      </w:r>
      <w:bookmarkEnd w:id="19"/>
    </w:p>
    <w:p w14:paraId="7BE9FF2D" w14:textId="77777777" w:rsidR="003E5568" w:rsidRPr="003E5568" w:rsidRDefault="003E5568" w:rsidP="003E5568">
      <w:pPr>
        <w:pStyle w:val="EndNoteBibliography"/>
        <w:spacing w:after="0"/>
        <w:ind w:left="720" w:hanging="720"/>
      </w:pPr>
      <w:bookmarkStart w:id="20" w:name="_ENREF_20"/>
      <w:r w:rsidRPr="003E5568">
        <w:t xml:space="preserve">Margolin A, Nemenman I, Basso K, Wiggins C, Stolovitzky G, Favera R, Califano A. 2006. ARACNE: An Algorithm for the Reconstruction of Gene Regulatory Networks in a Mammalian Cellular Context. </w:t>
      </w:r>
      <w:r w:rsidRPr="003E5568">
        <w:rPr>
          <w:i/>
        </w:rPr>
        <w:t>BMC bioinformatics</w:t>
      </w:r>
      <w:r w:rsidRPr="003E5568">
        <w:t xml:space="preserve"> </w:t>
      </w:r>
      <w:r w:rsidRPr="003E5568">
        <w:rPr>
          <w:b/>
        </w:rPr>
        <w:t>7</w:t>
      </w:r>
      <w:r w:rsidRPr="003E5568">
        <w:t>(Suppl 1): S7.</w:t>
      </w:r>
      <w:bookmarkEnd w:id="20"/>
    </w:p>
    <w:p w14:paraId="77EB18C4" w14:textId="77777777" w:rsidR="003E5568" w:rsidRPr="003E5568" w:rsidRDefault="003E5568" w:rsidP="003E5568">
      <w:pPr>
        <w:pStyle w:val="EndNoteBibliography"/>
        <w:spacing w:after="0"/>
        <w:ind w:left="720" w:hanging="720"/>
      </w:pPr>
      <w:bookmarkStart w:id="21" w:name="_ENREF_21"/>
      <w:r w:rsidRPr="003E5568">
        <w:lastRenderedPageBreak/>
        <w:t xml:space="preserve">Matys V, Kel-Margoulis OV, Fricke E, Liebich I, Land S, Barre-Dirrie A, Reuter I, Chekmenev D, Krull M, Hornischer K et al. 2006. TRANSFAC and its module TRANSCompel: transcriptional gene regulation in eukaryotes. </w:t>
      </w:r>
      <w:r w:rsidRPr="003E5568">
        <w:rPr>
          <w:i/>
        </w:rPr>
        <w:t>Nucleic acids research</w:t>
      </w:r>
      <w:r w:rsidRPr="003E5568">
        <w:t xml:space="preserve"> </w:t>
      </w:r>
      <w:r w:rsidRPr="003E5568">
        <w:rPr>
          <w:b/>
        </w:rPr>
        <w:t>34</w:t>
      </w:r>
      <w:r w:rsidRPr="003E5568">
        <w:t>(Database issue): D108-110.</w:t>
      </w:r>
      <w:bookmarkEnd w:id="21"/>
    </w:p>
    <w:p w14:paraId="486CD8ED" w14:textId="77777777" w:rsidR="003E5568" w:rsidRPr="003E5568" w:rsidRDefault="003E5568" w:rsidP="003E5568">
      <w:pPr>
        <w:pStyle w:val="EndNoteBibliography"/>
        <w:spacing w:after="0"/>
        <w:ind w:left="720" w:hanging="720"/>
      </w:pPr>
      <w:bookmarkStart w:id="22" w:name="_ENREF_22"/>
      <w:r w:rsidRPr="003E5568">
        <w:t xml:space="preserve">Papadopoulos GL, Reczko M, Simossis VA, Sethupathy P, Hatzigeorgiou AG. 2009. The database of experimentally supported targets: a functional update of TarBase. </w:t>
      </w:r>
      <w:r w:rsidRPr="003E5568">
        <w:rPr>
          <w:i/>
        </w:rPr>
        <w:t>Nucleic acids research</w:t>
      </w:r>
      <w:r w:rsidRPr="003E5568">
        <w:t xml:space="preserve"> </w:t>
      </w:r>
      <w:r w:rsidRPr="003E5568">
        <w:rPr>
          <w:b/>
        </w:rPr>
        <w:t>37</w:t>
      </w:r>
      <w:r w:rsidRPr="003E5568">
        <w:t>(Database issue): D155-158.</w:t>
      </w:r>
      <w:bookmarkEnd w:id="22"/>
    </w:p>
    <w:p w14:paraId="0BA91C6A" w14:textId="77777777" w:rsidR="003E5568" w:rsidRPr="003E5568" w:rsidRDefault="003E5568" w:rsidP="003E5568">
      <w:pPr>
        <w:pStyle w:val="EndNoteBibliography"/>
        <w:spacing w:after="0"/>
        <w:ind w:left="720" w:hanging="720"/>
      </w:pPr>
      <w:bookmarkStart w:id="23" w:name="_ENREF_23"/>
      <w:r w:rsidRPr="003E5568">
        <w:t xml:space="preserve">Peck D, Crawford ED, Ross KN, Stegmaier K, Golub TR, Lamb J. 2006. A method for high-throughput gene expression signature analysis. </w:t>
      </w:r>
      <w:r w:rsidRPr="003E5568">
        <w:rPr>
          <w:i/>
        </w:rPr>
        <w:t>Genome Biol</w:t>
      </w:r>
      <w:r w:rsidRPr="003E5568">
        <w:t xml:space="preserve"> </w:t>
      </w:r>
      <w:r w:rsidRPr="003E5568">
        <w:rPr>
          <w:b/>
        </w:rPr>
        <w:t>7</w:t>
      </w:r>
      <w:r w:rsidRPr="003E5568">
        <w:t>(7): R61.</w:t>
      </w:r>
      <w:bookmarkEnd w:id="23"/>
    </w:p>
    <w:p w14:paraId="7B580602" w14:textId="77777777" w:rsidR="003E5568" w:rsidRPr="003E5568" w:rsidRDefault="003E5568" w:rsidP="003E5568">
      <w:pPr>
        <w:pStyle w:val="EndNoteBibliography"/>
        <w:spacing w:after="0"/>
        <w:ind w:left="720" w:hanging="720"/>
      </w:pPr>
      <w:bookmarkStart w:id="24" w:name="_ENREF_24"/>
      <w:r w:rsidRPr="003E5568">
        <w:t xml:space="preserve">Press W, Teukolsky SV, WT, Flannery B. 2007. </w:t>
      </w:r>
      <w:r w:rsidRPr="003E5568">
        <w:rPr>
          <w:i/>
        </w:rPr>
        <w:t>Numerical Recipes: The Art of Scientific Computing</w:t>
      </w:r>
      <w:r w:rsidRPr="003E5568">
        <w:t>. Cambridge University Press, New York.</w:t>
      </w:r>
      <w:bookmarkEnd w:id="24"/>
    </w:p>
    <w:p w14:paraId="62F70A2B" w14:textId="77777777" w:rsidR="003E5568" w:rsidRPr="003E5568" w:rsidRDefault="003E5568" w:rsidP="003E5568">
      <w:pPr>
        <w:pStyle w:val="EndNoteBibliography"/>
        <w:spacing w:after="0"/>
        <w:ind w:left="720" w:hanging="720"/>
      </w:pPr>
      <w:bookmarkStart w:id="25" w:name="_ENREF_25"/>
      <w:r w:rsidRPr="003E5568">
        <w:t xml:space="preserve">Radivojac P Clark WT Oron TR Schnoes AM Wittkop T Sokolov A Graim K Funk C Verspoor K Ben-Hur A et al. 2013. A large-scale evaluation of computational protein function prediction. </w:t>
      </w:r>
      <w:r w:rsidRPr="003E5568">
        <w:rPr>
          <w:i/>
        </w:rPr>
        <w:t>Nature methods</w:t>
      </w:r>
      <w:r w:rsidRPr="003E5568">
        <w:t xml:space="preserve"> </w:t>
      </w:r>
      <w:r w:rsidRPr="003E5568">
        <w:rPr>
          <w:b/>
        </w:rPr>
        <w:t>10</w:t>
      </w:r>
      <w:r w:rsidRPr="003E5568">
        <w:t>(3): 221-227.</w:t>
      </w:r>
      <w:bookmarkEnd w:id="25"/>
    </w:p>
    <w:p w14:paraId="5F10C632" w14:textId="77777777" w:rsidR="003E5568" w:rsidRPr="003E5568" w:rsidRDefault="003E5568" w:rsidP="003E5568">
      <w:pPr>
        <w:pStyle w:val="EndNoteBibliography"/>
        <w:spacing w:after="0"/>
        <w:ind w:left="720" w:hanging="720"/>
      </w:pPr>
      <w:bookmarkStart w:id="26" w:name="_ENREF_26"/>
      <w:r w:rsidRPr="003E5568">
        <w:t xml:space="preserve">Satterthwaite FE. 1946 An Approximate Distribution of Estimates of Variance Components. </w:t>
      </w:r>
      <w:r w:rsidRPr="003E5568">
        <w:rPr>
          <w:i/>
        </w:rPr>
        <w:t>Biometrics Bulletin</w:t>
      </w:r>
      <w:r w:rsidRPr="003E5568">
        <w:t xml:space="preserve"> </w:t>
      </w:r>
      <w:r w:rsidRPr="003E5568">
        <w:rPr>
          <w:b/>
        </w:rPr>
        <w:t>2</w:t>
      </w:r>
      <w:r w:rsidRPr="003E5568">
        <w:t>: 110–114.</w:t>
      </w:r>
      <w:bookmarkEnd w:id="26"/>
    </w:p>
    <w:p w14:paraId="55ABA386" w14:textId="77777777" w:rsidR="003E5568" w:rsidRPr="003E5568" w:rsidRDefault="003E5568" w:rsidP="003E5568">
      <w:pPr>
        <w:pStyle w:val="EndNoteBibliography"/>
        <w:spacing w:after="0"/>
        <w:ind w:left="720" w:hanging="720"/>
      </w:pPr>
      <w:bookmarkStart w:id="27" w:name="_ENREF_27"/>
      <w:r w:rsidRPr="003E5568">
        <w:t xml:space="preserve">Siepel A, Bejerano G, Pedersen JS, Hinrichs AS, Hou M, Rosenbloom K, Clawson H, Spieth J, Hillier LW, Richards S et al. 2005. Evolutionarily conserved elements in vertebrate, insect, worm, and yeast genomes. </w:t>
      </w:r>
      <w:r w:rsidRPr="003E5568">
        <w:rPr>
          <w:i/>
        </w:rPr>
        <w:t>Genome research</w:t>
      </w:r>
      <w:r w:rsidRPr="003E5568">
        <w:t xml:space="preserve"> </w:t>
      </w:r>
      <w:r w:rsidRPr="003E5568">
        <w:rPr>
          <w:b/>
        </w:rPr>
        <w:t>15</w:t>
      </w:r>
      <w:r w:rsidRPr="003E5568">
        <w:t>(8): 1034-1050.</w:t>
      </w:r>
      <w:bookmarkEnd w:id="27"/>
    </w:p>
    <w:p w14:paraId="36EB3C8F" w14:textId="77777777" w:rsidR="003E5568" w:rsidRPr="003E5568" w:rsidRDefault="003E5568" w:rsidP="003E5568">
      <w:pPr>
        <w:pStyle w:val="EndNoteBibliography"/>
        <w:spacing w:after="0"/>
        <w:ind w:left="720" w:hanging="720"/>
      </w:pPr>
      <w:bookmarkStart w:id="28" w:name="_ENREF_28"/>
      <w:r w:rsidRPr="003E5568">
        <w:t xml:space="preserve">Smith AD, Sumazin P, Xuan Z, Zhang MQ. 2006. DNA motifs in human and mouse proximal promoters predict tissue-specific expression. </w:t>
      </w:r>
      <w:r w:rsidRPr="003E5568">
        <w:rPr>
          <w:i/>
        </w:rPr>
        <w:t>Proceedings of the National Academy of Sciences of the United States of America</w:t>
      </w:r>
      <w:r w:rsidRPr="003E5568">
        <w:t xml:space="preserve"> </w:t>
      </w:r>
      <w:r w:rsidRPr="003E5568">
        <w:rPr>
          <w:b/>
        </w:rPr>
        <w:t>103</w:t>
      </w:r>
      <w:r w:rsidRPr="003E5568">
        <w:t>(16): 6275-6280.</w:t>
      </w:r>
      <w:bookmarkEnd w:id="28"/>
    </w:p>
    <w:p w14:paraId="4FF82390" w14:textId="77777777" w:rsidR="003E5568" w:rsidRPr="003E5568" w:rsidRDefault="003E5568" w:rsidP="003E5568">
      <w:pPr>
        <w:pStyle w:val="EndNoteBibliography"/>
        <w:spacing w:after="0"/>
        <w:ind w:left="720" w:hanging="720"/>
      </w:pPr>
      <w:bookmarkStart w:id="29" w:name="_ENREF_29"/>
      <w:r w:rsidRPr="003E5568">
        <w:t xml:space="preserve">Sumazin P, Yang X, Chiu HS, Chung WJ, Iyer A, Llobet-Navas D, Rajbhandari P, Bansal M, Guarnieri P, Silva J et al. 2011. An extensive microRNA-mediated network of RNA-RNA interactions regulates established oncogenic pathways in glioblastoma. </w:t>
      </w:r>
      <w:r w:rsidRPr="003E5568">
        <w:rPr>
          <w:i/>
        </w:rPr>
        <w:t>Cell</w:t>
      </w:r>
      <w:r w:rsidRPr="003E5568">
        <w:t xml:space="preserve"> </w:t>
      </w:r>
      <w:r w:rsidRPr="003E5568">
        <w:rPr>
          <w:b/>
        </w:rPr>
        <w:t>147</w:t>
      </w:r>
      <w:r w:rsidRPr="003E5568">
        <w:t>(2): 370-381.</w:t>
      </w:r>
      <w:bookmarkEnd w:id="29"/>
    </w:p>
    <w:p w14:paraId="60B58DFF" w14:textId="77777777" w:rsidR="003E5568" w:rsidRPr="003E5568" w:rsidRDefault="003E5568" w:rsidP="003E5568">
      <w:pPr>
        <w:pStyle w:val="EndNoteBibliography"/>
        <w:spacing w:after="0"/>
        <w:ind w:left="720" w:hanging="720"/>
      </w:pPr>
      <w:bookmarkStart w:id="30" w:name="_ENREF_30"/>
      <w:r w:rsidRPr="003E5568">
        <w:t xml:space="preserve">Taguchi A, Yanagisawa K, Tanaka M, Cao K, Matsuyama Y, Goto H, Takahashi T. 2008. Identification of hypoxia-inducible factor-1 alpha as a novel target for miR-17-92 microRNA cluster. </w:t>
      </w:r>
      <w:r w:rsidRPr="003E5568">
        <w:rPr>
          <w:i/>
        </w:rPr>
        <w:t>Cancer research</w:t>
      </w:r>
      <w:r w:rsidRPr="003E5568">
        <w:t xml:space="preserve"> </w:t>
      </w:r>
      <w:r w:rsidRPr="003E5568">
        <w:rPr>
          <w:b/>
        </w:rPr>
        <w:t>68</w:t>
      </w:r>
      <w:r w:rsidRPr="003E5568">
        <w:t>(14): 5540-5545.</w:t>
      </w:r>
      <w:bookmarkEnd w:id="30"/>
    </w:p>
    <w:p w14:paraId="481B1691" w14:textId="77777777" w:rsidR="003E5568" w:rsidRPr="003E5568" w:rsidRDefault="003E5568" w:rsidP="003E5568">
      <w:pPr>
        <w:pStyle w:val="EndNoteBibliography"/>
        <w:spacing w:after="0"/>
        <w:ind w:left="720" w:hanging="720"/>
      </w:pPr>
      <w:bookmarkStart w:id="31" w:name="_ENREF_31"/>
      <w:r w:rsidRPr="003E5568">
        <w:t xml:space="preserve">Wu T-f, Lin C-J, Weng RC. 2003. Probability Estimates for Multi-class Classification by Pairwise Coupling. </w:t>
      </w:r>
      <w:r w:rsidRPr="003E5568">
        <w:rPr>
          <w:i/>
        </w:rPr>
        <w:t>Journal of Machine Learning Research</w:t>
      </w:r>
      <w:r w:rsidRPr="003E5568">
        <w:t xml:space="preserve"> </w:t>
      </w:r>
      <w:r w:rsidRPr="003E5568">
        <w:rPr>
          <w:b/>
        </w:rPr>
        <w:t>5</w:t>
      </w:r>
      <w:r w:rsidRPr="003E5568">
        <w:t>: 975--1005.</w:t>
      </w:r>
      <w:bookmarkEnd w:id="31"/>
    </w:p>
    <w:p w14:paraId="1E336EC0" w14:textId="77777777" w:rsidR="003E5568" w:rsidRPr="003E5568" w:rsidRDefault="003E5568" w:rsidP="003E5568">
      <w:pPr>
        <w:pStyle w:val="EndNoteBibliography"/>
        <w:ind w:left="720" w:hanging="720"/>
      </w:pPr>
      <w:bookmarkStart w:id="32" w:name="_ENREF_32"/>
      <w:r w:rsidRPr="003E5568">
        <w:t xml:space="preserve">Xiao F, Zuo Z, Cai G, Kang S, Gao X, Li T. 2009. miRecords: an integrated resource for microRNA-target interactions. </w:t>
      </w:r>
      <w:r w:rsidRPr="003E5568">
        <w:rPr>
          <w:i/>
        </w:rPr>
        <w:t>Nucleic acids research</w:t>
      </w:r>
      <w:r w:rsidRPr="003E5568">
        <w:t xml:space="preserve"> </w:t>
      </w:r>
      <w:r w:rsidRPr="003E5568">
        <w:rPr>
          <w:b/>
        </w:rPr>
        <w:t>37</w:t>
      </w:r>
      <w:r w:rsidRPr="003E5568">
        <w:t>(Database issue): D105-110.</w:t>
      </w:r>
      <w:bookmarkEnd w:id="32"/>
    </w:p>
    <w:p w14:paraId="7C3594A8" w14:textId="523D8C12" w:rsidR="0011155E" w:rsidRPr="00045FEC" w:rsidRDefault="001A449B" w:rsidP="001A690C">
      <w:pPr>
        <w:pStyle w:val="EndNoteBibliography"/>
        <w:spacing w:after="60" w:line="360" w:lineRule="auto"/>
        <w:ind w:hanging="432"/>
        <w:jc w:val="both"/>
        <w:rPr>
          <w:rFonts w:ascii="Arial" w:hAnsi="Arial" w:cs="Arial"/>
          <w:sz w:val="24"/>
          <w:szCs w:val="24"/>
        </w:rPr>
      </w:pPr>
      <w:r w:rsidRPr="00045FEC">
        <w:rPr>
          <w:rFonts w:ascii="Arial" w:hAnsi="Arial" w:cs="Arial"/>
          <w:sz w:val="24"/>
          <w:szCs w:val="24"/>
        </w:rPr>
        <w:fldChar w:fldCharType="end"/>
      </w:r>
      <w:r w:rsidR="00EA553D" w:rsidRPr="00045FEC">
        <w:rPr>
          <w:rFonts w:ascii="Arial" w:hAnsi="Arial" w:cs="Arial"/>
          <w:sz w:val="24"/>
          <w:szCs w:val="24"/>
        </w:rPr>
        <w:fldChar w:fldCharType="begin"/>
      </w:r>
      <w:r w:rsidR="00EA553D" w:rsidRPr="00045FEC">
        <w:rPr>
          <w:rFonts w:ascii="Arial" w:hAnsi="Arial" w:cs="Arial"/>
          <w:sz w:val="24"/>
          <w:szCs w:val="24"/>
        </w:rPr>
        <w:instrText xml:space="preserve"> ADDIN </w:instrText>
      </w:r>
      <w:r w:rsidR="00EA553D" w:rsidRPr="00045FEC">
        <w:rPr>
          <w:rFonts w:ascii="Arial" w:hAnsi="Arial" w:cs="Arial"/>
          <w:sz w:val="24"/>
          <w:szCs w:val="24"/>
        </w:rPr>
        <w:fldChar w:fldCharType="end"/>
      </w:r>
    </w:p>
    <w:sectPr w:rsidR="0011155E" w:rsidRPr="00045FEC" w:rsidSect="00497F50">
      <w:footerReference w:type="default" r:id="rId15"/>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0E6A9" w14:textId="77777777" w:rsidR="00C51DE1" w:rsidRDefault="00C51DE1" w:rsidP="00E1204B">
      <w:pPr>
        <w:spacing w:after="0" w:line="240" w:lineRule="auto"/>
      </w:pPr>
      <w:r>
        <w:separator/>
      </w:r>
    </w:p>
  </w:endnote>
  <w:endnote w:type="continuationSeparator" w:id="0">
    <w:p w14:paraId="5DC0C6A2" w14:textId="77777777" w:rsidR="00C51DE1" w:rsidRDefault="00C51DE1" w:rsidP="00E1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402096"/>
      <w:docPartObj>
        <w:docPartGallery w:val="Page Numbers (Bottom of Page)"/>
        <w:docPartUnique/>
      </w:docPartObj>
    </w:sdtPr>
    <w:sdtEndPr/>
    <w:sdtContent>
      <w:p w14:paraId="4938FE5C" w14:textId="77777777" w:rsidR="004229FB" w:rsidRDefault="004229FB" w:rsidP="00E1204B">
        <w:pPr>
          <w:pStyle w:val="Footer"/>
          <w:jc w:val="right"/>
        </w:pPr>
        <w:r>
          <w:t xml:space="preserve">Page | </w:t>
        </w:r>
        <w:r>
          <w:fldChar w:fldCharType="begin"/>
        </w:r>
        <w:r>
          <w:instrText xml:space="preserve"> PAGE   \* MERGEFORMAT </w:instrText>
        </w:r>
        <w:r>
          <w:fldChar w:fldCharType="separate"/>
        </w:r>
        <w:r w:rsidR="008A0C81">
          <w:rPr>
            <w:noProof/>
          </w:rPr>
          <w:t>22</w:t>
        </w:r>
        <w:r>
          <w:rPr>
            <w:noProof/>
          </w:rPr>
          <w:fldChar w:fldCharType="end"/>
        </w:r>
        <w:r>
          <w:t xml:space="preserve"> </w:t>
        </w:r>
      </w:p>
    </w:sdtContent>
  </w:sdt>
  <w:p w14:paraId="2A82F94C" w14:textId="77777777" w:rsidR="004229FB" w:rsidRDefault="00422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F73F9" w14:textId="77777777" w:rsidR="00C51DE1" w:rsidRDefault="00C51DE1" w:rsidP="00E1204B">
      <w:pPr>
        <w:spacing w:after="0" w:line="240" w:lineRule="auto"/>
      </w:pPr>
      <w:r>
        <w:separator/>
      </w:r>
    </w:p>
  </w:footnote>
  <w:footnote w:type="continuationSeparator" w:id="0">
    <w:p w14:paraId="114E0AE0" w14:textId="77777777" w:rsidR="00C51DE1" w:rsidRDefault="00C51DE1" w:rsidP="00E12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704"/>
    <w:multiLevelType w:val="hybridMultilevel"/>
    <w:tmpl w:val="334C4746"/>
    <w:lvl w:ilvl="0" w:tplc="AE92C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03DC9"/>
    <w:multiLevelType w:val="hybridMultilevel"/>
    <w:tmpl w:val="C30E8832"/>
    <w:lvl w:ilvl="0" w:tplc="43209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9581F"/>
    <w:multiLevelType w:val="hybridMultilevel"/>
    <w:tmpl w:val="7F4880E4"/>
    <w:lvl w:ilvl="0" w:tplc="4B403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22064"/>
    <w:multiLevelType w:val="hybridMultilevel"/>
    <w:tmpl w:val="09B0FA6A"/>
    <w:lvl w:ilvl="0" w:tplc="235A91DC">
      <w:start w:val="1"/>
      <w:numFmt w:val="decimal"/>
      <w:lvlText w:val="%1"/>
      <w:lvlJc w:val="left"/>
      <w:pPr>
        <w:ind w:left="-144" w:hanging="144"/>
      </w:pPr>
      <w:rPr>
        <w:rFonts w:hint="eastAsia"/>
        <w:vertAlign w:val="superscript"/>
      </w:rPr>
    </w:lvl>
    <w:lvl w:ilvl="1" w:tplc="04090019">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
    <w:nsid w:val="28CB3941"/>
    <w:multiLevelType w:val="hybridMultilevel"/>
    <w:tmpl w:val="529A3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280B79"/>
    <w:multiLevelType w:val="hybridMultilevel"/>
    <w:tmpl w:val="97A86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A27F4C"/>
    <w:multiLevelType w:val="hybridMultilevel"/>
    <w:tmpl w:val="DDB86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AA5396"/>
    <w:multiLevelType w:val="hybridMultilevel"/>
    <w:tmpl w:val="4E0C9ADE"/>
    <w:lvl w:ilvl="0" w:tplc="3F0C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605E9"/>
    <w:multiLevelType w:val="hybridMultilevel"/>
    <w:tmpl w:val="4A563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922e5e0eraseuee0t5xsavn905z00fv5ras&quot;&gt;endnote&lt;record-ids&gt;&lt;item&gt;89&lt;/item&gt;&lt;item&gt;313&lt;/item&gt;&lt;item&gt;345&lt;/item&gt;&lt;item&gt;406&lt;/item&gt;&lt;item&gt;411&lt;/item&gt;&lt;item&gt;441&lt;/item&gt;&lt;item&gt;444&lt;/item&gt;&lt;item&gt;446&lt;/item&gt;&lt;item&gt;447&lt;/item&gt;&lt;item&gt;448&lt;/item&gt;&lt;item&gt;449&lt;/item&gt;&lt;item&gt;459&lt;/item&gt;&lt;item&gt;462&lt;/item&gt;&lt;item&gt;464&lt;/item&gt;&lt;item&gt;465&lt;/item&gt;&lt;item&gt;472&lt;/item&gt;&lt;item&gt;473&lt;/item&gt;&lt;item&gt;474&lt;/item&gt;&lt;item&gt;475&lt;/item&gt;&lt;item&gt;476&lt;/item&gt;&lt;item&gt;477&lt;/item&gt;&lt;item&gt;478&lt;/item&gt;&lt;item&gt;479&lt;/item&gt;&lt;item&gt;480&lt;/item&gt;&lt;item&gt;481&lt;/item&gt;&lt;item&gt;483&lt;/item&gt;&lt;item&gt;484&lt;/item&gt;&lt;item&gt;485&lt;/item&gt;&lt;item&gt;486&lt;/item&gt;&lt;/record-ids&gt;&lt;/item&gt;&lt;/Libraries&gt;"/>
  </w:docVars>
  <w:rsids>
    <w:rsidRoot w:val="00ED1F44"/>
    <w:rsid w:val="00000056"/>
    <w:rsid w:val="0000060D"/>
    <w:rsid w:val="00000723"/>
    <w:rsid w:val="00001383"/>
    <w:rsid w:val="00001A09"/>
    <w:rsid w:val="00002B88"/>
    <w:rsid w:val="00002BA2"/>
    <w:rsid w:val="00002EE8"/>
    <w:rsid w:val="00003239"/>
    <w:rsid w:val="000033A2"/>
    <w:rsid w:val="000033FD"/>
    <w:rsid w:val="00003970"/>
    <w:rsid w:val="00003D50"/>
    <w:rsid w:val="00004776"/>
    <w:rsid w:val="00004BE6"/>
    <w:rsid w:val="00005883"/>
    <w:rsid w:val="000066C3"/>
    <w:rsid w:val="00006711"/>
    <w:rsid w:val="00007C44"/>
    <w:rsid w:val="000104B0"/>
    <w:rsid w:val="00011328"/>
    <w:rsid w:val="0001219B"/>
    <w:rsid w:val="00012DD2"/>
    <w:rsid w:val="00012E8C"/>
    <w:rsid w:val="00012F2E"/>
    <w:rsid w:val="000130A0"/>
    <w:rsid w:val="00013526"/>
    <w:rsid w:val="00013E3A"/>
    <w:rsid w:val="00013E54"/>
    <w:rsid w:val="00014319"/>
    <w:rsid w:val="00015106"/>
    <w:rsid w:val="00015CA0"/>
    <w:rsid w:val="00015D53"/>
    <w:rsid w:val="00017F56"/>
    <w:rsid w:val="000205A9"/>
    <w:rsid w:val="00020FE4"/>
    <w:rsid w:val="00021EC0"/>
    <w:rsid w:val="00022315"/>
    <w:rsid w:val="00023302"/>
    <w:rsid w:val="00024667"/>
    <w:rsid w:val="000247BC"/>
    <w:rsid w:val="000253B4"/>
    <w:rsid w:val="00026A19"/>
    <w:rsid w:val="0002772C"/>
    <w:rsid w:val="00027BFF"/>
    <w:rsid w:val="00030A78"/>
    <w:rsid w:val="00030EFB"/>
    <w:rsid w:val="00031438"/>
    <w:rsid w:val="000319BC"/>
    <w:rsid w:val="0003256B"/>
    <w:rsid w:val="000325A7"/>
    <w:rsid w:val="000328D6"/>
    <w:rsid w:val="00032B90"/>
    <w:rsid w:val="000332CB"/>
    <w:rsid w:val="00033C50"/>
    <w:rsid w:val="00034D76"/>
    <w:rsid w:val="0003600C"/>
    <w:rsid w:val="00037301"/>
    <w:rsid w:val="00037832"/>
    <w:rsid w:val="00037842"/>
    <w:rsid w:val="0003787E"/>
    <w:rsid w:val="000378FD"/>
    <w:rsid w:val="000405ED"/>
    <w:rsid w:val="00040C37"/>
    <w:rsid w:val="00040E6A"/>
    <w:rsid w:val="00040EAC"/>
    <w:rsid w:val="00041A42"/>
    <w:rsid w:val="0004282E"/>
    <w:rsid w:val="00042CB4"/>
    <w:rsid w:val="00043008"/>
    <w:rsid w:val="00043373"/>
    <w:rsid w:val="00043CF1"/>
    <w:rsid w:val="00045158"/>
    <w:rsid w:val="00045BC8"/>
    <w:rsid w:val="00045CE3"/>
    <w:rsid w:val="00045FEC"/>
    <w:rsid w:val="000460ED"/>
    <w:rsid w:val="000466AF"/>
    <w:rsid w:val="000474C1"/>
    <w:rsid w:val="0004790D"/>
    <w:rsid w:val="00050304"/>
    <w:rsid w:val="00050904"/>
    <w:rsid w:val="00051BDD"/>
    <w:rsid w:val="00051C67"/>
    <w:rsid w:val="000533F5"/>
    <w:rsid w:val="00053665"/>
    <w:rsid w:val="00053DEC"/>
    <w:rsid w:val="000569BF"/>
    <w:rsid w:val="00057545"/>
    <w:rsid w:val="00060279"/>
    <w:rsid w:val="00060540"/>
    <w:rsid w:val="00060814"/>
    <w:rsid w:val="00060878"/>
    <w:rsid w:val="0006101E"/>
    <w:rsid w:val="00061A47"/>
    <w:rsid w:val="00061FA9"/>
    <w:rsid w:val="0006289C"/>
    <w:rsid w:val="0006321A"/>
    <w:rsid w:val="00064D9E"/>
    <w:rsid w:val="0006554E"/>
    <w:rsid w:val="00066477"/>
    <w:rsid w:val="00070570"/>
    <w:rsid w:val="00071668"/>
    <w:rsid w:val="000723FF"/>
    <w:rsid w:val="0007258C"/>
    <w:rsid w:val="00072DFC"/>
    <w:rsid w:val="0007359B"/>
    <w:rsid w:val="0007389E"/>
    <w:rsid w:val="00074224"/>
    <w:rsid w:val="0007679F"/>
    <w:rsid w:val="00077698"/>
    <w:rsid w:val="00077D7F"/>
    <w:rsid w:val="00080E22"/>
    <w:rsid w:val="00081779"/>
    <w:rsid w:val="00081B22"/>
    <w:rsid w:val="00081DDB"/>
    <w:rsid w:val="000822BF"/>
    <w:rsid w:val="0008243D"/>
    <w:rsid w:val="00082BD4"/>
    <w:rsid w:val="00082FF2"/>
    <w:rsid w:val="0008362C"/>
    <w:rsid w:val="000837D8"/>
    <w:rsid w:val="00083BD0"/>
    <w:rsid w:val="000841D8"/>
    <w:rsid w:val="00085F56"/>
    <w:rsid w:val="000860C7"/>
    <w:rsid w:val="00087EF4"/>
    <w:rsid w:val="00091222"/>
    <w:rsid w:val="00092438"/>
    <w:rsid w:val="00092640"/>
    <w:rsid w:val="00092B7B"/>
    <w:rsid w:val="00093610"/>
    <w:rsid w:val="00093D72"/>
    <w:rsid w:val="00094A99"/>
    <w:rsid w:val="00095093"/>
    <w:rsid w:val="00095FA6"/>
    <w:rsid w:val="00096195"/>
    <w:rsid w:val="0009651A"/>
    <w:rsid w:val="000966A2"/>
    <w:rsid w:val="00096B21"/>
    <w:rsid w:val="00096ED8"/>
    <w:rsid w:val="0009769A"/>
    <w:rsid w:val="000978DE"/>
    <w:rsid w:val="000A2103"/>
    <w:rsid w:val="000A3804"/>
    <w:rsid w:val="000A48F6"/>
    <w:rsid w:val="000A5086"/>
    <w:rsid w:val="000A60BF"/>
    <w:rsid w:val="000A65D6"/>
    <w:rsid w:val="000A7E9E"/>
    <w:rsid w:val="000B012A"/>
    <w:rsid w:val="000B14B9"/>
    <w:rsid w:val="000B1946"/>
    <w:rsid w:val="000B1DFA"/>
    <w:rsid w:val="000B2034"/>
    <w:rsid w:val="000B3677"/>
    <w:rsid w:val="000B3A50"/>
    <w:rsid w:val="000B3C0E"/>
    <w:rsid w:val="000B4E55"/>
    <w:rsid w:val="000B5064"/>
    <w:rsid w:val="000B610A"/>
    <w:rsid w:val="000B6295"/>
    <w:rsid w:val="000B6900"/>
    <w:rsid w:val="000B6EBE"/>
    <w:rsid w:val="000B7468"/>
    <w:rsid w:val="000C0825"/>
    <w:rsid w:val="000C1343"/>
    <w:rsid w:val="000C174F"/>
    <w:rsid w:val="000C1E6F"/>
    <w:rsid w:val="000C3D39"/>
    <w:rsid w:val="000C4563"/>
    <w:rsid w:val="000C59C9"/>
    <w:rsid w:val="000C6FA9"/>
    <w:rsid w:val="000C77C5"/>
    <w:rsid w:val="000D0DED"/>
    <w:rsid w:val="000D0E5C"/>
    <w:rsid w:val="000D0ED1"/>
    <w:rsid w:val="000D49D2"/>
    <w:rsid w:val="000D4A6D"/>
    <w:rsid w:val="000D4B1D"/>
    <w:rsid w:val="000D599A"/>
    <w:rsid w:val="000D63F2"/>
    <w:rsid w:val="000D65B2"/>
    <w:rsid w:val="000D6612"/>
    <w:rsid w:val="000D789A"/>
    <w:rsid w:val="000E046F"/>
    <w:rsid w:val="000E0FC0"/>
    <w:rsid w:val="000E17CA"/>
    <w:rsid w:val="000E2074"/>
    <w:rsid w:val="000E2A37"/>
    <w:rsid w:val="000E39E2"/>
    <w:rsid w:val="000E4809"/>
    <w:rsid w:val="000E4EFE"/>
    <w:rsid w:val="000E512A"/>
    <w:rsid w:val="000E610E"/>
    <w:rsid w:val="000E6187"/>
    <w:rsid w:val="000E6A24"/>
    <w:rsid w:val="000E6E4E"/>
    <w:rsid w:val="000E764C"/>
    <w:rsid w:val="000E7FB6"/>
    <w:rsid w:val="000F0DD5"/>
    <w:rsid w:val="000F0F89"/>
    <w:rsid w:val="000F25F5"/>
    <w:rsid w:val="000F28E6"/>
    <w:rsid w:val="000F2A20"/>
    <w:rsid w:val="000F3007"/>
    <w:rsid w:val="000F333C"/>
    <w:rsid w:val="000F3C26"/>
    <w:rsid w:val="000F3CE2"/>
    <w:rsid w:val="000F4198"/>
    <w:rsid w:val="000F45B5"/>
    <w:rsid w:val="000F58AC"/>
    <w:rsid w:val="000F6407"/>
    <w:rsid w:val="000F71B0"/>
    <w:rsid w:val="000F73C3"/>
    <w:rsid w:val="000F76F9"/>
    <w:rsid w:val="000F78B0"/>
    <w:rsid w:val="000F78E0"/>
    <w:rsid w:val="000F7D02"/>
    <w:rsid w:val="00101A29"/>
    <w:rsid w:val="00102796"/>
    <w:rsid w:val="00104AA0"/>
    <w:rsid w:val="00104B9E"/>
    <w:rsid w:val="00105467"/>
    <w:rsid w:val="0010567F"/>
    <w:rsid w:val="001058C8"/>
    <w:rsid w:val="001069F6"/>
    <w:rsid w:val="001078BB"/>
    <w:rsid w:val="001101D0"/>
    <w:rsid w:val="00110A5E"/>
    <w:rsid w:val="00111226"/>
    <w:rsid w:val="001113DB"/>
    <w:rsid w:val="001114D5"/>
    <w:rsid w:val="0011155E"/>
    <w:rsid w:val="00112565"/>
    <w:rsid w:val="00112D76"/>
    <w:rsid w:val="00112F9B"/>
    <w:rsid w:val="00113C7A"/>
    <w:rsid w:val="00113F94"/>
    <w:rsid w:val="001145A8"/>
    <w:rsid w:val="00114DDF"/>
    <w:rsid w:val="001158E9"/>
    <w:rsid w:val="00115F9B"/>
    <w:rsid w:val="001163E8"/>
    <w:rsid w:val="001168C0"/>
    <w:rsid w:val="001175CA"/>
    <w:rsid w:val="00117B8B"/>
    <w:rsid w:val="00117DE5"/>
    <w:rsid w:val="00120259"/>
    <w:rsid w:val="00122D97"/>
    <w:rsid w:val="00122D9B"/>
    <w:rsid w:val="00123A16"/>
    <w:rsid w:val="00123C68"/>
    <w:rsid w:val="00124447"/>
    <w:rsid w:val="00124FBD"/>
    <w:rsid w:val="00125E4C"/>
    <w:rsid w:val="00126865"/>
    <w:rsid w:val="00131FE7"/>
    <w:rsid w:val="00132190"/>
    <w:rsid w:val="001329AD"/>
    <w:rsid w:val="00132C3A"/>
    <w:rsid w:val="00132C79"/>
    <w:rsid w:val="001330EC"/>
    <w:rsid w:val="00134CCB"/>
    <w:rsid w:val="00135165"/>
    <w:rsid w:val="00135B21"/>
    <w:rsid w:val="00136622"/>
    <w:rsid w:val="00136C52"/>
    <w:rsid w:val="00136CBB"/>
    <w:rsid w:val="00136D36"/>
    <w:rsid w:val="001373C2"/>
    <w:rsid w:val="00140B91"/>
    <w:rsid w:val="00140C7C"/>
    <w:rsid w:val="00140E99"/>
    <w:rsid w:val="00142EC7"/>
    <w:rsid w:val="00143939"/>
    <w:rsid w:val="00144283"/>
    <w:rsid w:val="001444D6"/>
    <w:rsid w:val="001449BC"/>
    <w:rsid w:val="00144DD6"/>
    <w:rsid w:val="00144F2C"/>
    <w:rsid w:val="0014506E"/>
    <w:rsid w:val="0014570A"/>
    <w:rsid w:val="00146D6A"/>
    <w:rsid w:val="001473D9"/>
    <w:rsid w:val="00150871"/>
    <w:rsid w:val="00150D2C"/>
    <w:rsid w:val="001521B9"/>
    <w:rsid w:val="00153924"/>
    <w:rsid w:val="00153B45"/>
    <w:rsid w:val="00154849"/>
    <w:rsid w:val="001555B6"/>
    <w:rsid w:val="001561D0"/>
    <w:rsid w:val="00156269"/>
    <w:rsid w:val="00156BF2"/>
    <w:rsid w:val="00156FDC"/>
    <w:rsid w:val="00157B02"/>
    <w:rsid w:val="00160598"/>
    <w:rsid w:val="00160771"/>
    <w:rsid w:val="001624E8"/>
    <w:rsid w:val="001629D0"/>
    <w:rsid w:val="00162BAD"/>
    <w:rsid w:val="00162F94"/>
    <w:rsid w:val="001630A0"/>
    <w:rsid w:val="00164F87"/>
    <w:rsid w:val="00165A4F"/>
    <w:rsid w:val="00165AE1"/>
    <w:rsid w:val="00165C33"/>
    <w:rsid w:val="001667A9"/>
    <w:rsid w:val="00167F02"/>
    <w:rsid w:val="001716A1"/>
    <w:rsid w:val="001721E9"/>
    <w:rsid w:val="00172432"/>
    <w:rsid w:val="00173012"/>
    <w:rsid w:val="001738B9"/>
    <w:rsid w:val="00174DF4"/>
    <w:rsid w:val="001751FB"/>
    <w:rsid w:val="0017525A"/>
    <w:rsid w:val="00177C93"/>
    <w:rsid w:val="0018137C"/>
    <w:rsid w:val="001835B3"/>
    <w:rsid w:val="00183E59"/>
    <w:rsid w:val="0018493D"/>
    <w:rsid w:val="00186BA2"/>
    <w:rsid w:val="0018715B"/>
    <w:rsid w:val="00187348"/>
    <w:rsid w:val="0018761A"/>
    <w:rsid w:val="00190177"/>
    <w:rsid w:val="0019086A"/>
    <w:rsid w:val="001909C7"/>
    <w:rsid w:val="00190A53"/>
    <w:rsid w:val="00190E16"/>
    <w:rsid w:val="00191A4E"/>
    <w:rsid w:val="00191AB6"/>
    <w:rsid w:val="00191E92"/>
    <w:rsid w:val="00193A1C"/>
    <w:rsid w:val="00195DAF"/>
    <w:rsid w:val="00196B43"/>
    <w:rsid w:val="00197EE7"/>
    <w:rsid w:val="001A0354"/>
    <w:rsid w:val="001A09C1"/>
    <w:rsid w:val="001A1A41"/>
    <w:rsid w:val="001A1E98"/>
    <w:rsid w:val="001A21DE"/>
    <w:rsid w:val="001A3578"/>
    <w:rsid w:val="001A35AF"/>
    <w:rsid w:val="001A371B"/>
    <w:rsid w:val="001A3E3A"/>
    <w:rsid w:val="001A449B"/>
    <w:rsid w:val="001A470D"/>
    <w:rsid w:val="001A4AB7"/>
    <w:rsid w:val="001A55FB"/>
    <w:rsid w:val="001A690C"/>
    <w:rsid w:val="001B1073"/>
    <w:rsid w:val="001B121F"/>
    <w:rsid w:val="001B1812"/>
    <w:rsid w:val="001B1F72"/>
    <w:rsid w:val="001B213B"/>
    <w:rsid w:val="001B2CE7"/>
    <w:rsid w:val="001B2D2D"/>
    <w:rsid w:val="001B2F50"/>
    <w:rsid w:val="001B3188"/>
    <w:rsid w:val="001B37F8"/>
    <w:rsid w:val="001B3BBC"/>
    <w:rsid w:val="001B5327"/>
    <w:rsid w:val="001B5AEC"/>
    <w:rsid w:val="001B6509"/>
    <w:rsid w:val="001B725B"/>
    <w:rsid w:val="001B78FF"/>
    <w:rsid w:val="001C036A"/>
    <w:rsid w:val="001C0581"/>
    <w:rsid w:val="001C0982"/>
    <w:rsid w:val="001C0D51"/>
    <w:rsid w:val="001C2130"/>
    <w:rsid w:val="001C37DE"/>
    <w:rsid w:val="001C3CFE"/>
    <w:rsid w:val="001C3DC4"/>
    <w:rsid w:val="001C493D"/>
    <w:rsid w:val="001C4DAB"/>
    <w:rsid w:val="001C5F0B"/>
    <w:rsid w:val="001C64F0"/>
    <w:rsid w:val="001C653A"/>
    <w:rsid w:val="001C6AA2"/>
    <w:rsid w:val="001C765B"/>
    <w:rsid w:val="001C7D12"/>
    <w:rsid w:val="001C7D98"/>
    <w:rsid w:val="001D0186"/>
    <w:rsid w:val="001D1704"/>
    <w:rsid w:val="001D1B0B"/>
    <w:rsid w:val="001D1F9E"/>
    <w:rsid w:val="001D248B"/>
    <w:rsid w:val="001D2838"/>
    <w:rsid w:val="001D2ABB"/>
    <w:rsid w:val="001D2CA8"/>
    <w:rsid w:val="001D3D1D"/>
    <w:rsid w:val="001D45E7"/>
    <w:rsid w:val="001D476F"/>
    <w:rsid w:val="001D496E"/>
    <w:rsid w:val="001D4BED"/>
    <w:rsid w:val="001D4D77"/>
    <w:rsid w:val="001D5761"/>
    <w:rsid w:val="001D59B8"/>
    <w:rsid w:val="001D6268"/>
    <w:rsid w:val="001D62B1"/>
    <w:rsid w:val="001E2920"/>
    <w:rsid w:val="001E2B6C"/>
    <w:rsid w:val="001E2FB7"/>
    <w:rsid w:val="001E34C1"/>
    <w:rsid w:val="001E4839"/>
    <w:rsid w:val="001E4C1A"/>
    <w:rsid w:val="001E6282"/>
    <w:rsid w:val="001E711D"/>
    <w:rsid w:val="001E7ABE"/>
    <w:rsid w:val="001F0758"/>
    <w:rsid w:val="001F0A91"/>
    <w:rsid w:val="001F1047"/>
    <w:rsid w:val="001F1606"/>
    <w:rsid w:val="001F16A7"/>
    <w:rsid w:val="001F2310"/>
    <w:rsid w:val="001F35B2"/>
    <w:rsid w:val="001F3796"/>
    <w:rsid w:val="001F37A9"/>
    <w:rsid w:val="001F4313"/>
    <w:rsid w:val="001F49A2"/>
    <w:rsid w:val="001F4BE6"/>
    <w:rsid w:val="001F4FD2"/>
    <w:rsid w:val="001F52CC"/>
    <w:rsid w:val="001F5C10"/>
    <w:rsid w:val="001F6686"/>
    <w:rsid w:val="001F6843"/>
    <w:rsid w:val="001F6ABE"/>
    <w:rsid w:val="001F6D06"/>
    <w:rsid w:val="001F71E0"/>
    <w:rsid w:val="001F7A10"/>
    <w:rsid w:val="002000D6"/>
    <w:rsid w:val="0020041B"/>
    <w:rsid w:val="00200607"/>
    <w:rsid w:val="002012D0"/>
    <w:rsid w:val="00201C6D"/>
    <w:rsid w:val="00202475"/>
    <w:rsid w:val="00202E97"/>
    <w:rsid w:val="00202F02"/>
    <w:rsid w:val="002038A9"/>
    <w:rsid w:val="00203CE5"/>
    <w:rsid w:val="00203F98"/>
    <w:rsid w:val="002048B9"/>
    <w:rsid w:val="002049C9"/>
    <w:rsid w:val="00205A82"/>
    <w:rsid w:val="0020685D"/>
    <w:rsid w:val="0020727D"/>
    <w:rsid w:val="0021091C"/>
    <w:rsid w:val="002111F9"/>
    <w:rsid w:val="002115E4"/>
    <w:rsid w:val="002119BD"/>
    <w:rsid w:val="00211B9D"/>
    <w:rsid w:val="00212598"/>
    <w:rsid w:val="00212908"/>
    <w:rsid w:val="00213187"/>
    <w:rsid w:val="002140E8"/>
    <w:rsid w:val="00215342"/>
    <w:rsid w:val="00215520"/>
    <w:rsid w:val="0021675F"/>
    <w:rsid w:val="00216A94"/>
    <w:rsid w:val="00216BF2"/>
    <w:rsid w:val="00217A09"/>
    <w:rsid w:val="00217F07"/>
    <w:rsid w:val="00220A71"/>
    <w:rsid w:val="00220ACF"/>
    <w:rsid w:val="002218A8"/>
    <w:rsid w:val="002219E5"/>
    <w:rsid w:val="00221E10"/>
    <w:rsid w:val="002223E1"/>
    <w:rsid w:val="00222651"/>
    <w:rsid w:val="0022295C"/>
    <w:rsid w:val="00222BC4"/>
    <w:rsid w:val="00222E8A"/>
    <w:rsid w:val="00225D7A"/>
    <w:rsid w:val="00225FAF"/>
    <w:rsid w:val="002260AE"/>
    <w:rsid w:val="0022667F"/>
    <w:rsid w:val="0022695D"/>
    <w:rsid w:val="00227047"/>
    <w:rsid w:val="002275DA"/>
    <w:rsid w:val="002279F9"/>
    <w:rsid w:val="0023032E"/>
    <w:rsid w:val="00231B38"/>
    <w:rsid w:val="0023212E"/>
    <w:rsid w:val="00232D50"/>
    <w:rsid w:val="00233121"/>
    <w:rsid w:val="00233ACA"/>
    <w:rsid w:val="00234B21"/>
    <w:rsid w:val="002356DA"/>
    <w:rsid w:val="00235FE4"/>
    <w:rsid w:val="0023614C"/>
    <w:rsid w:val="0023691C"/>
    <w:rsid w:val="002377B2"/>
    <w:rsid w:val="00237DFB"/>
    <w:rsid w:val="00240091"/>
    <w:rsid w:val="00240139"/>
    <w:rsid w:val="00240B85"/>
    <w:rsid w:val="002412F4"/>
    <w:rsid w:val="00241B27"/>
    <w:rsid w:val="00242419"/>
    <w:rsid w:val="00242C84"/>
    <w:rsid w:val="00244103"/>
    <w:rsid w:val="0024425B"/>
    <w:rsid w:val="002448EF"/>
    <w:rsid w:val="00245146"/>
    <w:rsid w:val="0024578E"/>
    <w:rsid w:val="0024636F"/>
    <w:rsid w:val="0024675A"/>
    <w:rsid w:val="002477B4"/>
    <w:rsid w:val="00247D6A"/>
    <w:rsid w:val="00247E30"/>
    <w:rsid w:val="002507C5"/>
    <w:rsid w:val="002515D9"/>
    <w:rsid w:val="00254957"/>
    <w:rsid w:val="00254E32"/>
    <w:rsid w:val="002550AF"/>
    <w:rsid w:val="002554B4"/>
    <w:rsid w:val="002558B3"/>
    <w:rsid w:val="00255C52"/>
    <w:rsid w:val="002563D5"/>
    <w:rsid w:val="002568DB"/>
    <w:rsid w:val="00257257"/>
    <w:rsid w:val="0026079D"/>
    <w:rsid w:val="00260AD0"/>
    <w:rsid w:val="00260B73"/>
    <w:rsid w:val="00260C20"/>
    <w:rsid w:val="0026128C"/>
    <w:rsid w:val="002613B4"/>
    <w:rsid w:val="00264631"/>
    <w:rsid w:val="002648DD"/>
    <w:rsid w:val="00264B9B"/>
    <w:rsid w:val="00264FDD"/>
    <w:rsid w:val="0026500D"/>
    <w:rsid w:val="00266376"/>
    <w:rsid w:val="00266985"/>
    <w:rsid w:val="00266A25"/>
    <w:rsid w:val="00266D5B"/>
    <w:rsid w:val="00267971"/>
    <w:rsid w:val="00271218"/>
    <w:rsid w:val="002718FF"/>
    <w:rsid w:val="00272918"/>
    <w:rsid w:val="00272DEB"/>
    <w:rsid w:val="00272F0F"/>
    <w:rsid w:val="002732D5"/>
    <w:rsid w:val="00274830"/>
    <w:rsid w:val="00275816"/>
    <w:rsid w:val="00276FA7"/>
    <w:rsid w:val="0027714A"/>
    <w:rsid w:val="002771CE"/>
    <w:rsid w:val="00277B51"/>
    <w:rsid w:val="00277EBA"/>
    <w:rsid w:val="0028081F"/>
    <w:rsid w:val="00280960"/>
    <w:rsid w:val="002815ED"/>
    <w:rsid w:val="002826B4"/>
    <w:rsid w:val="002826C2"/>
    <w:rsid w:val="00282DFE"/>
    <w:rsid w:val="00284F0F"/>
    <w:rsid w:val="00285453"/>
    <w:rsid w:val="002856B1"/>
    <w:rsid w:val="002873D5"/>
    <w:rsid w:val="00292256"/>
    <w:rsid w:val="002926EC"/>
    <w:rsid w:val="0029284F"/>
    <w:rsid w:val="002949C8"/>
    <w:rsid w:val="002949F9"/>
    <w:rsid w:val="00295B31"/>
    <w:rsid w:val="00297421"/>
    <w:rsid w:val="0029775E"/>
    <w:rsid w:val="002A0A41"/>
    <w:rsid w:val="002A0D27"/>
    <w:rsid w:val="002A0D66"/>
    <w:rsid w:val="002A129A"/>
    <w:rsid w:val="002A173C"/>
    <w:rsid w:val="002A1881"/>
    <w:rsid w:val="002A2303"/>
    <w:rsid w:val="002A28A6"/>
    <w:rsid w:val="002A358B"/>
    <w:rsid w:val="002A4015"/>
    <w:rsid w:val="002A4403"/>
    <w:rsid w:val="002A45E9"/>
    <w:rsid w:val="002A48E6"/>
    <w:rsid w:val="002A4C13"/>
    <w:rsid w:val="002A4C5E"/>
    <w:rsid w:val="002A4E28"/>
    <w:rsid w:val="002A5BC8"/>
    <w:rsid w:val="002A66B9"/>
    <w:rsid w:val="002A7034"/>
    <w:rsid w:val="002A7260"/>
    <w:rsid w:val="002B0A32"/>
    <w:rsid w:val="002B1D04"/>
    <w:rsid w:val="002B231C"/>
    <w:rsid w:val="002B2618"/>
    <w:rsid w:val="002B4D26"/>
    <w:rsid w:val="002B56F6"/>
    <w:rsid w:val="002B6D67"/>
    <w:rsid w:val="002B77E1"/>
    <w:rsid w:val="002B7BA3"/>
    <w:rsid w:val="002B7FBC"/>
    <w:rsid w:val="002C0A90"/>
    <w:rsid w:val="002C19AE"/>
    <w:rsid w:val="002C2971"/>
    <w:rsid w:val="002C2FCC"/>
    <w:rsid w:val="002C4662"/>
    <w:rsid w:val="002C485E"/>
    <w:rsid w:val="002C48D6"/>
    <w:rsid w:val="002C4B7F"/>
    <w:rsid w:val="002C4CAF"/>
    <w:rsid w:val="002C5833"/>
    <w:rsid w:val="002C5902"/>
    <w:rsid w:val="002C5BB2"/>
    <w:rsid w:val="002C7B55"/>
    <w:rsid w:val="002D116F"/>
    <w:rsid w:val="002D18C0"/>
    <w:rsid w:val="002D19C8"/>
    <w:rsid w:val="002D2484"/>
    <w:rsid w:val="002D2567"/>
    <w:rsid w:val="002D2704"/>
    <w:rsid w:val="002D33C4"/>
    <w:rsid w:val="002D5052"/>
    <w:rsid w:val="002D52A8"/>
    <w:rsid w:val="002D579F"/>
    <w:rsid w:val="002D5A0A"/>
    <w:rsid w:val="002D6855"/>
    <w:rsid w:val="002D6A23"/>
    <w:rsid w:val="002D7281"/>
    <w:rsid w:val="002D7BCB"/>
    <w:rsid w:val="002E13CB"/>
    <w:rsid w:val="002E2303"/>
    <w:rsid w:val="002E284D"/>
    <w:rsid w:val="002E3AC0"/>
    <w:rsid w:val="002E3B92"/>
    <w:rsid w:val="002E41C3"/>
    <w:rsid w:val="002E4E51"/>
    <w:rsid w:val="002E6376"/>
    <w:rsid w:val="002E6C09"/>
    <w:rsid w:val="002E7771"/>
    <w:rsid w:val="002E7B84"/>
    <w:rsid w:val="002F0961"/>
    <w:rsid w:val="002F0B9C"/>
    <w:rsid w:val="002F10E5"/>
    <w:rsid w:val="002F18C2"/>
    <w:rsid w:val="002F22AA"/>
    <w:rsid w:val="002F3020"/>
    <w:rsid w:val="002F35A7"/>
    <w:rsid w:val="002F3856"/>
    <w:rsid w:val="002F4B5B"/>
    <w:rsid w:val="002F522B"/>
    <w:rsid w:val="002F626F"/>
    <w:rsid w:val="002F631C"/>
    <w:rsid w:val="002F6F1C"/>
    <w:rsid w:val="002F716F"/>
    <w:rsid w:val="002F79A0"/>
    <w:rsid w:val="00300274"/>
    <w:rsid w:val="0030078E"/>
    <w:rsid w:val="00300A1B"/>
    <w:rsid w:val="00300A2C"/>
    <w:rsid w:val="003016CB"/>
    <w:rsid w:val="00301BF2"/>
    <w:rsid w:val="00302ADC"/>
    <w:rsid w:val="00302E6E"/>
    <w:rsid w:val="003041A6"/>
    <w:rsid w:val="00305E96"/>
    <w:rsid w:val="00306B5E"/>
    <w:rsid w:val="003071A0"/>
    <w:rsid w:val="003071F6"/>
    <w:rsid w:val="003072D2"/>
    <w:rsid w:val="0030746F"/>
    <w:rsid w:val="00307D8D"/>
    <w:rsid w:val="0031047A"/>
    <w:rsid w:val="0031057F"/>
    <w:rsid w:val="00310659"/>
    <w:rsid w:val="003109E8"/>
    <w:rsid w:val="00311BBD"/>
    <w:rsid w:val="00311DD6"/>
    <w:rsid w:val="00312D57"/>
    <w:rsid w:val="00313786"/>
    <w:rsid w:val="00313F41"/>
    <w:rsid w:val="0031500F"/>
    <w:rsid w:val="00316949"/>
    <w:rsid w:val="003175D8"/>
    <w:rsid w:val="00317FA5"/>
    <w:rsid w:val="00320514"/>
    <w:rsid w:val="00320A3A"/>
    <w:rsid w:val="00320BA8"/>
    <w:rsid w:val="00320D48"/>
    <w:rsid w:val="003214B8"/>
    <w:rsid w:val="00322D55"/>
    <w:rsid w:val="003236AB"/>
    <w:rsid w:val="00323A50"/>
    <w:rsid w:val="00323BDE"/>
    <w:rsid w:val="0032423B"/>
    <w:rsid w:val="00324261"/>
    <w:rsid w:val="00324798"/>
    <w:rsid w:val="0032497B"/>
    <w:rsid w:val="003249E5"/>
    <w:rsid w:val="003268EE"/>
    <w:rsid w:val="003274E1"/>
    <w:rsid w:val="00327DB7"/>
    <w:rsid w:val="003308B1"/>
    <w:rsid w:val="00330A88"/>
    <w:rsid w:val="00331C64"/>
    <w:rsid w:val="00332225"/>
    <w:rsid w:val="003326A4"/>
    <w:rsid w:val="003333DE"/>
    <w:rsid w:val="003342B5"/>
    <w:rsid w:val="0033509E"/>
    <w:rsid w:val="00335A19"/>
    <w:rsid w:val="00335E24"/>
    <w:rsid w:val="00336F7C"/>
    <w:rsid w:val="00337C91"/>
    <w:rsid w:val="003412E6"/>
    <w:rsid w:val="003418AC"/>
    <w:rsid w:val="00342A1A"/>
    <w:rsid w:val="00342D4D"/>
    <w:rsid w:val="00343410"/>
    <w:rsid w:val="00343A71"/>
    <w:rsid w:val="003456D6"/>
    <w:rsid w:val="003468A5"/>
    <w:rsid w:val="00347E1C"/>
    <w:rsid w:val="003500E9"/>
    <w:rsid w:val="00351AD7"/>
    <w:rsid w:val="003532C7"/>
    <w:rsid w:val="0035391E"/>
    <w:rsid w:val="003569E6"/>
    <w:rsid w:val="00356AC2"/>
    <w:rsid w:val="003578B0"/>
    <w:rsid w:val="00357B4F"/>
    <w:rsid w:val="0036065A"/>
    <w:rsid w:val="00360696"/>
    <w:rsid w:val="00361C98"/>
    <w:rsid w:val="00362557"/>
    <w:rsid w:val="00363128"/>
    <w:rsid w:val="00363CE2"/>
    <w:rsid w:val="00363E04"/>
    <w:rsid w:val="00364B7F"/>
    <w:rsid w:val="00367EA2"/>
    <w:rsid w:val="00370AC4"/>
    <w:rsid w:val="00371784"/>
    <w:rsid w:val="00371936"/>
    <w:rsid w:val="003728A4"/>
    <w:rsid w:val="00372909"/>
    <w:rsid w:val="00374374"/>
    <w:rsid w:val="003757B6"/>
    <w:rsid w:val="003757BF"/>
    <w:rsid w:val="00376F77"/>
    <w:rsid w:val="00377877"/>
    <w:rsid w:val="003804F5"/>
    <w:rsid w:val="00381C97"/>
    <w:rsid w:val="003823BC"/>
    <w:rsid w:val="00383FF8"/>
    <w:rsid w:val="0038407D"/>
    <w:rsid w:val="00384ED3"/>
    <w:rsid w:val="00385762"/>
    <w:rsid w:val="00385BF0"/>
    <w:rsid w:val="00385C0B"/>
    <w:rsid w:val="003863BA"/>
    <w:rsid w:val="003866A7"/>
    <w:rsid w:val="00386E4E"/>
    <w:rsid w:val="003906C6"/>
    <w:rsid w:val="00390E0A"/>
    <w:rsid w:val="003913B7"/>
    <w:rsid w:val="00391B1F"/>
    <w:rsid w:val="003935EA"/>
    <w:rsid w:val="00394252"/>
    <w:rsid w:val="00395A78"/>
    <w:rsid w:val="003972A9"/>
    <w:rsid w:val="003976BB"/>
    <w:rsid w:val="00397C53"/>
    <w:rsid w:val="00397D7D"/>
    <w:rsid w:val="003A0337"/>
    <w:rsid w:val="003A0E75"/>
    <w:rsid w:val="003A16A9"/>
    <w:rsid w:val="003A1924"/>
    <w:rsid w:val="003A1A54"/>
    <w:rsid w:val="003A1DD6"/>
    <w:rsid w:val="003A21D5"/>
    <w:rsid w:val="003A22BD"/>
    <w:rsid w:val="003A42A5"/>
    <w:rsid w:val="003A464A"/>
    <w:rsid w:val="003A565B"/>
    <w:rsid w:val="003A5DB8"/>
    <w:rsid w:val="003A64F9"/>
    <w:rsid w:val="003A6DFE"/>
    <w:rsid w:val="003A728F"/>
    <w:rsid w:val="003A7495"/>
    <w:rsid w:val="003A7988"/>
    <w:rsid w:val="003B07C9"/>
    <w:rsid w:val="003B084D"/>
    <w:rsid w:val="003B09B3"/>
    <w:rsid w:val="003B0C7B"/>
    <w:rsid w:val="003B1319"/>
    <w:rsid w:val="003B1A58"/>
    <w:rsid w:val="003B29B2"/>
    <w:rsid w:val="003B2C8E"/>
    <w:rsid w:val="003B2F50"/>
    <w:rsid w:val="003B3E6C"/>
    <w:rsid w:val="003B3FEF"/>
    <w:rsid w:val="003B4EAB"/>
    <w:rsid w:val="003B5AAC"/>
    <w:rsid w:val="003B5CEF"/>
    <w:rsid w:val="003B5E29"/>
    <w:rsid w:val="003B6484"/>
    <w:rsid w:val="003B6AD4"/>
    <w:rsid w:val="003B7EAC"/>
    <w:rsid w:val="003C1215"/>
    <w:rsid w:val="003C1890"/>
    <w:rsid w:val="003C1C4D"/>
    <w:rsid w:val="003C3EB4"/>
    <w:rsid w:val="003C3FCA"/>
    <w:rsid w:val="003C4A2C"/>
    <w:rsid w:val="003C4E40"/>
    <w:rsid w:val="003C5E21"/>
    <w:rsid w:val="003C6477"/>
    <w:rsid w:val="003C6E9E"/>
    <w:rsid w:val="003C78AA"/>
    <w:rsid w:val="003C7BB2"/>
    <w:rsid w:val="003D0521"/>
    <w:rsid w:val="003D0BFD"/>
    <w:rsid w:val="003D0D54"/>
    <w:rsid w:val="003D17CD"/>
    <w:rsid w:val="003D18B3"/>
    <w:rsid w:val="003D2295"/>
    <w:rsid w:val="003D2746"/>
    <w:rsid w:val="003D2A40"/>
    <w:rsid w:val="003D5409"/>
    <w:rsid w:val="003D5461"/>
    <w:rsid w:val="003D612A"/>
    <w:rsid w:val="003D6217"/>
    <w:rsid w:val="003D621F"/>
    <w:rsid w:val="003D7E30"/>
    <w:rsid w:val="003E14CF"/>
    <w:rsid w:val="003E1671"/>
    <w:rsid w:val="003E2481"/>
    <w:rsid w:val="003E24F1"/>
    <w:rsid w:val="003E2563"/>
    <w:rsid w:val="003E290C"/>
    <w:rsid w:val="003E34F3"/>
    <w:rsid w:val="003E4791"/>
    <w:rsid w:val="003E4B63"/>
    <w:rsid w:val="003E5568"/>
    <w:rsid w:val="003E5B2C"/>
    <w:rsid w:val="003E5BD7"/>
    <w:rsid w:val="003E6218"/>
    <w:rsid w:val="003E66BB"/>
    <w:rsid w:val="003E7AF1"/>
    <w:rsid w:val="003F184C"/>
    <w:rsid w:val="003F1C22"/>
    <w:rsid w:val="003F1CB9"/>
    <w:rsid w:val="003F22FD"/>
    <w:rsid w:val="003F2C30"/>
    <w:rsid w:val="003F2F59"/>
    <w:rsid w:val="003F7151"/>
    <w:rsid w:val="003F7BF6"/>
    <w:rsid w:val="003F7DB1"/>
    <w:rsid w:val="00400553"/>
    <w:rsid w:val="0040126F"/>
    <w:rsid w:val="00401360"/>
    <w:rsid w:val="00401689"/>
    <w:rsid w:val="0040432F"/>
    <w:rsid w:val="00407CE6"/>
    <w:rsid w:val="00410381"/>
    <w:rsid w:val="004105A3"/>
    <w:rsid w:val="0041217A"/>
    <w:rsid w:val="0041229D"/>
    <w:rsid w:val="0041247A"/>
    <w:rsid w:val="004127E0"/>
    <w:rsid w:val="00412F8D"/>
    <w:rsid w:val="00413594"/>
    <w:rsid w:val="00414888"/>
    <w:rsid w:val="004154A1"/>
    <w:rsid w:val="0041577C"/>
    <w:rsid w:val="00415B27"/>
    <w:rsid w:val="00415DD4"/>
    <w:rsid w:val="0041697F"/>
    <w:rsid w:val="00416B94"/>
    <w:rsid w:val="00416D82"/>
    <w:rsid w:val="00416F97"/>
    <w:rsid w:val="00417766"/>
    <w:rsid w:val="0041796B"/>
    <w:rsid w:val="00417B3A"/>
    <w:rsid w:val="004205EB"/>
    <w:rsid w:val="0042133B"/>
    <w:rsid w:val="00421F6C"/>
    <w:rsid w:val="0042210A"/>
    <w:rsid w:val="004229FB"/>
    <w:rsid w:val="0042309C"/>
    <w:rsid w:val="00423AF4"/>
    <w:rsid w:val="00423EF1"/>
    <w:rsid w:val="00424AF2"/>
    <w:rsid w:val="00424B9E"/>
    <w:rsid w:val="0042524D"/>
    <w:rsid w:val="00426069"/>
    <w:rsid w:val="00426193"/>
    <w:rsid w:val="00426596"/>
    <w:rsid w:val="0042678D"/>
    <w:rsid w:val="00426DCF"/>
    <w:rsid w:val="004271FB"/>
    <w:rsid w:val="0042728A"/>
    <w:rsid w:val="00430CC8"/>
    <w:rsid w:val="00433594"/>
    <w:rsid w:val="00433B63"/>
    <w:rsid w:val="00434496"/>
    <w:rsid w:val="00434DDD"/>
    <w:rsid w:val="004356C9"/>
    <w:rsid w:val="004358F5"/>
    <w:rsid w:val="00436212"/>
    <w:rsid w:val="004374C6"/>
    <w:rsid w:val="00437B58"/>
    <w:rsid w:val="0044008C"/>
    <w:rsid w:val="00441049"/>
    <w:rsid w:val="004412C2"/>
    <w:rsid w:val="004424C5"/>
    <w:rsid w:val="004430F4"/>
    <w:rsid w:val="004435FC"/>
    <w:rsid w:val="00443609"/>
    <w:rsid w:val="004445EF"/>
    <w:rsid w:val="0044472A"/>
    <w:rsid w:val="004458C5"/>
    <w:rsid w:val="00446FD8"/>
    <w:rsid w:val="00447A8D"/>
    <w:rsid w:val="004503F9"/>
    <w:rsid w:val="00450759"/>
    <w:rsid w:val="00452338"/>
    <w:rsid w:val="00453C61"/>
    <w:rsid w:val="00454A80"/>
    <w:rsid w:val="00461300"/>
    <w:rsid w:val="004618AA"/>
    <w:rsid w:val="00461A3C"/>
    <w:rsid w:val="00462C9D"/>
    <w:rsid w:val="00462E6A"/>
    <w:rsid w:val="00463B5F"/>
    <w:rsid w:val="004647B8"/>
    <w:rsid w:val="00465ADE"/>
    <w:rsid w:val="004666C2"/>
    <w:rsid w:val="00466F1B"/>
    <w:rsid w:val="00467788"/>
    <w:rsid w:val="00470038"/>
    <w:rsid w:val="0047017D"/>
    <w:rsid w:val="004704D8"/>
    <w:rsid w:val="0047071E"/>
    <w:rsid w:val="00471F35"/>
    <w:rsid w:val="00472D4B"/>
    <w:rsid w:val="00474C5D"/>
    <w:rsid w:val="004750CB"/>
    <w:rsid w:val="004753CF"/>
    <w:rsid w:val="00476530"/>
    <w:rsid w:val="004800B9"/>
    <w:rsid w:val="0048029E"/>
    <w:rsid w:val="00480CBD"/>
    <w:rsid w:val="004812F7"/>
    <w:rsid w:val="004819FC"/>
    <w:rsid w:val="00481CCB"/>
    <w:rsid w:val="004827BE"/>
    <w:rsid w:val="00482D10"/>
    <w:rsid w:val="0048332A"/>
    <w:rsid w:val="00483684"/>
    <w:rsid w:val="004837A3"/>
    <w:rsid w:val="00483AAD"/>
    <w:rsid w:val="00483D27"/>
    <w:rsid w:val="0048451F"/>
    <w:rsid w:val="00485504"/>
    <w:rsid w:val="00485616"/>
    <w:rsid w:val="00486223"/>
    <w:rsid w:val="00486886"/>
    <w:rsid w:val="00486E59"/>
    <w:rsid w:val="0048713E"/>
    <w:rsid w:val="00487B5A"/>
    <w:rsid w:val="00487F0B"/>
    <w:rsid w:val="00491A31"/>
    <w:rsid w:val="0049259C"/>
    <w:rsid w:val="004927AD"/>
    <w:rsid w:val="00492C2D"/>
    <w:rsid w:val="0049304D"/>
    <w:rsid w:val="00493371"/>
    <w:rsid w:val="004935B5"/>
    <w:rsid w:val="00493965"/>
    <w:rsid w:val="00495ED2"/>
    <w:rsid w:val="0049630F"/>
    <w:rsid w:val="00496D76"/>
    <w:rsid w:val="00496F20"/>
    <w:rsid w:val="00497012"/>
    <w:rsid w:val="004971DB"/>
    <w:rsid w:val="004979A0"/>
    <w:rsid w:val="00497F50"/>
    <w:rsid w:val="004A27C1"/>
    <w:rsid w:val="004A2B2C"/>
    <w:rsid w:val="004A41C8"/>
    <w:rsid w:val="004A4CD7"/>
    <w:rsid w:val="004A4DD4"/>
    <w:rsid w:val="004A70CF"/>
    <w:rsid w:val="004A7495"/>
    <w:rsid w:val="004A78F5"/>
    <w:rsid w:val="004B0609"/>
    <w:rsid w:val="004B0BE6"/>
    <w:rsid w:val="004B0F2E"/>
    <w:rsid w:val="004B17D5"/>
    <w:rsid w:val="004B1DDC"/>
    <w:rsid w:val="004B207F"/>
    <w:rsid w:val="004B2129"/>
    <w:rsid w:val="004B2248"/>
    <w:rsid w:val="004B28BF"/>
    <w:rsid w:val="004B2E71"/>
    <w:rsid w:val="004B40D2"/>
    <w:rsid w:val="004B48CA"/>
    <w:rsid w:val="004B55F9"/>
    <w:rsid w:val="004B6F8F"/>
    <w:rsid w:val="004B71E3"/>
    <w:rsid w:val="004B7613"/>
    <w:rsid w:val="004C0075"/>
    <w:rsid w:val="004C05E3"/>
    <w:rsid w:val="004C0B22"/>
    <w:rsid w:val="004C19B5"/>
    <w:rsid w:val="004C1DDC"/>
    <w:rsid w:val="004C359E"/>
    <w:rsid w:val="004C3C21"/>
    <w:rsid w:val="004C3F68"/>
    <w:rsid w:val="004C53F7"/>
    <w:rsid w:val="004C5639"/>
    <w:rsid w:val="004C5C02"/>
    <w:rsid w:val="004C7947"/>
    <w:rsid w:val="004D1A5E"/>
    <w:rsid w:val="004D2195"/>
    <w:rsid w:val="004D3BA9"/>
    <w:rsid w:val="004D3FE2"/>
    <w:rsid w:val="004D4240"/>
    <w:rsid w:val="004D459F"/>
    <w:rsid w:val="004D555E"/>
    <w:rsid w:val="004D588A"/>
    <w:rsid w:val="004D7F10"/>
    <w:rsid w:val="004E0274"/>
    <w:rsid w:val="004E041F"/>
    <w:rsid w:val="004E102D"/>
    <w:rsid w:val="004E29D4"/>
    <w:rsid w:val="004E359B"/>
    <w:rsid w:val="004E3AF7"/>
    <w:rsid w:val="004E5104"/>
    <w:rsid w:val="004E57B8"/>
    <w:rsid w:val="004E6364"/>
    <w:rsid w:val="004E6423"/>
    <w:rsid w:val="004E6773"/>
    <w:rsid w:val="004E6B7E"/>
    <w:rsid w:val="004E7F25"/>
    <w:rsid w:val="004F082D"/>
    <w:rsid w:val="004F12C9"/>
    <w:rsid w:val="004F1990"/>
    <w:rsid w:val="004F1D17"/>
    <w:rsid w:val="004F30DC"/>
    <w:rsid w:val="004F344A"/>
    <w:rsid w:val="004F3661"/>
    <w:rsid w:val="004F3C32"/>
    <w:rsid w:val="004F4951"/>
    <w:rsid w:val="004F58BC"/>
    <w:rsid w:val="004F5BF0"/>
    <w:rsid w:val="004F5D5A"/>
    <w:rsid w:val="004F6E14"/>
    <w:rsid w:val="004F72B8"/>
    <w:rsid w:val="005010E9"/>
    <w:rsid w:val="00501278"/>
    <w:rsid w:val="005015B8"/>
    <w:rsid w:val="0050164F"/>
    <w:rsid w:val="00501F7B"/>
    <w:rsid w:val="00502B4F"/>
    <w:rsid w:val="00502E4D"/>
    <w:rsid w:val="0050383A"/>
    <w:rsid w:val="00504D81"/>
    <w:rsid w:val="005050D0"/>
    <w:rsid w:val="0050572A"/>
    <w:rsid w:val="00506A7F"/>
    <w:rsid w:val="00506E7B"/>
    <w:rsid w:val="005070DE"/>
    <w:rsid w:val="00507EC6"/>
    <w:rsid w:val="00510912"/>
    <w:rsid w:val="00511251"/>
    <w:rsid w:val="00511412"/>
    <w:rsid w:val="0051187E"/>
    <w:rsid w:val="00511D67"/>
    <w:rsid w:val="00512FEB"/>
    <w:rsid w:val="005135F8"/>
    <w:rsid w:val="00514DE6"/>
    <w:rsid w:val="0051537F"/>
    <w:rsid w:val="00515C86"/>
    <w:rsid w:val="0051694D"/>
    <w:rsid w:val="00516BEB"/>
    <w:rsid w:val="005211BC"/>
    <w:rsid w:val="00522958"/>
    <w:rsid w:val="005238CB"/>
    <w:rsid w:val="005242BB"/>
    <w:rsid w:val="00525550"/>
    <w:rsid w:val="00526A2F"/>
    <w:rsid w:val="00526E75"/>
    <w:rsid w:val="005277DC"/>
    <w:rsid w:val="00527DA8"/>
    <w:rsid w:val="00527DED"/>
    <w:rsid w:val="005303D4"/>
    <w:rsid w:val="005306B5"/>
    <w:rsid w:val="00530E6B"/>
    <w:rsid w:val="005314A9"/>
    <w:rsid w:val="00531D2F"/>
    <w:rsid w:val="00531D42"/>
    <w:rsid w:val="00531DE8"/>
    <w:rsid w:val="00533697"/>
    <w:rsid w:val="00533BC9"/>
    <w:rsid w:val="00534CBC"/>
    <w:rsid w:val="00537274"/>
    <w:rsid w:val="005372D5"/>
    <w:rsid w:val="00537C53"/>
    <w:rsid w:val="00537F55"/>
    <w:rsid w:val="005400E4"/>
    <w:rsid w:val="00541303"/>
    <w:rsid w:val="005425A7"/>
    <w:rsid w:val="0054312C"/>
    <w:rsid w:val="005450A7"/>
    <w:rsid w:val="00545CCA"/>
    <w:rsid w:val="00546FF3"/>
    <w:rsid w:val="00547982"/>
    <w:rsid w:val="00547C8E"/>
    <w:rsid w:val="00547D05"/>
    <w:rsid w:val="005503E2"/>
    <w:rsid w:val="00550CC8"/>
    <w:rsid w:val="00550D51"/>
    <w:rsid w:val="00550E65"/>
    <w:rsid w:val="00551E9D"/>
    <w:rsid w:val="0055227D"/>
    <w:rsid w:val="00554F32"/>
    <w:rsid w:val="00555A81"/>
    <w:rsid w:val="0055637F"/>
    <w:rsid w:val="00556496"/>
    <w:rsid w:val="005575C9"/>
    <w:rsid w:val="00557612"/>
    <w:rsid w:val="00557623"/>
    <w:rsid w:val="00557F07"/>
    <w:rsid w:val="005609A9"/>
    <w:rsid w:val="0056170B"/>
    <w:rsid w:val="00561759"/>
    <w:rsid w:val="00561D46"/>
    <w:rsid w:val="00562AE5"/>
    <w:rsid w:val="0056337A"/>
    <w:rsid w:val="005639FE"/>
    <w:rsid w:val="00564147"/>
    <w:rsid w:val="00565B52"/>
    <w:rsid w:val="00567C8F"/>
    <w:rsid w:val="005700C1"/>
    <w:rsid w:val="00570627"/>
    <w:rsid w:val="005707E5"/>
    <w:rsid w:val="0057237A"/>
    <w:rsid w:val="00572C15"/>
    <w:rsid w:val="00572E64"/>
    <w:rsid w:val="005736C5"/>
    <w:rsid w:val="005737FF"/>
    <w:rsid w:val="005745C7"/>
    <w:rsid w:val="0057571A"/>
    <w:rsid w:val="0058003B"/>
    <w:rsid w:val="005815D1"/>
    <w:rsid w:val="00581BDE"/>
    <w:rsid w:val="0058264A"/>
    <w:rsid w:val="00582697"/>
    <w:rsid w:val="00583FDD"/>
    <w:rsid w:val="005846F5"/>
    <w:rsid w:val="00584ADC"/>
    <w:rsid w:val="00584C96"/>
    <w:rsid w:val="00584DFE"/>
    <w:rsid w:val="00585197"/>
    <w:rsid w:val="005861C8"/>
    <w:rsid w:val="00587AD1"/>
    <w:rsid w:val="005905EF"/>
    <w:rsid w:val="005908BB"/>
    <w:rsid w:val="00590B25"/>
    <w:rsid w:val="005911AB"/>
    <w:rsid w:val="00591555"/>
    <w:rsid w:val="00591C7B"/>
    <w:rsid w:val="00592CA3"/>
    <w:rsid w:val="00592EE1"/>
    <w:rsid w:val="00593964"/>
    <w:rsid w:val="00593A8D"/>
    <w:rsid w:val="005944C8"/>
    <w:rsid w:val="0059453F"/>
    <w:rsid w:val="005948F4"/>
    <w:rsid w:val="00595735"/>
    <w:rsid w:val="00597341"/>
    <w:rsid w:val="00597836"/>
    <w:rsid w:val="005A049C"/>
    <w:rsid w:val="005A0821"/>
    <w:rsid w:val="005A0C29"/>
    <w:rsid w:val="005A1311"/>
    <w:rsid w:val="005A2F91"/>
    <w:rsid w:val="005A34CE"/>
    <w:rsid w:val="005A4007"/>
    <w:rsid w:val="005A4256"/>
    <w:rsid w:val="005A479C"/>
    <w:rsid w:val="005A5A27"/>
    <w:rsid w:val="005A648B"/>
    <w:rsid w:val="005A660D"/>
    <w:rsid w:val="005A6876"/>
    <w:rsid w:val="005A7092"/>
    <w:rsid w:val="005A74DA"/>
    <w:rsid w:val="005B042B"/>
    <w:rsid w:val="005B0ABA"/>
    <w:rsid w:val="005B1523"/>
    <w:rsid w:val="005B1E55"/>
    <w:rsid w:val="005B27BD"/>
    <w:rsid w:val="005B2993"/>
    <w:rsid w:val="005B352E"/>
    <w:rsid w:val="005B3A0A"/>
    <w:rsid w:val="005B44E3"/>
    <w:rsid w:val="005B4D0F"/>
    <w:rsid w:val="005B4F9C"/>
    <w:rsid w:val="005B513F"/>
    <w:rsid w:val="005B53B8"/>
    <w:rsid w:val="005B6325"/>
    <w:rsid w:val="005C1078"/>
    <w:rsid w:val="005C1965"/>
    <w:rsid w:val="005C20BD"/>
    <w:rsid w:val="005C21F0"/>
    <w:rsid w:val="005C2418"/>
    <w:rsid w:val="005C3132"/>
    <w:rsid w:val="005C3B26"/>
    <w:rsid w:val="005C53BE"/>
    <w:rsid w:val="005C60B8"/>
    <w:rsid w:val="005C64EC"/>
    <w:rsid w:val="005C6810"/>
    <w:rsid w:val="005D1382"/>
    <w:rsid w:val="005D194A"/>
    <w:rsid w:val="005D1C89"/>
    <w:rsid w:val="005D3021"/>
    <w:rsid w:val="005D388B"/>
    <w:rsid w:val="005D57A0"/>
    <w:rsid w:val="005D7470"/>
    <w:rsid w:val="005D7603"/>
    <w:rsid w:val="005D7C53"/>
    <w:rsid w:val="005D7C83"/>
    <w:rsid w:val="005E0272"/>
    <w:rsid w:val="005E14D1"/>
    <w:rsid w:val="005E1E4F"/>
    <w:rsid w:val="005E503B"/>
    <w:rsid w:val="005E77DA"/>
    <w:rsid w:val="005F005F"/>
    <w:rsid w:val="005F077B"/>
    <w:rsid w:val="005F174F"/>
    <w:rsid w:val="005F1992"/>
    <w:rsid w:val="005F2070"/>
    <w:rsid w:val="005F2228"/>
    <w:rsid w:val="005F4156"/>
    <w:rsid w:val="005F53CC"/>
    <w:rsid w:val="005F570D"/>
    <w:rsid w:val="005F59A9"/>
    <w:rsid w:val="005F6322"/>
    <w:rsid w:val="005F7B50"/>
    <w:rsid w:val="0060145C"/>
    <w:rsid w:val="00601828"/>
    <w:rsid w:val="00602919"/>
    <w:rsid w:val="006033EC"/>
    <w:rsid w:val="00603461"/>
    <w:rsid w:val="00603EF7"/>
    <w:rsid w:val="006046DC"/>
    <w:rsid w:val="00604C3B"/>
    <w:rsid w:val="0060637F"/>
    <w:rsid w:val="00606903"/>
    <w:rsid w:val="00610659"/>
    <w:rsid w:val="0061092D"/>
    <w:rsid w:val="00610B94"/>
    <w:rsid w:val="006124C3"/>
    <w:rsid w:val="00612EE8"/>
    <w:rsid w:val="006137A6"/>
    <w:rsid w:val="00614F0B"/>
    <w:rsid w:val="006158C0"/>
    <w:rsid w:val="0061639F"/>
    <w:rsid w:val="006163ED"/>
    <w:rsid w:val="0061641E"/>
    <w:rsid w:val="0061642D"/>
    <w:rsid w:val="00620934"/>
    <w:rsid w:val="00620C61"/>
    <w:rsid w:val="00621357"/>
    <w:rsid w:val="00621970"/>
    <w:rsid w:val="006230F7"/>
    <w:rsid w:val="00624247"/>
    <w:rsid w:val="006254DD"/>
    <w:rsid w:val="006258D0"/>
    <w:rsid w:val="0062633A"/>
    <w:rsid w:val="00626FD0"/>
    <w:rsid w:val="006313AD"/>
    <w:rsid w:val="006328C9"/>
    <w:rsid w:val="00632D76"/>
    <w:rsid w:val="00633B11"/>
    <w:rsid w:val="006344EF"/>
    <w:rsid w:val="006351AC"/>
    <w:rsid w:val="00635F1D"/>
    <w:rsid w:val="006360D2"/>
    <w:rsid w:val="0063634C"/>
    <w:rsid w:val="006368C5"/>
    <w:rsid w:val="006414CD"/>
    <w:rsid w:val="00641614"/>
    <w:rsid w:val="00641910"/>
    <w:rsid w:val="00641AA1"/>
    <w:rsid w:val="00641D41"/>
    <w:rsid w:val="00643B3C"/>
    <w:rsid w:val="00643E40"/>
    <w:rsid w:val="00644B40"/>
    <w:rsid w:val="00645081"/>
    <w:rsid w:val="0064586E"/>
    <w:rsid w:val="006470E6"/>
    <w:rsid w:val="006471C2"/>
    <w:rsid w:val="006479EA"/>
    <w:rsid w:val="0065027E"/>
    <w:rsid w:val="00650CB8"/>
    <w:rsid w:val="00650D2C"/>
    <w:rsid w:val="00650EFA"/>
    <w:rsid w:val="00650F97"/>
    <w:rsid w:val="0065124C"/>
    <w:rsid w:val="00651519"/>
    <w:rsid w:val="0065162A"/>
    <w:rsid w:val="00651869"/>
    <w:rsid w:val="006536E4"/>
    <w:rsid w:val="00653F63"/>
    <w:rsid w:val="00655358"/>
    <w:rsid w:val="0065642B"/>
    <w:rsid w:val="0065657F"/>
    <w:rsid w:val="00657B20"/>
    <w:rsid w:val="00657E05"/>
    <w:rsid w:val="0066045F"/>
    <w:rsid w:val="00661098"/>
    <w:rsid w:val="00661B9F"/>
    <w:rsid w:val="0066679B"/>
    <w:rsid w:val="00666A44"/>
    <w:rsid w:val="00670A90"/>
    <w:rsid w:val="00671265"/>
    <w:rsid w:val="00672596"/>
    <w:rsid w:val="006779B4"/>
    <w:rsid w:val="00677D83"/>
    <w:rsid w:val="0068089A"/>
    <w:rsid w:val="00681515"/>
    <w:rsid w:val="00681C4F"/>
    <w:rsid w:val="0068228B"/>
    <w:rsid w:val="0068284B"/>
    <w:rsid w:val="00682AC6"/>
    <w:rsid w:val="00682E18"/>
    <w:rsid w:val="00683472"/>
    <w:rsid w:val="00685BD1"/>
    <w:rsid w:val="006866BD"/>
    <w:rsid w:val="00686DFE"/>
    <w:rsid w:val="00686E4E"/>
    <w:rsid w:val="00687ACF"/>
    <w:rsid w:val="00687C0D"/>
    <w:rsid w:val="00687D87"/>
    <w:rsid w:val="0069036B"/>
    <w:rsid w:val="006909FF"/>
    <w:rsid w:val="00691634"/>
    <w:rsid w:val="00691BE0"/>
    <w:rsid w:val="00692ADC"/>
    <w:rsid w:val="00692D99"/>
    <w:rsid w:val="00692DE8"/>
    <w:rsid w:val="00693096"/>
    <w:rsid w:val="006937D0"/>
    <w:rsid w:val="00693A55"/>
    <w:rsid w:val="00694082"/>
    <w:rsid w:val="006940FE"/>
    <w:rsid w:val="0069472F"/>
    <w:rsid w:val="00694F02"/>
    <w:rsid w:val="006953C6"/>
    <w:rsid w:val="00695DFB"/>
    <w:rsid w:val="0069692E"/>
    <w:rsid w:val="00696A25"/>
    <w:rsid w:val="00696C0E"/>
    <w:rsid w:val="006A090E"/>
    <w:rsid w:val="006A0FFC"/>
    <w:rsid w:val="006A1A71"/>
    <w:rsid w:val="006A2221"/>
    <w:rsid w:val="006A4263"/>
    <w:rsid w:val="006A45C1"/>
    <w:rsid w:val="006A572D"/>
    <w:rsid w:val="006A64C2"/>
    <w:rsid w:val="006A6B28"/>
    <w:rsid w:val="006A783A"/>
    <w:rsid w:val="006B0DCB"/>
    <w:rsid w:val="006B284B"/>
    <w:rsid w:val="006B3A2C"/>
    <w:rsid w:val="006B3EA7"/>
    <w:rsid w:val="006B4AA3"/>
    <w:rsid w:val="006B52C5"/>
    <w:rsid w:val="006B58C9"/>
    <w:rsid w:val="006B59B9"/>
    <w:rsid w:val="006B5A3D"/>
    <w:rsid w:val="006B5E59"/>
    <w:rsid w:val="006B6128"/>
    <w:rsid w:val="006B6611"/>
    <w:rsid w:val="006B68B5"/>
    <w:rsid w:val="006B707E"/>
    <w:rsid w:val="006B7966"/>
    <w:rsid w:val="006B7B3B"/>
    <w:rsid w:val="006C0557"/>
    <w:rsid w:val="006C1CEC"/>
    <w:rsid w:val="006C2AD4"/>
    <w:rsid w:val="006C36BA"/>
    <w:rsid w:val="006C3C40"/>
    <w:rsid w:val="006C4958"/>
    <w:rsid w:val="006C6278"/>
    <w:rsid w:val="006C7A4B"/>
    <w:rsid w:val="006D0375"/>
    <w:rsid w:val="006D1489"/>
    <w:rsid w:val="006D1520"/>
    <w:rsid w:val="006D1779"/>
    <w:rsid w:val="006D1B7D"/>
    <w:rsid w:val="006D250B"/>
    <w:rsid w:val="006D2997"/>
    <w:rsid w:val="006D3B23"/>
    <w:rsid w:val="006D447C"/>
    <w:rsid w:val="006D5068"/>
    <w:rsid w:val="006D5146"/>
    <w:rsid w:val="006D5403"/>
    <w:rsid w:val="006D55E1"/>
    <w:rsid w:val="006D5981"/>
    <w:rsid w:val="006D5F68"/>
    <w:rsid w:val="006D6443"/>
    <w:rsid w:val="006D6865"/>
    <w:rsid w:val="006D6B8A"/>
    <w:rsid w:val="006D775C"/>
    <w:rsid w:val="006E00FA"/>
    <w:rsid w:val="006E14C3"/>
    <w:rsid w:val="006E1F75"/>
    <w:rsid w:val="006E2341"/>
    <w:rsid w:val="006E2A7C"/>
    <w:rsid w:val="006E2FCC"/>
    <w:rsid w:val="006E3C50"/>
    <w:rsid w:val="006E4510"/>
    <w:rsid w:val="006E5813"/>
    <w:rsid w:val="006E64DC"/>
    <w:rsid w:val="006F04AA"/>
    <w:rsid w:val="006F0BA6"/>
    <w:rsid w:val="006F0F7D"/>
    <w:rsid w:val="006F0FC1"/>
    <w:rsid w:val="006F18CD"/>
    <w:rsid w:val="006F363B"/>
    <w:rsid w:val="006F3BF1"/>
    <w:rsid w:val="006F41FC"/>
    <w:rsid w:val="006F42C8"/>
    <w:rsid w:val="006F505C"/>
    <w:rsid w:val="006F50BC"/>
    <w:rsid w:val="006F53F0"/>
    <w:rsid w:val="006F76E0"/>
    <w:rsid w:val="0070030E"/>
    <w:rsid w:val="00700347"/>
    <w:rsid w:val="00702742"/>
    <w:rsid w:val="007040B6"/>
    <w:rsid w:val="007044B5"/>
    <w:rsid w:val="007045C6"/>
    <w:rsid w:val="007048D6"/>
    <w:rsid w:val="0070505C"/>
    <w:rsid w:val="00705887"/>
    <w:rsid w:val="00706618"/>
    <w:rsid w:val="0070663D"/>
    <w:rsid w:val="0071074E"/>
    <w:rsid w:val="00711434"/>
    <w:rsid w:val="0071152D"/>
    <w:rsid w:val="00711988"/>
    <w:rsid w:val="00711BDB"/>
    <w:rsid w:val="007120B3"/>
    <w:rsid w:val="00713204"/>
    <w:rsid w:val="00713C67"/>
    <w:rsid w:val="007141FE"/>
    <w:rsid w:val="007148C3"/>
    <w:rsid w:val="00715880"/>
    <w:rsid w:val="0071655A"/>
    <w:rsid w:val="007167EA"/>
    <w:rsid w:val="00716A70"/>
    <w:rsid w:val="00717796"/>
    <w:rsid w:val="00717AAC"/>
    <w:rsid w:val="00717E45"/>
    <w:rsid w:val="00721ECE"/>
    <w:rsid w:val="00722694"/>
    <w:rsid w:val="0072283D"/>
    <w:rsid w:val="0072336A"/>
    <w:rsid w:val="00723EEB"/>
    <w:rsid w:val="00723F6B"/>
    <w:rsid w:val="00724024"/>
    <w:rsid w:val="007241AF"/>
    <w:rsid w:val="00724774"/>
    <w:rsid w:val="00726026"/>
    <w:rsid w:val="00727930"/>
    <w:rsid w:val="00727C33"/>
    <w:rsid w:val="00731078"/>
    <w:rsid w:val="00731F09"/>
    <w:rsid w:val="00732396"/>
    <w:rsid w:val="00732432"/>
    <w:rsid w:val="00733C33"/>
    <w:rsid w:val="00733E72"/>
    <w:rsid w:val="007340B9"/>
    <w:rsid w:val="00735352"/>
    <w:rsid w:val="00736625"/>
    <w:rsid w:val="00736666"/>
    <w:rsid w:val="007428F9"/>
    <w:rsid w:val="00742BAB"/>
    <w:rsid w:val="00742D43"/>
    <w:rsid w:val="007438E8"/>
    <w:rsid w:val="007440A4"/>
    <w:rsid w:val="0074437B"/>
    <w:rsid w:val="00744AA7"/>
    <w:rsid w:val="00744FD1"/>
    <w:rsid w:val="0074531B"/>
    <w:rsid w:val="007454F3"/>
    <w:rsid w:val="00745F80"/>
    <w:rsid w:val="00746412"/>
    <w:rsid w:val="00747AB2"/>
    <w:rsid w:val="00750652"/>
    <w:rsid w:val="007506A0"/>
    <w:rsid w:val="00751171"/>
    <w:rsid w:val="007515FE"/>
    <w:rsid w:val="00751FE7"/>
    <w:rsid w:val="00752140"/>
    <w:rsid w:val="00752477"/>
    <w:rsid w:val="00753727"/>
    <w:rsid w:val="0075392F"/>
    <w:rsid w:val="00753F94"/>
    <w:rsid w:val="00754B22"/>
    <w:rsid w:val="00755AF3"/>
    <w:rsid w:val="00756615"/>
    <w:rsid w:val="00756EF0"/>
    <w:rsid w:val="0075790E"/>
    <w:rsid w:val="00760A12"/>
    <w:rsid w:val="007610CB"/>
    <w:rsid w:val="007610D4"/>
    <w:rsid w:val="00761772"/>
    <w:rsid w:val="00761B99"/>
    <w:rsid w:val="00761C56"/>
    <w:rsid w:val="00761DDD"/>
    <w:rsid w:val="00763FC5"/>
    <w:rsid w:val="00764842"/>
    <w:rsid w:val="00765193"/>
    <w:rsid w:val="007659A9"/>
    <w:rsid w:val="00765D76"/>
    <w:rsid w:val="00766290"/>
    <w:rsid w:val="00767D13"/>
    <w:rsid w:val="00767DEE"/>
    <w:rsid w:val="00770766"/>
    <w:rsid w:val="00770AE6"/>
    <w:rsid w:val="00770E42"/>
    <w:rsid w:val="007710F3"/>
    <w:rsid w:val="007714FD"/>
    <w:rsid w:val="0077167A"/>
    <w:rsid w:val="00771F49"/>
    <w:rsid w:val="00771F8A"/>
    <w:rsid w:val="0077269F"/>
    <w:rsid w:val="00773A21"/>
    <w:rsid w:val="00775666"/>
    <w:rsid w:val="007759C2"/>
    <w:rsid w:val="00775B46"/>
    <w:rsid w:val="00775D66"/>
    <w:rsid w:val="00777FE7"/>
    <w:rsid w:val="007803A8"/>
    <w:rsid w:val="007807F1"/>
    <w:rsid w:val="00780DCA"/>
    <w:rsid w:val="00780E6B"/>
    <w:rsid w:val="007821E2"/>
    <w:rsid w:val="00782DA8"/>
    <w:rsid w:val="00783510"/>
    <w:rsid w:val="0078456F"/>
    <w:rsid w:val="00784EFE"/>
    <w:rsid w:val="00785B36"/>
    <w:rsid w:val="007861AD"/>
    <w:rsid w:val="0078663C"/>
    <w:rsid w:val="00786665"/>
    <w:rsid w:val="00787B56"/>
    <w:rsid w:val="007907A7"/>
    <w:rsid w:val="00790A91"/>
    <w:rsid w:val="00791446"/>
    <w:rsid w:val="0079170C"/>
    <w:rsid w:val="00792047"/>
    <w:rsid w:val="007927C8"/>
    <w:rsid w:val="007948B3"/>
    <w:rsid w:val="0079602B"/>
    <w:rsid w:val="00796462"/>
    <w:rsid w:val="0079797B"/>
    <w:rsid w:val="00797BA8"/>
    <w:rsid w:val="007A06B6"/>
    <w:rsid w:val="007A081F"/>
    <w:rsid w:val="007A0F79"/>
    <w:rsid w:val="007A18F4"/>
    <w:rsid w:val="007A1943"/>
    <w:rsid w:val="007A20F5"/>
    <w:rsid w:val="007A3CA5"/>
    <w:rsid w:val="007A42F2"/>
    <w:rsid w:val="007A4ED3"/>
    <w:rsid w:val="007A6F42"/>
    <w:rsid w:val="007A74EF"/>
    <w:rsid w:val="007A7661"/>
    <w:rsid w:val="007A78AC"/>
    <w:rsid w:val="007B0189"/>
    <w:rsid w:val="007B1D83"/>
    <w:rsid w:val="007B1F06"/>
    <w:rsid w:val="007B31F9"/>
    <w:rsid w:val="007B364B"/>
    <w:rsid w:val="007B5D45"/>
    <w:rsid w:val="007B6027"/>
    <w:rsid w:val="007B6476"/>
    <w:rsid w:val="007B665B"/>
    <w:rsid w:val="007B6AA6"/>
    <w:rsid w:val="007B73F3"/>
    <w:rsid w:val="007B7502"/>
    <w:rsid w:val="007C004D"/>
    <w:rsid w:val="007C0AC9"/>
    <w:rsid w:val="007C17DB"/>
    <w:rsid w:val="007C18DB"/>
    <w:rsid w:val="007C1A43"/>
    <w:rsid w:val="007C1E72"/>
    <w:rsid w:val="007C26AD"/>
    <w:rsid w:val="007C2B97"/>
    <w:rsid w:val="007C2CD3"/>
    <w:rsid w:val="007C32C6"/>
    <w:rsid w:val="007C41C4"/>
    <w:rsid w:val="007C4310"/>
    <w:rsid w:val="007C4BF8"/>
    <w:rsid w:val="007C501B"/>
    <w:rsid w:val="007C65A3"/>
    <w:rsid w:val="007C67B6"/>
    <w:rsid w:val="007C6ED5"/>
    <w:rsid w:val="007D0D0A"/>
    <w:rsid w:val="007D1C99"/>
    <w:rsid w:val="007D27AF"/>
    <w:rsid w:val="007D27FB"/>
    <w:rsid w:val="007D44A9"/>
    <w:rsid w:val="007D4977"/>
    <w:rsid w:val="007D4E6F"/>
    <w:rsid w:val="007D58EE"/>
    <w:rsid w:val="007D61E9"/>
    <w:rsid w:val="007D6DF9"/>
    <w:rsid w:val="007D727F"/>
    <w:rsid w:val="007D76B5"/>
    <w:rsid w:val="007E1FB2"/>
    <w:rsid w:val="007E2F8B"/>
    <w:rsid w:val="007E34B7"/>
    <w:rsid w:val="007E3CDF"/>
    <w:rsid w:val="007E3E46"/>
    <w:rsid w:val="007E4F85"/>
    <w:rsid w:val="007E5165"/>
    <w:rsid w:val="007E6A60"/>
    <w:rsid w:val="007E6D8B"/>
    <w:rsid w:val="007F1CD5"/>
    <w:rsid w:val="007F23A9"/>
    <w:rsid w:val="007F2568"/>
    <w:rsid w:val="007F26A6"/>
    <w:rsid w:val="007F2BA5"/>
    <w:rsid w:val="007F2D05"/>
    <w:rsid w:val="007F2E29"/>
    <w:rsid w:val="007F3ADA"/>
    <w:rsid w:val="007F3CBF"/>
    <w:rsid w:val="007F43F3"/>
    <w:rsid w:val="007F5783"/>
    <w:rsid w:val="007F7B8E"/>
    <w:rsid w:val="008015D5"/>
    <w:rsid w:val="0080170D"/>
    <w:rsid w:val="00801AF7"/>
    <w:rsid w:val="008025DC"/>
    <w:rsid w:val="00802645"/>
    <w:rsid w:val="008029B7"/>
    <w:rsid w:val="00802CAD"/>
    <w:rsid w:val="00802F9F"/>
    <w:rsid w:val="00803047"/>
    <w:rsid w:val="00803888"/>
    <w:rsid w:val="00803FAE"/>
    <w:rsid w:val="00804AE2"/>
    <w:rsid w:val="00804DDA"/>
    <w:rsid w:val="008058EA"/>
    <w:rsid w:val="00805C2C"/>
    <w:rsid w:val="008067CF"/>
    <w:rsid w:val="00807051"/>
    <w:rsid w:val="00807589"/>
    <w:rsid w:val="00807B63"/>
    <w:rsid w:val="008109E6"/>
    <w:rsid w:val="00810F44"/>
    <w:rsid w:val="008115F5"/>
    <w:rsid w:val="00811EB8"/>
    <w:rsid w:val="00812A6F"/>
    <w:rsid w:val="00813844"/>
    <w:rsid w:val="00814521"/>
    <w:rsid w:val="00815D50"/>
    <w:rsid w:val="00816682"/>
    <w:rsid w:val="00816871"/>
    <w:rsid w:val="00816B03"/>
    <w:rsid w:val="0082174A"/>
    <w:rsid w:val="00822BF9"/>
    <w:rsid w:val="00824448"/>
    <w:rsid w:val="0082505B"/>
    <w:rsid w:val="008252F7"/>
    <w:rsid w:val="0082664E"/>
    <w:rsid w:val="00826902"/>
    <w:rsid w:val="0082697A"/>
    <w:rsid w:val="00827114"/>
    <w:rsid w:val="00830797"/>
    <w:rsid w:val="00830C79"/>
    <w:rsid w:val="00831B67"/>
    <w:rsid w:val="00831CF1"/>
    <w:rsid w:val="00832037"/>
    <w:rsid w:val="00832F4B"/>
    <w:rsid w:val="00834063"/>
    <w:rsid w:val="00834C8C"/>
    <w:rsid w:val="0083696B"/>
    <w:rsid w:val="00836ABE"/>
    <w:rsid w:val="00836FCD"/>
    <w:rsid w:val="008373B9"/>
    <w:rsid w:val="00837EC4"/>
    <w:rsid w:val="00840289"/>
    <w:rsid w:val="00840C60"/>
    <w:rsid w:val="00840C99"/>
    <w:rsid w:val="00841415"/>
    <w:rsid w:val="008422B9"/>
    <w:rsid w:val="0084405C"/>
    <w:rsid w:val="00844D9A"/>
    <w:rsid w:val="008457AC"/>
    <w:rsid w:val="008516AF"/>
    <w:rsid w:val="00851989"/>
    <w:rsid w:val="00852028"/>
    <w:rsid w:val="00853C13"/>
    <w:rsid w:val="008540DE"/>
    <w:rsid w:val="00855667"/>
    <w:rsid w:val="008556E2"/>
    <w:rsid w:val="00855CD6"/>
    <w:rsid w:val="00856333"/>
    <w:rsid w:val="00856D5E"/>
    <w:rsid w:val="00856FE5"/>
    <w:rsid w:val="0085706F"/>
    <w:rsid w:val="00857A23"/>
    <w:rsid w:val="00857FCA"/>
    <w:rsid w:val="00860D1D"/>
    <w:rsid w:val="00860D2D"/>
    <w:rsid w:val="0086134D"/>
    <w:rsid w:val="0086135F"/>
    <w:rsid w:val="008616E5"/>
    <w:rsid w:val="008616FB"/>
    <w:rsid w:val="00863B1F"/>
    <w:rsid w:val="00863D60"/>
    <w:rsid w:val="008643A6"/>
    <w:rsid w:val="0086467C"/>
    <w:rsid w:val="00864ACD"/>
    <w:rsid w:val="00865005"/>
    <w:rsid w:val="00865154"/>
    <w:rsid w:val="00865D30"/>
    <w:rsid w:val="0086696A"/>
    <w:rsid w:val="0087124A"/>
    <w:rsid w:val="00874995"/>
    <w:rsid w:val="00874ADC"/>
    <w:rsid w:val="00875DD4"/>
    <w:rsid w:val="00876723"/>
    <w:rsid w:val="00876C22"/>
    <w:rsid w:val="00876F7A"/>
    <w:rsid w:val="008771F7"/>
    <w:rsid w:val="00877248"/>
    <w:rsid w:val="0087782E"/>
    <w:rsid w:val="00877876"/>
    <w:rsid w:val="00877B58"/>
    <w:rsid w:val="008814C3"/>
    <w:rsid w:val="0088246A"/>
    <w:rsid w:val="00882634"/>
    <w:rsid w:val="00884B7E"/>
    <w:rsid w:val="00885641"/>
    <w:rsid w:val="00885B33"/>
    <w:rsid w:val="00885EFA"/>
    <w:rsid w:val="0088711C"/>
    <w:rsid w:val="00890B47"/>
    <w:rsid w:val="00891570"/>
    <w:rsid w:val="00891A4B"/>
    <w:rsid w:val="00891FC3"/>
    <w:rsid w:val="008927DE"/>
    <w:rsid w:val="00893D3C"/>
    <w:rsid w:val="008947F1"/>
    <w:rsid w:val="008951EC"/>
    <w:rsid w:val="00895494"/>
    <w:rsid w:val="00895827"/>
    <w:rsid w:val="00895B1F"/>
    <w:rsid w:val="0089747D"/>
    <w:rsid w:val="008A0118"/>
    <w:rsid w:val="008A02D1"/>
    <w:rsid w:val="008A0C81"/>
    <w:rsid w:val="008A141E"/>
    <w:rsid w:val="008A2F69"/>
    <w:rsid w:val="008A315A"/>
    <w:rsid w:val="008A34D4"/>
    <w:rsid w:val="008A4589"/>
    <w:rsid w:val="008A53AC"/>
    <w:rsid w:val="008A5CAA"/>
    <w:rsid w:val="008A71CF"/>
    <w:rsid w:val="008A777F"/>
    <w:rsid w:val="008B0A6B"/>
    <w:rsid w:val="008B1149"/>
    <w:rsid w:val="008B1451"/>
    <w:rsid w:val="008B1B88"/>
    <w:rsid w:val="008B227E"/>
    <w:rsid w:val="008B2517"/>
    <w:rsid w:val="008B282F"/>
    <w:rsid w:val="008B31C1"/>
    <w:rsid w:val="008B4BF9"/>
    <w:rsid w:val="008B54AC"/>
    <w:rsid w:val="008B59B3"/>
    <w:rsid w:val="008B5B1A"/>
    <w:rsid w:val="008B5B74"/>
    <w:rsid w:val="008B636D"/>
    <w:rsid w:val="008B6B94"/>
    <w:rsid w:val="008B71A7"/>
    <w:rsid w:val="008B746F"/>
    <w:rsid w:val="008B7C5B"/>
    <w:rsid w:val="008B7F9D"/>
    <w:rsid w:val="008C06CB"/>
    <w:rsid w:val="008C0B67"/>
    <w:rsid w:val="008C262D"/>
    <w:rsid w:val="008C28FD"/>
    <w:rsid w:val="008C34F1"/>
    <w:rsid w:val="008C3662"/>
    <w:rsid w:val="008C36F5"/>
    <w:rsid w:val="008C4075"/>
    <w:rsid w:val="008C4946"/>
    <w:rsid w:val="008C6025"/>
    <w:rsid w:val="008C689C"/>
    <w:rsid w:val="008C7A91"/>
    <w:rsid w:val="008D0373"/>
    <w:rsid w:val="008D0DEA"/>
    <w:rsid w:val="008D2996"/>
    <w:rsid w:val="008D29A3"/>
    <w:rsid w:val="008D5FB5"/>
    <w:rsid w:val="008D6E5B"/>
    <w:rsid w:val="008E14AD"/>
    <w:rsid w:val="008E26B5"/>
    <w:rsid w:val="008E2837"/>
    <w:rsid w:val="008E4A98"/>
    <w:rsid w:val="008E4DB9"/>
    <w:rsid w:val="008E56EE"/>
    <w:rsid w:val="008E7D14"/>
    <w:rsid w:val="008F056F"/>
    <w:rsid w:val="008F0FEB"/>
    <w:rsid w:val="008F116D"/>
    <w:rsid w:val="008F2465"/>
    <w:rsid w:val="008F2BAE"/>
    <w:rsid w:val="008F2CF9"/>
    <w:rsid w:val="008F3529"/>
    <w:rsid w:val="008F3847"/>
    <w:rsid w:val="008F651F"/>
    <w:rsid w:val="008F6B0A"/>
    <w:rsid w:val="008F7218"/>
    <w:rsid w:val="008F7D6D"/>
    <w:rsid w:val="008F7DA7"/>
    <w:rsid w:val="008F7F60"/>
    <w:rsid w:val="00900098"/>
    <w:rsid w:val="00900B7C"/>
    <w:rsid w:val="0090158A"/>
    <w:rsid w:val="009017A3"/>
    <w:rsid w:val="00902349"/>
    <w:rsid w:val="00902743"/>
    <w:rsid w:val="00903882"/>
    <w:rsid w:val="009065D5"/>
    <w:rsid w:val="00906D99"/>
    <w:rsid w:val="0090707A"/>
    <w:rsid w:val="009117DE"/>
    <w:rsid w:val="009154A2"/>
    <w:rsid w:val="00915B1C"/>
    <w:rsid w:val="00915DB9"/>
    <w:rsid w:val="00916857"/>
    <w:rsid w:val="00917252"/>
    <w:rsid w:val="00917BBB"/>
    <w:rsid w:val="00922482"/>
    <w:rsid w:val="009228DA"/>
    <w:rsid w:val="00922D8F"/>
    <w:rsid w:val="00923304"/>
    <w:rsid w:val="00924A35"/>
    <w:rsid w:val="00924D28"/>
    <w:rsid w:val="009268A4"/>
    <w:rsid w:val="00926F70"/>
    <w:rsid w:val="00927324"/>
    <w:rsid w:val="00930A26"/>
    <w:rsid w:val="00930BD1"/>
    <w:rsid w:val="009310AC"/>
    <w:rsid w:val="00931512"/>
    <w:rsid w:val="00931806"/>
    <w:rsid w:val="00931840"/>
    <w:rsid w:val="00931B69"/>
    <w:rsid w:val="00931BDE"/>
    <w:rsid w:val="0093205B"/>
    <w:rsid w:val="00932C82"/>
    <w:rsid w:val="00934477"/>
    <w:rsid w:val="00934702"/>
    <w:rsid w:val="00934ECA"/>
    <w:rsid w:val="009351D3"/>
    <w:rsid w:val="0093555F"/>
    <w:rsid w:val="00935B66"/>
    <w:rsid w:val="00936D3B"/>
    <w:rsid w:val="009375E1"/>
    <w:rsid w:val="00937B2D"/>
    <w:rsid w:val="0094068B"/>
    <w:rsid w:val="00941A5C"/>
    <w:rsid w:val="00941F3B"/>
    <w:rsid w:val="00942074"/>
    <w:rsid w:val="00942479"/>
    <w:rsid w:val="00942771"/>
    <w:rsid w:val="009447C7"/>
    <w:rsid w:val="00944F64"/>
    <w:rsid w:val="00945B7F"/>
    <w:rsid w:val="009461D3"/>
    <w:rsid w:val="00946D5B"/>
    <w:rsid w:val="00953808"/>
    <w:rsid w:val="00953ED5"/>
    <w:rsid w:val="009544F0"/>
    <w:rsid w:val="00954A1F"/>
    <w:rsid w:val="009563F8"/>
    <w:rsid w:val="0095779E"/>
    <w:rsid w:val="00957BF4"/>
    <w:rsid w:val="0096031D"/>
    <w:rsid w:val="00960A7A"/>
    <w:rsid w:val="00963966"/>
    <w:rsid w:val="0096412F"/>
    <w:rsid w:val="009644D4"/>
    <w:rsid w:val="0096507B"/>
    <w:rsid w:val="009650EF"/>
    <w:rsid w:val="009655BA"/>
    <w:rsid w:val="009656EF"/>
    <w:rsid w:val="00965A26"/>
    <w:rsid w:val="00966982"/>
    <w:rsid w:val="0096781D"/>
    <w:rsid w:val="00967F24"/>
    <w:rsid w:val="00970CA5"/>
    <w:rsid w:val="0097110E"/>
    <w:rsid w:val="00971281"/>
    <w:rsid w:val="00971A83"/>
    <w:rsid w:val="00971F0E"/>
    <w:rsid w:val="00972027"/>
    <w:rsid w:val="0097277B"/>
    <w:rsid w:val="00973A49"/>
    <w:rsid w:val="00974581"/>
    <w:rsid w:val="0097538A"/>
    <w:rsid w:val="00977393"/>
    <w:rsid w:val="00977885"/>
    <w:rsid w:val="00977F8E"/>
    <w:rsid w:val="00980749"/>
    <w:rsid w:val="0098104E"/>
    <w:rsid w:val="009820BA"/>
    <w:rsid w:val="00982FB3"/>
    <w:rsid w:val="0098305C"/>
    <w:rsid w:val="009835ED"/>
    <w:rsid w:val="0098370C"/>
    <w:rsid w:val="0098512B"/>
    <w:rsid w:val="0098582F"/>
    <w:rsid w:val="00986AE2"/>
    <w:rsid w:val="00987799"/>
    <w:rsid w:val="0099005E"/>
    <w:rsid w:val="00990DA0"/>
    <w:rsid w:val="00991199"/>
    <w:rsid w:val="009915BC"/>
    <w:rsid w:val="0099201E"/>
    <w:rsid w:val="00992B85"/>
    <w:rsid w:val="009934A2"/>
    <w:rsid w:val="0099374C"/>
    <w:rsid w:val="00993923"/>
    <w:rsid w:val="009943AE"/>
    <w:rsid w:val="00994680"/>
    <w:rsid w:val="00995A7B"/>
    <w:rsid w:val="009963E1"/>
    <w:rsid w:val="009967CE"/>
    <w:rsid w:val="00996ECA"/>
    <w:rsid w:val="00997CAF"/>
    <w:rsid w:val="009A0667"/>
    <w:rsid w:val="009A0950"/>
    <w:rsid w:val="009A0D32"/>
    <w:rsid w:val="009A184C"/>
    <w:rsid w:val="009A2035"/>
    <w:rsid w:val="009A2402"/>
    <w:rsid w:val="009A3821"/>
    <w:rsid w:val="009A3C50"/>
    <w:rsid w:val="009A4613"/>
    <w:rsid w:val="009A4B34"/>
    <w:rsid w:val="009A52D1"/>
    <w:rsid w:val="009A5761"/>
    <w:rsid w:val="009A6E93"/>
    <w:rsid w:val="009A7C90"/>
    <w:rsid w:val="009A7FB4"/>
    <w:rsid w:val="009B0951"/>
    <w:rsid w:val="009B09FD"/>
    <w:rsid w:val="009B1888"/>
    <w:rsid w:val="009B1EA1"/>
    <w:rsid w:val="009B2D7B"/>
    <w:rsid w:val="009B3611"/>
    <w:rsid w:val="009B49A7"/>
    <w:rsid w:val="009B5621"/>
    <w:rsid w:val="009B5896"/>
    <w:rsid w:val="009B5B32"/>
    <w:rsid w:val="009B6CAF"/>
    <w:rsid w:val="009B6E33"/>
    <w:rsid w:val="009B6E96"/>
    <w:rsid w:val="009B72F8"/>
    <w:rsid w:val="009C0B57"/>
    <w:rsid w:val="009C0DE5"/>
    <w:rsid w:val="009C160B"/>
    <w:rsid w:val="009C1C9B"/>
    <w:rsid w:val="009C34BF"/>
    <w:rsid w:val="009C3A6B"/>
    <w:rsid w:val="009C4118"/>
    <w:rsid w:val="009C4935"/>
    <w:rsid w:val="009C4F03"/>
    <w:rsid w:val="009C4F05"/>
    <w:rsid w:val="009C5BD3"/>
    <w:rsid w:val="009C6264"/>
    <w:rsid w:val="009C6265"/>
    <w:rsid w:val="009C628B"/>
    <w:rsid w:val="009C7B2A"/>
    <w:rsid w:val="009D0A4E"/>
    <w:rsid w:val="009D0D42"/>
    <w:rsid w:val="009D1D7E"/>
    <w:rsid w:val="009D1E26"/>
    <w:rsid w:val="009D24E5"/>
    <w:rsid w:val="009D2883"/>
    <w:rsid w:val="009D3D30"/>
    <w:rsid w:val="009D707C"/>
    <w:rsid w:val="009E037A"/>
    <w:rsid w:val="009E0EB7"/>
    <w:rsid w:val="009E1396"/>
    <w:rsid w:val="009E1C30"/>
    <w:rsid w:val="009E22B6"/>
    <w:rsid w:val="009E24C1"/>
    <w:rsid w:val="009E24FE"/>
    <w:rsid w:val="009E37AF"/>
    <w:rsid w:val="009E3CB6"/>
    <w:rsid w:val="009E3CEA"/>
    <w:rsid w:val="009E4448"/>
    <w:rsid w:val="009E4AF0"/>
    <w:rsid w:val="009E4BEE"/>
    <w:rsid w:val="009E55AC"/>
    <w:rsid w:val="009E5743"/>
    <w:rsid w:val="009E62FD"/>
    <w:rsid w:val="009E71D0"/>
    <w:rsid w:val="009F0354"/>
    <w:rsid w:val="009F0ACB"/>
    <w:rsid w:val="009F1627"/>
    <w:rsid w:val="009F1A44"/>
    <w:rsid w:val="009F2876"/>
    <w:rsid w:val="009F28D7"/>
    <w:rsid w:val="009F3553"/>
    <w:rsid w:val="009F3591"/>
    <w:rsid w:val="009F362F"/>
    <w:rsid w:val="009F4348"/>
    <w:rsid w:val="009F4BB0"/>
    <w:rsid w:val="009F4D4B"/>
    <w:rsid w:val="009F5129"/>
    <w:rsid w:val="009F56C4"/>
    <w:rsid w:val="009F5780"/>
    <w:rsid w:val="009F62B6"/>
    <w:rsid w:val="009F6B12"/>
    <w:rsid w:val="009F6C2C"/>
    <w:rsid w:val="009F77D9"/>
    <w:rsid w:val="00A0003E"/>
    <w:rsid w:val="00A01052"/>
    <w:rsid w:val="00A02142"/>
    <w:rsid w:val="00A021EE"/>
    <w:rsid w:val="00A02725"/>
    <w:rsid w:val="00A030F3"/>
    <w:rsid w:val="00A04643"/>
    <w:rsid w:val="00A04876"/>
    <w:rsid w:val="00A04877"/>
    <w:rsid w:val="00A05191"/>
    <w:rsid w:val="00A05F01"/>
    <w:rsid w:val="00A06308"/>
    <w:rsid w:val="00A07C38"/>
    <w:rsid w:val="00A105B0"/>
    <w:rsid w:val="00A11B37"/>
    <w:rsid w:val="00A11BD6"/>
    <w:rsid w:val="00A124DD"/>
    <w:rsid w:val="00A128AC"/>
    <w:rsid w:val="00A12CDD"/>
    <w:rsid w:val="00A135DE"/>
    <w:rsid w:val="00A1379B"/>
    <w:rsid w:val="00A13FF0"/>
    <w:rsid w:val="00A15D1D"/>
    <w:rsid w:val="00A15D8A"/>
    <w:rsid w:val="00A1666E"/>
    <w:rsid w:val="00A16E0C"/>
    <w:rsid w:val="00A17755"/>
    <w:rsid w:val="00A222F6"/>
    <w:rsid w:val="00A2295C"/>
    <w:rsid w:val="00A23145"/>
    <w:rsid w:val="00A23592"/>
    <w:rsid w:val="00A23BF3"/>
    <w:rsid w:val="00A24870"/>
    <w:rsid w:val="00A248A0"/>
    <w:rsid w:val="00A259F0"/>
    <w:rsid w:val="00A26AB8"/>
    <w:rsid w:val="00A276B4"/>
    <w:rsid w:val="00A2777D"/>
    <w:rsid w:val="00A27AE7"/>
    <w:rsid w:val="00A27B78"/>
    <w:rsid w:val="00A27F36"/>
    <w:rsid w:val="00A301CB"/>
    <w:rsid w:val="00A30530"/>
    <w:rsid w:val="00A307AB"/>
    <w:rsid w:val="00A31E56"/>
    <w:rsid w:val="00A328A2"/>
    <w:rsid w:val="00A33136"/>
    <w:rsid w:val="00A34093"/>
    <w:rsid w:val="00A34DA6"/>
    <w:rsid w:val="00A3552A"/>
    <w:rsid w:val="00A358D9"/>
    <w:rsid w:val="00A35C9C"/>
    <w:rsid w:val="00A3605A"/>
    <w:rsid w:val="00A360A2"/>
    <w:rsid w:val="00A363F5"/>
    <w:rsid w:val="00A36A4B"/>
    <w:rsid w:val="00A3721F"/>
    <w:rsid w:val="00A4014C"/>
    <w:rsid w:val="00A41E4A"/>
    <w:rsid w:val="00A42EDE"/>
    <w:rsid w:val="00A43999"/>
    <w:rsid w:val="00A43C8C"/>
    <w:rsid w:val="00A43FFF"/>
    <w:rsid w:val="00A449FA"/>
    <w:rsid w:val="00A44D36"/>
    <w:rsid w:val="00A50BFE"/>
    <w:rsid w:val="00A51ACC"/>
    <w:rsid w:val="00A51BE7"/>
    <w:rsid w:val="00A51CE4"/>
    <w:rsid w:val="00A5301A"/>
    <w:rsid w:val="00A534B6"/>
    <w:rsid w:val="00A53C57"/>
    <w:rsid w:val="00A53C74"/>
    <w:rsid w:val="00A53ED5"/>
    <w:rsid w:val="00A55442"/>
    <w:rsid w:val="00A556A3"/>
    <w:rsid w:val="00A55A42"/>
    <w:rsid w:val="00A55A93"/>
    <w:rsid w:val="00A5616D"/>
    <w:rsid w:val="00A562D3"/>
    <w:rsid w:val="00A56973"/>
    <w:rsid w:val="00A60697"/>
    <w:rsid w:val="00A60F5B"/>
    <w:rsid w:val="00A621DF"/>
    <w:rsid w:val="00A624E1"/>
    <w:rsid w:val="00A62BC0"/>
    <w:rsid w:val="00A62D62"/>
    <w:rsid w:val="00A62ECA"/>
    <w:rsid w:val="00A636F3"/>
    <w:rsid w:val="00A63B3B"/>
    <w:rsid w:val="00A64312"/>
    <w:rsid w:val="00A64F6F"/>
    <w:rsid w:val="00A65F74"/>
    <w:rsid w:val="00A66D03"/>
    <w:rsid w:val="00A672B2"/>
    <w:rsid w:val="00A67EA7"/>
    <w:rsid w:val="00A70A9C"/>
    <w:rsid w:val="00A70E2C"/>
    <w:rsid w:val="00A70F46"/>
    <w:rsid w:val="00A71CF5"/>
    <w:rsid w:val="00A72C47"/>
    <w:rsid w:val="00A75211"/>
    <w:rsid w:val="00A75299"/>
    <w:rsid w:val="00A76104"/>
    <w:rsid w:val="00A76765"/>
    <w:rsid w:val="00A76AF4"/>
    <w:rsid w:val="00A76EC0"/>
    <w:rsid w:val="00A77B09"/>
    <w:rsid w:val="00A80333"/>
    <w:rsid w:val="00A80445"/>
    <w:rsid w:val="00A804A8"/>
    <w:rsid w:val="00A8133D"/>
    <w:rsid w:val="00A820EF"/>
    <w:rsid w:val="00A84F7E"/>
    <w:rsid w:val="00A852AD"/>
    <w:rsid w:val="00A85498"/>
    <w:rsid w:val="00A854BC"/>
    <w:rsid w:val="00A860C0"/>
    <w:rsid w:val="00A860FC"/>
    <w:rsid w:val="00A868AD"/>
    <w:rsid w:val="00A868B9"/>
    <w:rsid w:val="00A86E67"/>
    <w:rsid w:val="00A876DF"/>
    <w:rsid w:val="00A8776C"/>
    <w:rsid w:val="00A918AC"/>
    <w:rsid w:val="00A9193D"/>
    <w:rsid w:val="00A91CC3"/>
    <w:rsid w:val="00A93055"/>
    <w:rsid w:val="00A9399A"/>
    <w:rsid w:val="00A93A15"/>
    <w:rsid w:val="00A95420"/>
    <w:rsid w:val="00A96B8C"/>
    <w:rsid w:val="00A96C3F"/>
    <w:rsid w:val="00A96E5B"/>
    <w:rsid w:val="00A97C65"/>
    <w:rsid w:val="00AA0F77"/>
    <w:rsid w:val="00AA1083"/>
    <w:rsid w:val="00AA12CF"/>
    <w:rsid w:val="00AA2470"/>
    <w:rsid w:val="00AA3A11"/>
    <w:rsid w:val="00AA4324"/>
    <w:rsid w:val="00AA4651"/>
    <w:rsid w:val="00AA5047"/>
    <w:rsid w:val="00AA54B5"/>
    <w:rsid w:val="00AA56F2"/>
    <w:rsid w:val="00AA5EE0"/>
    <w:rsid w:val="00AA65CA"/>
    <w:rsid w:val="00AA708D"/>
    <w:rsid w:val="00AA7484"/>
    <w:rsid w:val="00AA790D"/>
    <w:rsid w:val="00AB14D4"/>
    <w:rsid w:val="00AB1B77"/>
    <w:rsid w:val="00AB1C63"/>
    <w:rsid w:val="00AB1FCC"/>
    <w:rsid w:val="00AB2BC8"/>
    <w:rsid w:val="00AB3700"/>
    <w:rsid w:val="00AB40CE"/>
    <w:rsid w:val="00AB5608"/>
    <w:rsid w:val="00AB65AD"/>
    <w:rsid w:val="00AB6AC3"/>
    <w:rsid w:val="00AB71EC"/>
    <w:rsid w:val="00AB7392"/>
    <w:rsid w:val="00AC044B"/>
    <w:rsid w:val="00AC0B90"/>
    <w:rsid w:val="00AC0F8F"/>
    <w:rsid w:val="00AC1423"/>
    <w:rsid w:val="00AC144E"/>
    <w:rsid w:val="00AC2435"/>
    <w:rsid w:val="00AC2CAA"/>
    <w:rsid w:val="00AC35E8"/>
    <w:rsid w:val="00AC5734"/>
    <w:rsid w:val="00AC5A0B"/>
    <w:rsid w:val="00AC5B5C"/>
    <w:rsid w:val="00AC6487"/>
    <w:rsid w:val="00AC6F48"/>
    <w:rsid w:val="00AC7421"/>
    <w:rsid w:val="00AD036C"/>
    <w:rsid w:val="00AD0B31"/>
    <w:rsid w:val="00AD136E"/>
    <w:rsid w:val="00AD1494"/>
    <w:rsid w:val="00AD1A70"/>
    <w:rsid w:val="00AD1D54"/>
    <w:rsid w:val="00AD2072"/>
    <w:rsid w:val="00AD31D0"/>
    <w:rsid w:val="00AD49F2"/>
    <w:rsid w:val="00AD55E9"/>
    <w:rsid w:val="00AD67DC"/>
    <w:rsid w:val="00AE0C42"/>
    <w:rsid w:val="00AE1072"/>
    <w:rsid w:val="00AE1579"/>
    <w:rsid w:val="00AE236A"/>
    <w:rsid w:val="00AE2484"/>
    <w:rsid w:val="00AE37FE"/>
    <w:rsid w:val="00AE3F03"/>
    <w:rsid w:val="00AE4ECD"/>
    <w:rsid w:val="00AE5275"/>
    <w:rsid w:val="00AE68E6"/>
    <w:rsid w:val="00AE6BD4"/>
    <w:rsid w:val="00AE715A"/>
    <w:rsid w:val="00AF08FE"/>
    <w:rsid w:val="00AF27E6"/>
    <w:rsid w:val="00AF2EFA"/>
    <w:rsid w:val="00AF3DCB"/>
    <w:rsid w:val="00AF47A0"/>
    <w:rsid w:val="00AF6E72"/>
    <w:rsid w:val="00B009F7"/>
    <w:rsid w:val="00B011A4"/>
    <w:rsid w:val="00B02066"/>
    <w:rsid w:val="00B02750"/>
    <w:rsid w:val="00B0484A"/>
    <w:rsid w:val="00B04AC1"/>
    <w:rsid w:val="00B05990"/>
    <w:rsid w:val="00B05DD3"/>
    <w:rsid w:val="00B05E87"/>
    <w:rsid w:val="00B072AD"/>
    <w:rsid w:val="00B10696"/>
    <w:rsid w:val="00B11AB5"/>
    <w:rsid w:val="00B11C75"/>
    <w:rsid w:val="00B1276F"/>
    <w:rsid w:val="00B13422"/>
    <w:rsid w:val="00B13940"/>
    <w:rsid w:val="00B13BC2"/>
    <w:rsid w:val="00B13FC4"/>
    <w:rsid w:val="00B14BA3"/>
    <w:rsid w:val="00B1533F"/>
    <w:rsid w:val="00B178DE"/>
    <w:rsid w:val="00B20AB4"/>
    <w:rsid w:val="00B20B64"/>
    <w:rsid w:val="00B213A4"/>
    <w:rsid w:val="00B22416"/>
    <w:rsid w:val="00B237C2"/>
    <w:rsid w:val="00B23E73"/>
    <w:rsid w:val="00B25243"/>
    <w:rsid w:val="00B25827"/>
    <w:rsid w:val="00B25CB9"/>
    <w:rsid w:val="00B25EDA"/>
    <w:rsid w:val="00B3240F"/>
    <w:rsid w:val="00B32A8D"/>
    <w:rsid w:val="00B32C46"/>
    <w:rsid w:val="00B32EFE"/>
    <w:rsid w:val="00B33144"/>
    <w:rsid w:val="00B33717"/>
    <w:rsid w:val="00B33B49"/>
    <w:rsid w:val="00B34936"/>
    <w:rsid w:val="00B40094"/>
    <w:rsid w:val="00B400C4"/>
    <w:rsid w:val="00B40B43"/>
    <w:rsid w:val="00B4236F"/>
    <w:rsid w:val="00B43546"/>
    <w:rsid w:val="00B4360F"/>
    <w:rsid w:val="00B43A65"/>
    <w:rsid w:val="00B445BB"/>
    <w:rsid w:val="00B4552B"/>
    <w:rsid w:val="00B45A00"/>
    <w:rsid w:val="00B46476"/>
    <w:rsid w:val="00B47528"/>
    <w:rsid w:val="00B47540"/>
    <w:rsid w:val="00B47C7B"/>
    <w:rsid w:val="00B50259"/>
    <w:rsid w:val="00B51453"/>
    <w:rsid w:val="00B51774"/>
    <w:rsid w:val="00B51EC9"/>
    <w:rsid w:val="00B529FA"/>
    <w:rsid w:val="00B53943"/>
    <w:rsid w:val="00B5448C"/>
    <w:rsid w:val="00B55041"/>
    <w:rsid w:val="00B5508E"/>
    <w:rsid w:val="00B550D7"/>
    <w:rsid w:val="00B55B4C"/>
    <w:rsid w:val="00B55E47"/>
    <w:rsid w:val="00B56E8F"/>
    <w:rsid w:val="00B5723D"/>
    <w:rsid w:val="00B57657"/>
    <w:rsid w:val="00B5782F"/>
    <w:rsid w:val="00B601C5"/>
    <w:rsid w:val="00B60786"/>
    <w:rsid w:val="00B60CE6"/>
    <w:rsid w:val="00B61FCC"/>
    <w:rsid w:val="00B6258C"/>
    <w:rsid w:val="00B62DB8"/>
    <w:rsid w:val="00B62EB3"/>
    <w:rsid w:val="00B62EB5"/>
    <w:rsid w:val="00B64AFB"/>
    <w:rsid w:val="00B66422"/>
    <w:rsid w:val="00B6690F"/>
    <w:rsid w:val="00B66D18"/>
    <w:rsid w:val="00B67569"/>
    <w:rsid w:val="00B67C18"/>
    <w:rsid w:val="00B70173"/>
    <w:rsid w:val="00B7038E"/>
    <w:rsid w:val="00B70697"/>
    <w:rsid w:val="00B712A6"/>
    <w:rsid w:val="00B7203A"/>
    <w:rsid w:val="00B7325B"/>
    <w:rsid w:val="00B75116"/>
    <w:rsid w:val="00B76721"/>
    <w:rsid w:val="00B768FE"/>
    <w:rsid w:val="00B773BE"/>
    <w:rsid w:val="00B80C0A"/>
    <w:rsid w:val="00B80EC6"/>
    <w:rsid w:val="00B817C2"/>
    <w:rsid w:val="00B8185F"/>
    <w:rsid w:val="00B81AC8"/>
    <w:rsid w:val="00B81DF8"/>
    <w:rsid w:val="00B8213D"/>
    <w:rsid w:val="00B82984"/>
    <w:rsid w:val="00B84940"/>
    <w:rsid w:val="00B84C82"/>
    <w:rsid w:val="00B8502F"/>
    <w:rsid w:val="00B85DBB"/>
    <w:rsid w:val="00B86789"/>
    <w:rsid w:val="00B87CEC"/>
    <w:rsid w:val="00B87E8C"/>
    <w:rsid w:val="00B91BA6"/>
    <w:rsid w:val="00B92C46"/>
    <w:rsid w:val="00B92F38"/>
    <w:rsid w:val="00B9377E"/>
    <w:rsid w:val="00B94846"/>
    <w:rsid w:val="00B9538E"/>
    <w:rsid w:val="00B9588C"/>
    <w:rsid w:val="00B958D6"/>
    <w:rsid w:val="00B95CC8"/>
    <w:rsid w:val="00B9612E"/>
    <w:rsid w:val="00B96703"/>
    <w:rsid w:val="00B97E1F"/>
    <w:rsid w:val="00BA07C1"/>
    <w:rsid w:val="00BA08CA"/>
    <w:rsid w:val="00BA0D17"/>
    <w:rsid w:val="00BA217C"/>
    <w:rsid w:val="00BA275E"/>
    <w:rsid w:val="00BA28B5"/>
    <w:rsid w:val="00BA2D56"/>
    <w:rsid w:val="00BA3B83"/>
    <w:rsid w:val="00BA48AF"/>
    <w:rsid w:val="00BA48D6"/>
    <w:rsid w:val="00BA5151"/>
    <w:rsid w:val="00BA5568"/>
    <w:rsid w:val="00BA565A"/>
    <w:rsid w:val="00BA6357"/>
    <w:rsid w:val="00BA6EE5"/>
    <w:rsid w:val="00BA7088"/>
    <w:rsid w:val="00BB0083"/>
    <w:rsid w:val="00BB0300"/>
    <w:rsid w:val="00BB0791"/>
    <w:rsid w:val="00BB08A4"/>
    <w:rsid w:val="00BB144E"/>
    <w:rsid w:val="00BB15B2"/>
    <w:rsid w:val="00BB1860"/>
    <w:rsid w:val="00BB23F0"/>
    <w:rsid w:val="00BB39C6"/>
    <w:rsid w:val="00BB422F"/>
    <w:rsid w:val="00BB4EB9"/>
    <w:rsid w:val="00BB5035"/>
    <w:rsid w:val="00BB57C6"/>
    <w:rsid w:val="00BB5FB4"/>
    <w:rsid w:val="00BB63D7"/>
    <w:rsid w:val="00BB65FE"/>
    <w:rsid w:val="00BB6C4A"/>
    <w:rsid w:val="00BB73BD"/>
    <w:rsid w:val="00BC0575"/>
    <w:rsid w:val="00BC1880"/>
    <w:rsid w:val="00BC21A9"/>
    <w:rsid w:val="00BC2932"/>
    <w:rsid w:val="00BC333F"/>
    <w:rsid w:val="00BC3610"/>
    <w:rsid w:val="00BC3700"/>
    <w:rsid w:val="00BC5DA2"/>
    <w:rsid w:val="00BC6094"/>
    <w:rsid w:val="00BC698D"/>
    <w:rsid w:val="00BC6BE7"/>
    <w:rsid w:val="00BD01D8"/>
    <w:rsid w:val="00BD0A8A"/>
    <w:rsid w:val="00BD17B5"/>
    <w:rsid w:val="00BD2030"/>
    <w:rsid w:val="00BD246F"/>
    <w:rsid w:val="00BD2A2E"/>
    <w:rsid w:val="00BD309C"/>
    <w:rsid w:val="00BD3607"/>
    <w:rsid w:val="00BD4A62"/>
    <w:rsid w:val="00BD6763"/>
    <w:rsid w:val="00BD6F2B"/>
    <w:rsid w:val="00BD7D6A"/>
    <w:rsid w:val="00BE0689"/>
    <w:rsid w:val="00BE07E0"/>
    <w:rsid w:val="00BE0F9C"/>
    <w:rsid w:val="00BE117C"/>
    <w:rsid w:val="00BE14CA"/>
    <w:rsid w:val="00BE43E2"/>
    <w:rsid w:val="00BE4B26"/>
    <w:rsid w:val="00BE4B64"/>
    <w:rsid w:val="00BE4BE3"/>
    <w:rsid w:val="00BE571B"/>
    <w:rsid w:val="00BE6B55"/>
    <w:rsid w:val="00BE764D"/>
    <w:rsid w:val="00BE7A34"/>
    <w:rsid w:val="00BF1451"/>
    <w:rsid w:val="00BF195D"/>
    <w:rsid w:val="00BF1C61"/>
    <w:rsid w:val="00BF2F36"/>
    <w:rsid w:val="00BF3E35"/>
    <w:rsid w:val="00BF620F"/>
    <w:rsid w:val="00BF7351"/>
    <w:rsid w:val="00BF7784"/>
    <w:rsid w:val="00BF7C6B"/>
    <w:rsid w:val="00C00FD1"/>
    <w:rsid w:val="00C0269C"/>
    <w:rsid w:val="00C02A30"/>
    <w:rsid w:val="00C032C6"/>
    <w:rsid w:val="00C0557C"/>
    <w:rsid w:val="00C073DD"/>
    <w:rsid w:val="00C077FF"/>
    <w:rsid w:val="00C07E9E"/>
    <w:rsid w:val="00C07EB3"/>
    <w:rsid w:val="00C1045F"/>
    <w:rsid w:val="00C112EE"/>
    <w:rsid w:val="00C11396"/>
    <w:rsid w:val="00C11E57"/>
    <w:rsid w:val="00C14A50"/>
    <w:rsid w:val="00C15227"/>
    <w:rsid w:val="00C155D6"/>
    <w:rsid w:val="00C157F9"/>
    <w:rsid w:val="00C16A35"/>
    <w:rsid w:val="00C16EB2"/>
    <w:rsid w:val="00C2063B"/>
    <w:rsid w:val="00C212FA"/>
    <w:rsid w:val="00C2183A"/>
    <w:rsid w:val="00C21F31"/>
    <w:rsid w:val="00C223E8"/>
    <w:rsid w:val="00C235DA"/>
    <w:rsid w:val="00C23AA7"/>
    <w:rsid w:val="00C23D6F"/>
    <w:rsid w:val="00C24611"/>
    <w:rsid w:val="00C25385"/>
    <w:rsid w:val="00C26885"/>
    <w:rsid w:val="00C269B7"/>
    <w:rsid w:val="00C26A66"/>
    <w:rsid w:val="00C271F9"/>
    <w:rsid w:val="00C27590"/>
    <w:rsid w:val="00C2791F"/>
    <w:rsid w:val="00C279D0"/>
    <w:rsid w:val="00C309C8"/>
    <w:rsid w:val="00C31037"/>
    <w:rsid w:val="00C31D45"/>
    <w:rsid w:val="00C324B5"/>
    <w:rsid w:val="00C32939"/>
    <w:rsid w:val="00C32B09"/>
    <w:rsid w:val="00C3426B"/>
    <w:rsid w:val="00C34E71"/>
    <w:rsid w:val="00C354C0"/>
    <w:rsid w:val="00C377A4"/>
    <w:rsid w:val="00C37972"/>
    <w:rsid w:val="00C40263"/>
    <w:rsid w:val="00C40341"/>
    <w:rsid w:val="00C4048D"/>
    <w:rsid w:val="00C405D6"/>
    <w:rsid w:val="00C406CC"/>
    <w:rsid w:val="00C407C5"/>
    <w:rsid w:val="00C429A2"/>
    <w:rsid w:val="00C42D5F"/>
    <w:rsid w:val="00C42F9D"/>
    <w:rsid w:val="00C43012"/>
    <w:rsid w:val="00C4377E"/>
    <w:rsid w:val="00C43A07"/>
    <w:rsid w:val="00C43EF0"/>
    <w:rsid w:val="00C43F08"/>
    <w:rsid w:val="00C4608C"/>
    <w:rsid w:val="00C46207"/>
    <w:rsid w:val="00C47750"/>
    <w:rsid w:val="00C478CC"/>
    <w:rsid w:val="00C50046"/>
    <w:rsid w:val="00C50D87"/>
    <w:rsid w:val="00C51DE1"/>
    <w:rsid w:val="00C51EA4"/>
    <w:rsid w:val="00C52742"/>
    <w:rsid w:val="00C5328A"/>
    <w:rsid w:val="00C53E73"/>
    <w:rsid w:val="00C5547A"/>
    <w:rsid w:val="00C57444"/>
    <w:rsid w:val="00C60A28"/>
    <w:rsid w:val="00C6111A"/>
    <w:rsid w:val="00C618F4"/>
    <w:rsid w:val="00C61D48"/>
    <w:rsid w:val="00C6250B"/>
    <w:rsid w:val="00C63853"/>
    <w:rsid w:val="00C642B5"/>
    <w:rsid w:val="00C64FDC"/>
    <w:rsid w:val="00C6516F"/>
    <w:rsid w:val="00C65984"/>
    <w:rsid w:val="00C6641B"/>
    <w:rsid w:val="00C664E9"/>
    <w:rsid w:val="00C66E9D"/>
    <w:rsid w:val="00C670A8"/>
    <w:rsid w:val="00C67363"/>
    <w:rsid w:val="00C70491"/>
    <w:rsid w:val="00C7083C"/>
    <w:rsid w:val="00C713D7"/>
    <w:rsid w:val="00C7236E"/>
    <w:rsid w:val="00C72A21"/>
    <w:rsid w:val="00C73AC0"/>
    <w:rsid w:val="00C73D36"/>
    <w:rsid w:val="00C75972"/>
    <w:rsid w:val="00C76593"/>
    <w:rsid w:val="00C7674C"/>
    <w:rsid w:val="00C77BA2"/>
    <w:rsid w:val="00C77E01"/>
    <w:rsid w:val="00C80195"/>
    <w:rsid w:val="00C80E00"/>
    <w:rsid w:val="00C81550"/>
    <w:rsid w:val="00C818C7"/>
    <w:rsid w:val="00C8232B"/>
    <w:rsid w:val="00C82A9A"/>
    <w:rsid w:val="00C83BBB"/>
    <w:rsid w:val="00C84BF7"/>
    <w:rsid w:val="00C84CF7"/>
    <w:rsid w:val="00C851DD"/>
    <w:rsid w:val="00C8545E"/>
    <w:rsid w:val="00C85BCC"/>
    <w:rsid w:val="00C8609B"/>
    <w:rsid w:val="00C86D53"/>
    <w:rsid w:val="00C90352"/>
    <w:rsid w:val="00C908B1"/>
    <w:rsid w:val="00C90B44"/>
    <w:rsid w:val="00C90B9C"/>
    <w:rsid w:val="00C90BB2"/>
    <w:rsid w:val="00C92435"/>
    <w:rsid w:val="00C92E31"/>
    <w:rsid w:val="00C94978"/>
    <w:rsid w:val="00C94A9D"/>
    <w:rsid w:val="00C9560C"/>
    <w:rsid w:val="00C95C94"/>
    <w:rsid w:val="00C95FB2"/>
    <w:rsid w:val="00C96564"/>
    <w:rsid w:val="00C97616"/>
    <w:rsid w:val="00CA0145"/>
    <w:rsid w:val="00CA0192"/>
    <w:rsid w:val="00CA10E3"/>
    <w:rsid w:val="00CA3E13"/>
    <w:rsid w:val="00CA44B9"/>
    <w:rsid w:val="00CA4FC3"/>
    <w:rsid w:val="00CA516F"/>
    <w:rsid w:val="00CA556D"/>
    <w:rsid w:val="00CA5B48"/>
    <w:rsid w:val="00CA606B"/>
    <w:rsid w:val="00CA69C6"/>
    <w:rsid w:val="00CA79BE"/>
    <w:rsid w:val="00CB0032"/>
    <w:rsid w:val="00CB0427"/>
    <w:rsid w:val="00CB0A32"/>
    <w:rsid w:val="00CB0B04"/>
    <w:rsid w:val="00CB1145"/>
    <w:rsid w:val="00CB2729"/>
    <w:rsid w:val="00CB2745"/>
    <w:rsid w:val="00CB3012"/>
    <w:rsid w:val="00CB4034"/>
    <w:rsid w:val="00CB42C9"/>
    <w:rsid w:val="00CB4621"/>
    <w:rsid w:val="00CB46BA"/>
    <w:rsid w:val="00CB5380"/>
    <w:rsid w:val="00CB5B16"/>
    <w:rsid w:val="00CB666F"/>
    <w:rsid w:val="00CB7991"/>
    <w:rsid w:val="00CB7BB7"/>
    <w:rsid w:val="00CC0020"/>
    <w:rsid w:val="00CC0490"/>
    <w:rsid w:val="00CC0D7A"/>
    <w:rsid w:val="00CC22E2"/>
    <w:rsid w:val="00CC24E4"/>
    <w:rsid w:val="00CC266E"/>
    <w:rsid w:val="00CC2DEC"/>
    <w:rsid w:val="00CC326E"/>
    <w:rsid w:val="00CC4AA2"/>
    <w:rsid w:val="00CC51C6"/>
    <w:rsid w:val="00CC61F1"/>
    <w:rsid w:val="00CC642F"/>
    <w:rsid w:val="00CC6E06"/>
    <w:rsid w:val="00CC7188"/>
    <w:rsid w:val="00CC730F"/>
    <w:rsid w:val="00CC7C9B"/>
    <w:rsid w:val="00CD043A"/>
    <w:rsid w:val="00CD05C4"/>
    <w:rsid w:val="00CD1496"/>
    <w:rsid w:val="00CD1A5D"/>
    <w:rsid w:val="00CD2E55"/>
    <w:rsid w:val="00CD37F5"/>
    <w:rsid w:val="00CD3922"/>
    <w:rsid w:val="00CD454D"/>
    <w:rsid w:val="00CD60C1"/>
    <w:rsid w:val="00CD6D5E"/>
    <w:rsid w:val="00CE0366"/>
    <w:rsid w:val="00CE07E3"/>
    <w:rsid w:val="00CE08DF"/>
    <w:rsid w:val="00CE09C1"/>
    <w:rsid w:val="00CE1BC4"/>
    <w:rsid w:val="00CE1F3E"/>
    <w:rsid w:val="00CE205A"/>
    <w:rsid w:val="00CE45A9"/>
    <w:rsid w:val="00CE4951"/>
    <w:rsid w:val="00CE4AFA"/>
    <w:rsid w:val="00CE5670"/>
    <w:rsid w:val="00CE702D"/>
    <w:rsid w:val="00CF01EF"/>
    <w:rsid w:val="00CF0263"/>
    <w:rsid w:val="00CF058E"/>
    <w:rsid w:val="00CF0957"/>
    <w:rsid w:val="00CF11F1"/>
    <w:rsid w:val="00CF180A"/>
    <w:rsid w:val="00CF1A15"/>
    <w:rsid w:val="00CF2BEA"/>
    <w:rsid w:val="00CF2DC9"/>
    <w:rsid w:val="00CF3661"/>
    <w:rsid w:val="00CF3FC0"/>
    <w:rsid w:val="00CF635B"/>
    <w:rsid w:val="00CF68E7"/>
    <w:rsid w:val="00CF6E7C"/>
    <w:rsid w:val="00CF713F"/>
    <w:rsid w:val="00CF742C"/>
    <w:rsid w:val="00D009C3"/>
    <w:rsid w:val="00D009FD"/>
    <w:rsid w:val="00D00BF5"/>
    <w:rsid w:val="00D00F95"/>
    <w:rsid w:val="00D017D2"/>
    <w:rsid w:val="00D02452"/>
    <w:rsid w:val="00D02A97"/>
    <w:rsid w:val="00D03208"/>
    <w:rsid w:val="00D03319"/>
    <w:rsid w:val="00D03706"/>
    <w:rsid w:val="00D03922"/>
    <w:rsid w:val="00D03B1E"/>
    <w:rsid w:val="00D051BC"/>
    <w:rsid w:val="00D05C7E"/>
    <w:rsid w:val="00D05D64"/>
    <w:rsid w:val="00D05D68"/>
    <w:rsid w:val="00D066EF"/>
    <w:rsid w:val="00D07CA2"/>
    <w:rsid w:val="00D07DB1"/>
    <w:rsid w:val="00D121BB"/>
    <w:rsid w:val="00D127F0"/>
    <w:rsid w:val="00D1287D"/>
    <w:rsid w:val="00D128C6"/>
    <w:rsid w:val="00D12F0F"/>
    <w:rsid w:val="00D13ED1"/>
    <w:rsid w:val="00D146E3"/>
    <w:rsid w:val="00D147BA"/>
    <w:rsid w:val="00D14A57"/>
    <w:rsid w:val="00D1529D"/>
    <w:rsid w:val="00D15DA9"/>
    <w:rsid w:val="00D15FAC"/>
    <w:rsid w:val="00D1654B"/>
    <w:rsid w:val="00D17A5A"/>
    <w:rsid w:val="00D21493"/>
    <w:rsid w:val="00D215C6"/>
    <w:rsid w:val="00D22B41"/>
    <w:rsid w:val="00D22F07"/>
    <w:rsid w:val="00D2370D"/>
    <w:rsid w:val="00D237E0"/>
    <w:rsid w:val="00D2415A"/>
    <w:rsid w:val="00D2420B"/>
    <w:rsid w:val="00D24258"/>
    <w:rsid w:val="00D2567E"/>
    <w:rsid w:val="00D256EB"/>
    <w:rsid w:val="00D2580A"/>
    <w:rsid w:val="00D25AF3"/>
    <w:rsid w:val="00D25E60"/>
    <w:rsid w:val="00D2619A"/>
    <w:rsid w:val="00D262E3"/>
    <w:rsid w:val="00D2641E"/>
    <w:rsid w:val="00D26964"/>
    <w:rsid w:val="00D310FF"/>
    <w:rsid w:val="00D316D1"/>
    <w:rsid w:val="00D32301"/>
    <w:rsid w:val="00D33DF8"/>
    <w:rsid w:val="00D34AED"/>
    <w:rsid w:val="00D35922"/>
    <w:rsid w:val="00D35C1B"/>
    <w:rsid w:val="00D35E24"/>
    <w:rsid w:val="00D35F29"/>
    <w:rsid w:val="00D37D82"/>
    <w:rsid w:val="00D4084F"/>
    <w:rsid w:val="00D40B10"/>
    <w:rsid w:val="00D40EEE"/>
    <w:rsid w:val="00D41013"/>
    <w:rsid w:val="00D41967"/>
    <w:rsid w:val="00D41DDF"/>
    <w:rsid w:val="00D42255"/>
    <w:rsid w:val="00D424E6"/>
    <w:rsid w:val="00D42A5E"/>
    <w:rsid w:val="00D42C04"/>
    <w:rsid w:val="00D4333B"/>
    <w:rsid w:val="00D447C7"/>
    <w:rsid w:val="00D4546F"/>
    <w:rsid w:val="00D45C19"/>
    <w:rsid w:val="00D47268"/>
    <w:rsid w:val="00D47292"/>
    <w:rsid w:val="00D50620"/>
    <w:rsid w:val="00D51D79"/>
    <w:rsid w:val="00D53BC6"/>
    <w:rsid w:val="00D54A30"/>
    <w:rsid w:val="00D55A9F"/>
    <w:rsid w:val="00D55FAF"/>
    <w:rsid w:val="00D5695D"/>
    <w:rsid w:val="00D57002"/>
    <w:rsid w:val="00D573EC"/>
    <w:rsid w:val="00D579C1"/>
    <w:rsid w:val="00D57D3D"/>
    <w:rsid w:val="00D609AC"/>
    <w:rsid w:val="00D62902"/>
    <w:rsid w:val="00D62AD6"/>
    <w:rsid w:val="00D62CD6"/>
    <w:rsid w:val="00D62FB4"/>
    <w:rsid w:val="00D642A7"/>
    <w:rsid w:val="00D64535"/>
    <w:rsid w:val="00D64A60"/>
    <w:rsid w:val="00D65C29"/>
    <w:rsid w:val="00D662B6"/>
    <w:rsid w:val="00D6711B"/>
    <w:rsid w:val="00D679DD"/>
    <w:rsid w:val="00D704BD"/>
    <w:rsid w:val="00D708D8"/>
    <w:rsid w:val="00D71BEF"/>
    <w:rsid w:val="00D71E78"/>
    <w:rsid w:val="00D720D7"/>
    <w:rsid w:val="00D72483"/>
    <w:rsid w:val="00D741AF"/>
    <w:rsid w:val="00D7546A"/>
    <w:rsid w:val="00D75E73"/>
    <w:rsid w:val="00D761F6"/>
    <w:rsid w:val="00D7620D"/>
    <w:rsid w:val="00D77064"/>
    <w:rsid w:val="00D77695"/>
    <w:rsid w:val="00D802F3"/>
    <w:rsid w:val="00D8067F"/>
    <w:rsid w:val="00D81FED"/>
    <w:rsid w:val="00D8271E"/>
    <w:rsid w:val="00D833BA"/>
    <w:rsid w:val="00D834E9"/>
    <w:rsid w:val="00D837EB"/>
    <w:rsid w:val="00D83DAE"/>
    <w:rsid w:val="00D84B95"/>
    <w:rsid w:val="00D84C80"/>
    <w:rsid w:val="00D8561F"/>
    <w:rsid w:val="00D86181"/>
    <w:rsid w:val="00D8637E"/>
    <w:rsid w:val="00D877C4"/>
    <w:rsid w:val="00D91146"/>
    <w:rsid w:val="00D914F4"/>
    <w:rsid w:val="00D91770"/>
    <w:rsid w:val="00D91CE2"/>
    <w:rsid w:val="00D92079"/>
    <w:rsid w:val="00D92377"/>
    <w:rsid w:val="00D930EF"/>
    <w:rsid w:val="00D936E3"/>
    <w:rsid w:val="00D943B9"/>
    <w:rsid w:val="00D94A4F"/>
    <w:rsid w:val="00D958E3"/>
    <w:rsid w:val="00D958EC"/>
    <w:rsid w:val="00D96710"/>
    <w:rsid w:val="00D96FBD"/>
    <w:rsid w:val="00D971FF"/>
    <w:rsid w:val="00D97654"/>
    <w:rsid w:val="00D97772"/>
    <w:rsid w:val="00DA00C6"/>
    <w:rsid w:val="00DA0304"/>
    <w:rsid w:val="00DA06C5"/>
    <w:rsid w:val="00DA1775"/>
    <w:rsid w:val="00DA1901"/>
    <w:rsid w:val="00DA2044"/>
    <w:rsid w:val="00DA501D"/>
    <w:rsid w:val="00DA5DDB"/>
    <w:rsid w:val="00DA6D18"/>
    <w:rsid w:val="00DA73E0"/>
    <w:rsid w:val="00DA7B95"/>
    <w:rsid w:val="00DB1D66"/>
    <w:rsid w:val="00DB3617"/>
    <w:rsid w:val="00DB3D86"/>
    <w:rsid w:val="00DB3E4E"/>
    <w:rsid w:val="00DB3ECF"/>
    <w:rsid w:val="00DB6004"/>
    <w:rsid w:val="00DB6510"/>
    <w:rsid w:val="00DB7496"/>
    <w:rsid w:val="00DC0F15"/>
    <w:rsid w:val="00DC1A13"/>
    <w:rsid w:val="00DC1A64"/>
    <w:rsid w:val="00DC1D9A"/>
    <w:rsid w:val="00DC2423"/>
    <w:rsid w:val="00DC3A12"/>
    <w:rsid w:val="00DC3C37"/>
    <w:rsid w:val="00DC4AC0"/>
    <w:rsid w:val="00DC671D"/>
    <w:rsid w:val="00DC7C51"/>
    <w:rsid w:val="00DC7ED1"/>
    <w:rsid w:val="00DD04B9"/>
    <w:rsid w:val="00DD0A65"/>
    <w:rsid w:val="00DD1BFE"/>
    <w:rsid w:val="00DD2F25"/>
    <w:rsid w:val="00DD3BE0"/>
    <w:rsid w:val="00DD4A06"/>
    <w:rsid w:val="00DD700C"/>
    <w:rsid w:val="00DD7985"/>
    <w:rsid w:val="00DE16F9"/>
    <w:rsid w:val="00DE1F1A"/>
    <w:rsid w:val="00DE22DC"/>
    <w:rsid w:val="00DE3A53"/>
    <w:rsid w:val="00DE48C9"/>
    <w:rsid w:val="00DE4A29"/>
    <w:rsid w:val="00DE6046"/>
    <w:rsid w:val="00DE70F1"/>
    <w:rsid w:val="00DF028C"/>
    <w:rsid w:val="00DF02A6"/>
    <w:rsid w:val="00DF0C3C"/>
    <w:rsid w:val="00DF1A6F"/>
    <w:rsid w:val="00DF3074"/>
    <w:rsid w:val="00DF314F"/>
    <w:rsid w:val="00DF4657"/>
    <w:rsid w:val="00DF46AB"/>
    <w:rsid w:val="00DF517E"/>
    <w:rsid w:val="00DF5C0E"/>
    <w:rsid w:val="00E00BBC"/>
    <w:rsid w:val="00E015BE"/>
    <w:rsid w:val="00E01C36"/>
    <w:rsid w:val="00E02F1F"/>
    <w:rsid w:val="00E031DF"/>
    <w:rsid w:val="00E042BD"/>
    <w:rsid w:val="00E04547"/>
    <w:rsid w:val="00E05395"/>
    <w:rsid w:val="00E061F3"/>
    <w:rsid w:val="00E0724E"/>
    <w:rsid w:val="00E10078"/>
    <w:rsid w:val="00E10CDD"/>
    <w:rsid w:val="00E11337"/>
    <w:rsid w:val="00E116D4"/>
    <w:rsid w:val="00E11E1B"/>
    <w:rsid w:val="00E1204B"/>
    <w:rsid w:val="00E13148"/>
    <w:rsid w:val="00E13CA1"/>
    <w:rsid w:val="00E158DC"/>
    <w:rsid w:val="00E1753A"/>
    <w:rsid w:val="00E20756"/>
    <w:rsid w:val="00E20C6C"/>
    <w:rsid w:val="00E20F31"/>
    <w:rsid w:val="00E2208E"/>
    <w:rsid w:val="00E220DC"/>
    <w:rsid w:val="00E240F5"/>
    <w:rsid w:val="00E243C1"/>
    <w:rsid w:val="00E25015"/>
    <w:rsid w:val="00E25A07"/>
    <w:rsid w:val="00E26641"/>
    <w:rsid w:val="00E27806"/>
    <w:rsid w:val="00E303F3"/>
    <w:rsid w:val="00E322B1"/>
    <w:rsid w:val="00E3238C"/>
    <w:rsid w:val="00E32A06"/>
    <w:rsid w:val="00E32AB9"/>
    <w:rsid w:val="00E32CCD"/>
    <w:rsid w:val="00E339A1"/>
    <w:rsid w:val="00E347F0"/>
    <w:rsid w:val="00E34FA4"/>
    <w:rsid w:val="00E35196"/>
    <w:rsid w:val="00E35E1A"/>
    <w:rsid w:val="00E35F3A"/>
    <w:rsid w:val="00E36BC0"/>
    <w:rsid w:val="00E3734E"/>
    <w:rsid w:val="00E37A88"/>
    <w:rsid w:val="00E4049E"/>
    <w:rsid w:val="00E40633"/>
    <w:rsid w:val="00E43AA5"/>
    <w:rsid w:val="00E43AEC"/>
    <w:rsid w:val="00E43F94"/>
    <w:rsid w:val="00E45535"/>
    <w:rsid w:val="00E46AA6"/>
    <w:rsid w:val="00E4728F"/>
    <w:rsid w:val="00E476D9"/>
    <w:rsid w:val="00E47D22"/>
    <w:rsid w:val="00E47DD1"/>
    <w:rsid w:val="00E52A69"/>
    <w:rsid w:val="00E54745"/>
    <w:rsid w:val="00E55D09"/>
    <w:rsid w:val="00E562CC"/>
    <w:rsid w:val="00E577F8"/>
    <w:rsid w:val="00E57AC2"/>
    <w:rsid w:val="00E608E7"/>
    <w:rsid w:val="00E62501"/>
    <w:rsid w:val="00E6251E"/>
    <w:rsid w:val="00E62838"/>
    <w:rsid w:val="00E62A66"/>
    <w:rsid w:val="00E62E6F"/>
    <w:rsid w:val="00E630D7"/>
    <w:rsid w:val="00E64140"/>
    <w:rsid w:val="00E642B0"/>
    <w:rsid w:val="00E64533"/>
    <w:rsid w:val="00E65BA2"/>
    <w:rsid w:val="00E66214"/>
    <w:rsid w:val="00E67EDC"/>
    <w:rsid w:val="00E67F70"/>
    <w:rsid w:val="00E70FEE"/>
    <w:rsid w:val="00E71CDC"/>
    <w:rsid w:val="00E7251F"/>
    <w:rsid w:val="00E73798"/>
    <w:rsid w:val="00E75DB3"/>
    <w:rsid w:val="00E7661D"/>
    <w:rsid w:val="00E768E2"/>
    <w:rsid w:val="00E77337"/>
    <w:rsid w:val="00E773C7"/>
    <w:rsid w:val="00E80DFB"/>
    <w:rsid w:val="00E81201"/>
    <w:rsid w:val="00E8134E"/>
    <w:rsid w:val="00E81A06"/>
    <w:rsid w:val="00E81C98"/>
    <w:rsid w:val="00E82AB3"/>
    <w:rsid w:val="00E8386E"/>
    <w:rsid w:val="00E83FAF"/>
    <w:rsid w:val="00E84617"/>
    <w:rsid w:val="00E8541C"/>
    <w:rsid w:val="00E85B1F"/>
    <w:rsid w:val="00E86BE2"/>
    <w:rsid w:val="00E86D55"/>
    <w:rsid w:val="00E90875"/>
    <w:rsid w:val="00E908F7"/>
    <w:rsid w:val="00E90B07"/>
    <w:rsid w:val="00E91275"/>
    <w:rsid w:val="00E91729"/>
    <w:rsid w:val="00E923E7"/>
    <w:rsid w:val="00E92BE6"/>
    <w:rsid w:val="00E93425"/>
    <w:rsid w:val="00E93B67"/>
    <w:rsid w:val="00E93FD6"/>
    <w:rsid w:val="00E95345"/>
    <w:rsid w:val="00E96E21"/>
    <w:rsid w:val="00E978D0"/>
    <w:rsid w:val="00E97FA6"/>
    <w:rsid w:val="00EA21F4"/>
    <w:rsid w:val="00EA2564"/>
    <w:rsid w:val="00EA3F3B"/>
    <w:rsid w:val="00EA493A"/>
    <w:rsid w:val="00EA4A35"/>
    <w:rsid w:val="00EA4CA7"/>
    <w:rsid w:val="00EA50E8"/>
    <w:rsid w:val="00EA553D"/>
    <w:rsid w:val="00EA5F28"/>
    <w:rsid w:val="00EA6475"/>
    <w:rsid w:val="00EA78C4"/>
    <w:rsid w:val="00EB0694"/>
    <w:rsid w:val="00EB1D46"/>
    <w:rsid w:val="00EB24A2"/>
    <w:rsid w:val="00EB3497"/>
    <w:rsid w:val="00EB3C29"/>
    <w:rsid w:val="00EB4327"/>
    <w:rsid w:val="00EB45F4"/>
    <w:rsid w:val="00EB4AA9"/>
    <w:rsid w:val="00EB5125"/>
    <w:rsid w:val="00EB52B8"/>
    <w:rsid w:val="00EB5CF0"/>
    <w:rsid w:val="00EB6859"/>
    <w:rsid w:val="00EB7DF7"/>
    <w:rsid w:val="00EB7F88"/>
    <w:rsid w:val="00EC06C3"/>
    <w:rsid w:val="00EC0E78"/>
    <w:rsid w:val="00EC11BD"/>
    <w:rsid w:val="00EC1AB7"/>
    <w:rsid w:val="00EC1B78"/>
    <w:rsid w:val="00EC29FE"/>
    <w:rsid w:val="00EC2EE6"/>
    <w:rsid w:val="00EC3369"/>
    <w:rsid w:val="00EC3C3A"/>
    <w:rsid w:val="00EC4C00"/>
    <w:rsid w:val="00EC683E"/>
    <w:rsid w:val="00EC6878"/>
    <w:rsid w:val="00EC6964"/>
    <w:rsid w:val="00EC6BFF"/>
    <w:rsid w:val="00EC6FF5"/>
    <w:rsid w:val="00EC71C3"/>
    <w:rsid w:val="00EC7FCB"/>
    <w:rsid w:val="00ED0552"/>
    <w:rsid w:val="00ED0867"/>
    <w:rsid w:val="00ED0DC2"/>
    <w:rsid w:val="00ED1F44"/>
    <w:rsid w:val="00ED2965"/>
    <w:rsid w:val="00ED3187"/>
    <w:rsid w:val="00ED3A9E"/>
    <w:rsid w:val="00ED4831"/>
    <w:rsid w:val="00ED50BD"/>
    <w:rsid w:val="00ED5BAC"/>
    <w:rsid w:val="00ED5C26"/>
    <w:rsid w:val="00ED5D8A"/>
    <w:rsid w:val="00ED715F"/>
    <w:rsid w:val="00ED7223"/>
    <w:rsid w:val="00ED7CA7"/>
    <w:rsid w:val="00EE057F"/>
    <w:rsid w:val="00EE0B06"/>
    <w:rsid w:val="00EE1051"/>
    <w:rsid w:val="00EE237A"/>
    <w:rsid w:val="00EE2948"/>
    <w:rsid w:val="00EE2C45"/>
    <w:rsid w:val="00EE2FE7"/>
    <w:rsid w:val="00EE3039"/>
    <w:rsid w:val="00EE47AF"/>
    <w:rsid w:val="00EE5956"/>
    <w:rsid w:val="00EE5BCF"/>
    <w:rsid w:val="00EE5DAC"/>
    <w:rsid w:val="00EE66D7"/>
    <w:rsid w:val="00EE6B98"/>
    <w:rsid w:val="00EE7234"/>
    <w:rsid w:val="00EE7ECE"/>
    <w:rsid w:val="00EF023F"/>
    <w:rsid w:val="00EF0A3B"/>
    <w:rsid w:val="00EF0E53"/>
    <w:rsid w:val="00EF0F09"/>
    <w:rsid w:val="00EF15AE"/>
    <w:rsid w:val="00EF17B0"/>
    <w:rsid w:val="00EF2859"/>
    <w:rsid w:val="00EF31E4"/>
    <w:rsid w:val="00EF3D05"/>
    <w:rsid w:val="00EF3D78"/>
    <w:rsid w:val="00EF3EB8"/>
    <w:rsid w:val="00EF4982"/>
    <w:rsid w:val="00EF5632"/>
    <w:rsid w:val="00EF64A3"/>
    <w:rsid w:val="00EF7833"/>
    <w:rsid w:val="00EF7F15"/>
    <w:rsid w:val="00F005D3"/>
    <w:rsid w:val="00F00A5D"/>
    <w:rsid w:val="00F01403"/>
    <w:rsid w:val="00F0142B"/>
    <w:rsid w:val="00F0163E"/>
    <w:rsid w:val="00F02E2A"/>
    <w:rsid w:val="00F034F8"/>
    <w:rsid w:val="00F03D2E"/>
    <w:rsid w:val="00F04781"/>
    <w:rsid w:val="00F04B86"/>
    <w:rsid w:val="00F0520F"/>
    <w:rsid w:val="00F063EA"/>
    <w:rsid w:val="00F06A42"/>
    <w:rsid w:val="00F070F4"/>
    <w:rsid w:val="00F1007F"/>
    <w:rsid w:val="00F1064C"/>
    <w:rsid w:val="00F10DC1"/>
    <w:rsid w:val="00F111F0"/>
    <w:rsid w:val="00F1167F"/>
    <w:rsid w:val="00F11811"/>
    <w:rsid w:val="00F122E0"/>
    <w:rsid w:val="00F12E73"/>
    <w:rsid w:val="00F14878"/>
    <w:rsid w:val="00F15A43"/>
    <w:rsid w:val="00F16B58"/>
    <w:rsid w:val="00F16F5F"/>
    <w:rsid w:val="00F200A8"/>
    <w:rsid w:val="00F22F39"/>
    <w:rsid w:val="00F230AA"/>
    <w:rsid w:val="00F2342C"/>
    <w:rsid w:val="00F2347D"/>
    <w:rsid w:val="00F24C77"/>
    <w:rsid w:val="00F2591F"/>
    <w:rsid w:val="00F25D0D"/>
    <w:rsid w:val="00F25EF7"/>
    <w:rsid w:val="00F26212"/>
    <w:rsid w:val="00F2752F"/>
    <w:rsid w:val="00F2766B"/>
    <w:rsid w:val="00F27F00"/>
    <w:rsid w:val="00F30BB5"/>
    <w:rsid w:val="00F31231"/>
    <w:rsid w:val="00F321FF"/>
    <w:rsid w:val="00F328C4"/>
    <w:rsid w:val="00F32B53"/>
    <w:rsid w:val="00F333AB"/>
    <w:rsid w:val="00F336C1"/>
    <w:rsid w:val="00F33892"/>
    <w:rsid w:val="00F343C1"/>
    <w:rsid w:val="00F36726"/>
    <w:rsid w:val="00F36E99"/>
    <w:rsid w:val="00F372A6"/>
    <w:rsid w:val="00F3793F"/>
    <w:rsid w:val="00F42AC2"/>
    <w:rsid w:val="00F42AD3"/>
    <w:rsid w:val="00F43635"/>
    <w:rsid w:val="00F437B2"/>
    <w:rsid w:val="00F43ABF"/>
    <w:rsid w:val="00F43B05"/>
    <w:rsid w:val="00F44994"/>
    <w:rsid w:val="00F451CE"/>
    <w:rsid w:val="00F46F0A"/>
    <w:rsid w:val="00F517DB"/>
    <w:rsid w:val="00F51954"/>
    <w:rsid w:val="00F52184"/>
    <w:rsid w:val="00F5272A"/>
    <w:rsid w:val="00F52B04"/>
    <w:rsid w:val="00F52B52"/>
    <w:rsid w:val="00F536EB"/>
    <w:rsid w:val="00F53861"/>
    <w:rsid w:val="00F5446A"/>
    <w:rsid w:val="00F56045"/>
    <w:rsid w:val="00F5614F"/>
    <w:rsid w:val="00F56C88"/>
    <w:rsid w:val="00F56FFD"/>
    <w:rsid w:val="00F5716C"/>
    <w:rsid w:val="00F575C1"/>
    <w:rsid w:val="00F57E37"/>
    <w:rsid w:val="00F6015F"/>
    <w:rsid w:val="00F60526"/>
    <w:rsid w:val="00F6100E"/>
    <w:rsid w:val="00F6319D"/>
    <w:rsid w:val="00F6398F"/>
    <w:rsid w:val="00F6414A"/>
    <w:rsid w:val="00F642AD"/>
    <w:rsid w:val="00F6659F"/>
    <w:rsid w:val="00F67AC2"/>
    <w:rsid w:val="00F7000F"/>
    <w:rsid w:val="00F7153B"/>
    <w:rsid w:val="00F719B4"/>
    <w:rsid w:val="00F71D77"/>
    <w:rsid w:val="00F73397"/>
    <w:rsid w:val="00F7353B"/>
    <w:rsid w:val="00F73960"/>
    <w:rsid w:val="00F7415C"/>
    <w:rsid w:val="00F74400"/>
    <w:rsid w:val="00F7467D"/>
    <w:rsid w:val="00F74A73"/>
    <w:rsid w:val="00F75A5A"/>
    <w:rsid w:val="00F75F97"/>
    <w:rsid w:val="00F76A61"/>
    <w:rsid w:val="00F801A6"/>
    <w:rsid w:val="00F803ED"/>
    <w:rsid w:val="00F80EDF"/>
    <w:rsid w:val="00F814A8"/>
    <w:rsid w:val="00F82674"/>
    <w:rsid w:val="00F82B29"/>
    <w:rsid w:val="00F82C13"/>
    <w:rsid w:val="00F82C87"/>
    <w:rsid w:val="00F82D58"/>
    <w:rsid w:val="00F86CE1"/>
    <w:rsid w:val="00F86FBB"/>
    <w:rsid w:val="00F87187"/>
    <w:rsid w:val="00F90003"/>
    <w:rsid w:val="00F90A73"/>
    <w:rsid w:val="00F91AC4"/>
    <w:rsid w:val="00F92111"/>
    <w:rsid w:val="00F92140"/>
    <w:rsid w:val="00F92BBB"/>
    <w:rsid w:val="00F92D1D"/>
    <w:rsid w:val="00F93627"/>
    <w:rsid w:val="00F9417D"/>
    <w:rsid w:val="00F94965"/>
    <w:rsid w:val="00F95DE4"/>
    <w:rsid w:val="00F96C2F"/>
    <w:rsid w:val="00F97170"/>
    <w:rsid w:val="00F97993"/>
    <w:rsid w:val="00F97B10"/>
    <w:rsid w:val="00FA033F"/>
    <w:rsid w:val="00FA1719"/>
    <w:rsid w:val="00FA1FC8"/>
    <w:rsid w:val="00FA2447"/>
    <w:rsid w:val="00FA24AF"/>
    <w:rsid w:val="00FA2665"/>
    <w:rsid w:val="00FA2832"/>
    <w:rsid w:val="00FA2EEC"/>
    <w:rsid w:val="00FA3242"/>
    <w:rsid w:val="00FA34AF"/>
    <w:rsid w:val="00FA4583"/>
    <w:rsid w:val="00FA4AD5"/>
    <w:rsid w:val="00FA4D38"/>
    <w:rsid w:val="00FA5122"/>
    <w:rsid w:val="00FA54AF"/>
    <w:rsid w:val="00FA592A"/>
    <w:rsid w:val="00FA67D8"/>
    <w:rsid w:val="00FA68CE"/>
    <w:rsid w:val="00FA6B6B"/>
    <w:rsid w:val="00FA716E"/>
    <w:rsid w:val="00FB1D41"/>
    <w:rsid w:val="00FB1D88"/>
    <w:rsid w:val="00FB22F6"/>
    <w:rsid w:val="00FB2E30"/>
    <w:rsid w:val="00FB3679"/>
    <w:rsid w:val="00FB3A85"/>
    <w:rsid w:val="00FB41F7"/>
    <w:rsid w:val="00FB49BB"/>
    <w:rsid w:val="00FB4BE5"/>
    <w:rsid w:val="00FB550F"/>
    <w:rsid w:val="00FB5C89"/>
    <w:rsid w:val="00FB6571"/>
    <w:rsid w:val="00FB668D"/>
    <w:rsid w:val="00FB722E"/>
    <w:rsid w:val="00FC048F"/>
    <w:rsid w:val="00FC0BDC"/>
    <w:rsid w:val="00FC0BF8"/>
    <w:rsid w:val="00FC291B"/>
    <w:rsid w:val="00FC3068"/>
    <w:rsid w:val="00FC4710"/>
    <w:rsid w:val="00FC4B89"/>
    <w:rsid w:val="00FC51AC"/>
    <w:rsid w:val="00FC6058"/>
    <w:rsid w:val="00FC66E2"/>
    <w:rsid w:val="00FC6B34"/>
    <w:rsid w:val="00FC7510"/>
    <w:rsid w:val="00FC782A"/>
    <w:rsid w:val="00FC7C64"/>
    <w:rsid w:val="00FC7EB3"/>
    <w:rsid w:val="00FD0B31"/>
    <w:rsid w:val="00FD0E38"/>
    <w:rsid w:val="00FD16C0"/>
    <w:rsid w:val="00FD170B"/>
    <w:rsid w:val="00FD176C"/>
    <w:rsid w:val="00FD2140"/>
    <w:rsid w:val="00FD245E"/>
    <w:rsid w:val="00FD341F"/>
    <w:rsid w:val="00FD3511"/>
    <w:rsid w:val="00FD368B"/>
    <w:rsid w:val="00FD4C73"/>
    <w:rsid w:val="00FD4F76"/>
    <w:rsid w:val="00FD5E4B"/>
    <w:rsid w:val="00FD5F0D"/>
    <w:rsid w:val="00FD629F"/>
    <w:rsid w:val="00FD62F5"/>
    <w:rsid w:val="00FD6421"/>
    <w:rsid w:val="00FD6D10"/>
    <w:rsid w:val="00FE0157"/>
    <w:rsid w:val="00FE08E4"/>
    <w:rsid w:val="00FE12AE"/>
    <w:rsid w:val="00FE17ED"/>
    <w:rsid w:val="00FE1EB7"/>
    <w:rsid w:val="00FE21AE"/>
    <w:rsid w:val="00FE2676"/>
    <w:rsid w:val="00FE2C8F"/>
    <w:rsid w:val="00FE3721"/>
    <w:rsid w:val="00FE4060"/>
    <w:rsid w:val="00FE44AD"/>
    <w:rsid w:val="00FE4C50"/>
    <w:rsid w:val="00FE60B2"/>
    <w:rsid w:val="00FE616D"/>
    <w:rsid w:val="00FE6457"/>
    <w:rsid w:val="00FE6DED"/>
    <w:rsid w:val="00FF09AE"/>
    <w:rsid w:val="00FF0ED1"/>
    <w:rsid w:val="00FF1F84"/>
    <w:rsid w:val="00FF202D"/>
    <w:rsid w:val="00FF229F"/>
    <w:rsid w:val="00FF27A1"/>
    <w:rsid w:val="00FF3952"/>
    <w:rsid w:val="00FF3CD9"/>
    <w:rsid w:val="00FF4044"/>
    <w:rsid w:val="00FF4CA7"/>
    <w:rsid w:val="00FF5928"/>
    <w:rsid w:val="00FF76E7"/>
    <w:rsid w:val="00FF7B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5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4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79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4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04D"/>
    <w:rPr>
      <w:color w:val="808080"/>
    </w:rPr>
  </w:style>
  <w:style w:type="paragraph" w:styleId="BalloonText">
    <w:name w:val="Balloon Text"/>
    <w:basedOn w:val="Normal"/>
    <w:link w:val="BalloonTextChar"/>
    <w:uiPriority w:val="99"/>
    <w:semiHidden/>
    <w:unhideWhenUsed/>
    <w:rsid w:val="007C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4D"/>
    <w:rPr>
      <w:rFonts w:ascii="Tahoma" w:hAnsi="Tahoma" w:cs="Tahoma"/>
      <w:sz w:val="16"/>
      <w:szCs w:val="16"/>
    </w:rPr>
  </w:style>
  <w:style w:type="character" w:customStyle="1" w:styleId="Heading2Char">
    <w:name w:val="Heading 2 Char"/>
    <w:basedOn w:val="DefaultParagraphFont"/>
    <w:link w:val="Heading2"/>
    <w:uiPriority w:val="9"/>
    <w:rsid w:val="001849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794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A449B"/>
    <w:rPr>
      <w:color w:val="0000FF" w:themeColor="hyperlink"/>
      <w:u w:val="single"/>
    </w:rPr>
  </w:style>
  <w:style w:type="character" w:customStyle="1" w:styleId="Heading1Char">
    <w:name w:val="Heading 1 Char"/>
    <w:basedOn w:val="DefaultParagraphFont"/>
    <w:link w:val="Heading1"/>
    <w:uiPriority w:val="9"/>
    <w:rsid w:val="00AE2484"/>
    <w:rPr>
      <w:rFonts w:asciiTheme="majorHAnsi" w:eastAsiaTheme="majorEastAsia" w:hAnsiTheme="majorHAnsi" w:cstheme="majorBidi"/>
      <w:color w:val="365F91" w:themeColor="accent1" w:themeShade="BF"/>
      <w:sz w:val="32"/>
      <w:szCs w:val="32"/>
    </w:rPr>
  </w:style>
  <w:style w:type="paragraph" w:customStyle="1" w:styleId="EndNoteBibliographyTitle">
    <w:name w:val="EndNote Bibliography Title"/>
    <w:basedOn w:val="Normal"/>
    <w:link w:val="EndNoteBibliographyTitleChar"/>
    <w:rsid w:val="00D9177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91770"/>
    <w:rPr>
      <w:rFonts w:ascii="Calibri" w:hAnsi="Calibri"/>
      <w:noProof/>
    </w:rPr>
  </w:style>
  <w:style w:type="paragraph" w:customStyle="1" w:styleId="EndNoteBibliography">
    <w:name w:val="EndNote Bibliography"/>
    <w:basedOn w:val="Normal"/>
    <w:link w:val="EndNoteBibliographyChar"/>
    <w:rsid w:val="00D9177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91770"/>
    <w:rPr>
      <w:rFonts w:ascii="Calibri" w:hAnsi="Calibri"/>
      <w:noProof/>
    </w:rPr>
  </w:style>
  <w:style w:type="paragraph" w:styleId="Header">
    <w:name w:val="header"/>
    <w:basedOn w:val="Normal"/>
    <w:link w:val="HeaderChar"/>
    <w:uiPriority w:val="99"/>
    <w:unhideWhenUsed/>
    <w:rsid w:val="00E120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204B"/>
  </w:style>
  <w:style w:type="paragraph" w:styleId="Footer">
    <w:name w:val="footer"/>
    <w:basedOn w:val="Normal"/>
    <w:link w:val="FooterChar"/>
    <w:uiPriority w:val="99"/>
    <w:unhideWhenUsed/>
    <w:rsid w:val="00E120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204B"/>
  </w:style>
  <w:style w:type="character" w:styleId="LineNumber">
    <w:name w:val="line number"/>
    <w:basedOn w:val="DefaultParagraphFont"/>
    <w:uiPriority w:val="99"/>
    <w:semiHidden/>
    <w:unhideWhenUsed/>
    <w:rsid w:val="00497F50"/>
  </w:style>
  <w:style w:type="character" w:styleId="Emphasis">
    <w:name w:val="Emphasis"/>
    <w:basedOn w:val="DefaultParagraphFont"/>
    <w:uiPriority w:val="20"/>
    <w:qFormat/>
    <w:rsid w:val="00320BA8"/>
    <w:rPr>
      <w:b/>
      <w:bCs/>
      <w:i w:val="0"/>
      <w:iCs w:val="0"/>
    </w:rPr>
  </w:style>
  <w:style w:type="character" w:customStyle="1" w:styleId="Heading4Char">
    <w:name w:val="Heading 4 Char"/>
    <w:basedOn w:val="DefaultParagraphFont"/>
    <w:link w:val="Heading4"/>
    <w:uiPriority w:val="9"/>
    <w:rsid w:val="00841415"/>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C851DD"/>
  </w:style>
  <w:style w:type="paragraph" w:styleId="ListParagraph">
    <w:name w:val="List Paragraph"/>
    <w:basedOn w:val="Normal"/>
    <w:uiPriority w:val="34"/>
    <w:qFormat/>
    <w:rsid w:val="00B25CB9"/>
    <w:pPr>
      <w:ind w:left="720"/>
      <w:contextualSpacing/>
    </w:pPr>
  </w:style>
  <w:style w:type="paragraph" w:styleId="NormalWeb">
    <w:name w:val="Normal (Web)"/>
    <w:basedOn w:val="Normal"/>
    <w:uiPriority w:val="99"/>
    <w:semiHidden/>
    <w:unhideWhenUsed/>
    <w:rsid w:val="00023302"/>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90707A"/>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707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9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B5380"/>
  </w:style>
  <w:style w:type="character" w:styleId="CommentReference">
    <w:name w:val="annotation reference"/>
    <w:basedOn w:val="DefaultParagraphFont"/>
    <w:uiPriority w:val="99"/>
    <w:semiHidden/>
    <w:unhideWhenUsed/>
    <w:rsid w:val="004837A3"/>
    <w:rPr>
      <w:sz w:val="18"/>
      <w:szCs w:val="18"/>
    </w:rPr>
  </w:style>
  <w:style w:type="paragraph" w:styleId="CommentText">
    <w:name w:val="annotation text"/>
    <w:basedOn w:val="Normal"/>
    <w:link w:val="CommentTextChar"/>
    <w:uiPriority w:val="99"/>
    <w:semiHidden/>
    <w:unhideWhenUsed/>
    <w:rsid w:val="004837A3"/>
    <w:pPr>
      <w:spacing w:line="240" w:lineRule="auto"/>
    </w:pPr>
    <w:rPr>
      <w:sz w:val="24"/>
      <w:szCs w:val="24"/>
    </w:rPr>
  </w:style>
  <w:style w:type="character" w:customStyle="1" w:styleId="CommentTextChar">
    <w:name w:val="Comment Text Char"/>
    <w:basedOn w:val="DefaultParagraphFont"/>
    <w:link w:val="CommentText"/>
    <w:uiPriority w:val="99"/>
    <w:semiHidden/>
    <w:rsid w:val="004837A3"/>
    <w:rPr>
      <w:sz w:val="24"/>
      <w:szCs w:val="24"/>
    </w:rPr>
  </w:style>
  <w:style w:type="paragraph" w:styleId="CommentSubject">
    <w:name w:val="annotation subject"/>
    <w:basedOn w:val="CommentText"/>
    <w:next w:val="CommentText"/>
    <w:link w:val="CommentSubjectChar"/>
    <w:uiPriority w:val="99"/>
    <w:semiHidden/>
    <w:unhideWhenUsed/>
    <w:rsid w:val="004837A3"/>
    <w:rPr>
      <w:b/>
      <w:bCs/>
      <w:sz w:val="20"/>
      <w:szCs w:val="20"/>
    </w:rPr>
  </w:style>
  <w:style w:type="character" w:customStyle="1" w:styleId="CommentSubjectChar">
    <w:name w:val="Comment Subject Char"/>
    <w:basedOn w:val="CommentTextChar"/>
    <w:link w:val="CommentSubject"/>
    <w:uiPriority w:val="99"/>
    <w:semiHidden/>
    <w:rsid w:val="004837A3"/>
    <w:rPr>
      <w:b/>
      <w:bCs/>
      <w:sz w:val="20"/>
      <w:szCs w:val="20"/>
    </w:rPr>
  </w:style>
  <w:style w:type="paragraph" w:styleId="Revision">
    <w:name w:val="Revision"/>
    <w:hidden/>
    <w:uiPriority w:val="99"/>
    <w:semiHidden/>
    <w:rsid w:val="00D323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24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4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79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41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04D"/>
    <w:rPr>
      <w:color w:val="808080"/>
    </w:rPr>
  </w:style>
  <w:style w:type="paragraph" w:styleId="BalloonText">
    <w:name w:val="Balloon Text"/>
    <w:basedOn w:val="Normal"/>
    <w:link w:val="BalloonTextChar"/>
    <w:uiPriority w:val="99"/>
    <w:semiHidden/>
    <w:unhideWhenUsed/>
    <w:rsid w:val="007C0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4D"/>
    <w:rPr>
      <w:rFonts w:ascii="Tahoma" w:hAnsi="Tahoma" w:cs="Tahoma"/>
      <w:sz w:val="16"/>
      <w:szCs w:val="16"/>
    </w:rPr>
  </w:style>
  <w:style w:type="character" w:customStyle="1" w:styleId="Heading2Char">
    <w:name w:val="Heading 2 Char"/>
    <w:basedOn w:val="DefaultParagraphFont"/>
    <w:link w:val="Heading2"/>
    <w:uiPriority w:val="9"/>
    <w:rsid w:val="001849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794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A449B"/>
    <w:rPr>
      <w:color w:val="0000FF" w:themeColor="hyperlink"/>
      <w:u w:val="single"/>
    </w:rPr>
  </w:style>
  <w:style w:type="character" w:customStyle="1" w:styleId="Heading1Char">
    <w:name w:val="Heading 1 Char"/>
    <w:basedOn w:val="DefaultParagraphFont"/>
    <w:link w:val="Heading1"/>
    <w:uiPriority w:val="9"/>
    <w:rsid w:val="00AE2484"/>
    <w:rPr>
      <w:rFonts w:asciiTheme="majorHAnsi" w:eastAsiaTheme="majorEastAsia" w:hAnsiTheme="majorHAnsi" w:cstheme="majorBidi"/>
      <w:color w:val="365F91" w:themeColor="accent1" w:themeShade="BF"/>
      <w:sz w:val="32"/>
      <w:szCs w:val="32"/>
    </w:rPr>
  </w:style>
  <w:style w:type="paragraph" w:customStyle="1" w:styleId="EndNoteBibliographyTitle">
    <w:name w:val="EndNote Bibliography Title"/>
    <w:basedOn w:val="Normal"/>
    <w:link w:val="EndNoteBibliographyTitleChar"/>
    <w:rsid w:val="00D91770"/>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91770"/>
    <w:rPr>
      <w:rFonts w:ascii="Calibri" w:hAnsi="Calibri"/>
      <w:noProof/>
    </w:rPr>
  </w:style>
  <w:style w:type="paragraph" w:customStyle="1" w:styleId="EndNoteBibliography">
    <w:name w:val="EndNote Bibliography"/>
    <w:basedOn w:val="Normal"/>
    <w:link w:val="EndNoteBibliographyChar"/>
    <w:rsid w:val="00D91770"/>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91770"/>
    <w:rPr>
      <w:rFonts w:ascii="Calibri" w:hAnsi="Calibri"/>
      <w:noProof/>
    </w:rPr>
  </w:style>
  <w:style w:type="paragraph" w:styleId="Header">
    <w:name w:val="header"/>
    <w:basedOn w:val="Normal"/>
    <w:link w:val="HeaderChar"/>
    <w:uiPriority w:val="99"/>
    <w:unhideWhenUsed/>
    <w:rsid w:val="00E120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204B"/>
  </w:style>
  <w:style w:type="paragraph" w:styleId="Footer">
    <w:name w:val="footer"/>
    <w:basedOn w:val="Normal"/>
    <w:link w:val="FooterChar"/>
    <w:uiPriority w:val="99"/>
    <w:unhideWhenUsed/>
    <w:rsid w:val="00E120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204B"/>
  </w:style>
  <w:style w:type="character" w:styleId="LineNumber">
    <w:name w:val="line number"/>
    <w:basedOn w:val="DefaultParagraphFont"/>
    <w:uiPriority w:val="99"/>
    <w:semiHidden/>
    <w:unhideWhenUsed/>
    <w:rsid w:val="00497F50"/>
  </w:style>
  <w:style w:type="character" w:styleId="Emphasis">
    <w:name w:val="Emphasis"/>
    <w:basedOn w:val="DefaultParagraphFont"/>
    <w:uiPriority w:val="20"/>
    <w:qFormat/>
    <w:rsid w:val="00320BA8"/>
    <w:rPr>
      <w:b/>
      <w:bCs/>
      <w:i w:val="0"/>
      <w:iCs w:val="0"/>
    </w:rPr>
  </w:style>
  <w:style w:type="character" w:customStyle="1" w:styleId="Heading4Char">
    <w:name w:val="Heading 4 Char"/>
    <w:basedOn w:val="DefaultParagraphFont"/>
    <w:link w:val="Heading4"/>
    <w:uiPriority w:val="9"/>
    <w:rsid w:val="00841415"/>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C851DD"/>
  </w:style>
  <w:style w:type="paragraph" w:styleId="ListParagraph">
    <w:name w:val="List Paragraph"/>
    <w:basedOn w:val="Normal"/>
    <w:uiPriority w:val="34"/>
    <w:qFormat/>
    <w:rsid w:val="00B25CB9"/>
    <w:pPr>
      <w:ind w:left="720"/>
      <w:contextualSpacing/>
    </w:pPr>
  </w:style>
  <w:style w:type="paragraph" w:styleId="NormalWeb">
    <w:name w:val="Normal (Web)"/>
    <w:basedOn w:val="Normal"/>
    <w:uiPriority w:val="99"/>
    <w:semiHidden/>
    <w:unhideWhenUsed/>
    <w:rsid w:val="00023302"/>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90707A"/>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707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90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CB5380"/>
  </w:style>
  <w:style w:type="character" w:styleId="CommentReference">
    <w:name w:val="annotation reference"/>
    <w:basedOn w:val="DefaultParagraphFont"/>
    <w:uiPriority w:val="99"/>
    <w:semiHidden/>
    <w:unhideWhenUsed/>
    <w:rsid w:val="004837A3"/>
    <w:rPr>
      <w:sz w:val="18"/>
      <w:szCs w:val="18"/>
    </w:rPr>
  </w:style>
  <w:style w:type="paragraph" w:styleId="CommentText">
    <w:name w:val="annotation text"/>
    <w:basedOn w:val="Normal"/>
    <w:link w:val="CommentTextChar"/>
    <w:uiPriority w:val="99"/>
    <w:semiHidden/>
    <w:unhideWhenUsed/>
    <w:rsid w:val="004837A3"/>
    <w:pPr>
      <w:spacing w:line="240" w:lineRule="auto"/>
    </w:pPr>
    <w:rPr>
      <w:sz w:val="24"/>
      <w:szCs w:val="24"/>
    </w:rPr>
  </w:style>
  <w:style w:type="character" w:customStyle="1" w:styleId="CommentTextChar">
    <w:name w:val="Comment Text Char"/>
    <w:basedOn w:val="DefaultParagraphFont"/>
    <w:link w:val="CommentText"/>
    <w:uiPriority w:val="99"/>
    <w:semiHidden/>
    <w:rsid w:val="004837A3"/>
    <w:rPr>
      <w:sz w:val="24"/>
      <w:szCs w:val="24"/>
    </w:rPr>
  </w:style>
  <w:style w:type="paragraph" w:styleId="CommentSubject">
    <w:name w:val="annotation subject"/>
    <w:basedOn w:val="CommentText"/>
    <w:next w:val="CommentText"/>
    <w:link w:val="CommentSubjectChar"/>
    <w:uiPriority w:val="99"/>
    <w:semiHidden/>
    <w:unhideWhenUsed/>
    <w:rsid w:val="004837A3"/>
    <w:rPr>
      <w:b/>
      <w:bCs/>
      <w:sz w:val="20"/>
      <w:szCs w:val="20"/>
    </w:rPr>
  </w:style>
  <w:style w:type="character" w:customStyle="1" w:styleId="CommentSubjectChar">
    <w:name w:val="Comment Subject Char"/>
    <w:basedOn w:val="CommentTextChar"/>
    <w:link w:val="CommentSubject"/>
    <w:uiPriority w:val="99"/>
    <w:semiHidden/>
    <w:rsid w:val="004837A3"/>
    <w:rPr>
      <w:b/>
      <w:bCs/>
      <w:sz w:val="20"/>
      <w:szCs w:val="20"/>
    </w:rPr>
  </w:style>
  <w:style w:type="paragraph" w:styleId="Revision">
    <w:name w:val="Revision"/>
    <w:hidden/>
    <w:uiPriority w:val="99"/>
    <w:semiHidden/>
    <w:rsid w:val="00D32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4945">
      <w:bodyDiv w:val="1"/>
      <w:marLeft w:val="0"/>
      <w:marRight w:val="0"/>
      <w:marTop w:val="0"/>
      <w:marBottom w:val="0"/>
      <w:divBdr>
        <w:top w:val="none" w:sz="0" w:space="0" w:color="auto"/>
        <w:left w:val="none" w:sz="0" w:space="0" w:color="auto"/>
        <w:bottom w:val="none" w:sz="0" w:space="0" w:color="auto"/>
        <w:right w:val="none" w:sz="0" w:space="0" w:color="auto"/>
      </w:divBdr>
    </w:div>
    <w:div w:id="166093448">
      <w:bodyDiv w:val="1"/>
      <w:marLeft w:val="0"/>
      <w:marRight w:val="0"/>
      <w:marTop w:val="0"/>
      <w:marBottom w:val="0"/>
      <w:divBdr>
        <w:top w:val="none" w:sz="0" w:space="0" w:color="auto"/>
        <w:left w:val="none" w:sz="0" w:space="0" w:color="auto"/>
        <w:bottom w:val="none" w:sz="0" w:space="0" w:color="auto"/>
        <w:right w:val="none" w:sz="0" w:space="0" w:color="auto"/>
      </w:divBdr>
    </w:div>
    <w:div w:id="336538642">
      <w:bodyDiv w:val="1"/>
      <w:marLeft w:val="0"/>
      <w:marRight w:val="0"/>
      <w:marTop w:val="0"/>
      <w:marBottom w:val="0"/>
      <w:divBdr>
        <w:top w:val="none" w:sz="0" w:space="0" w:color="auto"/>
        <w:left w:val="none" w:sz="0" w:space="0" w:color="auto"/>
        <w:bottom w:val="none" w:sz="0" w:space="0" w:color="auto"/>
        <w:right w:val="none" w:sz="0" w:space="0" w:color="auto"/>
      </w:divBdr>
    </w:div>
    <w:div w:id="536360591">
      <w:bodyDiv w:val="1"/>
      <w:marLeft w:val="0"/>
      <w:marRight w:val="0"/>
      <w:marTop w:val="0"/>
      <w:marBottom w:val="0"/>
      <w:divBdr>
        <w:top w:val="none" w:sz="0" w:space="0" w:color="auto"/>
        <w:left w:val="none" w:sz="0" w:space="0" w:color="auto"/>
        <w:bottom w:val="none" w:sz="0" w:space="0" w:color="auto"/>
        <w:right w:val="none" w:sz="0" w:space="0" w:color="auto"/>
      </w:divBdr>
    </w:div>
    <w:div w:id="782194352">
      <w:bodyDiv w:val="1"/>
      <w:marLeft w:val="0"/>
      <w:marRight w:val="0"/>
      <w:marTop w:val="0"/>
      <w:marBottom w:val="0"/>
      <w:divBdr>
        <w:top w:val="none" w:sz="0" w:space="0" w:color="auto"/>
        <w:left w:val="none" w:sz="0" w:space="0" w:color="auto"/>
        <w:bottom w:val="none" w:sz="0" w:space="0" w:color="auto"/>
        <w:right w:val="none" w:sz="0" w:space="0" w:color="auto"/>
      </w:divBdr>
    </w:div>
    <w:div w:id="808398191">
      <w:bodyDiv w:val="1"/>
      <w:marLeft w:val="0"/>
      <w:marRight w:val="0"/>
      <w:marTop w:val="0"/>
      <w:marBottom w:val="0"/>
      <w:divBdr>
        <w:top w:val="none" w:sz="0" w:space="0" w:color="auto"/>
        <w:left w:val="none" w:sz="0" w:space="0" w:color="auto"/>
        <w:bottom w:val="none" w:sz="0" w:space="0" w:color="auto"/>
        <w:right w:val="none" w:sz="0" w:space="0" w:color="auto"/>
      </w:divBdr>
    </w:div>
    <w:div w:id="816533029">
      <w:bodyDiv w:val="1"/>
      <w:marLeft w:val="0"/>
      <w:marRight w:val="0"/>
      <w:marTop w:val="0"/>
      <w:marBottom w:val="0"/>
      <w:divBdr>
        <w:top w:val="none" w:sz="0" w:space="0" w:color="auto"/>
        <w:left w:val="none" w:sz="0" w:space="0" w:color="auto"/>
        <w:bottom w:val="none" w:sz="0" w:space="0" w:color="auto"/>
        <w:right w:val="none" w:sz="0" w:space="0" w:color="auto"/>
      </w:divBdr>
    </w:div>
    <w:div w:id="925571532">
      <w:bodyDiv w:val="1"/>
      <w:marLeft w:val="0"/>
      <w:marRight w:val="0"/>
      <w:marTop w:val="0"/>
      <w:marBottom w:val="0"/>
      <w:divBdr>
        <w:top w:val="none" w:sz="0" w:space="0" w:color="auto"/>
        <w:left w:val="none" w:sz="0" w:space="0" w:color="auto"/>
        <w:bottom w:val="none" w:sz="0" w:space="0" w:color="auto"/>
        <w:right w:val="none" w:sz="0" w:space="0" w:color="auto"/>
      </w:divBdr>
    </w:div>
    <w:div w:id="930814609">
      <w:bodyDiv w:val="1"/>
      <w:marLeft w:val="0"/>
      <w:marRight w:val="0"/>
      <w:marTop w:val="0"/>
      <w:marBottom w:val="0"/>
      <w:divBdr>
        <w:top w:val="none" w:sz="0" w:space="0" w:color="auto"/>
        <w:left w:val="none" w:sz="0" w:space="0" w:color="auto"/>
        <w:bottom w:val="none" w:sz="0" w:space="0" w:color="auto"/>
        <w:right w:val="none" w:sz="0" w:space="0" w:color="auto"/>
      </w:divBdr>
    </w:div>
    <w:div w:id="1004627504">
      <w:bodyDiv w:val="1"/>
      <w:marLeft w:val="0"/>
      <w:marRight w:val="0"/>
      <w:marTop w:val="0"/>
      <w:marBottom w:val="0"/>
      <w:divBdr>
        <w:top w:val="none" w:sz="0" w:space="0" w:color="auto"/>
        <w:left w:val="none" w:sz="0" w:space="0" w:color="auto"/>
        <w:bottom w:val="none" w:sz="0" w:space="0" w:color="auto"/>
        <w:right w:val="none" w:sz="0" w:space="0" w:color="auto"/>
      </w:divBdr>
    </w:div>
    <w:div w:id="1043361233">
      <w:bodyDiv w:val="1"/>
      <w:marLeft w:val="0"/>
      <w:marRight w:val="0"/>
      <w:marTop w:val="0"/>
      <w:marBottom w:val="0"/>
      <w:divBdr>
        <w:top w:val="none" w:sz="0" w:space="0" w:color="auto"/>
        <w:left w:val="none" w:sz="0" w:space="0" w:color="auto"/>
        <w:bottom w:val="none" w:sz="0" w:space="0" w:color="auto"/>
        <w:right w:val="none" w:sz="0" w:space="0" w:color="auto"/>
      </w:divBdr>
    </w:div>
    <w:div w:id="1066994244">
      <w:bodyDiv w:val="1"/>
      <w:marLeft w:val="0"/>
      <w:marRight w:val="0"/>
      <w:marTop w:val="0"/>
      <w:marBottom w:val="0"/>
      <w:divBdr>
        <w:top w:val="none" w:sz="0" w:space="0" w:color="auto"/>
        <w:left w:val="none" w:sz="0" w:space="0" w:color="auto"/>
        <w:bottom w:val="none" w:sz="0" w:space="0" w:color="auto"/>
        <w:right w:val="none" w:sz="0" w:space="0" w:color="auto"/>
      </w:divBdr>
    </w:div>
    <w:div w:id="1134910033">
      <w:bodyDiv w:val="1"/>
      <w:marLeft w:val="0"/>
      <w:marRight w:val="0"/>
      <w:marTop w:val="0"/>
      <w:marBottom w:val="0"/>
      <w:divBdr>
        <w:top w:val="none" w:sz="0" w:space="0" w:color="auto"/>
        <w:left w:val="none" w:sz="0" w:space="0" w:color="auto"/>
        <w:bottom w:val="none" w:sz="0" w:space="0" w:color="auto"/>
        <w:right w:val="none" w:sz="0" w:space="0" w:color="auto"/>
      </w:divBdr>
    </w:div>
    <w:div w:id="1194685622">
      <w:bodyDiv w:val="1"/>
      <w:marLeft w:val="0"/>
      <w:marRight w:val="0"/>
      <w:marTop w:val="0"/>
      <w:marBottom w:val="0"/>
      <w:divBdr>
        <w:top w:val="none" w:sz="0" w:space="0" w:color="auto"/>
        <w:left w:val="none" w:sz="0" w:space="0" w:color="auto"/>
        <w:bottom w:val="none" w:sz="0" w:space="0" w:color="auto"/>
        <w:right w:val="none" w:sz="0" w:space="0" w:color="auto"/>
      </w:divBdr>
    </w:div>
    <w:div w:id="1235508138">
      <w:bodyDiv w:val="1"/>
      <w:marLeft w:val="0"/>
      <w:marRight w:val="0"/>
      <w:marTop w:val="0"/>
      <w:marBottom w:val="0"/>
      <w:divBdr>
        <w:top w:val="none" w:sz="0" w:space="0" w:color="auto"/>
        <w:left w:val="none" w:sz="0" w:space="0" w:color="auto"/>
        <w:bottom w:val="none" w:sz="0" w:space="0" w:color="auto"/>
        <w:right w:val="none" w:sz="0" w:space="0" w:color="auto"/>
      </w:divBdr>
    </w:div>
    <w:div w:id="1344018392">
      <w:bodyDiv w:val="1"/>
      <w:marLeft w:val="0"/>
      <w:marRight w:val="0"/>
      <w:marTop w:val="0"/>
      <w:marBottom w:val="0"/>
      <w:divBdr>
        <w:top w:val="none" w:sz="0" w:space="0" w:color="auto"/>
        <w:left w:val="none" w:sz="0" w:space="0" w:color="auto"/>
        <w:bottom w:val="none" w:sz="0" w:space="0" w:color="auto"/>
        <w:right w:val="none" w:sz="0" w:space="0" w:color="auto"/>
      </w:divBdr>
    </w:div>
    <w:div w:id="1387218738">
      <w:bodyDiv w:val="1"/>
      <w:marLeft w:val="0"/>
      <w:marRight w:val="0"/>
      <w:marTop w:val="0"/>
      <w:marBottom w:val="0"/>
      <w:divBdr>
        <w:top w:val="none" w:sz="0" w:space="0" w:color="auto"/>
        <w:left w:val="none" w:sz="0" w:space="0" w:color="auto"/>
        <w:bottom w:val="none" w:sz="0" w:space="0" w:color="auto"/>
        <w:right w:val="none" w:sz="0" w:space="0" w:color="auto"/>
      </w:divBdr>
    </w:div>
    <w:div w:id="1465083225">
      <w:bodyDiv w:val="1"/>
      <w:marLeft w:val="0"/>
      <w:marRight w:val="0"/>
      <w:marTop w:val="0"/>
      <w:marBottom w:val="0"/>
      <w:divBdr>
        <w:top w:val="none" w:sz="0" w:space="0" w:color="auto"/>
        <w:left w:val="none" w:sz="0" w:space="0" w:color="auto"/>
        <w:bottom w:val="none" w:sz="0" w:space="0" w:color="auto"/>
        <w:right w:val="none" w:sz="0" w:space="0" w:color="auto"/>
      </w:divBdr>
    </w:div>
    <w:div w:id="1515024982">
      <w:bodyDiv w:val="1"/>
      <w:marLeft w:val="0"/>
      <w:marRight w:val="0"/>
      <w:marTop w:val="0"/>
      <w:marBottom w:val="0"/>
      <w:divBdr>
        <w:top w:val="none" w:sz="0" w:space="0" w:color="auto"/>
        <w:left w:val="none" w:sz="0" w:space="0" w:color="auto"/>
        <w:bottom w:val="none" w:sz="0" w:space="0" w:color="auto"/>
        <w:right w:val="none" w:sz="0" w:space="0" w:color="auto"/>
      </w:divBdr>
      <w:divsChild>
        <w:div w:id="747117939">
          <w:marLeft w:val="0"/>
          <w:marRight w:val="0"/>
          <w:marTop w:val="0"/>
          <w:marBottom w:val="0"/>
          <w:divBdr>
            <w:top w:val="none" w:sz="0" w:space="0" w:color="auto"/>
            <w:left w:val="none" w:sz="0" w:space="0" w:color="auto"/>
            <w:bottom w:val="none" w:sz="0" w:space="0" w:color="auto"/>
            <w:right w:val="none" w:sz="0" w:space="0" w:color="auto"/>
          </w:divBdr>
        </w:div>
        <w:div w:id="1437826998">
          <w:marLeft w:val="0"/>
          <w:marRight w:val="0"/>
          <w:marTop w:val="0"/>
          <w:marBottom w:val="0"/>
          <w:divBdr>
            <w:top w:val="none" w:sz="0" w:space="0" w:color="auto"/>
            <w:left w:val="none" w:sz="0" w:space="0" w:color="auto"/>
            <w:bottom w:val="none" w:sz="0" w:space="0" w:color="auto"/>
            <w:right w:val="none" w:sz="0" w:space="0" w:color="auto"/>
          </w:divBdr>
        </w:div>
        <w:div w:id="347098247">
          <w:marLeft w:val="0"/>
          <w:marRight w:val="0"/>
          <w:marTop w:val="0"/>
          <w:marBottom w:val="0"/>
          <w:divBdr>
            <w:top w:val="none" w:sz="0" w:space="0" w:color="auto"/>
            <w:left w:val="none" w:sz="0" w:space="0" w:color="auto"/>
            <w:bottom w:val="none" w:sz="0" w:space="0" w:color="auto"/>
            <w:right w:val="none" w:sz="0" w:space="0" w:color="auto"/>
          </w:divBdr>
        </w:div>
        <w:div w:id="1926911927">
          <w:marLeft w:val="0"/>
          <w:marRight w:val="0"/>
          <w:marTop w:val="0"/>
          <w:marBottom w:val="0"/>
          <w:divBdr>
            <w:top w:val="none" w:sz="0" w:space="0" w:color="auto"/>
            <w:left w:val="none" w:sz="0" w:space="0" w:color="auto"/>
            <w:bottom w:val="none" w:sz="0" w:space="0" w:color="auto"/>
            <w:right w:val="none" w:sz="0" w:space="0" w:color="auto"/>
          </w:divBdr>
        </w:div>
        <w:div w:id="816802749">
          <w:marLeft w:val="0"/>
          <w:marRight w:val="0"/>
          <w:marTop w:val="0"/>
          <w:marBottom w:val="0"/>
          <w:divBdr>
            <w:top w:val="none" w:sz="0" w:space="0" w:color="auto"/>
            <w:left w:val="none" w:sz="0" w:space="0" w:color="auto"/>
            <w:bottom w:val="none" w:sz="0" w:space="0" w:color="auto"/>
            <w:right w:val="none" w:sz="0" w:space="0" w:color="auto"/>
          </w:divBdr>
        </w:div>
        <w:div w:id="1655135409">
          <w:marLeft w:val="0"/>
          <w:marRight w:val="0"/>
          <w:marTop w:val="0"/>
          <w:marBottom w:val="0"/>
          <w:divBdr>
            <w:top w:val="none" w:sz="0" w:space="0" w:color="auto"/>
            <w:left w:val="none" w:sz="0" w:space="0" w:color="auto"/>
            <w:bottom w:val="none" w:sz="0" w:space="0" w:color="auto"/>
            <w:right w:val="none" w:sz="0" w:space="0" w:color="auto"/>
          </w:divBdr>
        </w:div>
        <w:div w:id="200827591">
          <w:marLeft w:val="0"/>
          <w:marRight w:val="0"/>
          <w:marTop w:val="0"/>
          <w:marBottom w:val="0"/>
          <w:divBdr>
            <w:top w:val="none" w:sz="0" w:space="0" w:color="auto"/>
            <w:left w:val="none" w:sz="0" w:space="0" w:color="auto"/>
            <w:bottom w:val="none" w:sz="0" w:space="0" w:color="auto"/>
            <w:right w:val="none" w:sz="0" w:space="0" w:color="auto"/>
          </w:divBdr>
        </w:div>
        <w:div w:id="195310574">
          <w:marLeft w:val="0"/>
          <w:marRight w:val="0"/>
          <w:marTop w:val="0"/>
          <w:marBottom w:val="0"/>
          <w:divBdr>
            <w:top w:val="none" w:sz="0" w:space="0" w:color="auto"/>
            <w:left w:val="none" w:sz="0" w:space="0" w:color="auto"/>
            <w:bottom w:val="none" w:sz="0" w:space="0" w:color="auto"/>
            <w:right w:val="none" w:sz="0" w:space="0" w:color="auto"/>
          </w:divBdr>
        </w:div>
      </w:divsChild>
    </w:div>
    <w:div w:id="1542133106">
      <w:bodyDiv w:val="1"/>
      <w:marLeft w:val="0"/>
      <w:marRight w:val="0"/>
      <w:marTop w:val="0"/>
      <w:marBottom w:val="0"/>
      <w:divBdr>
        <w:top w:val="none" w:sz="0" w:space="0" w:color="auto"/>
        <w:left w:val="none" w:sz="0" w:space="0" w:color="auto"/>
        <w:bottom w:val="none" w:sz="0" w:space="0" w:color="auto"/>
        <w:right w:val="none" w:sz="0" w:space="0" w:color="auto"/>
      </w:divBdr>
    </w:div>
    <w:div w:id="1574122087">
      <w:bodyDiv w:val="1"/>
      <w:marLeft w:val="0"/>
      <w:marRight w:val="0"/>
      <w:marTop w:val="0"/>
      <w:marBottom w:val="0"/>
      <w:divBdr>
        <w:top w:val="none" w:sz="0" w:space="0" w:color="auto"/>
        <w:left w:val="none" w:sz="0" w:space="0" w:color="auto"/>
        <w:bottom w:val="none" w:sz="0" w:space="0" w:color="auto"/>
        <w:right w:val="none" w:sz="0" w:space="0" w:color="auto"/>
      </w:divBdr>
    </w:div>
    <w:div w:id="1678341969">
      <w:bodyDiv w:val="1"/>
      <w:marLeft w:val="0"/>
      <w:marRight w:val="0"/>
      <w:marTop w:val="0"/>
      <w:marBottom w:val="0"/>
      <w:divBdr>
        <w:top w:val="none" w:sz="0" w:space="0" w:color="auto"/>
        <w:left w:val="none" w:sz="0" w:space="0" w:color="auto"/>
        <w:bottom w:val="none" w:sz="0" w:space="0" w:color="auto"/>
        <w:right w:val="none" w:sz="0" w:space="0" w:color="auto"/>
      </w:divBdr>
    </w:div>
    <w:div w:id="1718313673">
      <w:bodyDiv w:val="1"/>
      <w:marLeft w:val="0"/>
      <w:marRight w:val="0"/>
      <w:marTop w:val="0"/>
      <w:marBottom w:val="0"/>
      <w:divBdr>
        <w:top w:val="none" w:sz="0" w:space="0" w:color="auto"/>
        <w:left w:val="none" w:sz="0" w:space="0" w:color="auto"/>
        <w:bottom w:val="none" w:sz="0" w:space="0" w:color="auto"/>
        <w:right w:val="none" w:sz="0" w:space="0" w:color="auto"/>
      </w:divBdr>
      <w:divsChild>
        <w:div w:id="1908034988">
          <w:marLeft w:val="0"/>
          <w:marRight w:val="0"/>
          <w:marTop w:val="0"/>
          <w:marBottom w:val="0"/>
          <w:divBdr>
            <w:top w:val="none" w:sz="0" w:space="0" w:color="auto"/>
            <w:left w:val="none" w:sz="0" w:space="0" w:color="auto"/>
            <w:bottom w:val="none" w:sz="0" w:space="0" w:color="auto"/>
            <w:right w:val="none" w:sz="0" w:space="0" w:color="auto"/>
          </w:divBdr>
        </w:div>
        <w:div w:id="1643149986">
          <w:marLeft w:val="0"/>
          <w:marRight w:val="0"/>
          <w:marTop w:val="0"/>
          <w:marBottom w:val="0"/>
          <w:divBdr>
            <w:top w:val="none" w:sz="0" w:space="0" w:color="auto"/>
            <w:left w:val="none" w:sz="0" w:space="0" w:color="auto"/>
            <w:bottom w:val="none" w:sz="0" w:space="0" w:color="auto"/>
            <w:right w:val="none" w:sz="0" w:space="0" w:color="auto"/>
          </w:divBdr>
        </w:div>
        <w:div w:id="1449474373">
          <w:marLeft w:val="0"/>
          <w:marRight w:val="0"/>
          <w:marTop w:val="0"/>
          <w:marBottom w:val="0"/>
          <w:divBdr>
            <w:top w:val="none" w:sz="0" w:space="0" w:color="auto"/>
            <w:left w:val="none" w:sz="0" w:space="0" w:color="auto"/>
            <w:bottom w:val="none" w:sz="0" w:space="0" w:color="auto"/>
            <w:right w:val="none" w:sz="0" w:space="0" w:color="auto"/>
          </w:divBdr>
        </w:div>
        <w:div w:id="692534112">
          <w:marLeft w:val="0"/>
          <w:marRight w:val="0"/>
          <w:marTop w:val="0"/>
          <w:marBottom w:val="0"/>
          <w:divBdr>
            <w:top w:val="none" w:sz="0" w:space="0" w:color="auto"/>
            <w:left w:val="none" w:sz="0" w:space="0" w:color="auto"/>
            <w:bottom w:val="none" w:sz="0" w:space="0" w:color="auto"/>
            <w:right w:val="none" w:sz="0" w:space="0" w:color="auto"/>
          </w:divBdr>
        </w:div>
        <w:div w:id="1797676443">
          <w:marLeft w:val="0"/>
          <w:marRight w:val="0"/>
          <w:marTop w:val="0"/>
          <w:marBottom w:val="0"/>
          <w:divBdr>
            <w:top w:val="none" w:sz="0" w:space="0" w:color="auto"/>
            <w:left w:val="none" w:sz="0" w:space="0" w:color="auto"/>
            <w:bottom w:val="none" w:sz="0" w:space="0" w:color="auto"/>
            <w:right w:val="none" w:sz="0" w:space="0" w:color="auto"/>
          </w:divBdr>
        </w:div>
        <w:div w:id="720054384">
          <w:marLeft w:val="0"/>
          <w:marRight w:val="0"/>
          <w:marTop w:val="0"/>
          <w:marBottom w:val="0"/>
          <w:divBdr>
            <w:top w:val="none" w:sz="0" w:space="0" w:color="auto"/>
            <w:left w:val="none" w:sz="0" w:space="0" w:color="auto"/>
            <w:bottom w:val="none" w:sz="0" w:space="0" w:color="auto"/>
            <w:right w:val="none" w:sz="0" w:space="0" w:color="auto"/>
          </w:divBdr>
        </w:div>
        <w:div w:id="1735010584">
          <w:marLeft w:val="0"/>
          <w:marRight w:val="0"/>
          <w:marTop w:val="0"/>
          <w:marBottom w:val="0"/>
          <w:divBdr>
            <w:top w:val="none" w:sz="0" w:space="0" w:color="auto"/>
            <w:left w:val="none" w:sz="0" w:space="0" w:color="auto"/>
            <w:bottom w:val="none" w:sz="0" w:space="0" w:color="auto"/>
            <w:right w:val="none" w:sz="0" w:space="0" w:color="auto"/>
          </w:divBdr>
        </w:div>
        <w:div w:id="20590093">
          <w:marLeft w:val="0"/>
          <w:marRight w:val="0"/>
          <w:marTop w:val="0"/>
          <w:marBottom w:val="0"/>
          <w:divBdr>
            <w:top w:val="none" w:sz="0" w:space="0" w:color="auto"/>
            <w:left w:val="none" w:sz="0" w:space="0" w:color="auto"/>
            <w:bottom w:val="none" w:sz="0" w:space="0" w:color="auto"/>
            <w:right w:val="none" w:sz="0" w:space="0" w:color="auto"/>
          </w:divBdr>
        </w:div>
        <w:div w:id="379977798">
          <w:marLeft w:val="0"/>
          <w:marRight w:val="0"/>
          <w:marTop w:val="0"/>
          <w:marBottom w:val="0"/>
          <w:divBdr>
            <w:top w:val="none" w:sz="0" w:space="0" w:color="auto"/>
            <w:left w:val="none" w:sz="0" w:space="0" w:color="auto"/>
            <w:bottom w:val="none" w:sz="0" w:space="0" w:color="auto"/>
            <w:right w:val="none" w:sz="0" w:space="0" w:color="auto"/>
          </w:divBdr>
          <w:divsChild>
            <w:div w:id="953487181">
              <w:marLeft w:val="0"/>
              <w:marRight w:val="0"/>
              <w:marTop w:val="0"/>
              <w:marBottom w:val="0"/>
              <w:divBdr>
                <w:top w:val="none" w:sz="0" w:space="0" w:color="auto"/>
                <w:left w:val="none" w:sz="0" w:space="0" w:color="auto"/>
                <w:bottom w:val="none" w:sz="0" w:space="0" w:color="auto"/>
                <w:right w:val="none" w:sz="0" w:space="0" w:color="auto"/>
              </w:divBdr>
            </w:div>
            <w:div w:id="63256813">
              <w:marLeft w:val="0"/>
              <w:marRight w:val="0"/>
              <w:marTop w:val="0"/>
              <w:marBottom w:val="0"/>
              <w:divBdr>
                <w:top w:val="none" w:sz="0" w:space="0" w:color="auto"/>
                <w:left w:val="none" w:sz="0" w:space="0" w:color="auto"/>
                <w:bottom w:val="none" w:sz="0" w:space="0" w:color="auto"/>
                <w:right w:val="none" w:sz="0" w:space="0" w:color="auto"/>
              </w:divBdr>
            </w:div>
            <w:div w:id="1815364696">
              <w:marLeft w:val="0"/>
              <w:marRight w:val="0"/>
              <w:marTop w:val="0"/>
              <w:marBottom w:val="0"/>
              <w:divBdr>
                <w:top w:val="none" w:sz="0" w:space="0" w:color="auto"/>
                <w:left w:val="none" w:sz="0" w:space="0" w:color="auto"/>
                <w:bottom w:val="none" w:sz="0" w:space="0" w:color="auto"/>
                <w:right w:val="none" w:sz="0" w:space="0" w:color="auto"/>
              </w:divBdr>
            </w:div>
            <w:div w:id="2085256458">
              <w:marLeft w:val="0"/>
              <w:marRight w:val="0"/>
              <w:marTop w:val="0"/>
              <w:marBottom w:val="0"/>
              <w:divBdr>
                <w:top w:val="none" w:sz="0" w:space="0" w:color="auto"/>
                <w:left w:val="none" w:sz="0" w:space="0" w:color="auto"/>
                <w:bottom w:val="none" w:sz="0" w:space="0" w:color="auto"/>
                <w:right w:val="none" w:sz="0" w:space="0" w:color="auto"/>
              </w:divBdr>
            </w:div>
          </w:divsChild>
        </w:div>
        <w:div w:id="149903037">
          <w:marLeft w:val="0"/>
          <w:marRight w:val="0"/>
          <w:marTop w:val="0"/>
          <w:marBottom w:val="0"/>
          <w:divBdr>
            <w:top w:val="none" w:sz="0" w:space="0" w:color="auto"/>
            <w:left w:val="none" w:sz="0" w:space="0" w:color="auto"/>
            <w:bottom w:val="none" w:sz="0" w:space="0" w:color="auto"/>
            <w:right w:val="none" w:sz="0" w:space="0" w:color="auto"/>
          </w:divBdr>
        </w:div>
        <w:div w:id="778642909">
          <w:marLeft w:val="0"/>
          <w:marRight w:val="0"/>
          <w:marTop w:val="0"/>
          <w:marBottom w:val="0"/>
          <w:divBdr>
            <w:top w:val="none" w:sz="0" w:space="0" w:color="auto"/>
            <w:left w:val="none" w:sz="0" w:space="0" w:color="auto"/>
            <w:bottom w:val="none" w:sz="0" w:space="0" w:color="auto"/>
            <w:right w:val="none" w:sz="0" w:space="0" w:color="auto"/>
          </w:divBdr>
        </w:div>
        <w:div w:id="295720913">
          <w:marLeft w:val="0"/>
          <w:marRight w:val="0"/>
          <w:marTop w:val="0"/>
          <w:marBottom w:val="0"/>
          <w:divBdr>
            <w:top w:val="none" w:sz="0" w:space="0" w:color="auto"/>
            <w:left w:val="none" w:sz="0" w:space="0" w:color="auto"/>
            <w:bottom w:val="none" w:sz="0" w:space="0" w:color="auto"/>
            <w:right w:val="none" w:sz="0" w:space="0" w:color="auto"/>
          </w:divBdr>
        </w:div>
        <w:div w:id="398023424">
          <w:marLeft w:val="0"/>
          <w:marRight w:val="0"/>
          <w:marTop w:val="0"/>
          <w:marBottom w:val="0"/>
          <w:divBdr>
            <w:top w:val="none" w:sz="0" w:space="0" w:color="auto"/>
            <w:left w:val="none" w:sz="0" w:space="0" w:color="auto"/>
            <w:bottom w:val="none" w:sz="0" w:space="0" w:color="auto"/>
            <w:right w:val="none" w:sz="0" w:space="0" w:color="auto"/>
          </w:divBdr>
        </w:div>
        <w:div w:id="726535017">
          <w:marLeft w:val="0"/>
          <w:marRight w:val="0"/>
          <w:marTop w:val="0"/>
          <w:marBottom w:val="0"/>
          <w:divBdr>
            <w:top w:val="none" w:sz="0" w:space="0" w:color="auto"/>
            <w:left w:val="none" w:sz="0" w:space="0" w:color="auto"/>
            <w:bottom w:val="none" w:sz="0" w:space="0" w:color="auto"/>
            <w:right w:val="none" w:sz="0" w:space="0" w:color="auto"/>
          </w:divBdr>
        </w:div>
        <w:div w:id="1257907676">
          <w:marLeft w:val="0"/>
          <w:marRight w:val="0"/>
          <w:marTop w:val="0"/>
          <w:marBottom w:val="0"/>
          <w:divBdr>
            <w:top w:val="none" w:sz="0" w:space="0" w:color="auto"/>
            <w:left w:val="none" w:sz="0" w:space="0" w:color="auto"/>
            <w:bottom w:val="none" w:sz="0" w:space="0" w:color="auto"/>
            <w:right w:val="none" w:sz="0" w:space="0" w:color="auto"/>
          </w:divBdr>
        </w:div>
        <w:div w:id="2135324471">
          <w:marLeft w:val="0"/>
          <w:marRight w:val="0"/>
          <w:marTop w:val="0"/>
          <w:marBottom w:val="0"/>
          <w:divBdr>
            <w:top w:val="none" w:sz="0" w:space="0" w:color="auto"/>
            <w:left w:val="none" w:sz="0" w:space="0" w:color="auto"/>
            <w:bottom w:val="none" w:sz="0" w:space="0" w:color="auto"/>
            <w:right w:val="none" w:sz="0" w:space="0" w:color="auto"/>
          </w:divBdr>
          <w:divsChild>
            <w:div w:id="2083679775">
              <w:marLeft w:val="0"/>
              <w:marRight w:val="0"/>
              <w:marTop w:val="0"/>
              <w:marBottom w:val="0"/>
              <w:divBdr>
                <w:top w:val="none" w:sz="0" w:space="0" w:color="auto"/>
                <w:left w:val="none" w:sz="0" w:space="0" w:color="auto"/>
                <w:bottom w:val="none" w:sz="0" w:space="0" w:color="auto"/>
                <w:right w:val="none" w:sz="0" w:space="0" w:color="auto"/>
              </w:divBdr>
            </w:div>
            <w:div w:id="856118853">
              <w:marLeft w:val="0"/>
              <w:marRight w:val="0"/>
              <w:marTop w:val="0"/>
              <w:marBottom w:val="0"/>
              <w:divBdr>
                <w:top w:val="none" w:sz="0" w:space="0" w:color="auto"/>
                <w:left w:val="none" w:sz="0" w:space="0" w:color="auto"/>
                <w:bottom w:val="none" w:sz="0" w:space="0" w:color="auto"/>
                <w:right w:val="none" w:sz="0" w:space="0" w:color="auto"/>
              </w:divBdr>
            </w:div>
            <w:div w:id="897472553">
              <w:marLeft w:val="0"/>
              <w:marRight w:val="0"/>
              <w:marTop w:val="0"/>
              <w:marBottom w:val="0"/>
              <w:divBdr>
                <w:top w:val="none" w:sz="0" w:space="0" w:color="auto"/>
                <w:left w:val="none" w:sz="0" w:space="0" w:color="auto"/>
                <w:bottom w:val="none" w:sz="0" w:space="0" w:color="auto"/>
                <w:right w:val="none" w:sz="0" w:space="0" w:color="auto"/>
              </w:divBdr>
            </w:div>
            <w:div w:id="1153108432">
              <w:marLeft w:val="0"/>
              <w:marRight w:val="0"/>
              <w:marTop w:val="0"/>
              <w:marBottom w:val="0"/>
              <w:divBdr>
                <w:top w:val="none" w:sz="0" w:space="0" w:color="auto"/>
                <w:left w:val="none" w:sz="0" w:space="0" w:color="auto"/>
                <w:bottom w:val="none" w:sz="0" w:space="0" w:color="auto"/>
                <w:right w:val="none" w:sz="0" w:space="0" w:color="auto"/>
              </w:divBdr>
            </w:div>
          </w:divsChild>
        </w:div>
        <w:div w:id="799109893">
          <w:marLeft w:val="0"/>
          <w:marRight w:val="0"/>
          <w:marTop w:val="0"/>
          <w:marBottom w:val="0"/>
          <w:divBdr>
            <w:top w:val="none" w:sz="0" w:space="0" w:color="auto"/>
            <w:left w:val="none" w:sz="0" w:space="0" w:color="auto"/>
            <w:bottom w:val="none" w:sz="0" w:space="0" w:color="auto"/>
            <w:right w:val="none" w:sz="0" w:space="0" w:color="auto"/>
          </w:divBdr>
        </w:div>
        <w:div w:id="1092623382">
          <w:marLeft w:val="0"/>
          <w:marRight w:val="0"/>
          <w:marTop w:val="0"/>
          <w:marBottom w:val="0"/>
          <w:divBdr>
            <w:top w:val="none" w:sz="0" w:space="0" w:color="auto"/>
            <w:left w:val="none" w:sz="0" w:space="0" w:color="auto"/>
            <w:bottom w:val="none" w:sz="0" w:space="0" w:color="auto"/>
            <w:right w:val="none" w:sz="0" w:space="0" w:color="auto"/>
          </w:divBdr>
        </w:div>
        <w:div w:id="1968657371">
          <w:marLeft w:val="0"/>
          <w:marRight w:val="0"/>
          <w:marTop w:val="0"/>
          <w:marBottom w:val="0"/>
          <w:divBdr>
            <w:top w:val="none" w:sz="0" w:space="0" w:color="auto"/>
            <w:left w:val="none" w:sz="0" w:space="0" w:color="auto"/>
            <w:bottom w:val="none" w:sz="0" w:space="0" w:color="auto"/>
            <w:right w:val="none" w:sz="0" w:space="0" w:color="auto"/>
          </w:divBdr>
        </w:div>
        <w:div w:id="732895086">
          <w:marLeft w:val="0"/>
          <w:marRight w:val="0"/>
          <w:marTop w:val="0"/>
          <w:marBottom w:val="0"/>
          <w:divBdr>
            <w:top w:val="none" w:sz="0" w:space="0" w:color="auto"/>
            <w:left w:val="none" w:sz="0" w:space="0" w:color="auto"/>
            <w:bottom w:val="none" w:sz="0" w:space="0" w:color="auto"/>
            <w:right w:val="none" w:sz="0" w:space="0" w:color="auto"/>
          </w:divBdr>
        </w:div>
        <w:div w:id="1875995312">
          <w:marLeft w:val="0"/>
          <w:marRight w:val="0"/>
          <w:marTop w:val="0"/>
          <w:marBottom w:val="0"/>
          <w:divBdr>
            <w:top w:val="none" w:sz="0" w:space="0" w:color="auto"/>
            <w:left w:val="none" w:sz="0" w:space="0" w:color="auto"/>
            <w:bottom w:val="none" w:sz="0" w:space="0" w:color="auto"/>
            <w:right w:val="none" w:sz="0" w:space="0" w:color="auto"/>
          </w:divBdr>
        </w:div>
        <w:div w:id="400299061">
          <w:marLeft w:val="0"/>
          <w:marRight w:val="0"/>
          <w:marTop w:val="0"/>
          <w:marBottom w:val="0"/>
          <w:divBdr>
            <w:top w:val="none" w:sz="0" w:space="0" w:color="auto"/>
            <w:left w:val="none" w:sz="0" w:space="0" w:color="auto"/>
            <w:bottom w:val="none" w:sz="0" w:space="0" w:color="auto"/>
            <w:right w:val="none" w:sz="0" w:space="0" w:color="auto"/>
          </w:divBdr>
        </w:div>
        <w:div w:id="878053092">
          <w:marLeft w:val="0"/>
          <w:marRight w:val="0"/>
          <w:marTop w:val="0"/>
          <w:marBottom w:val="0"/>
          <w:divBdr>
            <w:top w:val="none" w:sz="0" w:space="0" w:color="auto"/>
            <w:left w:val="none" w:sz="0" w:space="0" w:color="auto"/>
            <w:bottom w:val="none" w:sz="0" w:space="0" w:color="auto"/>
            <w:right w:val="none" w:sz="0" w:space="0" w:color="auto"/>
          </w:divBdr>
        </w:div>
        <w:div w:id="1521158857">
          <w:marLeft w:val="0"/>
          <w:marRight w:val="0"/>
          <w:marTop w:val="0"/>
          <w:marBottom w:val="0"/>
          <w:divBdr>
            <w:top w:val="none" w:sz="0" w:space="0" w:color="auto"/>
            <w:left w:val="none" w:sz="0" w:space="0" w:color="auto"/>
            <w:bottom w:val="none" w:sz="0" w:space="0" w:color="auto"/>
            <w:right w:val="none" w:sz="0" w:space="0" w:color="auto"/>
          </w:divBdr>
        </w:div>
        <w:div w:id="1450926927">
          <w:marLeft w:val="0"/>
          <w:marRight w:val="0"/>
          <w:marTop w:val="0"/>
          <w:marBottom w:val="0"/>
          <w:divBdr>
            <w:top w:val="none" w:sz="0" w:space="0" w:color="auto"/>
            <w:left w:val="none" w:sz="0" w:space="0" w:color="auto"/>
            <w:bottom w:val="none" w:sz="0" w:space="0" w:color="auto"/>
            <w:right w:val="none" w:sz="0" w:space="0" w:color="auto"/>
          </w:divBdr>
        </w:div>
        <w:div w:id="1771271055">
          <w:marLeft w:val="0"/>
          <w:marRight w:val="0"/>
          <w:marTop w:val="0"/>
          <w:marBottom w:val="0"/>
          <w:divBdr>
            <w:top w:val="none" w:sz="0" w:space="0" w:color="auto"/>
            <w:left w:val="none" w:sz="0" w:space="0" w:color="auto"/>
            <w:bottom w:val="none" w:sz="0" w:space="0" w:color="auto"/>
            <w:right w:val="none" w:sz="0" w:space="0" w:color="auto"/>
          </w:divBdr>
        </w:div>
        <w:div w:id="1305810765">
          <w:marLeft w:val="0"/>
          <w:marRight w:val="0"/>
          <w:marTop w:val="0"/>
          <w:marBottom w:val="0"/>
          <w:divBdr>
            <w:top w:val="none" w:sz="0" w:space="0" w:color="auto"/>
            <w:left w:val="none" w:sz="0" w:space="0" w:color="auto"/>
            <w:bottom w:val="none" w:sz="0" w:space="0" w:color="auto"/>
            <w:right w:val="none" w:sz="0" w:space="0" w:color="auto"/>
          </w:divBdr>
        </w:div>
        <w:div w:id="1965457284">
          <w:marLeft w:val="0"/>
          <w:marRight w:val="0"/>
          <w:marTop w:val="0"/>
          <w:marBottom w:val="0"/>
          <w:divBdr>
            <w:top w:val="none" w:sz="0" w:space="0" w:color="auto"/>
            <w:left w:val="none" w:sz="0" w:space="0" w:color="auto"/>
            <w:bottom w:val="none" w:sz="0" w:space="0" w:color="auto"/>
            <w:right w:val="none" w:sz="0" w:space="0" w:color="auto"/>
          </w:divBdr>
        </w:div>
        <w:div w:id="695695695">
          <w:marLeft w:val="0"/>
          <w:marRight w:val="0"/>
          <w:marTop w:val="0"/>
          <w:marBottom w:val="0"/>
          <w:divBdr>
            <w:top w:val="none" w:sz="0" w:space="0" w:color="auto"/>
            <w:left w:val="none" w:sz="0" w:space="0" w:color="auto"/>
            <w:bottom w:val="none" w:sz="0" w:space="0" w:color="auto"/>
            <w:right w:val="none" w:sz="0" w:space="0" w:color="auto"/>
          </w:divBdr>
        </w:div>
        <w:div w:id="1985547029">
          <w:marLeft w:val="0"/>
          <w:marRight w:val="0"/>
          <w:marTop w:val="0"/>
          <w:marBottom w:val="0"/>
          <w:divBdr>
            <w:top w:val="none" w:sz="0" w:space="0" w:color="auto"/>
            <w:left w:val="none" w:sz="0" w:space="0" w:color="auto"/>
            <w:bottom w:val="none" w:sz="0" w:space="0" w:color="auto"/>
            <w:right w:val="none" w:sz="0" w:space="0" w:color="auto"/>
          </w:divBdr>
        </w:div>
        <w:div w:id="523443449">
          <w:marLeft w:val="0"/>
          <w:marRight w:val="0"/>
          <w:marTop w:val="0"/>
          <w:marBottom w:val="0"/>
          <w:divBdr>
            <w:top w:val="none" w:sz="0" w:space="0" w:color="auto"/>
            <w:left w:val="none" w:sz="0" w:space="0" w:color="auto"/>
            <w:bottom w:val="none" w:sz="0" w:space="0" w:color="auto"/>
            <w:right w:val="none" w:sz="0" w:space="0" w:color="auto"/>
          </w:divBdr>
        </w:div>
        <w:div w:id="121777476">
          <w:marLeft w:val="0"/>
          <w:marRight w:val="0"/>
          <w:marTop w:val="0"/>
          <w:marBottom w:val="0"/>
          <w:divBdr>
            <w:top w:val="none" w:sz="0" w:space="0" w:color="auto"/>
            <w:left w:val="none" w:sz="0" w:space="0" w:color="auto"/>
            <w:bottom w:val="none" w:sz="0" w:space="0" w:color="auto"/>
            <w:right w:val="none" w:sz="0" w:space="0" w:color="auto"/>
          </w:divBdr>
        </w:div>
        <w:div w:id="242104340">
          <w:marLeft w:val="0"/>
          <w:marRight w:val="0"/>
          <w:marTop w:val="0"/>
          <w:marBottom w:val="0"/>
          <w:divBdr>
            <w:top w:val="none" w:sz="0" w:space="0" w:color="auto"/>
            <w:left w:val="none" w:sz="0" w:space="0" w:color="auto"/>
            <w:bottom w:val="none" w:sz="0" w:space="0" w:color="auto"/>
            <w:right w:val="none" w:sz="0" w:space="0" w:color="auto"/>
          </w:divBdr>
        </w:div>
        <w:div w:id="2032562006">
          <w:marLeft w:val="0"/>
          <w:marRight w:val="0"/>
          <w:marTop w:val="0"/>
          <w:marBottom w:val="0"/>
          <w:divBdr>
            <w:top w:val="none" w:sz="0" w:space="0" w:color="auto"/>
            <w:left w:val="none" w:sz="0" w:space="0" w:color="auto"/>
            <w:bottom w:val="none" w:sz="0" w:space="0" w:color="auto"/>
            <w:right w:val="none" w:sz="0" w:space="0" w:color="auto"/>
          </w:divBdr>
        </w:div>
      </w:divsChild>
    </w:div>
    <w:div w:id="1757751826">
      <w:bodyDiv w:val="1"/>
      <w:marLeft w:val="0"/>
      <w:marRight w:val="0"/>
      <w:marTop w:val="0"/>
      <w:marBottom w:val="0"/>
      <w:divBdr>
        <w:top w:val="none" w:sz="0" w:space="0" w:color="auto"/>
        <w:left w:val="none" w:sz="0" w:space="0" w:color="auto"/>
        <w:bottom w:val="none" w:sz="0" w:space="0" w:color="auto"/>
        <w:right w:val="none" w:sz="0" w:space="0" w:color="auto"/>
      </w:divBdr>
    </w:div>
    <w:div w:id="1764910460">
      <w:bodyDiv w:val="1"/>
      <w:marLeft w:val="0"/>
      <w:marRight w:val="0"/>
      <w:marTop w:val="0"/>
      <w:marBottom w:val="0"/>
      <w:divBdr>
        <w:top w:val="none" w:sz="0" w:space="0" w:color="auto"/>
        <w:left w:val="none" w:sz="0" w:space="0" w:color="auto"/>
        <w:bottom w:val="none" w:sz="0" w:space="0" w:color="auto"/>
        <w:right w:val="none" w:sz="0" w:space="0" w:color="auto"/>
      </w:divBdr>
    </w:div>
    <w:div w:id="1992558457">
      <w:bodyDiv w:val="1"/>
      <w:marLeft w:val="0"/>
      <w:marRight w:val="0"/>
      <w:marTop w:val="0"/>
      <w:marBottom w:val="0"/>
      <w:divBdr>
        <w:top w:val="none" w:sz="0" w:space="0" w:color="auto"/>
        <w:left w:val="none" w:sz="0" w:space="0" w:color="auto"/>
        <w:bottom w:val="none" w:sz="0" w:space="0" w:color="auto"/>
        <w:right w:val="none" w:sz="0" w:space="0" w:color="auto"/>
      </w:divBdr>
    </w:div>
    <w:div w:id="20168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mazin@bcm.edu" TargetMode="External"/><Relationship Id="rId4" Type="http://schemas.microsoft.com/office/2007/relationships/stylesWithEffects" Target="stylesWithEffects.xml"/><Relationship Id="rId9" Type="http://schemas.openxmlformats.org/officeDocument/2006/relationships/hyperlink" Target="mailto:califano@c2b2.columbia.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69CA-01E0-4503-A532-B2600A5A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22</Pages>
  <Words>13996</Words>
  <Characters>79780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93589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Pavel Sumazin</cp:lastModifiedBy>
  <cp:revision>70</cp:revision>
  <cp:lastPrinted>2014-08-21T01:08:00Z</cp:lastPrinted>
  <dcterms:created xsi:type="dcterms:W3CDTF">2014-08-12T18:37:00Z</dcterms:created>
  <dcterms:modified xsi:type="dcterms:W3CDTF">2014-10-31T00:01:00Z</dcterms:modified>
</cp:coreProperties>
</file>