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0EDDB3" w14:textId="56070D4C" w:rsidR="00A07955" w:rsidRDefault="00A07955" w:rsidP="00A07955">
      <w:pPr>
        <w:rPr>
          <w:sz w:val="36"/>
          <w:szCs w:val="36"/>
        </w:rPr>
      </w:pPr>
      <w:r w:rsidRPr="006C1276">
        <w:rPr>
          <w:sz w:val="36"/>
          <w:szCs w:val="36"/>
        </w:rPr>
        <w:t xml:space="preserve">Genomic analysis of the causative agents of coccidiosis in </w:t>
      </w:r>
      <w:r w:rsidR="00AB0E93" w:rsidRPr="006C1276">
        <w:rPr>
          <w:sz w:val="36"/>
          <w:szCs w:val="36"/>
        </w:rPr>
        <w:t xml:space="preserve">domestic </w:t>
      </w:r>
      <w:r w:rsidRPr="006C1276">
        <w:rPr>
          <w:sz w:val="36"/>
          <w:szCs w:val="36"/>
        </w:rPr>
        <w:t>chickens</w:t>
      </w:r>
    </w:p>
    <w:p w14:paraId="5E4A7AFD" w14:textId="77777777" w:rsidR="006C1276" w:rsidRDefault="006C1276" w:rsidP="00A07955">
      <w:pPr>
        <w:rPr>
          <w:sz w:val="36"/>
          <w:szCs w:val="36"/>
        </w:rPr>
      </w:pPr>
    </w:p>
    <w:p w14:paraId="3B674605" w14:textId="77777777" w:rsidR="00732767" w:rsidRDefault="00732767" w:rsidP="00732767">
      <w:pPr>
        <w:rPr>
          <w:sz w:val="32"/>
          <w:szCs w:val="32"/>
        </w:rPr>
      </w:pPr>
      <w:r>
        <w:rPr>
          <w:sz w:val="32"/>
          <w:szCs w:val="32"/>
        </w:rPr>
        <w:t>Supplemental</w:t>
      </w:r>
      <w:r w:rsidRPr="00BB619D">
        <w:rPr>
          <w:sz w:val="32"/>
          <w:szCs w:val="32"/>
        </w:rPr>
        <w:t xml:space="preserve"> </w:t>
      </w:r>
      <w:r>
        <w:rPr>
          <w:sz w:val="32"/>
          <w:szCs w:val="32"/>
        </w:rPr>
        <w:t>Tables and Figures</w:t>
      </w:r>
    </w:p>
    <w:p w14:paraId="58E09955" w14:textId="77777777" w:rsidR="00732767" w:rsidRDefault="00732767" w:rsidP="00A07955">
      <w:pPr>
        <w:rPr>
          <w:sz w:val="36"/>
          <w:szCs w:val="36"/>
        </w:rPr>
      </w:pPr>
    </w:p>
    <w:p w14:paraId="223F776D" w14:textId="77777777" w:rsidR="00732767" w:rsidRDefault="00732767" w:rsidP="00732767">
      <w:pPr>
        <w:spacing w:line="360" w:lineRule="auto"/>
      </w:pPr>
      <w:r>
        <w:t>Adam J Reid</w:t>
      </w:r>
      <w:r w:rsidRPr="0004344F">
        <w:rPr>
          <w:vertAlign w:val="superscript"/>
        </w:rPr>
        <w:t>1</w:t>
      </w:r>
      <w:r>
        <w:rPr>
          <w:vertAlign w:val="superscript"/>
        </w:rPr>
        <w:t>*</w:t>
      </w:r>
      <w:r>
        <w:t>, Damer P Blake</w:t>
      </w:r>
      <w:r w:rsidRPr="0023486E">
        <w:rPr>
          <w:vertAlign w:val="superscript"/>
        </w:rPr>
        <w:t>2</w:t>
      </w:r>
      <w:r>
        <w:rPr>
          <w:vertAlign w:val="superscript"/>
        </w:rPr>
        <w:t>,3</w:t>
      </w:r>
      <w:r>
        <w:t>, Hifzur R Ansari</w:t>
      </w:r>
      <w:r>
        <w:rPr>
          <w:vertAlign w:val="superscript"/>
        </w:rPr>
        <w:t>4</w:t>
      </w:r>
      <w:r>
        <w:t>, Karen Billington</w:t>
      </w:r>
      <w:r>
        <w:rPr>
          <w:vertAlign w:val="superscript"/>
        </w:rPr>
        <w:t>3</w:t>
      </w:r>
      <w:r>
        <w:t>, Hilary P Browne</w:t>
      </w:r>
      <w:r w:rsidRPr="0004344F">
        <w:rPr>
          <w:vertAlign w:val="superscript"/>
        </w:rPr>
        <w:t>1</w:t>
      </w:r>
      <w:r>
        <w:t>, Josephine Bryant</w:t>
      </w:r>
      <w:r w:rsidRPr="0004344F">
        <w:rPr>
          <w:vertAlign w:val="superscript"/>
        </w:rPr>
        <w:t>1</w:t>
      </w:r>
      <w:r>
        <w:t>, Matt Dunn</w:t>
      </w:r>
      <w:r w:rsidRPr="0004344F">
        <w:rPr>
          <w:vertAlign w:val="superscript"/>
        </w:rPr>
        <w:t>1</w:t>
      </w:r>
      <w:r>
        <w:t>,</w:t>
      </w:r>
      <w:r w:rsidRPr="0023486E">
        <w:t xml:space="preserve"> </w:t>
      </w:r>
      <w:r>
        <w:t>Stacy S Hung</w:t>
      </w:r>
      <w:r>
        <w:rPr>
          <w:rFonts w:eastAsia="Times New Roman" w:cs="Times New Roman"/>
          <w:vertAlign w:val="superscript"/>
        </w:rPr>
        <w:t>5</w:t>
      </w:r>
      <w:r>
        <w:t>, Fumiya Kawahara</w:t>
      </w:r>
      <w:r>
        <w:rPr>
          <w:vertAlign w:val="superscript"/>
        </w:rPr>
        <w:t>6</w:t>
      </w:r>
      <w:r>
        <w:t>, Diego Miranda-Saavedra</w:t>
      </w:r>
      <w:r>
        <w:rPr>
          <w:vertAlign w:val="superscript"/>
        </w:rPr>
        <w:t>7</w:t>
      </w:r>
      <w:r>
        <w:t>, Tareq B Malas</w:t>
      </w:r>
      <w:r>
        <w:rPr>
          <w:vertAlign w:val="superscript"/>
        </w:rPr>
        <w:t>4</w:t>
      </w:r>
      <w:r>
        <w:t>, Tobias Mourier</w:t>
      </w:r>
      <w:r>
        <w:rPr>
          <w:rFonts w:eastAsia="Times New Roman" w:cs="Times New Roman"/>
          <w:vertAlign w:val="superscript"/>
        </w:rPr>
        <w:t>8</w:t>
      </w:r>
      <w:r>
        <w:t xml:space="preserve">, Hardeep </w:t>
      </w:r>
      <w:r w:rsidRPr="00943BB3">
        <w:t>Naghra</w:t>
      </w:r>
      <w:r w:rsidRPr="009B6398">
        <w:rPr>
          <w:vertAlign w:val="superscript"/>
        </w:rPr>
        <w:t>1</w:t>
      </w:r>
      <w:r>
        <w:rPr>
          <w:vertAlign w:val="superscript"/>
        </w:rPr>
        <w:t>,9</w:t>
      </w:r>
      <w:r>
        <w:t>, Mridul Nair</w:t>
      </w:r>
      <w:r>
        <w:rPr>
          <w:vertAlign w:val="superscript"/>
        </w:rPr>
        <w:t>4</w:t>
      </w:r>
      <w:r>
        <w:t>, Thomas D Otto</w:t>
      </w:r>
      <w:r w:rsidRPr="0004344F">
        <w:rPr>
          <w:vertAlign w:val="superscript"/>
        </w:rPr>
        <w:t>1</w:t>
      </w:r>
      <w:r>
        <w:t>, Neil D Rawlings</w:t>
      </w:r>
      <w:r>
        <w:rPr>
          <w:vertAlign w:val="superscript"/>
        </w:rPr>
        <w:t>10</w:t>
      </w:r>
      <w:r>
        <w:t>, Pierre Rivailler</w:t>
      </w:r>
      <w:r w:rsidRPr="00B5238F">
        <w:rPr>
          <w:vertAlign w:val="superscript"/>
        </w:rPr>
        <w:t>3,</w:t>
      </w:r>
      <w:r>
        <w:rPr>
          <w:vertAlign w:val="superscript"/>
        </w:rPr>
        <w:t>11</w:t>
      </w:r>
      <w:r>
        <w:t>, Alejandro Sanchez-Flores</w:t>
      </w:r>
      <w:r>
        <w:rPr>
          <w:vertAlign w:val="superscript"/>
        </w:rPr>
        <w:t>12</w:t>
      </w:r>
      <w:r>
        <w:t>, Mandy Sanders</w:t>
      </w:r>
      <w:r w:rsidRPr="0004344F">
        <w:rPr>
          <w:vertAlign w:val="superscript"/>
        </w:rPr>
        <w:t>1</w:t>
      </w:r>
      <w:r>
        <w:t>, Chandra Subramaniam</w:t>
      </w:r>
      <w:r>
        <w:rPr>
          <w:vertAlign w:val="superscript"/>
        </w:rPr>
        <w:t>3</w:t>
      </w:r>
      <w:r>
        <w:t>, Yea-Ling Tay</w:t>
      </w:r>
      <w:r w:rsidRPr="00211FE5">
        <w:rPr>
          <w:rFonts w:eastAsia="Times New Roman" w:cs="Times New Roman"/>
          <w:vertAlign w:val="superscript"/>
        </w:rPr>
        <w:t>1</w:t>
      </w:r>
      <w:r>
        <w:rPr>
          <w:rFonts w:eastAsia="Times New Roman" w:cs="Times New Roman"/>
          <w:vertAlign w:val="superscript"/>
        </w:rPr>
        <w:t>3,14</w:t>
      </w:r>
      <w:r>
        <w:t>, Yong Woo</w:t>
      </w:r>
      <w:r w:rsidRPr="006D31F9">
        <w:rPr>
          <w:vertAlign w:val="superscript"/>
        </w:rPr>
        <w:t>4</w:t>
      </w:r>
      <w:r>
        <w:t>, Xikun Wu</w:t>
      </w:r>
      <w:r w:rsidRPr="00B5238F">
        <w:rPr>
          <w:vertAlign w:val="superscript"/>
        </w:rPr>
        <w:t>3,</w:t>
      </w:r>
      <w:r w:rsidRPr="00127271">
        <w:rPr>
          <w:vertAlign w:val="superscript"/>
        </w:rPr>
        <w:t>1</w:t>
      </w:r>
      <w:r>
        <w:rPr>
          <w:vertAlign w:val="superscript"/>
        </w:rPr>
        <w:t>5</w:t>
      </w:r>
      <w:r>
        <w:t>, Bart Barrell</w:t>
      </w:r>
      <w:r w:rsidRPr="008C4E70">
        <w:rPr>
          <w:vertAlign w:val="superscript"/>
        </w:rPr>
        <w:t>1</w:t>
      </w:r>
      <w:r>
        <w:rPr>
          <w:vertAlign w:val="superscript"/>
        </w:rPr>
        <w:t>¥¨</w:t>
      </w:r>
      <w:r>
        <w:t>, Paul H Dear</w:t>
      </w:r>
      <w:r w:rsidRPr="00211FE5">
        <w:rPr>
          <w:rFonts w:eastAsia="Times New Roman" w:cs="Times New Roman"/>
          <w:vertAlign w:val="superscript"/>
        </w:rPr>
        <w:t>1</w:t>
      </w:r>
      <w:r>
        <w:rPr>
          <w:rFonts w:eastAsia="Times New Roman" w:cs="Times New Roman"/>
          <w:vertAlign w:val="superscript"/>
        </w:rPr>
        <w:t>6</w:t>
      </w:r>
      <w:r>
        <w:t>, Christian Doerig</w:t>
      </w:r>
      <w:r w:rsidRPr="00211FE5">
        <w:rPr>
          <w:rFonts w:eastAsia="Times New Roman" w:cs="Times New Roman"/>
          <w:vertAlign w:val="superscript"/>
        </w:rPr>
        <w:t>1</w:t>
      </w:r>
      <w:r>
        <w:rPr>
          <w:rFonts w:eastAsia="Times New Roman" w:cs="Times New Roman"/>
          <w:vertAlign w:val="superscript"/>
        </w:rPr>
        <w:t>7</w:t>
      </w:r>
      <w:r>
        <w:t>, Arthur Gruber</w:t>
      </w:r>
      <w:r w:rsidRPr="00211FE5">
        <w:rPr>
          <w:rFonts w:eastAsia="Times New Roman" w:cs="Times New Roman"/>
          <w:vertAlign w:val="superscript"/>
        </w:rPr>
        <w:t>1</w:t>
      </w:r>
      <w:r>
        <w:rPr>
          <w:rFonts w:eastAsia="Times New Roman" w:cs="Times New Roman"/>
          <w:vertAlign w:val="superscript"/>
        </w:rPr>
        <w:t>8</w:t>
      </w:r>
      <w:r>
        <w:t xml:space="preserve">, </w:t>
      </w:r>
      <w:r w:rsidRPr="00A96A2C">
        <w:t>Alasdair</w:t>
      </w:r>
      <w:r>
        <w:t xml:space="preserve"> C Ivens</w:t>
      </w:r>
      <w:r w:rsidRPr="000F1581">
        <w:rPr>
          <w:vertAlign w:val="superscript"/>
        </w:rPr>
        <w:t>19</w:t>
      </w:r>
      <w:r>
        <w:t>, John Parkinson</w:t>
      </w:r>
      <w:r>
        <w:rPr>
          <w:rFonts w:eastAsia="Times New Roman" w:cs="Times New Roman"/>
          <w:vertAlign w:val="superscript"/>
        </w:rPr>
        <w:t>5</w:t>
      </w:r>
      <w:r>
        <w:t>, Marie-Ad</w:t>
      </w:r>
      <w:r w:rsidRPr="008C4E70">
        <w:rPr>
          <w:rFonts w:cs="Times New Roman"/>
          <w:color w:val="000000"/>
        </w:rPr>
        <w:t>è</w:t>
      </w:r>
      <w:r>
        <w:t>le Rajandream</w:t>
      </w:r>
      <w:r w:rsidRPr="008C4E70">
        <w:rPr>
          <w:vertAlign w:val="superscript"/>
        </w:rPr>
        <w:t>1</w:t>
      </w:r>
      <w:r>
        <w:rPr>
          <w:vertAlign w:val="superscript"/>
        </w:rPr>
        <w:t>†</w:t>
      </w:r>
      <w:r>
        <w:t>, Martin W Shirley</w:t>
      </w:r>
      <w:r>
        <w:rPr>
          <w:vertAlign w:val="superscript"/>
        </w:rPr>
        <w:t>20</w:t>
      </w:r>
      <w:r>
        <w:t>, Kiew-Lian Wan</w:t>
      </w:r>
      <w:r w:rsidRPr="00211FE5">
        <w:rPr>
          <w:rFonts w:eastAsia="Times New Roman" w:cs="Times New Roman"/>
          <w:vertAlign w:val="superscript"/>
        </w:rPr>
        <w:t>1</w:t>
      </w:r>
      <w:r>
        <w:rPr>
          <w:rFonts w:eastAsia="Times New Roman" w:cs="Times New Roman"/>
          <w:vertAlign w:val="superscript"/>
        </w:rPr>
        <w:t>3,14</w:t>
      </w:r>
      <w:r>
        <w:t>, Matthew Berriman</w:t>
      </w:r>
      <w:r w:rsidRPr="0004344F">
        <w:rPr>
          <w:vertAlign w:val="superscript"/>
        </w:rPr>
        <w:t>1</w:t>
      </w:r>
      <w:r>
        <w:t>, Fiona M Tomley</w:t>
      </w:r>
      <w:r w:rsidRPr="0023486E">
        <w:rPr>
          <w:vertAlign w:val="superscript"/>
        </w:rPr>
        <w:t>2</w:t>
      </w:r>
      <w:r>
        <w:rPr>
          <w:vertAlign w:val="superscript"/>
        </w:rPr>
        <w:t>,3*</w:t>
      </w:r>
      <w:r>
        <w:t>, Arnab Pain</w:t>
      </w:r>
      <w:r>
        <w:rPr>
          <w:vertAlign w:val="superscript"/>
        </w:rPr>
        <w:t>4*</w:t>
      </w:r>
    </w:p>
    <w:p w14:paraId="2B2DFE41" w14:textId="77777777" w:rsidR="00185BF8" w:rsidRDefault="00185BF8" w:rsidP="00ED6AD0">
      <w:pPr>
        <w:pStyle w:val="TOC1"/>
      </w:pPr>
    </w:p>
    <w:p w14:paraId="09465AE6" w14:textId="77777777" w:rsidR="005B13FB" w:rsidRDefault="00ED6AD0">
      <w:pPr>
        <w:pStyle w:val="TOC1"/>
        <w:tabs>
          <w:tab w:val="right" w:leader="dot" w:pos="8297"/>
        </w:tabs>
        <w:rPr>
          <w:rFonts w:eastAsiaTheme="minorEastAsia"/>
          <w:noProof/>
          <w:lang w:eastAsia="ja-JP"/>
        </w:rPr>
      </w:pPr>
      <w:r>
        <w:rPr>
          <w:sz w:val="32"/>
          <w:szCs w:val="32"/>
        </w:rPr>
        <w:fldChar w:fldCharType="begin"/>
      </w:r>
      <w:r>
        <w:rPr>
          <w:sz w:val="32"/>
          <w:szCs w:val="32"/>
        </w:rPr>
        <w:instrText xml:space="preserve"> TOC \o "1-3" </w:instrText>
      </w:r>
      <w:r>
        <w:rPr>
          <w:sz w:val="32"/>
          <w:szCs w:val="32"/>
        </w:rPr>
        <w:fldChar w:fldCharType="separate"/>
      </w:r>
      <w:r w:rsidR="005B13FB">
        <w:rPr>
          <w:noProof/>
        </w:rPr>
        <w:t>Supplemental Tables</w:t>
      </w:r>
      <w:r w:rsidR="005B13FB">
        <w:rPr>
          <w:noProof/>
        </w:rPr>
        <w:tab/>
      </w:r>
      <w:r w:rsidR="005B13FB">
        <w:rPr>
          <w:noProof/>
        </w:rPr>
        <w:fldChar w:fldCharType="begin"/>
      </w:r>
      <w:r w:rsidR="005B13FB">
        <w:rPr>
          <w:noProof/>
        </w:rPr>
        <w:instrText xml:space="preserve"> PAGEREF _Toc265140874 \h </w:instrText>
      </w:r>
      <w:r w:rsidR="005B13FB">
        <w:rPr>
          <w:noProof/>
        </w:rPr>
      </w:r>
      <w:r w:rsidR="005B13FB">
        <w:rPr>
          <w:noProof/>
        </w:rPr>
        <w:fldChar w:fldCharType="separate"/>
      </w:r>
      <w:r w:rsidR="00732767">
        <w:rPr>
          <w:noProof/>
        </w:rPr>
        <w:t>3</w:t>
      </w:r>
      <w:r w:rsidR="005B13FB">
        <w:rPr>
          <w:noProof/>
        </w:rPr>
        <w:fldChar w:fldCharType="end"/>
      </w:r>
    </w:p>
    <w:p w14:paraId="6B19D503" w14:textId="77777777" w:rsidR="005B13FB" w:rsidRDefault="005B13FB">
      <w:pPr>
        <w:pStyle w:val="TOC2"/>
        <w:tabs>
          <w:tab w:val="right" w:leader="dot" w:pos="8297"/>
        </w:tabs>
        <w:rPr>
          <w:rFonts w:eastAsiaTheme="minorEastAsia"/>
          <w:noProof/>
          <w:lang w:eastAsia="ja-JP"/>
        </w:rPr>
      </w:pPr>
      <w:r>
        <w:rPr>
          <w:noProof/>
        </w:rPr>
        <w:t>Supplemental Table S1. Gen</w:t>
      </w:r>
      <w:bookmarkStart w:id="0" w:name="_GoBack"/>
      <w:bookmarkEnd w:id="0"/>
      <w:r>
        <w:rPr>
          <w:noProof/>
        </w:rPr>
        <w:t xml:space="preserve">ome assembly statistics for tier 1 and tier 2 </w:t>
      </w:r>
      <w:r w:rsidRPr="00C363C3">
        <w:rPr>
          <w:i/>
          <w:noProof/>
        </w:rPr>
        <w:t>Eimeria</w:t>
      </w:r>
      <w:r>
        <w:rPr>
          <w:noProof/>
        </w:rPr>
        <w:t xml:space="preserve"> genomes in comparison to the key apicomplexan species </w:t>
      </w:r>
      <w:r w:rsidRPr="00C363C3">
        <w:rPr>
          <w:i/>
          <w:noProof/>
        </w:rPr>
        <w:t>Toxoplasma gondii</w:t>
      </w:r>
      <w:r>
        <w:rPr>
          <w:noProof/>
        </w:rPr>
        <w:t xml:space="preserve"> and </w:t>
      </w:r>
      <w:r w:rsidRPr="00C363C3">
        <w:rPr>
          <w:i/>
          <w:noProof/>
        </w:rPr>
        <w:t>Plasmodium falciparum</w:t>
      </w:r>
      <w:r>
        <w:rPr>
          <w:noProof/>
        </w:rPr>
        <w:t>.</w:t>
      </w:r>
      <w:r>
        <w:rPr>
          <w:noProof/>
        </w:rPr>
        <w:tab/>
      </w:r>
      <w:r>
        <w:rPr>
          <w:noProof/>
        </w:rPr>
        <w:fldChar w:fldCharType="begin"/>
      </w:r>
      <w:r>
        <w:rPr>
          <w:noProof/>
        </w:rPr>
        <w:instrText xml:space="preserve"> PAGEREF _Toc265140875 \h </w:instrText>
      </w:r>
      <w:r>
        <w:rPr>
          <w:noProof/>
        </w:rPr>
      </w:r>
      <w:r>
        <w:rPr>
          <w:noProof/>
        </w:rPr>
        <w:fldChar w:fldCharType="separate"/>
      </w:r>
      <w:r w:rsidR="00732767">
        <w:rPr>
          <w:noProof/>
        </w:rPr>
        <w:t>3</w:t>
      </w:r>
      <w:r>
        <w:rPr>
          <w:noProof/>
        </w:rPr>
        <w:fldChar w:fldCharType="end"/>
      </w:r>
    </w:p>
    <w:p w14:paraId="590DBB6A" w14:textId="77777777" w:rsidR="005B13FB" w:rsidRDefault="005B13FB">
      <w:pPr>
        <w:pStyle w:val="TOC2"/>
        <w:tabs>
          <w:tab w:val="right" w:leader="dot" w:pos="8297"/>
        </w:tabs>
        <w:rPr>
          <w:rFonts w:eastAsiaTheme="minorEastAsia"/>
          <w:noProof/>
          <w:lang w:eastAsia="ja-JP"/>
        </w:rPr>
      </w:pPr>
      <w:r>
        <w:rPr>
          <w:noProof/>
        </w:rPr>
        <w:t>Supplemental Table S2. Genome assembly stats for tier 3 genomes.</w:t>
      </w:r>
      <w:r>
        <w:rPr>
          <w:noProof/>
        </w:rPr>
        <w:tab/>
      </w:r>
      <w:r>
        <w:rPr>
          <w:noProof/>
        </w:rPr>
        <w:fldChar w:fldCharType="begin"/>
      </w:r>
      <w:r>
        <w:rPr>
          <w:noProof/>
        </w:rPr>
        <w:instrText xml:space="preserve"> PAGEREF _Toc265140876 \h </w:instrText>
      </w:r>
      <w:r>
        <w:rPr>
          <w:noProof/>
        </w:rPr>
      </w:r>
      <w:r>
        <w:rPr>
          <w:noProof/>
        </w:rPr>
        <w:fldChar w:fldCharType="separate"/>
      </w:r>
      <w:r w:rsidR="00732767">
        <w:rPr>
          <w:noProof/>
        </w:rPr>
        <w:t>5</w:t>
      </w:r>
      <w:r>
        <w:rPr>
          <w:noProof/>
        </w:rPr>
        <w:fldChar w:fldCharType="end"/>
      </w:r>
    </w:p>
    <w:p w14:paraId="7EDBBDED" w14:textId="77777777" w:rsidR="005B13FB" w:rsidRDefault="005B13FB">
      <w:pPr>
        <w:pStyle w:val="TOC2"/>
        <w:tabs>
          <w:tab w:val="right" w:leader="dot" w:pos="8297"/>
        </w:tabs>
        <w:rPr>
          <w:rFonts w:eastAsiaTheme="minorEastAsia"/>
          <w:noProof/>
          <w:lang w:eastAsia="ja-JP"/>
        </w:rPr>
      </w:pPr>
      <w:r>
        <w:rPr>
          <w:noProof/>
        </w:rPr>
        <w:t>Supplemental Table S3. Assignment of optical map scaffolds to chromosomes.</w:t>
      </w:r>
      <w:r>
        <w:rPr>
          <w:noProof/>
        </w:rPr>
        <w:tab/>
      </w:r>
      <w:r>
        <w:rPr>
          <w:noProof/>
        </w:rPr>
        <w:fldChar w:fldCharType="begin"/>
      </w:r>
      <w:r>
        <w:rPr>
          <w:noProof/>
        </w:rPr>
        <w:instrText xml:space="preserve"> PAGEREF _Toc265140877 \h </w:instrText>
      </w:r>
      <w:r>
        <w:rPr>
          <w:noProof/>
        </w:rPr>
      </w:r>
      <w:r>
        <w:rPr>
          <w:noProof/>
        </w:rPr>
        <w:fldChar w:fldCharType="separate"/>
      </w:r>
      <w:r w:rsidR="00732767">
        <w:rPr>
          <w:noProof/>
        </w:rPr>
        <w:t>6</w:t>
      </w:r>
      <w:r>
        <w:rPr>
          <w:noProof/>
        </w:rPr>
        <w:fldChar w:fldCharType="end"/>
      </w:r>
    </w:p>
    <w:p w14:paraId="4F1226EE" w14:textId="77777777" w:rsidR="005B13FB" w:rsidRDefault="005B13FB">
      <w:pPr>
        <w:pStyle w:val="TOC2"/>
        <w:tabs>
          <w:tab w:val="right" w:leader="dot" w:pos="8297"/>
        </w:tabs>
        <w:rPr>
          <w:rFonts w:eastAsiaTheme="minorEastAsia"/>
          <w:noProof/>
          <w:lang w:eastAsia="ja-JP"/>
        </w:rPr>
      </w:pPr>
      <w:r>
        <w:rPr>
          <w:noProof/>
        </w:rPr>
        <w:t xml:space="preserve">Supplemental Table S4. Gene Ontology terms associated with </w:t>
      </w:r>
      <w:r w:rsidRPr="00C363C3">
        <w:rPr>
          <w:i/>
          <w:noProof/>
        </w:rPr>
        <w:t>E. tenella</w:t>
      </w:r>
      <w:r>
        <w:rPr>
          <w:noProof/>
        </w:rPr>
        <w:t xml:space="preserve"> genes containing Homopolyermic Amino Acid Repeats (HAARs) and those without HAARs.</w:t>
      </w:r>
      <w:r>
        <w:rPr>
          <w:noProof/>
        </w:rPr>
        <w:tab/>
      </w:r>
      <w:r>
        <w:rPr>
          <w:noProof/>
        </w:rPr>
        <w:fldChar w:fldCharType="begin"/>
      </w:r>
      <w:r>
        <w:rPr>
          <w:noProof/>
        </w:rPr>
        <w:instrText xml:space="preserve"> PAGEREF _Toc265140878 \h </w:instrText>
      </w:r>
      <w:r>
        <w:rPr>
          <w:noProof/>
        </w:rPr>
      </w:r>
      <w:r>
        <w:rPr>
          <w:noProof/>
        </w:rPr>
        <w:fldChar w:fldCharType="separate"/>
      </w:r>
      <w:r w:rsidR="00732767">
        <w:rPr>
          <w:noProof/>
        </w:rPr>
        <w:t>7</w:t>
      </w:r>
      <w:r>
        <w:rPr>
          <w:noProof/>
        </w:rPr>
        <w:fldChar w:fldCharType="end"/>
      </w:r>
    </w:p>
    <w:p w14:paraId="066C5FCA" w14:textId="77777777" w:rsidR="005B13FB" w:rsidRDefault="005B13FB">
      <w:pPr>
        <w:pStyle w:val="TOC2"/>
        <w:tabs>
          <w:tab w:val="right" w:leader="dot" w:pos="8297"/>
        </w:tabs>
        <w:rPr>
          <w:rFonts w:eastAsiaTheme="minorEastAsia"/>
          <w:noProof/>
          <w:lang w:eastAsia="ja-JP"/>
        </w:rPr>
      </w:pPr>
      <w:r>
        <w:rPr>
          <w:noProof/>
        </w:rPr>
        <w:t>Supplemental Table S5. Putative structural context of 65 Homopolymeric Amino Acid Repeats (HAARS).</w:t>
      </w:r>
      <w:r>
        <w:rPr>
          <w:noProof/>
        </w:rPr>
        <w:tab/>
      </w:r>
      <w:r>
        <w:rPr>
          <w:noProof/>
        </w:rPr>
        <w:fldChar w:fldCharType="begin"/>
      </w:r>
      <w:r>
        <w:rPr>
          <w:noProof/>
        </w:rPr>
        <w:instrText xml:space="preserve"> PAGEREF _Toc265140879 \h </w:instrText>
      </w:r>
      <w:r>
        <w:rPr>
          <w:noProof/>
        </w:rPr>
      </w:r>
      <w:r>
        <w:rPr>
          <w:noProof/>
        </w:rPr>
        <w:fldChar w:fldCharType="separate"/>
      </w:r>
      <w:r w:rsidR="00732767">
        <w:rPr>
          <w:noProof/>
        </w:rPr>
        <w:t>9</w:t>
      </w:r>
      <w:r>
        <w:rPr>
          <w:noProof/>
        </w:rPr>
        <w:fldChar w:fldCharType="end"/>
      </w:r>
    </w:p>
    <w:p w14:paraId="06A38E5F" w14:textId="77777777" w:rsidR="005B13FB" w:rsidRDefault="005B13FB">
      <w:pPr>
        <w:pStyle w:val="TOC2"/>
        <w:tabs>
          <w:tab w:val="right" w:leader="dot" w:pos="8297"/>
        </w:tabs>
        <w:rPr>
          <w:rFonts w:eastAsiaTheme="minorEastAsia"/>
          <w:noProof/>
          <w:lang w:eastAsia="ja-JP"/>
        </w:rPr>
      </w:pPr>
      <w:r>
        <w:rPr>
          <w:noProof/>
        </w:rPr>
        <w:t xml:space="preserve">Supplemental Table S6. Novel gene families of the </w:t>
      </w:r>
      <w:r w:rsidRPr="00C363C3">
        <w:rPr>
          <w:i/>
          <w:noProof/>
        </w:rPr>
        <w:t>Eimeria</w:t>
      </w:r>
      <w:r>
        <w:rPr>
          <w:noProof/>
        </w:rPr>
        <w:t xml:space="preserve"> genus.</w:t>
      </w:r>
      <w:r>
        <w:rPr>
          <w:noProof/>
        </w:rPr>
        <w:tab/>
      </w:r>
      <w:r>
        <w:rPr>
          <w:noProof/>
        </w:rPr>
        <w:fldChar w:fldCharType="begin"/>
      </w:r>
      <w:r>
        <w:rPr>
          <w:noProof/>
        </w:rPr>
        <w:instrText xml:space="preserve"> PAGEREF _Toc265140880 \h </w:instrText>
      </w:r>
      <w:r>
        <w:rPr>
          <w:noProof/>
        </w:rPr>
      </w:r>
      <w:r>
        <w:rPr>
          <w:noProof/>
        </w:rPr>
        <w:fldChar w:fldCharType="separate"/>
      </w:r>
      <w:r w:rsidR="00732767">
        <w:rPr>
          <w:noProof/>
        </w:rPr>
        <w:t>13</w:t>
      </w:r>
      <w:r>
        <w:rPr>
          <w:noProof/>
        </w:rPr>
        <w:fldChar w:fldCharType="end"/>
      </w:r>
    </w:p>
    <w:p w14:paraId="4B9978A6" w14:textId="77777777" w:rsidR="005B13FB" w:rsidRDefault="005B13FB">
      <w:pPr>
        <w:pStyle w:val="TOC2"/>
        <w:tabs>
          <w:tab w:val="right" w:leader="dot" w:pos="8297"/>
        </w:tabs>
        <w:rPr>
          <w:rFonts w:eastAsiaTheme="minorEastAsia"/>
          <w:noProof/>
          <w:lang w:eastAsia="ja-JP"/>
        </w:rPr>
      </w:pPr>
      <w:r>
        <w:rPr>
          <w:noProof/>
        </w:rPr>
        <w:t>Supplemental Table S7. Kinases of Eimeria and related species.</w:t>
      </w:r>
      <w:r>
        <w:rPr>
          <w:noProof/>
        </w:rPr>
        <w:tab/>
      </w:r>
      <w:r>
        <w:rPr>
          <w:noProof/>
        </w:rPr>
        <w:fldChar w:fldCharType="begin"/>
      </w:r>
      <w:r>
        <w:rPr>
          <w:noProof/>
        </w:rPr>
        <w:instrText xml:space="preserve"> PAGEREF _Toc265140881 \h </w:instrText>
      </w:r>
      <w:r>
        <w:rPr>
          <w:noProof/>
        </w:rPr>
      </w:r>
      <w:r>
        <w:rPr>
          <w:noProof/>
        </w:rPr>
        <w:fldChar w:fldCharType="separate"/>
      </w:r>
      <w:r w:rsidR="00732767">
        <w:rPr>
          <w:noProof/>
        </w:rPr>
        <w:t>14</w:t>
      </w:r>
      <w:r>
        <w:rPr>
          <w:noProof/>
        </w:rPr>
        <w:fldChar w:fldCharType="end"/>
      </w:r>
    </w:p>
    <w:p w14:paraId="59B6639A" w14:textId="77777777" w:rsidR="005B13FB" w:rsidRDefault="005B13FB">
      <w:pPr>
        <w:pStyle w:val="TOC2"/>
        <w:tabs>
          <w:tab w:val="right" w:leader="dot" w:pos="8297"/>
        </w:tabs>
        <w:rPr>
          <w:rFonts w:eastAsiaTheme="minorEastAsia"/>
          <w:noProof/>
          <w:lang w:eastAsia="ja-JP"/>
        </w:rPr>
      </w:pPr>
      <w:r>
        <w:rPr>
          <w:noProof/>
        </w:rPr>
        <w:t>Supplemental Table S8. Distribution of LTR retrotransposon copy number across species.</w:t>
      </w:r>
      <w:r>
        <w:rPr>
          <w:noProof/>
        </w:rPr>
        <w:tab/>
      </w:r>
      <w:r>
        <w:rPr>
          <w:noProof/>
        </w:rPr>
        <w:fldChar w:fldCharType="begin"/>
      </w:r>
      <w:r>
        <w:rPr>
          <w:noProof/>
        </w:rPr>
        <w:instrText xml:space="preserve"> PAGEREF _Toc265140882 \h </w:instrText>
      </w:r>
      <w:r>
        <w:rPr>
          <w:noProof/>
        </w:rPr>
      </w:r>
      <w:r>
        <w:rPr>
          <w:noProof/>
        </w:rPr>
        <w:fldChar w:fldCharType="separate"/>
      </w:r>
      <w:r w:rsidR="00732767">
        <w:rPr>
          <w:noProof/>
        </w:rPr>
        <w:t>15</w:t>
      </w:r>
      <w:r>
        <w:rPr>
          <w:noProof/>
        </w:rPr>
        <w:fldChar w:fldCharType="end"/>
      </w:r>
    </w:p>
    <w:p w14:paraId="4517E8FB" w14:textId="77777777" w:rsidR="005B13FB" w:rsidRDefault="005B13FB">
      <w:pPr>
        <w:pStyle w:val="TOC2"/>
        <w:tabs>
          <w:tab w:val="right" w:leader="dot" w:pos="8297"/>
        </w:tabs>
        <w:rPr>
          <w:rFonts w:eastAsiaTheme="minorEastAsia"/>
          <w:noProof/>
          <w:lang w:eastAsia="ja-JP"/>
        </w:rPr>
      </w:pPr>
      <w:r>
        <w:rPr>
          <w:noProof/>
        </w:rPr>
        <w:t>Supplemental Table S9. The gene targets and gene-specific primers used in the single parasite RT-PCR screen of SAG transcription.</w:t>
      </w:r>
      <w:r>
        <w:rPr>
          <w:noProof/>
        </w:rPr>
        <w:tab/>
      </w:r>
      <w:r>
        <w:rPr>
          <w:noProof/>
        </w:rPr>
        <w:fldChar w:fldCharType="begin"/>
      </w:r>
      <w:r>
        <w:rPr>
          <w:noProof/>
        </w:rPr>
        <w:instrText xml:space="preserve"> PAGEREF _Toc265140883 \h </w:instrText>
      </w:r>
      <w:r>
        <w:rPr>
          <w:noProof/>
        </w:rPr>
      </w:r>
      <w:r>
        <w:rPr>
          <w:noProof/>
        </w:rPr>
        <w:fldChar w:fldCharType="separate"/>
      </w:r>
      <w:r w:rsidR="00732767">
        <w:rPr>
          <w:noProof/>
        </w:rPr>
        <w:t>16</w:t>
      </w:r>
      <w:r>
        <w:rPr>
          <w:noProof/>
        </w:rPr>
        <w:fldChar w:fldCharType="end"/>
      </w:r>
    </w:p>
    <w:p w14:paraId="4151BD73" w14:textId="77777777" w:rsidR="005B13FB" w:rsidRDefault="005B13FB">
      <w:pPr>
        <w:pStyle w:val="TOC1"/>
        <w:tabs>
          <w:tab w:val="right" w:leader="dot" w:pos="8297"/>
        </w:tabs>
        <w:rPr>
          <w:rFonts w:eastAsiaTheme="minorEastAsia"/>
          <w:noProof/>
          <w:lang w:eastAsia="ja-JP"/>
        </w:rPr>
      </w:pPr>
      <w:r>
        <w:rPr>
          <w:noProof/>
        </w:rPr>
        <w:lastRenderedPageBreak/>
        <w:t>Supplemental Figures</w:t>
      </w:r>
      <w:r>
        <w:rPr>
          <w:noProof/>
        </w:rPr>
        <w:tab/>
      </w:r>
      <w:r>
        <w:rPr>
          <w:noProof/>
        </w:rPr>
        <w:fldChar w:fldCharType="begin"/>
      </w:r>
      <w:r>
        <w:rPr>
          <w:noProof/>
        </w:rPr>
        <w:instrText xml:space="preserve"> PAGEREF _Toc265140884 \h </w:instrText>
      </w:r>
      <w:r>
        <w:rPr>
          <w:noProof/>
        </w:rPr>
      </w:r>
      <w:r>
        <w:rPr>
          <w:noProof/>
        </w:rPr>
        <w:fldChar w:fldCharType="separate"/>
      </w:r>
      <w:r w:rsidR="00732767">
        <w:rPr>
          <w:noProof/>
        </w:rPr>
        <w:t>18</w:t>
      </w:r>
      <w:r>
        <w:rPr>
          <w:noProof/>
        </w:rPr>
        <w:fldChar w:fldCharType="end"/>
      </w:r>
    </w:p>
    <w:p w14:paraId="77DDBD90" w14:textId="77777777" w:rsidR="005B13FB" w:rsidRDefault="005B13FB">
      <w:pPr>
        <w:pStyle w:val="TOC2"/>
        <w:tabs>
          <w:tab w:val="right" w:leader="dot" w:pos="8297"/>
        </w:tabs>
        <w:rPr>
          <w:rFonts w:eastAsiaTheme="minorEastAsia"/>
          <w:noProof/>
          <w:lang w:eastAsia="ja-JP"/>
        </w:rPr>
      </w:pPr>
      <w:r>
        <w:rPr>
          <w:noProof/>
        </w:rPr>
        <w:t xml:space="preserve">Supplemental Figure S1. Density of small tandem repeats across </w:t>
      </w:r>
      <w:r w:rsidRPr="00C363C3">
        <w:rPr>
          <w:i/>
          <w:noProof/>
        </w:rPr>
        <w:t>Eimeria</w:t>
      </w:r>
      <w:r>
        <w:rPr>
          <w:noProof/>
        </w:rPr>
        <w:t xml:space="preserve"> genomes.</w:t>
      </w:r>
      <w:r>
        <w:rPr>
          <w:noProof/>
        </w:rPr>
        <w:tab/>
      </w:r>
      <w:r>
        <w:rPr>
          <w:noProof/>
        </w:rPr>
        <w:fldChar w:fldCharType="begin"/>
      </w:r>
      <w:r>
        <w:rPr>
          <w:noProof/>
        </w:rPr>
        <w:instrText xml:space="preserve"> PAGEREF _Toc265140885 \h </w:instrText>
      </w:r>
      <w:r>
        <w:rPr>
          <w:noProof/>
        </w:rPr>
      </w:r>
      <w:r>
        <w:rPr>
          <w:noProof/>
        </w:rPr>
        <w:fldChar w:fldCharType="separate"/>
      </w:r>
      <w:r w:rsidR="00732767">
        <w:rPr>
          <w:noProof/>
        </w:rPr>
        <w:t>18</w:t>
      </w:r>
      <w:r>
        <w:rPr>
          <w:noProof/>
        </w:rPr>
        <w:fldChar w:fldCharType="end"/>
      </w:r>
    </w:p>
    <w:p w14:paraId="10BE46E2" w14:textId="77777777" w:rsidR="005B13FB" w:rsidRDefault="005B13FB">
      <w:pPr>
        <w:pStyle w:val="TOC2"/>
        <w:tabs>
          <w:tab w:val="right" w:leader="dot" w:pos="8297"/>
        </w:tabs>
        <w:rPr>
          <w:rFonts w:eastAsiaTheme="minorEastAsia"/>
          <w:noProof/>
          <w:lang w:eastAsia="ja-JP"/>
        </w:rPr>
      </w:pPr>
      <w:r>
        <w:rPr>
          <w:noProof/>
        </w:rPr>
        <w:t>Supplemental Figure S2. Structural context of HAARs in homology models.</w:t>
      </w:r>
      <w:r>
        <w:rPr>
          <w:noProof/>
        </w:rPr>
        <w:tab/>
      </w:r>
      <w:r>
        <w:rPr>
          <w:noProof/>
        </w:rPr>
        <w:fldChar w:fldCharType="begin"/>
      </w:r>
      <w:r>
        <w:rPr>
          <w:noProof/>
        </w:rPr>
        <w:instrText xml:space="preserve"> PAGEREF _Toc265140886 \h </w:instrText>
      </w:r>
      <w:r>
        <w:rPr>
          <w:noProof/>
        </w:rPr>
      </w:r>
      <w:r>
        <w:rPr>
          <w:noProof/>
        </w:rPr>
        <w:fldChar w:fldCharType="separate"/>
      </w:r>
      <w:r w:rsidR="00732767">
        <w:rPr>
          <w:noProof/>
        </w:rPr>
        <w:t>19</w:t>
      </w:r>
      <w:r>
        <w:rPr>
          <w:noProof/>
        </w:rPr>
        <w:fldChar w:fldCharType="end"/>
      </w:r>
    </w:p>
    <w:p w14:paraId="6EB21275" w14:textId="77777777" w:rsidR="005B13FB" w:rsidRDefault="005B13FB">
      <w:pPr>
        <w:pStyle w:val="TOC2"/>
        <w:tabs>
          <w:tab w:val="right" w:leader="dot" w:pos="8297"/>
        </w:tabs>
        <w:rPr>
          <w:rFonts w:eastAsiaTheme="minorEastAsia"/>
          <w:noProof/>
          <w:lang w:eastAsia="ja-JP"/>
        </w:rPr>
      </w:pPr>
      <w:r>
        <w:rPr>
          <w:noProof/>
        </w:rPr>
        <w:t xml:space="preserve">Supplemental Figure S3. </w:t>
      </w:r>
      <w:r w:rsidRPr="00C363C3">
        <w:rPr>
          <w:i/>
          <w:noProof/>
        </w:rPr>
        <w:t>K</w:t>
      </w:r>
      <w:r w:rsidRPr="00C363C3">
        <w:rPr>
          <w:noProof/>
          <w:vertAlign w:val="subscript"/>
        </w:rPr>
        <w:t>a</w:t>
      </w:r>
      <w:r>
        <w:rPr>
          <w:noProof/>
        </w:rPr>
        <w:t>/</w:t>
      </w:r>
      <w:r w:rsidRPr="00C363C3">
        <w:rPr>
          <w:i/>
          <w:noProof/>
        </w:rPr>
        <w:t>K</w:t>
      </w:r>
      <w:r w:rsidRPr="00C363C3">
        <w:rPr>
          <w:noProof/>
          <w:vertAlign w:val="subscript"/>
        </w:rPr>
        <w:t>s</w:t>
      </w:r>
      <w:r>
        <w:rPr>
          <w:noProof/>
        </w:rPr>
        <w:t xml:space="preserve"> ratios for sag, </w:t>
      </w:r>
      <w:r w:rsidRPr="00C363C3">
        <w:rPr>
          <w:i/>
          <w:noProof/>
        </w:rPr>
        <w:t>esf1</w:t>
      </w:r>
      <w:r>
        <w:rPr>
          <w:noProof/>
        </w:rPr>
        <w:t xml:space="preserve"> and </w:t>
      </w:r>
      <w:r w:rsidRPr="00C363C3">
        <w:rPr>
          <w:i/>
          <w:noProof/>
        </w:rPr>
        <w:t>esf2</w:t>
      </w:r>
      <w:r>
        <w:rPr>
          <w:noProof/>
        </w:rPr>
        <w:t xml:space="preserve"> gene families.</w:t>
      </w:r>
      <w:r>
        <w:rPr>
          <w:noProof/>
        </w:rPr>
        <w:tab/>
      </w:r>
      <w:r>
        <w:rPr>
          <w:noProof/>
        </w:rPr>
        <w:fldChar w:fldCharType="begin"/>
      </w:r>
      <w:r>
        <w:rPr>
          <w:noProof/>
        </w:rPr>
        <w:instrText xml:space="preserve"> PAGEREF _Toc265140887 \h </w:instrText>
      </w:r>
      <w:r>
        <w:rPr>
          <w:noProof/>
        </w:rPr>
      </w:r>
      <w:r>
        <w:rPr>
          <w:noProof/>
        </w:rPr>
        <w:fldChar w:fldCharType="separate"/>
      </w:r>
      <w:r w:rsidR="00732767">
        <w:rPr>
          <w:noProof/>
        </w:rPr>
        <w:t>21</w:t>
      </w:r>
      <w:r>
        <w:rPr>
          <w:noProof/>
        </w:rPr>
        <w:fldChar w:fldCharType="end"/>
      </w:r>
    </w:p>
    <w:p w14:paraId="407B01D9" w14:textId="77777777" w:rsidR="005B13FB" w:rsidRDefault="005B13FB">
      <w:pPr>
        <w:pStyle w:val="TOC2"/>
        <w:tabs>
          <w:tab w:val="right" w:leader="dot" w:pos="8297"/>
        </w:tabs>
        <w:rPr>
          <w:rFonts w:eastAsiaTheme="minorEastAsia"/>
          <w:noProof/>
          <w:lang w:eastAsia="ja-JP"/>
        </w:rPr>
      </w:pPr>
      <w:r>
        <w:rPr>
          <w:noProof/>
        </w:rPr>
        <w:t xml:space="preserve">Supplemental Figure S4. Heatmap showing the conservation of individual metabolic pathways for </w:t>
      </w:r>
      <w:r w:rsidRPr="00C363C3">
        <w:rPr>
          <w:i/>
          <w:noProof/>
        </w:rPr>
        <w:t>E. tenella</w:t>
      </w:r>
      <w:r>
        <w:rPr>
          <w:noProof/>
        </w:rPr>
        <w:t xml:space="preserve">, </w:t>
      </w:r>
      <w:r w:rsidRPr="00C363C3">
        <w:rPr>
          <w:i/>
          <w:noProof/>
        </w:rPr>
        <w:t>T. gondii</w:t>
      </w:r>
      <w:r>
        <w:rPr>
          <w:noProof/>
        </w:rPr>
        <w:t xml:space="preserve">, and </w:t>
      </w:r>
      <w:r w:rsidRPr="00C363C3">
        <w:rPr>
          <w:i/>
          <w:noProof/>
        </w:rPr>
        <w:t>N. caninum</w:t>
      </w:r>
      <w:r>
        <w:rPr>
          <w:noProof/>
        </w:rPr>
        <w:t>.</w:t>
      </w:r>
      <w:r>
        <w:rPr>
          <w:noProof/>
        </w:rPr>
        <w:tab/>
      </w:r>
      <w:r>
        <w:rPr>
          <w:noProof/>
        </w:rPr>
        <w:fldChar w:fldCharType="begin"/>
      </w:r>
      <w:r>
        <w:rPr>
          <w:noProof/>
        </w:rPr>
        <w:instrText xml:space="preserve"> PAGEREF _Toc265140888 \h </w:instrText>
      </w:r>
      <w:r>
        <w:rPr>
          <w:noProof/>
        </w:rPr>
      </w:r>
      <w:r>
        <w:rPr>
          <w:noProof/>
        </w:rPr>
        <w:fldChar w:fldCharType="separate"/>
      </w:r>
      <w:r w:rsidR="00732767">
        <w:rPr>
          <w:noProof/>
        </w:rPr>
        <w:t>22</w:t>
      </w:r>
      <w:r>
        <w:rPr>
          <w:noProof/>
        </w:rPr>
        <w:fldChar w:fldCharType="end"/>
      </w:r>
    </w:p>
    <w:p w14:paraId="4A02B8AC" w14:textId="77777777" w:rsidR="005B13FB" w:rsidRDefault="005B13FB">
      <w:pPr>
        <w:pStyle w:val="TOC2"/>
        <w:tabs>
          <w:tab w:val="right" w:leader="dot" w:pos="8297"/>
        </w:tabs>
        <w:rPr>
          <w:rFonts w:eastAsiaTheme="minorEastAsia"/>
          <w:noProof/>
          <w:lang w:eastAsia="ja-JP"/>
        </w:rPr>
      </w:pPr>
      <w:r>
        <w:rPr>
          <w:noProof/>
        </w:rPr>
        <w:t>Supplemental Figure S5. Distribution of the Api-AP2 family of DNA-binding domains and genes across the Apicomplexa.</w:t>
      </w:r>
      <w:r>
        <w:rPr>
          <w:noProof/>
        </w:rPr>
        <w:tab/>
      </w:r>
      <w:r>
        <w:rPr>
          <w:noProof/>
        </w:rPr>
        <w:fldChar w:fldCharType="begin"/>
      </w:r>
      <w:r>
        <w:rPr>
          <w:noProof/>
        </w:rPr>
        <w:instrText xml:space="preserve"> PAGEREF _Toc265140889 \h </w:instrText>
      </w:r>
      <w:r>
        <w:rPr>
          <w:noProof/>
        </w:rPr>
      </w:r>
      <w:r>
        <w:rPr>
          <w:noProof/>
        </w:rPr>
        <w:fldChar w:fldCharType="separate"/>
      </w:r>
      <w:r w:rsidR="00732767">
        <w:rPr>
          <w:noProof/>
        </w:rPr>
        <w:t>23</w:t>
      </w:r>
      <w:r>
        <w:rPr>
          <w:noProof/>
        </w:rPr>
        <w:fldChar w:fldCharType="end"/>
      </w:r>
    </w:p>
    <w:p w14:paraId="65738C54" w14:textId="77777777" w:rsidR="005B13FB" w:rsidRDefault="005B13FB">
      <w:pPr>
        <w:pStyle w:val="TOC2"/>
        <w:tabs>
          <w:tab w:val="right" w:leader="dot" w:pos="8297"/>
        </w:tabs>
        <w:rPr>
          <w:rFonts w:eastAsiaTheme="minorEastAsia"/>
          <w:noProof/>
          <w:lang w:eastAsia="ja-JP"/>
        </w:rPr>
      </w:pPr>
      <w:r>
        <w:rPr>
          <w:noProof/>
        </w:rPr>
        <w:t>Supplemental Figure S6. Clustering of ApiAP2 domain-containing genes across the Apicomplexa.</w:t>
      </w:r>
      <w:r>
        <w:rPr>
          <w:noProof/>
        </w:rPr>
        <w:tab/>
      </w:r>
      <w:r>
        <w:rPr>
          <w:noProof/>
        </w:rPr>
        <w:fldChar w:fldCharType="begin"/>
      </w:r>
      <w:r>
        <w:rPr>
          <w:noProof/>
        </w:rPr>
        <w:instrText xml:space="preserve"> PAGEREF _Toc265140890 \h </w:instrText>
      </w:r>
      <w:r>
        <w:rPr>
          <w:noProof/>
        </w:rPr>
      </w:r>
      <w:r>
        <w:rPr>
          <w:noProof/>
        </w:rPr>
        <w:fldChar w:fldCharType="separate"/>
      </w:r>
      <w:r w:rsidR="00732767">
        <w:rPr>
          <w:noProof/>
        </w:rPr>
        <w:t>25</w:t>
      </w:r>
      <w:r>
        <w:rPr>
          <w:noProof/>
        </w:rPr>
        <w:fldChar w:fldCharType="end"/>
      </w:r>
    </w:p>
    <w:p w14:paraId="1CDB574C" w14:textId="77777777" w:rsidR="005B13FB" w:rsidRDefault="005B13FB">
      <w:pPr>
        <w:pStyle w:val="TOC2"/>
        <w:tabs>
          <w:tab w:val="right" w:leader="dot" w:pos="8297"/>
        </w:tabs>
        <w:rPr>
          <w:rFonts w:eastAsiaTheme="minorEastAsia"/>
          <w:noProof/>
          <w:lang w:eastAsia="ja-JP"/>
        </w:rPr>
      </w:pPr>
      <w:r>
        <w:rPr>
          <w:noProof/>
        </w:rPr>
        <w:t>Supplemental Figure S7. Neighbour-joining phylogeny of Ty3/Gypsy LTR retrotransposon reverse transcriptases.</w:t>
      </w:r>
      <w:r>
        <w:rPr>
          <w:noProof/>
        </w:rPr>
        <w:tab/>
      </w:r>
      <w:r>
        <w:rPr>
          <w:noProof/>
        </w:rPr>
        <w:fldChar w:fldCharType="begin"/>
      </w:r>
      <w:r>
        <w:rPr>
          <w:noProof/>
        </w:rPr>
        <w:instrText xml:space="preserve"> PAGEREF _Toc265140891 \h </w:instrText>
      </w:r>
      <w:r>
        <w:rPr>
          <w:noProof/>
        </w:rPr>
      </w:r>
      <w:r>
        <w:rPr>
          <w:noProof/>
        </w:rPr>
        <w:fldChar w:fldCharType="separate"/>
      </w:r>
      <w:r w:rsidR="00732767">
        <w:rPr>
          <w:noProof/>
        </w:rPr>
        <w:t>26</w:t>
      </w:r>
      <w:r>
        <w:rPr>
          <w:noProof/>
        </w:rPr>
        <w:fldChar w:fldCharType="end"/>
      </w:r>
    </w:p>
    <w:p w14:paraId="25B0BDDA" w14:textId="77777777" w:rsidR="005B13FB" w:rsidRDefault="005B13FB">
      <w:pPr>
        <w:pStyle w:val="TOC2"/>
        <w:tabs>
          <w:tab w:val="right" w:leader="dot" w:pos="8297"/>
        </w:tabs>
        <w:rPr>
          <w:rFonts w:eastAsiaTheme="minorEastAsia"/>
          <w:noProof/>
          <w:lang w:eastAsia="ja-JP"/>
        </w:rPr>
      </w:pPr>
      <w:r>
        <w:rPr>
          <w:noProof/>
        </w:rPr>
        <w:t>Supplemental Figure S8. Domain structures of chromovirus consensuses.</w:t>
      </w:r>
      <w:r>
        <w:rPr>
          <w:noProof/>
        </w:rPr>
        <w:tab/>
      </w:r>
      <w:r>
        <w:rPr>
          <w:noProof/>
        </w:rPr>
        <w:fldChar w:fldCharType="begin"/>
      </w:r>
      <w:r>
        <w:rPr>
          <w:noProof/>
        </w:rPr>
        <w:instrText xml:space="preserve"> PAGEREF _Toc265140892 \h </w:instrText>
      </w:r>
      <w:r>
        <w:rPr>
          <w:noProof/>
        </w:rPr>
      </w:r>
      <w:r>
        <w:rPr>
          <w:noProof/>
        </w:rPr>
        <w:fldChar w:fldCharType="separate"/>
      </w:r>
      <w:r w:rsidR="00732767">
        <w:rPr>
          <w:noProof/>
        </w:rPr>
        <w:t>27</w:t>
      </w:r>
      <w:r>
        <w:rPr>
          <w:noProof/>
        </w:rPr>
        <w:fldChar w:fldCharType="end"/>
      </w:r>
    </w:p>
    <w:p w14:paraId="0870135D" w14:textId="77777777" w:rsidR="005B13FB" w:rsidRDefault="005B13FB">
      <w:pPr>
        <w:pStyle w:val="TOC2"/>
        <w:tabs>
          <w:tab w:val="right" w:leader="dot" w:pos="8297"/>
        </w:tabs>
        <w:rPr>
          <w:rFonts w:eastAsiaTheme="minorEastAsia"/>
          <w:noProof/>
          <w:lang w:eastAsia="ja-JP"/>
        </w:rPr>
      </w:pPr>
      <w:r>
        <w:rPr>
          <w:noProof/>
        </w:rPr>
        <w:t xml:space="preserve">Supplemental Figure S9. Expression pattern for an example LTR retrotransposon from </w:t>
      </w:r>
      <w:r w:rsidRPr="00C363C3">
        <w:rPr>
          <w:i/>
          <w:noProof/>
        </w:rPr>
        <w:t>E. tenella</w:t>
      </w:r>
      <w:r>
        <w:rPr>
          <w:noProof/>
        </w:rPr>
        <w:t>.</w:t>
      </w:r>
      <w:r>
        <w:rPr>
          <w:noProof/>
        </w:rPr>
        <w:tab/>
      </w:r>
      <w:r>
        <w:rPr>
          <w:noProof/>
        </w:rPr>
        <w:fldChar w:fldCharType="begin"/>
      </w:r>
      <w:r>
        <w:rPr>
          <w:noProof/>
        </w:rPr>
        <w:instrText xml:space="preserve"> PAGEREF _Toc265140893 \h </w:instrText>
      </w:r>
      <w:r>
        <w:rPr>
          <w:noProof/>
        </w:rPr>
      </w:r>
      <w:r>
        <w:rPr>
          <w:noProof/>
        </w:rPr>
        <w:fldChar w:fldCharType="separate"/>
      </w:r>
      <w:r w:rsidR="00732767">
        <w:rPr>
          <w:noProof/>
        </w:rPr>
        <w:t>28</w:t>
      </w:r>
      <w:r>
        <w:rPr>
          <w:noProof/>
        </w:rPr>
        <w:fldChar w:fldCharType="end"/>
      </w:r>
    </w:p>
    <w:p w14:paraId="4EA38EFB" w14:textId="77777777" w:rsidR="005B13FB" w:rsidRDefault="005B13FB">
      <w:pPr>
        <w:pStyle w:val="TOC1"/>
        <w:tabs>
          <w:tab w:val="right" w:leader="dot" w:pos="8297"/>
        </w:tabs>
        <w:rPr>
          <w:rFonts w:eastAsiaTheme="minorEastAsia"/>
          <w:noProof/>
          <w:lang w:eastAsia="ja-JP"/>
        </w:rPr>
      </w:pPr>
      <w:r>
        <w:rPr>
          <w:noProof/>
        </w:rPr>
        <w:t>Supplemental Datasets</w:t>
      </w:r>
      <w:r>
        <w:rPr>
          <w:noProof/>
        </w:rPr>
        <w:tab/>
      </w:r>
      <w:r>
        <w:rPr>
          <w:noProof/>
        </w:rPr>
        <w:fldChar w:fldCharType="begin"/>
      </w:r>
      <w:r>
        <w:rPr>
          <w:noProof/>
        </w:rPr>
        <w:instrText xml:space="preserve"> PAGEREF _Toc265140894 \h </w:instrText>
      </w:r>
      <w:r>
        <w:rPr>
          <w:noProof/>
        </w:rPr>
      </w:r>
      <w:r>
        <w:rPr>
          <w:noProof/>
        </w:rPr>
        <w:fldChar w:fldCharType="separate"/>
      </w:r>
      <w:r w:rsidR="00732767">
        <w:rPr>
          <w:noProof/>
        </w:rPr>
        <w:t>30</w:t>
      </w:r>
      <w:r>
        <w:rPr>
          <w:noProof/>
        </w:rPr>
        <w:fldChar w:fldCharType="end"/>
      </w:r>
    </w:p>
    <w:p w14:paraId="73B115DC" w14:textId="77777777" w:rsidR="005B13FB" w:rsidRDefault="005B13FB">
      <w:pPr>
        <w:pStyle w:val="TOC2"/>
        <w:tabs>
          <w:tab w:val="right" w:leader="dot" w:pos="8297"/>
        </w:tabs>
        <w:rPr>
          <w:rFonts w:eastAsiaTheme="minorEastAsia"/>
          <w:noProof/>
          <w:lang w:eastAsia="ja-JP"/>
        </w:rPr>
      </w:pPr>
      <w:r>
        <w:rPr>
          <w:noProof/>
        </w:rPr>
        <w:t>Supplemental Dataset S1. Details of gene families of interest.</w:t>
      </w:r>
      <w:r>
        <w:rPr>
          <w:noProof/>
        </w:rPr>
        <w:tab/>
      </w:r>
      <w:r>
        <w:rPr>
          <w:noProof/>
        </w:rPr>
        <w:fldChar w:fldCharType="begin"/>
      </w:r>
      <w:r>
        <w:rPr>
          <w:noProof/>
        </w:rPr>
        <w:instrText xml:space="preserve"> PAGEREF _Toc265140895 \h </w:instrText>
      </w:r>
      <w:r>
        <w:rPr>
          <w:noProof/>
        </w:rPr>
      </w:r>
      <w:r>
        <w:rPr>
          <w:noProof/>
        </w:rPr>
        <w:fldChar w:fldCharType="separate"/>
      </w:r>
      <w:r w:rsidR="00732767">
        <w:rPr>
          <w:noProof/>
        </w:rPr>
        <w:t>30</w:t>
      </w:r>
      <w:r>
        <w:rPr>
          <w:noProof/>
        </w:rPr>
        <w:fldChar w:fldCharType="end"/>
      </w:r>
    </w:p>
    <w:p w14:paraId="6BA0A197" w14:textId="77777777" w:rsidR="005B13FB" w:rsidRDefault="005B13FB">
      <w:pPr>
        <w:pStyle w:val="TOC2"/>
        <w:tabs>
          <w:tab w:val="right" w:leader="dot" w:pos="8297"/>
        </w:tabs>
        <w:rPr>
          <w:rFonts w:eastAsiaTheme="minorEastAsia"/>
          <w:noProof/>
          <w:lang w:eastAsia="ja-JP"/>
        </w:rPr>
      </w:pPr>
      <w:r>
        <w:rPr>
          <w:noProof/>
        </w:rPr>
        <w:t xml:space="preserve">Supplemental Dataset S2. </w:t>
      </w:r>
      <w:r w:rsidRPr="00C363C3">
        <w:rPr>
          <w:i/>
          <w:noProof/>
        </w:rPr>
        <w:t>K</w:t>
      </w:r>
      <w:r w:rsidRPr="00C363C3">
        <w:rPr>
          <w:noProof/>
          <w:vertAlign w:val="subscript"/>
        </w:rPr>
        <w:t>a</w:t>
      </w:r>
      <w:r>
        <w:rPr>
          <w:noProof/>
        </w:rPr>
        <w:t>/</w:t>
      </w:r>
      <w:r w:rsidRPr="00C363C3">
        <w:rPr>
          <w:i/>
          <w:noProof/>
        </w:rPr>
        <w:t>K</w:t>
      </w:r>
      <w:r w:rsidRPr="00C363C3">
        <w:rPr>
          <w:noProof/>
          <w:vertAlign w:val="subscript"/>
        </w:rPr>
        <w:t>s</w:t>
      </w:r>
      <w:r>
        <w:rPr>
          <w:noProof/>
        </w:rPr>
        <w:t xml:space="preserve"> ratios</w:t>
      </w:r>
      <w:r>
        <w:rPr>
          <w:noProof/>
        </w:rPr>
        <w:tab/>
      </w:r>
      <w:r>
        <w:rPr>
          <w:noProof/>
        </w:rPr>
        <w:fldChar w:fldCharType="begin"/>
      </w:r>
      <w:r>
        <w:rPr>
          <w:noProof/>
        </w:rPr>
        <w:instrText xml:space="preserve"> PAGEREF _Toc265140896 \h </w:instrText>
      </w:r>
      <w:r>
        <w:rPr>
          <w:noProof/>
        </w:rPr>
      </w:r>
      <w:r>
        <w:rPr>
          <w:noProof/>
        </w:rPr>
        <w:fldChar w:fldCharType="separate"/>
      </w:r>
      <w:r w:rsidR="00732767">
        <w:rPr>
          <w:noProof/>
        </w:rPr>
        <w:t>30</w:t>
      </w:r>
      <w:r>
        <w:rPr>
          <w:noProof/>
        </w:rPr>
        <w:fldChar w:fldCharType="end"/>
      </w:r>
    </w:p>
    <w:p w14:paraId="0C6403B0" w14:textId="77777777" w:rsidR="005B13FB" w:rsidRDefault="005B13FB">
      <w:pPr>
        <w:pStyle w:val="TOC2"/>
        <w:tabs>
          <w:tab w:val="right" w:leader="dot" w:pos="8297"/>
        </w:tabs>
        <w:rPr>
          <w:rFonts w:eastAsiaTheme="minorEastAsia"/>
          <w:noProof/>
          <w:lang w:eastAsia="ja-JP"/>
        </w:rPr>
      </w:pPr>
      <w:r>
        <w:rPr>
          <w:noProof/>
        </w:rPr>
        <w:t xml:space="preserve">Supplemental Dataset S3. Metabolic annotation for </w:t>
      </w:r>
      <w:r w:rsidRPr="00C363C3">
        <w:rPr>
          <w:i/>
          <w:noProof/>
        </w:rPr>
        <w:t>E. tenella</w:t>
      </w:r>
      <w:r>
        <w:rPr>
          <w:noProof/>
        </w:rPr>
        <w:t xml:space="preserve"> genes</w:t>
      </w:r>
      <w:r>
        <w:rPr>
          <w:noProof/>
        </w:rPr>
        <w:tab/>
      </w:r>
      <w:r>
        <w:rPr>
          <w:noProof/>
        </w:rPr>
        <w:fldChar w:fldCharType="begin"/>
      </w:r>
      <w:r>
        <w:rPr>
          <w:noProof/>
        </w:rPr>
        <w:instrText xml:space="preserve"> PAGEREF _Toc265140897 \h </w:instrText>
      </w:r>
      <w:r>
        <w:rPr>
          <w:noProof/>
        </w:rPr>
      </w:r>
      <w:r>
        <w:rPr>
          <w:noProof/>
        </w:rPr>
        <w:fldChar w:fldCharType="separate"/>
      </w:r>
      <w:r w:rsidR="00732767">
        <w:rPr>
          <w:noProof/>
        </w:rPr>
        <w:t>30</w:t>
      </w:r>
      <w:r>
        <w:rPr>
          <w:noProof/>
        </w:rPr>
        <w:fldChar w:fldCharType="end"/>
      </w:r>
    </w:p>
    <w:p w14:paraId="73EE24B7" w14:textId="77777777" w:rsidR="005B13FB" w:rsidRDefault="005B13FB">
      <w:pPr>
        <w:pStyle w:val="TOC1"/>
        <w:tabs>
          <w:tab w:val="right" w:leader="dot" w:pos="8297"/>
        </w:tabs>
        <w:rPr>
          <w:rFonts w:eastAsiaTheme="minorEastAsia"/>
          <w:noProof/>
          <w:lang w:eastAsia="ja-JP"/>
        </w:rPr>
      </w:pPr>
      <w:r>
        <w:rPr>
          <w:noProof/>
        </w:rPr>
        <w:t>References</w:t>
      </w:r>
      <w:r>
        <w:rPr>
          <w:noProof/>
        </w:rPr>
        <w:tab/>
      </w:r>
      <w:r>
        <w:rPr>
          <w:noProof/>
        </w:rPr>
        <w:fldChar w:fldCharType="begin"/>
      </w:r>
      <w:r>
        <w:rPr>
          <w:noProof/>
        </w:rPr>
        <w:instrText xml:space="preserve"> PAGEREF _Toc265140898 \h </w:instrText>
      </w:r>
      <w:r>
        <w:rPr>
          <w:noProof/>
        </w:rPr>
      </w:r>
      <w:r>
        <w:rPr>
          <w:noProof/>
        </w:rPr>
        <w:fldChar w:fldCharType="separate"/>
      </w:r>
      <w:r w:rsidR="00732767">
        <w:rPr>
          <w:noProof/>
        </w:rPr>
        <w:t>31</w:t>
      </w:r>
      <w:r>
        <w:rPr>
          <w:noProof/>
        </w:rPr>
        <w:fldChar w:fldCharType="end"/>
      </w:r>
    </w:p>
    <w:p w14:paraId="51D6A210" w14:textId="77777777" w:rsidR="00237A03" w:rsidRDefault="00ED6AD0" w:rsidP="00ED6AD0">
      <w:pPr>
        <w:pStyle w:val="Heading1"/>
      </w:pPr>
      <w:r>
        <w:fldChar w:fldCharType="end"/>
      </w:r>
      <w:bookmarkStart w:id="1" w:name="_Toc244662198"/>
      <w:bookmarkStart w:id="2" w:name="_Toc244662321"/>
      <w:bookmarkStart w:id="3" w:name="_Toc244662330"/>
    </w:p>
    <w:p w14:paraId="4B144BB7" w14:textId="77777777" w:rsidR="00237A03" w:rsidRDefault="00237A03">
      <w:pPr>
        <w:rPr>
          <w:rFonts w:asciiTheme="majorHAnsi" w:eastAsiaTheme="majorEastAsia" w:hAnsiTheme="majorHAnsi" w:cstheme="majorBidi"/>
          <w:bCs/>
          <w:sz w:val="32"/>
          <w:szCs w:val="32"/>
        </w:rPr>
      </w:pPr>
      <w:r>
        <w:br w:type="page"/>
      </w:r>
    </w:p>
    <w:p w14:paraId="757A3FE4" w14:textId="32142D22" w:rsidR="00B159D1" w:rsidRPr="00ED6AD0" w:rsidRDefault="00B159D1" w:rsidP="00ED6AD0">
      <w:pPr>
        <w:pStyle w:val="Heading1"/>
        <w:rPr>
          <w:b/>
        </w:rPr>
      </w:pPr>
      <w:bookmarkStart w:id="4" w:name="_Toc265140874"/>
      <w:r w:rsidRPr="00185BF8">
        <w:t>Supplemental Tables</w:t>
      </w:r>
      <w:bookmarkEnd w:id="1"/>
      <w:bookmarkEnd w:id="2"/>
      <w:bookmarkEnd w:id="3"/>
      <w:bookmarkEnd w:id="4"/>
    </w:p>
    <w:p w14:paraId="54FE8E82" w14:textId="77777777" w:rsidR="00185BF8" w:rsidRDefault="007E7D37" w:rsidP="00185BF8">
      <w:pPr>
        <w:pStyle w:val="Heading2"/>
      </w:pPr>
      <w:bookmarkStart w:id="5" w:name="_Toc265140875"/>
      <w:r w:rsidRPr="00185BF8">
        <w:t xml:space="preserve">Supplemental </w:t>
      </w:r>
      <w:r w:rsidR="00530C71" w:rsidRPr="00185BF8">
        <w:t xml:space="preserve">Table S1. </w:t>
      </w:r>
      <w:r w:rsidR="003549FE" w:rsidRPr="00185BF8">
        <w:t xml:space="preserve">Genome assembly statistics for tier 1 and tier 2 </w:t>
      </w:r>
      <w:r w:rsidR="003549FE" w:rsidRPr="006F7068">
        <w:rPr>
          <w:i/>
        </w:rPr>
        <w:t>Eimeria</w:t>
      </w:r>
      <w:r w:rsidR="003549FE" w:rsidRPr="00185BF8">
        <w:t xml:space="preserve"> genomes in comparison to the key apicomplexan species </w:t>
      </w:r>
      <w:r w:rsidR="003549FE" w:rsidRPr="006F7068">
        <w:rPr>
          <w:i/>
        </w:rPr>
        <w:t>Toxoplasma gondii</w:t>
      </w:r>
      <w:r w:rsidR="003549FE" w:rsidRPr="00185BF8">
        <w:t xml:space="preserve"> and </w:t>
      </w:r>
      <w:r w:rsidR="003549FE" w:rsidRPr="006F7068">
        <w:rPr>
          <w:i/>
        </w:rPr>
        <w:t>Plasmodium falciparum</w:t>
      </w:r>
      <w:r w:rsidR="003549FE" w:rsidRPr="00185BF8">
        <w:t>.</w:t>
      </w:r>
      <w:bookmarkEnd w:id="5"/>
      <w:r w:rsidR="00944076" w:rsidRPr="00944076">
        <w:t xml:space="preserve"> </w:t>
      </w:r>
    </w:p>
    <w:p w14:paraId="6C75225A" w14:textId="067C88F7" w:rsidR="00530C71" w:rsidRPr="00CD273D" w:rsidRDefault="003D209A" w:rsidP="003F7ED3">
      <w:pPr>
        <w:spacing w:line="360" w:lineRule="auto"/>
      </w:pPr>
      <w:r>
        <w:t>C</w:t>
      </w:r>
      <w:r w:rsidR="00944076" w:rsidRPr="00944076">
        <w:t>ompleteness of the genomes is shown both as a percentage of core eukaryotic genes</w:t>
      </w:r>
      <w:r>
        <w:t xml:space="preserve"> </w:t>
      </w:r>
      <w:r w:rsidR="00463A0B">
        <w:fldChar w:fldCharType="begin"/>
      </w:r>
      <w:r w:rsidR="00463A0B">
        <w:instrText xml:space="preserve"> ADDIN EN.CITE &lt;EndNote&gt;&lt;Cite&gt;&lt;Author&gt;Parra&lt;/Author&gt;&lt;Year&gt;2007&lt;/Year&gt;&lt;RecNum&gt;307&lt;/RecNum&gt;&lt;Prefix&gt;using CEGMA`; &lt;/Prefix&gt;&lt;DisplayText&gt;(using CEGMA; Parra et al. 2007)&lt;/DisplayText&gt;&lt;record&gt;&lt;rec-number&gt;307&lt;/rec-number&gt;&lt;foreign-keys&gt;&lt;key app="EN" db-id="52ddsp09w0ts9oesepxp0spivdvtssa2tf9v"&gt;307&lt;/key&gt;&lt;/foreign-keys&gt;&lt;ref-type name="Journal Article"&gt;17&lt;/ref-type&gt;&lt;contributors&gt;&lt;authors&gt;&lt;author&gt;Parra, G.&lt;/author&gt;&lt;author&gt;Bradnam, K.&lt;/author&gt;&lt;author&gt;Korf, I.&lt;/author&gt;&lt;/authors&gt;&lt;/contributors&gt;&lt;auth-address&gt;UC Davis Genome Center, University of California Davis, Davis, CA 95616, USA.&lt;/auth-address&gt;&lt;titles&gt;&lt;title&gt;CEGMA: a pipeline to accurately annotate core genes in eukaryotic genomes&lt;/title&gt;&lt;secondary-title&gt;Bioinformatics&lt;/secondary-title&gt;&lt;alt-title&gt;Bioinformatics&lt;/alt-title&gt;&lt;/titles&gt;&lt;periodical&gt;&lt;full-title&gt;Bioinformatics&lt;/full-title&gt;&lt;/periodical&gt;&lt;alt-periodical&gt;&lt;full-title&gt;Bioinformatics&lt;/full-title&gt;&lt;/alt-periodical&gt;&lt;pages&gt;1061-7&lt;/pages&gt;&lt;volume&gt;23&lt;/volume&gt;&lt;number&gt;9&lt;/number&gt;&lt;keywords&gt;&lt;keyword&gt;*Algorithms&lt;/keyword&gt;&lt;keyword&gt;Animals&lt;/keyword&gt;&lt;keyword&gt;Base Sequence&lt;/keyword&gt;&lt;keyword&gt;Chromosome Mapping/*methods&lt;/keyword&gt;&lt;keyword&gt;Documentation/*methods&lt;/keyword&gt;&lt;keyword&gt;Humans&lt;/keyword&gt;&lt;keyword&gt;Molecular Sequence Data&lt;/keyword&gt;&lt;keyword&gt;Proteome/*genetics&lt;/keyword&gt;&lt;keyword&gt;Sequence Alignment/*methods&lt;/keyword&gt;&lt;keyword&gt;Sequence Analysis, DNA/*methods&lt;/keyword&gt;&lt;keyword&gt;Sequence Homology, Nucleic Acid&lt;/keyword&gt;&lt;keyword&gt;*Software&lt;/keyword&gt;&lt;/keywords&gt;&lt;dates&gt;&lt;year&gt;2007&lt;/year&gt;&lt;pub-dates&gt;&lt;date&gt;May 1&lt;/date&gt;&lt;/pub-dates&gt;&lt;/dates&gt;&lt;isbn&gt;1367-4811 (Electronic)&amp;#xD;1367-4803 (Linking)&lt;/isbn&gt;&lt;accession-num&gt;17332020&lt;/accession-num&gt;&lt;urls&gt;&lt;related-urls&gt;&lt;url&gt;http://www.ncbi.nlm.nih.gov/pubmed/17332020&lt;/url&gt;&lt;/related-urls&gt;&lt;/urls&gt;&lt;electronic-resource-num&gt;10.1093/bioinformatics/btm071&lt;/electronic-resource-num&gt;&lt;/record&gt;&lt;/Cite&gt;&lt;/EndNote&gt;</w:instrText>
      </w:r>
      <w:r w:rsidR="00463A0B">
        <w:fldChar w:fldCharType="separate"/>
      </w:r>
      <w:r w:rsidR="00463A0B">
        <w:rPr>
          <w:noProof/>
        </w:rPr>
        <w:t>(</w:t>
      </w:r>
      <w:hyperlink w:anchor="_ENREF_3" w:tooltip="Parra, 2007 #307" w:history="1">
        <w:r w:rsidR="009041FB">
          <w:rPr>
            <w:noProof/>
          </w:rPr>
          <w:t>using CEGMA; Parra et al. 2007</w:t>
        </w:r>
      </w:hyperlink>
      <w:r w:rsidR="00463A0B">
        <w:rPr>
          <w:noProof/>
        </w:rPr>
        <w:t>)</w:t>
      </w:r>
      <w:r w:rsidR="00463A0B">
        <w:fldChar w:fldCharType="end"/>
      </w:r>
      <w:r w:rsidR="00944076" w:rsidRPr="00944076">
        <w:t xml:space="preserve"> and </w:t>
      </w:r>
      <w:r>
        <w:t xml:space="preserve">this same percentage but </w:t>
      </w:r>
      <w:r w:rsidR="00944076" w:rsidRPr="00944076">
        <w:t xml:space="preserve">relative to the well-sequenced coccidian </w:t>
      </w:r>
      <w:r w:rsidR="00944076" w:rsidRPr="00944076">
        <w:rPr>
          <w:i/>
        </w:rPr>
        <w:t>Toxoplasma gondii</w:t>
      </w:r>
      <w:r w:rsidR="00944076">
        <w:t xml:space="preserve"> to highlight the common lack of some of these genes in this group. There is a more complete genome sequence for </w:t>
      </w:r>
      <w:r w:rsidR="00944076" w:rsidRPr="00944076">
        <w:rPr>
          <w:i/>
        </w:rPr>
        <w:t>P. falciparum</w:t>
      </w:r>
      <w:r w:rsidR="00944076">
        <w:t xml:space="preserve"> but it has an even more reduced genome.</w:t>
      </w:r>
      <w:r w:rsidR="00CD273D" w:rsidRPr="003F7ED3">
        <w:rPr>
          <w:b/>
        </w:rPr>
        <w:t xml:space="preserve"> </w:t>
      </w:r>
      <w:r w:rsidR="00CD273D" w:rsidRPr="00CD273D">
        <w:t xml:space="preserve">† Figure taken from Reid et al. </w:t>
      </w:r>
      <w:r w:rsidR="00CD273D" w:rsidRPr="00CD273D">
        <w:fldChar w:fldCharType="begin">
          <w:fldData xml:space="preserve">PEVuZE5vdGU+PENpdGUgRXhjbHVkZUF1dGg9IjEiPjxBdXRob3I+UmVpZDwvQXV0aG9yPjxZZWFy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</w:fldData>
        </w:fldChar>
      </w:r>
      <w:r w:rsidR="00131186">
        <w:instrText xml:space="preserve"> ADDIN EN.CITE </w:instrText>
      </w:r>
      <w:r w:rsidR="00131186">
        <w:fldChar w:fldCharType="begin">
          <w:fldData xml:space="preserve">PEVuZE5vdGU+PENpdGUgRXhjbHVkZUF1dGg9IjEiPjxBdXRob3I+UmVpZDwvQXV0aG9yPjxZZWFy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</w:fldData>
        </w:fldChar>
      </w:r>
      <w:r w:rsidR="00131186">
        <w:instrText xml:space="preserve"> ADDIN EN.CITE.DATA </w:instrText>
      </w:r>
      <w:r w:rsidR="00131186">
        <w:fldChar w:fldCharType="end"/>
      </w:r>
      <w:r w:rsidR="00CD273D" w:rsidRPr="00CD273D">
        <w:fldChar w:fldCharType="separate"/>
      </w:r>
      <w:r w:rsidR="00131186">
        <w:rPr>
          <w:noProof/>
        </w:rPr>
        <w:t>(</w:t>
      </w:r>
      <w:hyperlink w:anchor="_ENREF_6" w:tooltip="Reid, 2012 #294" w:history="1">
        <w:r w:rsidR="009041FB">
          <w:rPr>
            <w:noProof/>
          </w:rPr>
          <w:t>2012</w:t>
        </w:r>
      </w:hyperlink>
      <w:r w:rsidR="00131186">
        <w:rPr>
          <w:noProof/>
        </w:rPr>
        <w:t>)</w:t>
      </w:r>
      <w:r w:rsidR="00CD273D" w:rsidRPr="00CD273D">
        <w:fldChar w:fldCharType="end"/>
      </w:r>
      <w:r w:rsidR="00CD273D" w:rsidRPr="00CD273D">
        <w:t>.</w:t>
      </w:r>
    </w:p>
    <w:p w14:paraId="64B3BB52" w14:textId="77777777" w:rsidR="00530C71" w:rsidRDefault="00530C71" w:rsidP="00530C71"/>
    <w:tbl>
      <w:tblPr>
        <w:tblW w:w="8764" w:type="dxa"/>
        <w:tblLook w:val="00A0" w:firstRow="1" w:lastRow="0" w:firstColumn="1" w:lastColumn="0" w:noHBand="0" w:noVBand="0"/>
      </w:tblPr>
      <w:tblGrid>
        <w:gridCol w:w="1684"/>
        <w:gridCol w:w="1110"/>
        <w:gridCol w:w="993"/>
        <w:gridCol w:w="1259"/>
        <w:gridCol w:w="1271"/>
        <w:gridCol w:w="1271"/>
        <w:gridCol w:w="1176"/>
      </w:tblGrid>
      <w:tr w:rsidR="00530C71" w:rsidRPr="00EE4DCD" w14:paraId="5C9329C3" w14:textId="77777777" w:rsidTr="00FD665A">
        <w:tc>
          <w:tcPr>
            <w:tcW w:w="1684" w:type="dxa"/>
            <w:tcBorders>
              <w:bottom w:val="single" w:sz="12" w:space="0" w:color="000000"/>
            </w:tcBorders>
          </w:tcPr>
          <w:p w14:paraId="5E2636E4" w14:textId="77777777" w:rsidR="00530C71" w:rsidRPr="00D061EC" w:rsidRDefault="00530C71" w:rsidP="005922EC">
            <w:pPr>
              <w:spacing w:before="120" w:line="360" w:lineRule="auto"/>
              <w:rPr>
                <w:b/>
                <w:sz w:val="16"/>
                <w:lang w:val="en-GB"/>
              </w:rPr>
            </w:pPr>
          </w:p>
        </w:tc>
        <w:tc>
          <w:tcPr>
            <w:tcW w:w="1110" w:type="dxa"/>
            <w:tcBorders>
              <w:left w:val="nil"/>
              <w:bottom w:val="single" w:sz="12" w:space="0" w:color="000000"/>
            </w:tcBorders>
          </w:tcPr>
          <w:p w14:paraId="7B14BD90" w14:textId="77777777" w:rsidR="00530C71" w:rsidRPr="00D061EC" w:rsidRDefault="00530C71" w:rsidP="005922EC">
            <w:pPr>
              <w:spacing w:before="120" w:line="360" w:lineRule="auto"/>
              <w:rPr>
                <w:b/>
                <w:sz w:val="16"/>
                <w:lang w:val="en-GB"/>
              </w:rPr>
            </w:pPr>
            <w:r w:rsidRPr="00D061EC">
              <w:rPr>
                <w:b/>
                <w:i/>
                <w:sz w:val="16"/>
                <w:lang w:val="en-GB"/>
              </w:rPr>
              <w:t>Eimeria tenella</w:t>
            </w:r>
            <w:r w:rsidRPr="00D061EC">
              <w:rPr>
                <w:b/>
                <w:sz w:val="16"/>
                <w:lang w:val="en-GB"/>
              </w:rPr>
              <w:t xml:space="preserve"> Houghton</w:t>
            </w:r>
          </w:p>
        </w:tc>
        <w:tc>
          <w:tcPr>
            <w:tcW w:w="993" w:type="dxa"/>
            <w:tcBorders>
              <w:bottom w:val="single" w:sz="12" w:space="0" w:color="000000"/>
            </w:tcBorders>
          </w:tcPr>
          <w:p w14:paraId="65B93D5D" w14:textId="77777777" w:rsidR="00530C71" w:rsidRPr="00D061EC" w:rsidRDefault="00530C71" w:rsidP="005922EC">
            <w:pPr>
              <w:spacing w:before="120" w:line="360" w:lineRule="auto"/>
              <w:rPr>
                <w:b/>
                <w:i/>
                <w:sz w:val="16"/>
                <w:lang w:val="en-GB"/>
              </w:rPr>
            </w:pPr>
            <w:r w:rsidRPr="00D061EC">
              <w:rPr>
                <w:b/>
                <w:i/>
                <w:sz w:val="16"/>
                <w:lang w:val="en-GB"/>
              </w:rPr>
              <w:t xml:space="preserve">E. necatrix </w:t>
            </w:r>
            <w:r w:rsidRPr="00D061EC">
              <w:rPr>
                <w:b/>
                <w:sz w:val="16"/>
                <w:lang w:val="en-GB"/>
              </w:rPr>
              <w:t>Houghton</w:t>
            </w:r>
          </w:p>
        </w:tc>
        <w:tc>
          <w:tcPr>
            <w:tcW w:w="1259" w:type="dxa"/>
            <w:tcBorders>
              <w:bottom w:val="single" w:sz="12" w:space="0" w:color="000000"/>
            </w:tcBorders>
          </w:tcPr>
          <w:p w14:paraId="0E7402F6" w14:textId="77777777" w:rsidR="00530C71" w:rsidRPr="00D061EC" w:rsidRDefault="00530C71" w:rsidP="005922EC">
            <w:pPr>
              <w:spacing w:before="120" w:line="360" w:lineRule="auto"/>
              <w:rPr>
                <w:b/>
                <w:i/>
                <w:sz w:val="16"/>
                <w:lang w:val="en-GB"/>
              </w:rPr>
            </w:pPr>
            <w:r w:rsidRPr="00D061EC">
              <w:rPr>
                <w:b/>
                <w:i/>
                <w:sz w:val="16"/>
                <w:lang w:val="en-GB"/>
              </w:rPr>
              <w:t xml:space="preserve">E. acervulina </w:t>
            </w:r>
            <w:r w:rsidRPr="00D061EC">
              <w:rPr>
                <w:b/>
                <w:sz w:val="16"/>
                <w:lang w:val="en-GB"/>
              </w:rPr>
              <w:t>Houghton</w:t>
            </w:r>
          </w:p>
        </w:tc>
        <w:tc>
          <w:tcPr>
            <w:tcW w:w="1271" w:type="dxa"/>
            <w:tcBorders>
              <w:bottom w:val="single" w:sz="12" w:space="0" w:color="000000"/>
            </w:tcBorders>
          </w:tcPr>
          <w:p w14:paraId="13A2599B" w14:textId="77777777" w:rsidR="00530C71" w:rsidRPr="00D061EC" w:rsidRDefault="00530C71" w:rsidP="005922EC">
            <w:pPr>
              <w:spacing w:before="120" w:line="360" w:lineRule="auto"/>
              <w:rPr>
                <w:b/>
                <w:i/>
                <w:sz w:val="16"/>
                <w:lang w:val="en-GB"/>
              </w:rPr>
            </w:pPr>
            <w:r w:rsidRPr="00D061EC">
              <w:rPr>
                <w:b/>
                <w:i/>
                <w:sz w:val="16"/>
                <w:lang w:val="en-GB"/>
              </w:rPr>
              <w:t xml:space="preserve">E. maxima </w:t>
            </w:r>
            <w:r w:rsidRPr="00D061EC">
              <w:rPr>
                <w:b/>
                <w:sz w:val="16"/>
                <w:lang w:val="en-GB"/>
              </w:rPr>
              <w:t>Weybridge</w:t>
            </w:r>
          </w:p>
        </w:tc>
        <w:tc>
          <w:tcPr>
            <w:tcW w:w="1271" w:type="dxa"/>
            <w:tcBorders>
              <w:bottom w:val="single" w:sz="12" w:space="0" w:color="000000"/>
            </w:tcBorders>
          </w:tcPr>
          <w:p w14:paraId="565458AA" w14:textId="77777777" w:rsidR="00530C71" w:rsidRPr="00D061EC" w:rsidRDefault="00530C71" w:rsidP="005922EC">
            <w:pPr>
              <w:spacing w:before="120" w:line="360" w:lineRule="auto"/>
              <w:rPr>
                <w:b/>
                <w:sz w:val="16"/>
                <w:lang w:val="en-GB"/>
              </w:rPr>
            </w:pPr>
            <w:r w:rsidRPr="00D061EC">
              <w:rPr>
                <w:b/>
                <w:i/>
                <w:sz w:val="16"/>
                <w:lang w:val="en-GB"/>
              </w:rPr>
              <w:t>Toxoplasma gondii</w:t>
            </w:r>
            <w:r w:rsidRPr="00D061EC">
              <w:rPr>
                <w:b/>
                <w:sz w:val="16"/>
                <w:lang w:val="en-GB"/>
              </w:rPr>
              <w:t xml:space="preserve"> Me49 </w:t>
            </w:r>
          </w:p>
        </w:tc>
        <w:tc>
          <w:tcPr>
            <w:tcW w:w="1176" w:type="dxa"/>
            <w:tcBorders>
              <w:bottom w:val="single" w:sz="12" w:space="0" w:color="000000"/>
            </w:tcBorders>
          </w:tcPr>
          <w:p w14:paraId="7CDA44ED" w14:textId="77777777" w:rsidR="00530C71" w:rsidRPr="00D061EC" w:rsidRDefault="00530C71" w:rsidP="005922EC">
            <w:pPr>
              <w:spacing w:before="120" w:line="360" w:lineRule="auto"/>
              <w:rPr>
                <w:b/>
                <w:sz w:val="16"/>
                <w:lang w:val="en-GB"/>
              </w:rPr>
            </w:pPr>
            <w:r w:rsidRPr="00D061EC">
              <w:rPr>
                <w:b/>
                <w:i/>
                <w:sz w:val="16"/>
                <w:lang w:val="en-GB"/>
              </w:rPr>
              <w:t>Plasmodium falciparum</w:t>
            </w:r>
            <w:r w:rsidRPr="00D061EC">
              <w:rPr>
                <w:b/>
                <w:sz w:val="16"/>
                <w:lang w:val="en-GB"/>
              </w:rPr>
              <w:t xml:space="preserve"> 3D7</w:t>
            </w:r>
          </w:p>
        </w:tc>
      </w:tr>
      <w:tr w:rsidR="00530C71" w:rsidRPr="00EE4DCD" w14:paraId="1890AD12" w14:textId="77777777" w:rsidTr="00C85DB6">
        <w:tc>
          <w:tcPr>
            <w:tcW w:w="1684" w:type="dxa"/>
            <w:tcBorders>
              <w:top w:val="single" w:sz="12" w:space="0" w:color="000000"/>
            </w:tcBorders>
          </w:tcPr>
          <w:p w14:paraId="14B60CD0" w14:textId="77777777" w:rsidR="00530C71" w:rsidRPr="00EE4DCD" w:rsidRDefault="00530C71" w:rsidP="005922EC">
            <w:pPr>
              <w:spacing w:before="120" w:line="360" w:lineRule="auto"/>
              <w:rPr>
                <w:b/>
                <w:sz w:val="20"/>
                <w:lang w:val="en-GB"/>
              </w:rPr>
            </w:pPr>
            <w:r w:rsidRPr="00EE4DCD">
              <w:rPr>
                <w:b/>
                <w:sz w:val="20"/>
                <w:lang w:val="en-GB"/>
              </w:rPr>
              <w:t xml:space="preserve">Genome </w:t>
            </w:r>
            <w:r>
              <w:rPr>
                <w:b/>
                <w:sz w:val="20"/>
                <w:lang w:val="en-GB"/>
              </w:rPr>
              <w:t xml:space="preserve">assembly </w:t>
            </w:r>
            <w:r w:rsidRPr="00EE4DCD">
              <w:rPr>
                <w:b/>
                <w:sz w:val="20"/>
                <w:lang w:val="en-GB"/>
              </w:rPr>
              <w:t>size (Mb)</w:t>
            </w:r>
          </w:p>
        </w:tc>
        <w:tc>
          <w:tcPr>
            <w:tcW w:w="1110" w:type="dxa"/>
            <w:tcBorders>
              <w:top w:val="single" w:sz="12" w:space="0" w:color="000000"/>
              <w:left w:val="nil"/>
            </w:tcBorders>
          </w:tcPr>
          <w:p w14:paraId="27163B6A" w14:textId="77777777" w:rsidR="00530C71" w:rsidRPr="00EE4DCD" w:rsidRDefault="00530C71" w:rsidP="005922EC">
            <w:pPr>
              <w:spacing w:before="120" w:line="360" w:lineRule="auto"/>
              <w:rPr>
                <w:sz w:val="20"/>
                <w:lang w:val="en-GB"/>
              </w:rPr>
            </w:pPr>
            <w:r>
              <w:rPr>
                <w:sz w:val="20"/>
                <w:lang w:val="en-GB"/>
              </w:rPr>
              <w:t>51.8</w:t>
            </w:r>
          </w:p>
        </w:tc>
        <w:tc>
          <w:tcPr>
            <w:tcW w:w="993" w:type="dxa"/>
            <w:tcBorders>
              <w:top w:val="single" w:sz="12" w:space="0" w:color="000000"/>
            </w:tcBorders>
          </w:tcPr>
          <w:p w14:paraId="1AF21FA9" w14:textId="7ED441E9" w:rsidR="00530C71" w:rsidRPr="00EE4DCD" w:rsidRDefault="00530C71" w:rsidP="005922EC">
            <w:pPr>
              <w:spacing w:before="120" w:line="360" w:lineRule="auto"/>
              <w:rPr>
                <w:sz w:val="20"/>
                <w:lang w:val="en-GB"/>
              </w:rPr>
            </w:pPr>
            <w:r>
              <w:rPr>
                <w:sz w:val="20"/>
                <w:lang w:val="en-GB"/>
              </w:rPr>
              <w:t>55.</w:t>
            </w:r>
            <w:r w:rsidR="001C71FC">
              <w:rPr>
                <w:sz w:val="20"/>
                <w:lang w:val="en-GB"/>
              </w:rPr>
              <w:t>2</w:t>
            </w:r>
          </w:p>
        </w:tc>
        <w:tc>
          <w:tcPr>
            <w:tcW w:w="1259" w:type="dxa"/>
            <w:tcBorders>
              <w:top w:val="single" w:sz="12" w:space="0" w:color="000000"/>
            </w:tcBorders>
          </w:tcPr>
          <w:p w14:paraId="55B55B2D" w14:textId="6F991858" w:rsidR="00530C71" w:rsidRPr="00EE4DCD" w:rsidRDefault="00530C71" w:rsidP="005922EC">
            <w:pPr>
              <w:spacing w:before="120" w:line="360" w:lineRule="auto"/>
              <w:rPr>
                <w:sz w:val="20"/>
                <w:lang w:val="en-GB"/>
              </w:rPr>
            </w:pPr>
            <w:r>
              <w:rPr>
                <w:sz w:val="20"/>
                <w:lang w:val="en-GB"/>
              </w:rPr>
              <w:t>46.</w:t>
            </w:r>
            <w:r w:rsidR="00E56117">
              <w:rPr>
                <w:sz w:val="20"/>
                <w:lang w:val="en-GB"/>
              </w:rPr>
              <w:t>1</w:t>
            </w:r>
          </w:p>
        </w:tc>
        <w:tc>
          <w:tcPr>
            <w:tcW w:w="1271" w:type="dxa"/>
            <w:tcBorders>
              <w:top w:val="single" w:sz="12" w:space="0" w:color="000000"/>
            </w:tcBorders>
          </w:tcPr>
          <w:p w14:paraId="2977C3D0" w14:textId="77777777" w:rsidR="00530C71" w:rsidRPr="00EE4DCD" w:rsidRDefault="00530C71" w:rsidP="005922EC">
            <w:pPr>
              <w:spacing w:before="120" w:line="360" w:lineRule="auto"/>
              <w:rPr>
                <w:sz w:val="20"/>
                <w:lang w:val="en-GB"/>
              </w:rPr>
            </w:pPr>
            <w:r>
              <w:rPr>
                <w:sz w:val="20"/>
                <w:lang w:val="en-GB"/>
              </w:rPr>
              <w:t>46.2</w:t>
            </w:r>
          </w:p>
        </w:tc>
        <w:tc>
          <w:tcPr>
            <w:tcW w:w="1271" w:type="dxa"/>
            <w:tcBorders>
              <w:top w:val="single" w:sz="12" w:space="0" w:color="000000"/>
            </w:tcBorders>
          </w:tcPr>
          <w:p w14:paraId="729FBCB4" w14:textId="77777777" w:rsidR="00530C71" w:rsidRPr="00EE4DCD" w:rsidRDefault="00530C71" w:rsidP="005922EC">
            <w:pPr>
              <w:spacing w:before="120" w:line="360" w:lineRule="auto"/>
              <w:rPr>
                <w:sz w:val="20"/>
                <w:lang w:val="en-GB"/>
              </w:rPr>
            </w:pPr>
            <w:r w:rsidRPr="00EE4DCD">
              <w:rPr>
                <w:sz w:val="20"/>
                <w:lang w:val="en-GB"/>
              </w:rPr>
              <w:t>63.0</w:t>
            </w:r>
          </w:p>
        </w:tc>
        <w:tc>
          <w:tcPr>
            <w:tcW w:w="1176" w:type="dxa"/>
            <w:tcBorders>
              <w:top w:val="single" w:sz="12" w:space="0" w:color="000000"/>
            </w:tcBorders>
          </w:tcPr>
          <w:p w14:paraId="751743CB" w14:textId="77777777" w:rsidR="00530C71" w:rsidRPr="00EE4DCD" w:rsidRDefault="00530C71" w:rsidP="005922EC">
            <w:pPr>
              <w:spacing w:before="120" w:line="360" w:lineRule="auto"/>
              <w:rPr>
                <w:sz w:val="20"/>
                <w:lang w:val="en-GB"/>
              </w:rPr>
            </w:pPr>
            <w:r w:rsidRPr="00EE4DCD">
              <w:rPr>
                <w:sz w:val="20"/>
                <w:lang w:val="en-GB"/>
              </w:rPr>
              <w:t>23.3</w:t>
            </w:r>
          </w:p>
        </w:tc>
      </w:tr>
      <w:tr w:rsidR="00530C71" w:rsidRPr="00EE4DCD" w14:paraId="3200EAC6" w14:textId="77777777" w:rsidTr="00C85DB6">
        <w:tc>
          <w:tcPr>
            <w:tcW w:w="1684" w:type="dxa"/>
          </w:tcPr>
          <w:p w14:paraId="014C5BCB" w14:textId="54C2775E" w:rsidR="00530C71" w:rsidRPr="00EE4DCD" w:rsidRDefault="00530C71" w:rsidP="005922EC">
            <w:pPr>
              <w:spacing w:before="120" w:line="360" w:lineRule="auto"/>
              <w:rPr>
                <w:b/>
                <w:sz w:val="20"/>
                <w:lang w:val="en-GB"/>
              </w:rPr>
            </w:pPr>
            <w:r>
              <w:rPr>
                <w:b/>
                <w:sz w:val="20"/>
                <w:lang w:val="en-GB"/>
              </w:rPr>
              <w:t xml:space="preserve">Scaffolds </w:t>
            </w:r>
          </w:p>
        </w:tc>
        <w:tc>
          <w:tcPr>
            <w:tcW w:w="1110" w:type="dxa"/>
            <w:tcBorders>
              <w:left w:val="nil"/>
            </w:tcBorders>
          </w:tcPr>
          <w:p w14:paraId="696A1C76" w14:textId="73DC7C0B" w:rsidR="00530C71" w:rsidRDefault="001C71FC" w:rsidP="005922EC">
            <w:pPr>
              <w:spacing w:before="120" w:line="360" w:lineRule="auto"/>
              <w:rPr>
                <w:sz w:val="20"/>
                <w:lang w:val="en-GB"/>
              </w:rPr>
            </w:pPr>
            <w:r w:rsidRPr="001C71FC">
              <w:rPr>
                <w:sz w:val="20"/>
                <w:lang w:val="en-GB"/>
              </w:rPr>
              <w:t>4664</w:t>
            </w:r>
          </w:p>
        </w:tc>
        <w:tc>
          <w:tcPr>
            <w:tcW w:w="993" w:type="dxa"/>
          </w:tcPr>
          <w:p w14:paraId="26D2D108" w14:textId="539F3EBC" w:rsidR="00530C71" w:rsidRDefault="001C71FC" w:rsidP="005922EC">
            <w:pPr>
              <w:spacing w:before="120" w:line="360" w:lineRule="auto"/>
              <w:rPr>
                <w:sz w:val="20"/>
                <w:lang w:val="en-GB"/>
              </w:rPr>
            </w:pPr>
            <w:r w:rsidRPr="001C71FC">
              <w:rPr>
                <w:sz w:val="20"/>
                <w:lang w:val="en-GB"/>
              </w:rPr>
              <w:t>3707</w:t>
            </w:r>
          </w:p>
        </w:tc>
        <w:tc>
          <w:tcPr>
            <w:tcW w:w="1259" w:type="dxa"/>
          </w:tcPr>
          <w:p w14:paraId="00A9F002" w14:textId="627E23BE" w:rsidR="00530C71" w:rsidRDefault="00530C71" w:rsidP="005922EC">
            <w:pPr>
              <w:spacing w:before="120" w:line="360" w:lineRule="auto"/>
              <w:rPr>
                <w:sz w:val="20"/>
                <w:lang w:val="en-GB"/>
              </w:rPr>
            </w:pPr>
            <w:r>
              <w:rPr>
                <w:sz w:val="20"/>
                <w:lang w:val="en-GB"/>
              </w:rPr>
              <w:t>34</w:t>
            </w:r>
            <w:r w:rsidR="00E56117">
              <w:rPr>
                <w:sz w:val="20"/>
                <w:lang w:val="en-GB"/>
              </w:rPr>
              <w:t>15</w:t>
            </w:r>
          </w:p>
        </w:tc>
        <w:tc>
          <w:tcPr>
            <w:tcW w:w="1271" w:type="dxa"/>
          </w:tcPr>
          <w:p w14:paraId="126936E0" w14:textId="715CBD14" w:rsidR="00530C71" w:rsidRDefault="00530C71" w:rsidP="005922EC">
            <w:pPr>
              <w:spacing w:before="120" w:line="360" w:lineRule="auto"/>
              <w:rPr>
                <w:sz w:val="20"/>
                <w:lang w:val="en-GB"/>
              </w:rPr>
            </w:pPr>
            <w:r>
              <w:rPr>
                <w:sz w:val="20"/>
                <w:lang w:val="en-GB"/>
              </w:rPr>
              <w:t>35</w:t>
            </w:r>
            <w:r w:rsidR="000119B9">
              <w:rPr>
                <w:sz w:val="20"/>
                <w:lang w:val="en-GB"/>
              </w:rPr>
              <w:t>64</w:t>
            </w:r>
          </w:p>
        </w:tc>
        <w:tc>
          <w:tcPr>
            <w:tcW w:w="1271" w:type="dxa"/>
          </w:tcPr>
          <w:p w14:paraId="696AE10D" w14:textId="77777777" w:rsidR="00530C71" w:rsidRPr="00EE4DCD" w:rsidRDefault="00530C71" w:rsidP="005922EC">
            <w:pPr>
              <w:spacing w:before="120" w:line="360" w:lineRule="auto"/>
              <w:rPr>
                <w:sz w:val="20"/>
                <w:lang w:val="en-GB"/>
              </w:rPr>
            </w:pPr>
            <w:r>
              <w:rPr>
                <w:sz w:val="20"/>
                <w:lang w:val="en-GB"/>
              </w:rPr>
              <w:t>322</w:t>
            </w:r>
          </w:p>
        </w:tc>
        <w:tc>
          <w:tcPr>
            <w:tcW w:w="1176" w:type="dxa"/>
          </w:tcPr>
          <w:p w14:paraId="4448A579" w14:textId="77777777" w:rsidR="00530C71" w:rsidRPr="00EE4DCD" w:rsidRDefault="00530C71" w:rsidP="005922EC">
            <w:pPr>
              <w:spacing w:before="120" w:line="360" w:lineRule="auto"/>
              <w:rPr>
                <w:sz w:val="20"/>
                <w:lang w:val="en-GB"/>
              </w:rPr>
            </w:pPr>
            <w:r>
              <w:rPr>
                <w:sz w:val="20"/>
                <w:lang w:val="en-GB"/>
              </w:rPr>
              <w:t>14</w:t>
            </w:r>
          </w:p>
        </w:tc>
      </w:tr>
      <w:tr w:rsidR="00530C71" w:rsidRPr="00EE4DCD" w14:paraId="1D9153EC" w14:textId="77777777" w:rsidTr="00C85DB6">
        <w:tc>
          <w:tcPr>
            <w:tcW w:w="1684" w:type="dxa"/>
          </w:tcPr>
          <w:p w14:paraId="683B8345" w14:textId="77777777" w:rsidR="00530C71" w:rsidRPr="00EE4DCD" w:rsidRDefault="00530C71" w:rsidP="005922EC">
            <w:pPr>
              <w:spacing w:before="120" w:line="360" w:lineRule="auto"/>
              <w:rPr>
                <w:b/>
                <w:sz w:val="20"/>
                <w:lang w:val="en-GB"/>
              </w:rPr>
            </w:pPr>
            <w:r>
              <w:rPr>
                <w:b/>
                <w:sz w:val="20"/>
                <w:lang w:val="en-GB"/>
              </w:rPr>
              <w:t>N50 (kb)</w:t>
            </w:r>
          </w:p>
        </w:tc>
        <w:tc>
          <w:tcPr>
            <w:tcW w:w="1110" w:type="dxa"/>
            <w:tcBorders>
              <w:left w:val="nil"/>
            </w:tcBorders>
          </w:tcPr>
          <w:p w14:paraId="4E27E9FF" w14:textId="77777777" w:rsidR="00530C71" w:rsidRDefault="00530C71" w:rsidP="005922EC">
            <w:pPr>
              <w:spacing w:before="120" w:line="360" w:lineRule="auto"/>
              <w:rPr>
                <w:sz w:val="20"/>
                <w:lang w:val="en-GB"/>
              </w:rPr>
            </w:pPr>
            <w:r>
              <w:rPr>
                <w:sz w:val="20"/>
                <w:lang w:val="en-GB"/>
              </w:rPr>
              <w:t>204</w:t>
            </w:r>
          </w:p>
        </w:tc>
        <w:tc>
          <w:tcPr>
            <w:tcW w:w="993" w:type="dxa"/>
          </w:tcPr>
          <w:p w14:paraId="6C48C61C" w14:textId="77777777" w:rsidR="00530C71" w:rsidRDefault="00530C71" w:rsidP="005922EC">
            <w:pPr>
              <w:spacing w:before="120" w:line="360" w:lineRule="auto"/>
              <w:rPr>
                <w:sz w:val="20"/>
                <w:lang w:val="en-GB"/>
              </w:rPr>
            </w:pPr>
            <w:r>
              <w:rPr>
                <w:sz w:val="20"/>
                <w:lang w:val="en-GB"/>
              </w:rPr>
              <w:t>40</w:t>
            </w:r>
          </w:p>
        </w:tc>
        <w:tc>
          <w:tcPr>
            <w:tcW w:w="1259" w:type="dxa"/>
          </w:tcPr>
          <w:p w14:paraId="3EE4FE48" w14:textId="77777777" w:rsidR="00530C71" w:rsidRDefault="00530C71" w:rsidP="005922EC">
            <w:pPr>
              <w:spacing w:before="120" w:line="360" w:lineRule="auto"/>
              <w:rPr>
                <w:sz w:val="20"/>
                <w:lang w:val="en-GB"/>
              </w:rPr>
            </w:pPr>
            <w:r>
              <w:rPr>
                <w:sz w:val="20"/>
                <w:lang w:val="en-GB"/>
              </w:rPr>
              <w:t>33</w:t>
            </w:r>
          </w:p>
        </w:tc>
        <w:tc>
          <w:tcPr>
            <w:tcW w:w="1271" w:type="dxa"/>
          </w:tcPr>
          <w:p w14:paraId="71FBEF63" w14:textId="77777777" w:rsidR="00530C71" w:rsidRDefault="00530C71" w:rsidP="005922EC">
            <w:pPr>
              <w:spacing w:before="120" w:line="360" w:lineRule="auto"/>
              <w:rPr>
                <w:sz w:val="20"/>
                <w:lang w:val="en-GB"/>
              </w:rPr>
            </w:pPr>
            <w:r>
              <w:rPr>
                <w:sz w:val="20"/>
                <w:lang w:val="en-GB"/>
              </w:rPr>
              <w:t>27</w:t>
            </w:r>
          </w:p>
        </w:tc>
        <w:tc>
          <w:tcPr>
            <w:tcW w:w="1271" w:type="dxa"/>
          </w:tcPr>
          <w:p w14:paraId="691BA3FF" w14:textId="77777777" w:rsidR="00530C71" w:rsidRPr="00EE4DCD" w:rsidRDefault="00530C71" w:rsidP="005922EC">
            <w:pPr>
              <w:spacing w:before="120" w:line="360" w:lineRule="auto"/>
              <w:rPr>
                <w:sz w:val="20"/>
                <w:lang w:val="en-GB"/>
              </w:rPr>
            </w:pPr>
            <w:r>
              <w:rPr>
                <w:sz w:val="20"/>
                <w:lang w:val="en-GB"/>
              </w:rPr>
              <w:t>6401</w:t>
            </w:r>
          </w:p>
        </w:tc>
        <w:tc>
          <w:tcPr>
            <w:tcW w:w="1176" w:type="dxa"/>
          </w:tcPr>
          <w:p w14:paraId="646F515D" w14:textId="77777777" w:rsidR="00530C71" w:rsidRPr="008E04BF" w:rsidRDefault="00530C71" w:rsidP="005922EC">
            <w:pPr>
              <w:spacing w:before="120" w:line="360" w:lineRule="auto"/>
              <w:rPr>
                <w:sz w:val="20"/>
                <w:lang w:val="en-GB"/>
              </w:rPr>
            </w:pPr>
            <w:r w:rsidRPr="008E04BF">
              <w:rPr>
                <w:sz w:val="20"/>
                <w:lang w:val="en-GB"/>
              </w:rPr>
              <w:t>168</w:t>
            </w:r>
            <w:r>
              <w:rPr>
                <w:sz w:val="20"/>
                <w:lang w:val="en-GB"/>
              </w:rPr>
              <w:t>8</w:t>
            </w:r>
          </w:p>
        </w:tc>
      </w:tr>
      <w:tr w:rsidR="00530C71" w:rsidRPr="00EE4DCD" w14:paraId="14D7244D" w14:textId="77777777" w:rsidTr="00C85DB6">
        <w:tc>
          <w:tcPr>
            <w:tcW w:w="1684" w:type="dxa"/>
          </w:tcPr>
          <w:p w14:paraId="6B4D573A" w14:textId="77777777" w:rsidR="00530C71" w:rsidRPr="00EE4DCD" w:rsidRDefault="00530C71" w:rsidP="005922EC">
            <w:pPr>
              <w:spacing w:before="120" w:line="360" w:lineRule="auto"/>
              <w:rPr>
                <w:b/>
                <w:sz w:val="20"/>
                <w:lang w:val="en-GB"/>
              </w:rPr>
            </w:pPr>
            <w:r w:rsidRPr="00EE4DCD">
              <w:rPr>
                <w:b/>
                <w:sz w:val="20"/>
                <w:lang w:val="en-GB"/>
              </w:rPr>
              <w:t>Chromosomes</w:t>
            </w:r>
          </w:p>
        </w:tc>
        <w:tc>
          <w:tcPr>
            <w:tcW w:w="1110" w:type="dxa"/>
            <w:tcBorders>
              <w:left w:val="nil"/>
            </w:tcBorders>
          </w:tcPr>
          <w:p w14:paraId="11184BC0" w14:textId="77777777" w:rsidR="00530C71" w:rsidRPr="00EE4DCD" w:rsidRDefault="00530C71" w:rsidP="005922EC">
            <w:pPr>
              <w:spacing w:before="120" w:line="360" w:lineRule="auto"/>
              <w:rPr>
                <w:sz w:val="20"/>
                <w:lang w:val="en-GB"/>
              </w:rPr>
            </w:pPr>
            <w:r>
              <w:rPr>
                <w:sz w:val="20"/>
                <w:lang w:val="en-GB"/>
              </w:rPr>
              <w:t>14</w:t>
            </w:r>
          </w:p>
        </w:tc>
        <w:tc>
          <w:tcPr>
            <w:tcW w:w="993" w:type="dxa"/>
          </w:tcPr>
          <w:p w14:paraId="6C1ECC01" w14:textId="77777777" w:rsidR="00530C71" w:rsidRPr="00EE4DCD" w:rsidRDefault="00530C71" w:rsidP="005922EC">
            <w:pPr>
              <w:spacing w:before="120" w:line="360" w:lineRule="auto"/>
              <w:rPr>
                <w:sz w:val="20"/>
                <w:lang w:val="en-GB"/>
              </w:rPr>
            </w:pPr>
            <w:r>
              <w:rPr>
                <w:sz w:val="20"/>
                <w:lang w:val="en-GB"/>
              </w:rPr>
              <w:t>14</w:t>
            </w:r>
          </w:p>
        </w:tc>
        <w:tc>
          <w:tcPr>
            <w:tcW w:w="1259" w:type="dxa"/>
          </w:tcPr>
          <w:p w14:paraId="74853899" w14:textId="77777777" w:rsidR="00530C71" w:rsidRPr="00EE4DCD" w:rsidRDefault="00530C71" w:rsidP="005922EC">
            <w:pPr>
              <w:spacing w:before="120" w:line="360" w:lineRule="auto"/>
              <w:rPr>
                <w:sz w:val="20"/>
                <w:lang w:val="en-GB"/>
              </w:rPr>
            </w:pPr>
            <w:r>
              <w:rPr>
                <w:sz w:val="20"/>
                <w:lang w:val="en-GB"/>
              </w:rPr>
              <w:t>14</w:t>
            </w:r>
          </w:p>
        </w:tc>
        <w:tc>
          <w:tcPr>
            <w:tcW w:w="1271" w:type="dxa"/>
          </w:tcPr>
          <w:p w14:paraId="35D937B3" w14:textId="77777777" w:rsidR="00530C71" w:rsidRPr="00EE4DCD" w:rsidRDefault="00530C71" w:rsidP="005922EC">
            <w:pPr>
              <w:spacing w:before="120" w:line="360" w:lineRule="auto"/>
              <w:rPr>
                <w:sz w:val="20"/>
                <w:lang w:val="en-GB"/>
              </w:rPr>
            </w:pPr>
            <w:r>
              <w:rPr>
                <w:sz w:val="20"/>
                <w:lang w:val="en-GB"/>
              </w:rPr>
              <w:t>14</w:t>
            </w:r>
          </w:p>
        </w:tc>
        <w:tc>
          <w:tcPr>
            <w:tcW w:w="1271" w:type="dxa"/>
          </w:tcPr>
          <w:p w14:paraId="693A9A14" w14:textId="77777777" w:rsidR="00530C71" w:rsidRPr="00EE4DCD" w:rsidRDefault="00530C71" w:rsidP="005922EC">
            <w:pPr>
              <w:spacing w:before="120" w:line="360" w:lineRule="auto"/>
              <w:rPr>
                <w:sz w:val="20"/>
                <w:lang w:val="en-GB"/>
              </w:rPr>
            </w:pPr>
            <w:r w:rsidRPr="00EE4DCD">
              <w:rPr>
                <w:sz w:val="20"/>
                <w:lang w:val="en-GB"/>
              </w:rPr>
              <w:t>14</w:t>
            </w:r>
          </w:p>
        </w:tc>
        <w:tc>
          <w:tcPr>
            <w:tcW w:w="1176" w:type="dxa"/>
          </w:tcPr>
          <w:p w14:paraId="0835D91F" w14:textId="77777777" w:rsidR="00530C71" w:rsidRPr="00EE4DCD" w:rsidRDefault="00530C71" w:rsidP="005922EC">
            <w:pPr>
              <w:spacing w:before="120" w:line="360" w:lineRule="auto"/>
              <w:rPr>
                <w:sz w:val="20"/>
                <w:lang w:val="en-GB"/>
              </w:rPr>
            </w:pPr>
            <w:r w:rsidRPr="00EE4DCD">
              <w:rPr>
                <w:sz w:val="20"/>
                <w:lang w:val="en-GB"/>
              </w:rPr>
              <w:t>14</w:t>
            </w:r>
          </w:p>
        </w:tc>
      </w:tr>
      <w:tr w:rsidR="00530C71" w:rsidRPr="00EE4DCD" w14:paraId="63F1E5C2" w14:textId="77777777" w:rsidTr="00C85DB6">
        <w:tc>
          <w:tcPr>
            <w:tcW w:w="1684" w:type="dxa"/>
          </w:tcPr>
          <w:p w14:paraId="1C984DA1" w14:textId="77777777" w:rsidR="00530C71" w:rsidRPr="00EE4DCD" w:rsidRDefault="00530C71" w:rsidP="005922EC">
            <w:pPr>
              <w:spacing w:before="120" w:line="360" w:lineRule="auto"/>
              <w:rPr>
                <w:b/>
                <w:sz w:val="20"/>
                <w:lang w:val="en-GB"/>
              </w:rPr>
            </w:pPr>
            <w:r w:rsidRPr="00EE4DCD">
              <w:rPr>
                <w:b/>
                <w:sz w:val="20"/>
                <w:lang w:val="en-GB"/>
              </w:rPr>
              <w:t>Protein coding genes</w:t>
            </w:r>
          </w:p>
        </w:tc>
        <w:tc>
          <w:tcPr>
            <w:tcW w:w="1110" w:type="dxa"/>
            <w:tcBorders>
              <w:left w:val="nil"/>
            </w:tcBorders>
          </w:tcPr>
          <w:p w14:paraId="19E6E10C" w14:textId="637004E9" w:rsidR="00530C71" w:rsidRPr="007016FB" w:rsidRDefault="00E85AFE" w:rsidP="005922EC">
            <w:pPr>
              <w:spacing w:before="120" w:line="360" w:lineRule="auto"/>
              <w:rPr>
                <w:sz w:val="20"/>
                <w:lang w:val="en-GB"/>
              </w:rPr>
            </w:pPr>
            <w:r>
              <w:rPr>
                <w:sz w:val="20"/>
                <w:lang w:val="en-GB"/>
              </w:rPr>
              <w:t>8603</w:t>
            </w:r>
          </w:p>
        </w:tc>
        <w:tc>
          <w:tcPr>
            <w:tcW w:w="993" w:type="dxa"/>
          </w:tcPr>
          <w:p w14:paraId="49544EBE" w14:textId="77777777" w:rsidR="00530C71" w:rsidRPr="007016FB" w:rsidRDefault="00530C71" w:rsidP="005922EC">
            <w:pPr>
              <w:spacing w:before="120" w:line="360" w:lineRule="auto"/>
              <w:rPr>
                <w:sz w:val="20"/>
              </w:rPr>
            </w:pPr>
            <w:r w:rsidRPr="007016FB">
              <w:rPr>
                <w:sz w:val="20"/>
              </w:rPr>
              <w:t>8627</w:t>
            </w:r>
          </w:p>
        </w:tc>
        <w:tc>
          <w:tcPr>
            <w:tcW w:w="1259" w:type="dxa"/>
          </w:tcPr>
          <w:p w14:paraId="425DB081" w14:textId="0FA0AEBD" w:rsidR="00530C71" w:rsidRPr="007016FB" w:rsidRDefault="00530C71" w:rsidP="005922EC">
            <w:pPr>
              <w:spacing w:before="120" w:line="360" w:lineRule="auto"/>
              <w:rPr>
                <w:sz w:val="20"/>
              </w:rPr>
            </w:pPr>
            <w:r w:rsidRPr="007016FB">
              <w:rPr>
                <w:sz w:val="20"/>
              </w:rPr>
              <w:t>686</w:t>
            </w:r>
            <w:r w:rsidR="00063AA0">
              <w:rPr>
                <w:sz w:val="20"/>
              </w:rPr>
              <w:t>7</w:t>
            </w:r>
          </w:p>
        </w:tc>
        <w:tc>
          <w:tcPr>
            <w:tcW w:w="1271" w:type="dxa"/>
          </w:tcPr>
          <w:p w14:paraId="1F492AC5" w14:textId="76C16054" w:rsidR="00530C71" w:rsidRPr="007016FB" w:rsidRDefault="00530C71" w:rsidP="005922EC">
            <w:pPr>
              <w:spacing w:before="120" w:line="360" w:lineRule="auto"/>
              <w:rPr>
                <w:sz w:val="20"/>
              </w:rPr>
            </w:pPr>
            <w:r w:rsidRPr="007016FB">
              <w:rPr>
                <w:sz w:val="20"/>
              </w:rPr>
              <w:t>605</w:t>
            </w:r>
            <w:r w:rsidR="007839B2">
              <w:rPr>
                <w:sz w:val="20"/>
              </w:rPr>
              <w:t>7</w:t>
            </w:r>
          </w:p>
        </w:tc>
        <w:tc>
          <w:tcPr>
            <w:tcW w:w="1271" w:type="dxa"/>
          </w:tcPr>
          <w:p w14:paraId="54FA7C3D" w14:textId="77777777" w:rsidR="00530C71" w:rsidRPr="00EE4DCD" w:rsidRDefault="00530C71" w:rsidP="005922EC">
            <w:pPr>
              <w:spacing w:before="120" w:line="360" w:lineRule="auto"/>
              <w:rPr>
                <w:sz w:val="20"/>
                <w:lang w:val="en-GB"/>
              </w:rPr>
            </w:pPr>
            <w:r>
              <w:rPr>
                <w:sz w:val="20"/>
              </w:rPr>
              <w:t>7286 †</w:t>
            </w:r>
          </w:p>
        </w:tc>
        <w:tc>
          <w:tcPr>
            <w:tcW w:w="1176" w:type="dxa"/>
          </w:tcPr>
          <w:p w14:paraId="287D249A" w14:textId="77777777" w:rsidR="00530C71" w:rsidRPr="00EE4DCD" w:rsidRDefault="00530C71" w:rsidP="005922EC">
            <w:pPr>
              <w:spacing w:before="120" w:line="360" w:lineRule="auto"/>
              <w:rPr>
                <w:sz w:val="20"/>
                <w:lang w:val="en-GB"/>
              </w:rPr>
            </w:pPr>
            <w:r w:rsidRPr="00EE4DCD">
              <w:rPr>
                <w:sz w:val="20"/>
                <w:lang w:val="en-GB"/>
              </w:rPr>
              <w:t>5383</w:t>
            </w:r>
          </w:p>
        </w:tc>
      </w:tr>
      <w:tr w:rsidR="00530C71" w:rsidRPr="00EE4DCD" w14:paraId="5C3513A6" w14:textId="77777777" w:rsidTr="00C85DB6">
        <w:tc>
          <w:tcPr>
            <w:tcW w:w="1684" w:type="dxa"/>
          </w:tcPr>
          <w:p w14:paraId="52083E0F" w14:textId="4A601F6D" w:rsidR="00530C71" w:rsidRPr="00EE4DCD" w:rsidRDefault="00530C71" w:rsidP="005922EC">
            <w:pPr>
              <w:spacing w:before="120" w:line="360" w:lineRule="auto"/>
              <w:rPr>
                <w:b/>
                <w:sz w:val="20"/>
                <w:lang w:val="en-GB"/>
              </w:rPr>
            </w:pPr>
            <w:r>
              <w:rPr>
                <w:b/>
                <w:sz w:val="20"/>
                <w:lang w:val="en-GB"/>
              </w:rPr>
              <w:t>CEGMA completeness (%)</w:t>
            </w:r>
          </w:p>
        </w:tc>
        <w:tc>
          <w:tcPr>
            <w:tcW w:w="1110" w:type="dxa"/>
            <w:tcBorders>
              <w:left w:val="nil"/>
            </w:tcBorders>
          </w:tcPr>
          <w:p w14:paraId="2141A596" w14:textId="77777777" w:rsidR="00530C71" w:rsidRPr="00AF6860" w:rsidRDefault="00530C71" w:rsidP="005922EC">
            <w:pPr>
              <w:spacing w:before="120" w:line="360" w:lineRule="auto"/>
              <w:rPr>
                <w:sz w:val="20"/>
                <w:lang w:val="en-GB"/>
              </w:rPr>
            </w:pPr>
            <w:r>
              <w:rPr>
                <w:sz w:val="20"/>
                <w:lang w:val="en-GB"/>
              </w:rPr>
              <w:t>83.1</w:t>
            </w:r>
          </w:p>
        </w:tc>
        <w:tc>
          <w:tcPr>
            <w:tcW w:w="993" w:type="dxa"/>
          </w:tcPr>
          <w:p w14:paraId="6E7A20B0" w14:textId="77777777" w:rsidR="00530C71" w:rsidRPr="00EE4DCD" w:rsidRDefault="00530C71" w:rsidP="005922EC">
            <w:pPr>
              <w:spacing w:before="120" w:line="360" w:lineRule="auto"/>
              <w:rPr>
                <w:sz w:val="20"/>
                <w:lang w:val="en-GB"/>
              </w:rPr>
            </w:pPr>
            <w:r>
              <w:rPr>
                <w:sz w:val="20"/>
                <w:lang w:val="en-GB"/>
              </w:rPr>
              <w:t>80.6</w:t>
            </w:r>
          </w:p>
        </w:tc>
        <w:tc>
          <w:tcPr>
            <w:tcW w:w="1259" w:type="dxa"/>
          </w:tcPr>
          <w:p w14:paraId="5E44FECA" w14:textId="77777777" w:rsidR="00530C71" w:rsidRPr="00EE4DCD" w:rsidRDefault="00530C71" w:rsidP="005922EC">
            <w:pPr>
              <w:spacing w:before="120" w:line="360" w:lineRule="auto"/>
              <w:rPr>
                <w:sz w:val="20"/>
                <w:lang w:val="en-GB"/>
              </w:rPr>
            </w:pPr>
            <w:r>
              <w:rPr>
                <w:sz w:val="20"/>
                <w:lang w:val="en-GB"/>
              </w:rPr>
              <w:t>83.5</w:t>
            </w:r>
          </w:p>
        </w:tc>
        <w:tc>
          <w:tcPr>
            <w:tcW w:w="1271" w:type="dxa"/>
          </w:tcPr>
          <w:p w14:paraId="17EF7928" w14:textId="77777777" w:rsidR="00530C71" w:rsidRPr="00EE4DCD" w:rsidRDefault="00530C71" w:rsidP="005922EC">
            <w:pPr>
              <w:spacing w:before="120" w:line="360" w:lineRule="auto"/>
              <w:rPr>
                <w:sz w:val="20"/>
                <w:lang w:val="en-GB"/>
              </w:rPr>
            </w:pPr>
            <w:r>
              <w:rPr>
                <w:sz w:val="20"/>
                <w:lang w:val="en-GB"/>
              </w:rPr>
              <w:t xml:space="preserve"> 79.0</w:t>
            </w:r>
          </w:p>
        </w:tc>
        <w:tc>
          <w:tcPr>
            <w:tcW w:w="1271" w:type="dxa"/>
          </w:tcPr>
          <w:p w14:paraId="5907AAFA" w14:textId="77777777" w:rsidR="00530C71" w:rsidRPr="00EE4DCD" w:rsidRDefault="00530C71" w:rsidP="005922EC">
            <w:pPr>
              <w:spacing w:before="120" w:line="360" w:lineRule="auto"/>
              <w:rPr>
                <w:sz w:val="20"/>
                <w:lang w:val="en-GB"/>
              </w:rPr>
            </w:pPr>
            <w:r>
              <w:rPr>
                <w:sz w:val="20"/>
                <w:lang w:val="en-GB"/>
              </w:rPr>
              <w:t>84.7</w:t>
            </w:r>
          </w:p>
        </w:tc>
        <w:tc>
          <w:tcPr>
            <w:tcW w:w="1176" w:type="dxa"/>
          </w:tcPr>
          <w:p w14:paraId="1637228C" w14:textId="77777777" w:rsidR="00530C71" w:rsidRPr="001F5BFE" w:rsidRDefault="00530C71" w:rsidP="005922EC">
            <w:pPr>
              <w:spacing w:before="120" w:line="360" w:lineRule="auto"/>
              <w:rPr>
                <w:sz w:val="20"/>
                <w:lang w:val="en-GB"/>
              </w:rPr>
            </w:pPr>
            <w:r>
              <w:rPr>
                <w:sz w:val="20"/>
                <w:lang w:val="en-GB"/>
              </w:rPr>
              <w:t>75.8</w:t>
            </w:r>
          </w:p>
        </w:tc>
      </w:tr>
      <w:tr w:rsidR="00B4215F" w:rsidRPr="00EE4DCD" w14:paraId="5AB7C6A2" w14:textId="77777777" w:rsidTr="00C85DB6">
        <w:tc>
          <w:tcPr>
            <w:tcW w:w="1684" w:type="dxa"/>
          </w:tcPr>
          <w:p w14:paraId="7493693B" w14:textId="66A87D92" w:rsidR="00B4215F" w:rsidRPr="00EE4DCD" w:rsidRDefault="00B4215F" w:rsidP="005922EC">
            <w:pPr>
              <w:spacing w:before="120" w:line="360" w:lineRule="auto"/>
              <w:rPr>
                <w:b/>
                <w:sz w:val="20"/>
                <w:lang w:val="en-GB"/>
              </w:rPr>
            </w:pPr>
            <w:r>
              <w:rPr>
                <w:b/>
                <w:sz w:val="20"/>
                <w:lang w:val="en-GB"/>
              </w:rPr>
              <w:t xml:space="preserve">Completeness relative to </w:t>
            </w:r>
            <w:r w:rsidRPr="00B4215F">
              <w:rPr>
                <w:b/>
                <w:i/>
                <w:sz w:val="20"/>
                <w:lang w:val="en-GB"/>
              </w:rPr>
              <w:t>T. gondii</w:t>
            </w:r>
            <w:r w:rsidR="00944076" w:rsidRPr="00944076">
              <w:rPr>
                <w:b/>
                <w:sz w:val="20"/>
                <w:lang w:val="en-GB"/>
              </w:rPr>
              <w:t xml:space="preserve"> (%)</w:t>
            </w:r>
          </w:p>
        </w:tc>
        <w:tc>
          <w:tcPr>
            <w:tcW w:w="1110" w:type="dxa"/>
            <w:tcBorders>
              <w:left w:val="nil"/>
            </w:tcBorders>
          </w:tcPr>
          <w:p w14:paraId="5638ECE6" w14:textId="3F1D6B41" w:rsidR="00B4215F" w:rsidRDefault="00B4215F" w:rsidP="005922EC">
            <w:pPr>
              <w:spacing w:before="120" w:line="360" w:lineRule="auto"/>
              <w:rPr>
                <w:sz w:val="20"/>
                <w:lang w:val="en-GB"/>
              </w:rPr>
            </w:pPr>
            <w:r>
              <w:rPr>
                <w:sz w:val="20"/>
                <w:lang w:val="en-GB"/>
              </w:rPr>
              <w:t>98.1</w:t>
            </w:r>
          </w:p>
        </w:tc>
        <w:tc>
          <w:tcPr>
            <w:tcW w:w="993" w:type="dxa"/>
          </w:tcPr>
          <w:p w14:paraId="60E5261E" w14:textId="02F9AAE3" w:rsidR="00B4215F" w:rsidRDefault="00944076" w:rsidP="005922EC">
            <w:pPr>
              <w:spacing w:before="120" w:line="360" w:lineRule="auto"/>
              <w:rPr>
                <w:sz w:val="20"/>
                <w:lang w:val="en-GB"/>
              </w:rPr>
            </w:pPr>
            <w:r>
              <w:rPr>
                <w:sz w:val="20"/>
                <w:lang w:val="en-GB"/>
              </w:rPr>
              <w:t>95.2</w:t>
            </w:r>
          </w:p>
        </w:tc>
        <w:tc>
          <w:tcPr>
            <w:tcW w:w="1259" w:type="dxa"/>
          </w:tcPr>
          <w:p w14:paraId="51F442AF" w14:textId="68E63C87" w:rsidR="00B4215F" w:rsidRDefault="00944076" w:rsidP="005922EC">
            <w:pPr>
              <w:spacing w:before="120" w:line="360" w:lineRule="auto"/>
              <w:rPr>
                <w:sz w:val="20"/>
                <w:lang w:val="en-GB"/>
              </w:rPr>
            </w:pPr>
            <w:r>
              <w:rPr>
                <w:sz w:val="20"/>
                <w:lang w:val="en-GB"/>
              </w:rPr>
              <w:t>98.6</w:t>
            </w:r>
          </w:p>
        </w:tc>
        <w:tc>
          <w:tcPr>
            <w:tcW w:w="1271" w:type="dxa"/>
          </w:tcPr>
          <w:p w14:paraId="22AF2218" w14:textId="63ACF5DC" w:rsidR="00B4215F" w:rsidRDefault="00944076" w:rsidP="005922EC">
            <w:pPr>
              <w:spacing w:before="120" w:line="360" w:lineRule="auto"/>
              <w:rPr>
                <w:sz w:val="20"/>
                <w:lang w:val="en-GB"/>
              </w:rPr>
            </w:pPr>
            <w:r>
              <w:rPr>
                <w:sz w:val="20"/>
                <w:lang w:val="en-GB"/>
              </w:rPr>
              <w:t>93.3</w:t>
            </w:r>
          </w:p>
        </w:tc>
        <w:tc>
          <w:tcPr>
            <w:tcW w:w="1271" w:type="dxa"/>
          </w:tcPr>
          <w:p w14:paraId="33BBC97D" w14:textId="7D60EB8F" w:rsidR="00B4215F" w:rsidRPr="00EE4DCD" w:rsidRDefault="00944076" w:rsidP="005922EC">
            <w:pPr>
              <w:spacing w:before="120" w:line="360" w:lineRule="auto"/>
              <w:rPr>
                <w:sz w:val="20"/>
                <w:lang w:val="en-GB"/>
              </w:rPr>
            </w:pPr>
            <w:r>
              <w:rPr>
                <w:sz w:val="20"/>
                <w:lang w:val="en-GB"/>
              </w:rPr>
              <w:t>100</w:t>
            </w:r>
          </w:p>
        </w:tc>
        <w:tc>
          <w:tcPr>
            <w:tcW w:w="1176" w:type="dxa"/>
          </w:tcPr>
          <w:p w14:paraId="462D80EC" w14:textId="0A39C9B5" w:rsidR="00B4215F" w:rsidRPr="00EE4DCD" w:rsidRDefault="00944076" w:rsidP="005922EC">
            <w:pPr>
              <w:spacing w:before="120" w:line="360" w:lineRule="auto"/>
              <w:rPr>
                <w:sz w:val="20"/>
                <w:lang w:val="en-GB"/>
              </w:rPr>
            </w:pPr>
            <w:r>
              <w:rPr>
                <w:sz w:val="20"/>
                <w:lang w:val="en-GB"/>
              </w:rPr>
              <w:t>-</w:t>
            </w:r>
          </w:p>
        </w:tc>
      </w:tr>
      <w:tr w:rsidR="00530C71" w:rsidRPr="00EE4DCD" w14:paraId="476587DF" w14:textId="77777777" w:rsidTr="00C85DB6">
        <w:tc>
          <w:tcPr>
            <w:tcW w:w="1684" w:type="dxa"/>
          </w:tcPr>
          <w:p w14:paraId="7B3FA962" w14:textId="77777777" w:rsidR="00530C71" w:rsidRPr="00EE4DCD" w:rsidRDefault="00530C71" w:rsidP="005922EC">
            <w:pPr>
              <w:spacing w:before="120" w:line="360" w:lineRule="auto"/>
              <w:rPr>
                <w:b/>
                <w:sz w:val="20"/>
                <w:lang w:val="en-GB"/>
              </w:rPr>
            </w:pPr>
            <w:r w:rsidRPr="00EE4DCD">
              <w:rPr>
                <w:b/>
                <w:sz w:val="20"/>
                <w:lang w:val="en-GB"/>
              </w:rPr>
              <w:t>G+C content (%)</w:t>
            </w:r>
          </w:p>
        </w:tc>
        <w:tc>
          <w:tcPr>
            <w:tcW w:w="1110" w:type="dxa"/>
            <w:tcBorders>
              <w:left w:val="nil"/>
            </w:tcBorders>
          </w:tcPr>
          <w:p w14:paraId="54520BE3" w14:textId="77777777" w:rsidR="00530C71" w:rsidRPr="00EE4DCD" w:rsidRDefault="00530C71" w:rsidP="005922EC">
            <w:pPr>
              <w:spacing w:before="120" w:line="360" w:lineRule="auto"/>
              <w:rPr>
                <w:sz w:val="20"/>
                <w:lang w:val="en-GB"/>
              </w:rPr>
            </w:pPr>
            <w:r>
              <w:rPr>
                <w:sz w:val="20"/>
                <w:lang w:val="en-GB"/>
              </w:rPr>
              <w:t>57.7</w:t>
            </w:r>
          </w:p>
        </w:tc>
        <w:tc>
          <w:tcPr>
            <w:tcW w:w="993" w:type="dxa"/>
          </w:tcPr>
          <w:p w14:paraId="6A9EE3E5" w14:textId="77777777" w:rsidR="00530C71" w:rsidRPr="00EE4DCD" w:rsidRDefault="00530C71" w:rsidP="005922EC">
            <w:pPr>
              <w:spacing w:before="120" w:line="360" w:lineRule="auto"/>
              <w:rPr>
                <w:sz w:val="20"/>
                <w:lang w:val="en-GB"/>
              </w:rPr>
            </w:pPr>
            <w:r>
              <w:rPr>
                <w:sz w:val="20"/>
                <w:lang w:val="en-GB"/>
              </w:rPr>
              <w:t>58.9</w:t>
            </w:r>
          </w:p>
        </w:tc>
        <w:tc>
          <w:tcPr>
            <w:tcW w:w="1259" w:type="dxa"/>
          </w:tcPr>
          <w:p w14:paraId="6C99BFA0" w14:textId="77777777" w:rsidR="00530C71" w:rsidRPr="00EE4DCD" w:rsidRDefault="00530C71" w:rsidP="005922EC">
            <w:pPr>
              <w:spacing w:before="120" w:line="360" w:lineRule="auto"/>
              <w:rPr>
                <w:sz w:val="20"/>
                <w:lang w:val="en-GB"/>
              </w:rPr>
            </w:pPr>
            <w:r>
              <w:rPr>
                <w:sz w:val="20"/>
                <w:lang w:val="en-GB"/>
              </w:rPr>
              <w:t>56.0</w:t>
            </w:r>
          </w:p>
        </w:tc>
        <w:tc>
          <w:tcPr>
            <w:tcW w:w="1271" w:type="dxa"/>
          </w:tcPr>
          <w:p w14:paraId="61594B7E" w14:textId="77777777" w:rsidR="00530C71" w:rsidRPr="00EE4DCD" w:rsidRDefault="00530C71" w:rsidP="005922EC">
            <w:pPr>
              <w:spacing w:before="120" w:line="360" w:lineRule="auto"/>
              <w:rPr>
                <w:sz w:val="20"/>
                <w:lang w:val="en-GB"/>
              </w:rPr>
            </w:pPr>
            <w:r>
              <w:rPr>
                <w:sz w:val="20"/>
                <w:lang w:val="en-GB"/>
              </w:rPr>
              <w:t>54.0</w:t>
            </w:r>
          </w:p>
        </w:tc>
        <w:tc>
          <w:tcPr>
            <w:tcW w:w="1271" w:type="dxa"/>
          </w:tcPr>
          <w:p w14:paraId="39B2100B" w14:textId="77777777" w:rsidR="00530C71" w:rsidRPr="00EE4DCD" w:rsidRDefault="00530C71" w:rsidP="005922EC">
            <w:pPr>
              <w:spacing w:before="120" w:line="360" w:lineRule="auto"/>
              <w:rPr>
                <w:sz w:val="20"/>
                <w:lang w:val="en-GB"/>
              </w:rPr>
            </w:pPr>
            <w:r w:rsidRPr="00EE4DCD">
              <w:rPr>
                <w:sz w:val="20"/>
                <w:lang w:val="en-GB"/>
              </w:rPr>
              <w:t>52.3</w:t>
            </w:r>
          </w:p>
        </w:tc>
        <w:tc>
          <w:tcPr>
            <w:tcW w:w="1176" w:type="dxa"/>
          </w:tcPr>
          <w:p w14:paraId="7F1E45B7" w14:textId="77777777" w:rsidR="00530C71" w:rsidRPr="00EE4DCD" w:rsidRDefault="00530C71" w:rsidP="005922EC">
            <w:pPr>
              <w:spacing w:before="120" w:line="360" w:lineRule="auto"/>
              <w:rPr>
                <w:sz w:val="20"/>
                <w:lang w:val="en-GB"/>
              </w:rPr>
            </w:pPr>
            <w:r w:rsidRPr="00EE4DCD">
              <w:rPr>
                <w:sz w:val="20"/>
                <w:lang w:val="en-GB"/>
              </w:rPr>
              <w:t>19.4</w:t>
            </w:r>
          </w:p>
        </w:tc>
      </w:tr>
      <w:tr w:rsidR="00530C71" w:rsidRPr="00EE4DCD" w14:paraId="162B38EA" w14:textId="77777777" w:rsidTr="00C85DB6">
        <w:tc>
          <w:tcPr>
            <w:tcW w:w="1684" w:type="dxa"/>
          </w:tcPr>
          <w:p w14:paraId="1D1A62BC" w14:textId="00805538" w:rsidR="00530C71" w:rsidRPr="00EE4DCD" w:rsidRDefault="00530C71" w:rsidP="005922EC">
            <w:pPr>
              <w:spacing w:before="120" w:line="360" w:lineRule="auto"/>
              <w:rPr>
                <w:b/>
                <w:sz w:val="20"/>
                <w:lang w:val="en-GB"/>
              </w:rPr>
            </w:pPr>
            <w:r w:rsidRPr="00EE4DCD">
              <w:rPr>
                <w:b/>
                <w:sz w:val="20"/>
                <w:lang w:val="en-GB"/>
              </w:rPr>
              <w:t>Mean gene length (bp)</w:t>
            </w:r>
          </w:p>
        </w:tc>
        <w:tc>
          <w:tcPr>
            <w:tcW w:w="1110" w:type="dxa"/>
            <w:tcBorders>
              <w:left w:val="nil"/>
            </w:tcBorders>
          </w:tcPr>
          <w:p w14:paraId="184A8F48" w14:textId="77777777" w:rsidR="00530C71" w:rsidRPr="00EE4DCD" w:rsidRDefault="00530C71" w:rsidP="005922EC">
            <w:pPr>
              <w:spacing w:before="120" w:line="360" w:lineRule="auto"/>
              <w:rPr>
                <w:sz w:val="20"/>
                <w:lang w:val="en-GB"/>
              </w:rPr>
            </w:pPr>
            <w:r>
              <w:rPr>
                <w:sz w:val="20"/>
                <w:lang w:val="en-GB"/>
              </w:rPr>
              <w:t>1569</w:t>
            </w:r>
          </w:p>
        </w:tc>
        <w:tc>
          <w:tcPr>
            <w:tcW w:w="993" w:type="dxa"/>
          </w:tcPr>
          <w:p w14:paraId="7F676D7B" w14:textId="77777777" w:rsidR="00530C71" w:rsidRDefault="00530C71" w:rsidP="005922EC">
            <w:pPr>
              <w:spacing w:before="120" w:line="360" w:lineRule="auto"/>
              <w:rPr>
                <w:sz w:val="20"/>
                <w:lang w:val="en-GB"/>
              </w:rPr>
            </w:pPr>
            <w:r>
              <w:rPr>
                <w:sz w:val="20"/>
                <w:lang w:val="en-GB"/>
              </w:rPr>
              <w:t>1653</w:t>
            </w:r>
          </w:p>
        </w:tc>
        <w:tc>
          <w:tcPr>
            <w:tcW w:w="1259" w:type="dxa"/>
          </w:tcPr>
          <w:p w14:paraId="3DE00DF5" w14:textId="77777777" w:rsidR="00530C71" w:rsidRDefault="00530C71" w:rsidP="005922EC">
            <w:pPr>
              <w:spacing w:before="120" w:line="360" w:lineRule="auto"/>
              <w:rPr>
                <w:sz w:val="20"/>
                <w:lang w:val="en-GB"/>
              </w:rPr>
            </w:pPr>
            <w:r>
              <w:rPr>
                <w:sz w:val="20"/>
                <w:lang w:val="en-GB"/>
              </w:rPr>
              <w:t>2011</w:t>
            </w:r>
          </w:p>
        </w:tc>
        <w:tc>
          <w:tcPr>
            <w:tcW w:w="1271" w:type="dxa"/>
          </w:tcPr>
          <w:p w14:paraId="578436A9" w14:textId="77777777" w:rsidR="00530C71" w:rsidRDefault="00530C71" w:rsidP="005922EC">
            <w:pPr>
              <w:spacing w:before="120" w:line="360" w:lineRule="auto"/>
              <w:rPr>
                <w:sz w:val="20"/>
                <w:lang w:val="en-GB"/>
              </w:rPr>
            </w:pPr>
            <w:r>
              <w:rPr>
                <w:sz w:val="20"/>
                <w:lang w:val="en-GB"/>
              </w:rPr>
              <w:t>1997</w:t>
            </w:r>
          </w:p>
        </w:tc>
        <w:tc>
          <w:tcPr>
            <w:tcW w:w="1271" w:type="dxa"/>
          </w:tcPr>
          <w:p w14:paraId="0631D640" w14:textId="77777777" w:rsidR="00530C71" w:rsidRPr="00EE4DCD" w:rsidRDefault="00530C71" w:rsidP="005922EC">
            <w:pPr>
              <w:spacing w:before="120" w:line="360" w:lineRule="auto"/>
              <w:rPr>
                <w:sz w:val="20"/>
                <w:lang w:val="en-GB"/>
              </w:rPr>
            </w:pPr>
            <w:r>
              <w:rPr>
                <w:sz w:val="20"/>
                <w:lang w:val="en-GB"/>
              </w:rPr>
              <w:t>2341</w:t>
            </w:r>
          </w:p>
        </w:tc>
        <w:tc>
          <w:tcPr>
            <w:tcW w:w="1176" w:type="dxa"/>
          </w:tcPr>
          <w:p w14:paraId="40F51B75" w14:textId="77777777" w:rsidR="00530C71" w:rsidRPr="00EE4DCD" w:rsidRDefault="00530C71" w:rsidP="005922EC">
            <w:pPr>
              <w:spacing w:before="120" w:line="360" w:lineRule="auto"/>
              <w:rPr>
                <w:sz w:val="20"/>
                <w:lang w:val="en-GB"/>
              </w:rPr>
            </w:pPr>
            <w:r w:rsidRPr="00EE4DCD">
              <w:rPr>
                <w:sz w:val="20"/>
                <w:lang w:val="en-GB"/>
              </w:rPr>
              <w:t>2292</w:t>
            </w:r>
          </w:p>
        </w:tc>
      </w:tr>
      <w:tr w:rsidR="00530C71" w:rsidRPr="00EE4DCD" w14:paraId="3D15B659" w14:textId="77777777" w:rsidTr="00C85DB6">
        <w:tc>
          <w:tcPr>
            <w:tcW w:w="1684" w:type="dxa"/>
          </w:tcPr>
          <w:p w14:paraId="13332195" w14:textId="77777777" w:rsidR="00530C71" w:rsidRPr="00EE4DCD" w:rsidRDefault="00530C71" w:rsidP="005922EC">
            <w:pPr>
              <w:spacing w:before="120" w:line="360" w:lineRule="auto"/>
              <w:rPr>
                <w:b/>
                <w:sz w:val="20"/>
                <w:lang w:val="en-GB"/>
              </w:rPr>
            </w:pPr>
            <w:r w:rsidRPr="00EE4DCD">
              <w:rPr>
                <w:b/>
                <w:sz w:val="20"/>
                <w:lang w:val="en-GB"/>
              </w:rPr>
              <w:t>Gene density (genes per kb)</w:t>
            </w:r>
          </w:p>
        </w:tc>
        <w:tc>
          <w:tcPr>
            <w:tcW w:w="1110" w:type="dxa"/>
            <w:tcBorders>
              <w:left w:val="nil"/>
            </w:tcBorders>
          </w:tcPr>
          <w:p w14:paraId="2B9C09ED" w14:textId="77777777" w:rsidR="00530C71" w:rsidRPr="00EE4DCD" w:rsidRDefault="00530C71" w:rsidP="005922EC">
            <w:pPr>
              <w:spacing w:before="120" w:line="360" w:lineRule="auto"/>
              <w:rPr>
                <w:sz w:val="20"/>
                <w:lang w:val="en-GB"/>
              </w:rPr>
            </w:pPr>
            <w:r>
              <w:rPr>
                <w:sz w:val="20"/>
                <w:lang w:val="en-GB"/>
              </w:rPr>
              <w:t>0.165</w:t>
            </w:r>
          </w:p>
        </w:tc>
        <w:tc>
          <w:tcPr>
            <w:tcW w:w="993" w:type="dxa"/>
          </w:tcPr>
          <w:p w14:paraId="1C3596CD" w14:textId="77777777" w:rsidR="00530C71" w:rsidRDefault="00530C71" w:rsidP="005922EC">
            <w:pPr>
              <w:spacing w:before="120" w:line="360" w:lineRule="auto"/>
              <w:rPr>
                <w:sz w:val="20"/>
                <w:lang w:val="en-GB"/>
              </w:rPr>
            </w:pPr>
            <w:r>
              <w:rPr>
                <w:sz w:val="20"/>
                <w:lang w:val="en-GB"/>
              </w:rPr>
              <w:t>0.156</w:t>
            </w:r>
          </w:p>
        </w:tc>
        <w:tc>
          <w:tcPr>
            <w:tcW w:w="1259" w:type="dxa"/>
          </w:tcPr>
          <w:p w14:paraId="4EE6F7CF" w14:textId="77777777" w:rsidR="00530C71" w:rsidRDefault="00530C71" w:rsidP="005922EC">
            <w:pPr>
              <w:spacing w:before="120" w:line="360" w:lineRule="auto"/>
              <w:rPr>
                <w:sz w:val="20"/>
                <w:lang w:val="en-GB"/>
              </w:rPr>
            </w:pPr>
            <w:r>
              <w:rPr>
                <w:sz w:val="20"/>
                <w:lang w:val="en-GB"/>
              </w:rPr>
              <w:t>0.148</w:t>
            </w:r>
          </w:p>
        </w:tc>
        <w:tc>
          <w:tcPr>
            <w:tcW w:w="1271" w:type="dxa"/>
          </w:tcPr>
          <w:p w14:paraId="0DBDA907" w14:textId="77777777" w:rsidR="00530C71" w:rsidRDefault="00530C71" w:rsidP="005922EC">
            <w:pPr>
              <w:spacing w:before="120" w:line="360" w:lineRule="auto"/>
              <w:rPr>
                <w:sz w:val="20"/>
                <w:lang w:val="en-GB"/>
              </w:rPr>
            </w:pPr>
            <w:r>
              <w:rPr>
                <w:sz w:val="20"/>
                <w:lang w:val="en-GB"/>
              </w:rPr>
              <w:t>0.131</w:t>
            </w:r>
          </w:p>
        </w:tc>
        <w:tc>
          <w:tcPr>
            <w:tcW w:w="1271" w:type="dxa"/>
          </w:tcPr>
          <w:p w14:paraId="400A2971" w14:textId="77777777" w:rsidR="00530C71" w:rsidRPr="00EE4DCD" w:rsidRDefault="00530C71" w:rsidP="005922EC">
            <w:pPr>
              <w:spacing w:before="120" w:line="360" w:lineRule="auto"/>
              <w:rPr>
                <w:sz w:val="20"/>
                <w:lang w:val="en-GB"/>
              </w:rPr>
            </w:pPr>
            <w:r>
              <w:rPr>
                <w:sz w:val="20"/>
                <w:lang w:val="en-GB"/>
              </w:rPr>
              <w:t>0.121</w:t>
            </w:r>
          </w:p>
        </w:tc>
        <w:tc>
          <w:tcPr>
            <w:tcW w:w="1176" w:type="dxa"/>
          </w:tcPr>
          <w:p w14:paraId="60E49ADB" w14:textId="77777777" w:rsidR="00530C71" w:rsidRPr="00EE4DCD" w:rsidRDefault="00530C71" w:rsidP="005922EC">
            <w:pPr>
              <w:spacing w:before="120" w:line="360" w:lineRule="auto"/>
              <w:rPr>
                <w:sz w:val="20"/>
                <w:lang w:val="en-GB"/>
              </w:rPr>
            </w:pPr>
            <w:r w:rsidRPr="00EE4DCD">
              <w:rPr>
                <w:sz w:val="20"/>
                <w:lang w:val="en-GB"/>
              </w:rPr>
              <w:t>0.231</w:t>
            </w:r>
          </w:p>
        </w:tc>
      </w:tr>
      <w:tr w:rsidR="00530C71" w:rsidRPr="00EE4DCD" w14:paraId="58BDBC40" w14:textId="77777777" w:rsidTr="00C85DB6">
        <w:tc>
          <w:tcPr>
            <w:tcW w:w="1684" w:type="dxa"/>
          </w:tcPr>
          <w:p w14:paraId="050158AA" w14:textId="77777777" w:rsidR="00530C71" w:rsidRPr="00EE4DCD" w:rsidRDefault="00530C71" w:rsidP="005922EC">
            <w:pPr>
              <w:spacing w:before="120" w:line="360" w:lineRule="auto"/>
              <w:rPr>
                <w:b/>
                <w:sz w:val="20"/>
                <w:lang w:val="en-GB"/>
              </w:rPr>
            </w:pPr>
            <w:r w:rsidRPr="00EE4DCD">
              <w:rPr>
                <w:b/>
                <w:sz w:val="20"/>
                <w:lang w:val="en-GB"/>
              </w:rPr>
              <w:t>Percent of genome encoding proteins</w:t>
            </w:r>
          </w:p>
        </w:tc>
        <w:tc>
          <w:tcPr>
            <w:tcW w:w="1110" w:type="dxa"/>
            <w:tcBorders>
              <w:left w:val="nil"/>
            </w:tcBorders>
          </w:tcPr>
          <w:p w14:paraId="1FB32D8E" w14:textId="77777777" w:rsidR="00530C71" w:rsidRPr="00EE4DCD" w:rsidRDefault="00530C71" w:rsidP="005922EC">
            <w:pPr>
              <w:spacing w:before="120" w:line="360" w:lineRule="auto"/>
              <w:rPr>
                <w:sz w:val="20"/>
                <w:lang w:val="en-GB"/>
              </w:rPr>
            </w:pPr>
            <w:r>
              <w:rPr>
                <w:sz w:val="20"/>
                <w:lang w:val="en-GB"/>
              </w:rPr>
              <w:t>25.9</w:t>
            </w:r>
          </w:p>
        </w:tc>
        <w:tc>
          <w:tcPr>
            <w:tcW w:w="993" w:type="dxa"/>
          </w:tcPr>
          <w:p w14:paraId="37E7521D" w14:textId="77777777" w:rsidR="00530C71" w:rsidRPr="00EE4DCD" w:rsidRDefault="00530C71" w:rsidP="005922EC">
            <w:pPr>
              <w:spacing w:before="120" w:line="360" w:lineRule="auto"/>
              <w:rPr>
                <w:sz w:val="20"/>
                <w:lang w:val="en-GB"/>
              </w:rPr>
            </w:pPr>
            <w:r>
              <w:rPr>
                <w:sz w:val="20"/>
                <w:lang w:val="en-GB"/>
              </w:rPr>
              <w:t>25.8</w:t>
            </w:r>
          </w:p>
        </w:tc>
        <w:tc>
          <w:tcPr>
            <w:tcW w:w="1259" w:type="dxa"/>
          </w:tcPr>
          <w:p w14:paraId="4045FED9" w14:textId="77777777" w:rsidR="00530C71" w:rsidRPr="00EE4DCD" w:rsidRDefault="00530C71" w:rsidP="005922EC">
            <w:pPr>
              <w:spacing w:before="120" w:line="360" w:lineRule="auto"/>
              <w:rPr>
                <w:sz w:val="20"/>
                <w:lang w:val="en-GB"/>
              </w:rPr>
            </w:pPr>
            <w:r>
              <w:rPr>
                <w:sz w:val="20"/>
                <w:lang w:val="en-GB"/>
              </w:rPr>
              <w:t>29.9</w:t>
            </w:r>
          </w:p>
        </w:tc>
        <w:tc>
          <w:tcPr>
            <w:tcW w:w="1271" w:type="dxa"/>
          </w:tcPr>
          <w:p w14:paraId="584E9C47" w14:textId="77777777" w:rsidR="00530C71" w:rsidRPr="00EE4DCD" w:rsidRDefault="00530C71" w:rsidP="005922EC">
            <w:pPr>
              <w:spacing w:before="120" w:line="360" w:lineRule="auto"/>
              <w:rPr>
                <w:sz w:val="20"/>
                <w:lang w:val="en-GB"/>
              </w:rPr>
            </w:pPr>
            <w:r>
              <w:rPr>
                <w:sz w:val="20"/>
                <w:lang w:val="en-GB"/>
              </w:rPr>
              <w:t>26.1</w:t>
            </w:r>
          </w:p>
        </w:tc>
        <w:tc>
          <w:tcPr>
            <w:tcW w:w="1271" w:type="dxa"/>
          </w:tcPr>
          <w:p w14:paraId="5ACE3AA4" w14:textId="77777777" w:rsidR="00530C71" w:rsidRPr="00EE4DCD" w:rsidRDefault="00530C71" w:rsidP="005922EC">
            <w:pPr>
              <w:spacing w:before="120" w:line="360" w:lineRule="auto"/>
              <w:rPr>
                <w:sz w:val="20"/>
                <w:lang w:val="en-GB"/>
              </w:rPr>
            </w:pPr>
            <w:r w:rsidRPr="00EE4DCD">
              <w:rPr>
                <w:sz w:val="20"/>
                <w:lang w:val="en-GB"/>
              </w:rPr>
              <w:t>28.3</w:t>
            </w:r>
          </w:p>
        </w:tc>
        <w:tc>
          <w:tcPr>
            <w:tcW w:w="1176" w:type="dxa"/>
          </w:tcPr>
          <w:p w14:paraId="34AC802B" w14:textId="77777777" w:rsidR="00530C71" w:rsidRPr="00EE4DCD" w:rsidRDefault="00530C71" w:rsidP="005922EC">
            <w:pPr>
              <w:spacing w:before="120" w:line="360" w:lineRule="auto"/>
              <w:rPr>
                <w:sz w:val="20"/>
                <w:lang w:val="en-GB"/>
              </w:rPr>
            </w:pPr>
            <w:r w:rsidRPr="00EE4DCD">
              <w:rPr>
                <w:sz w:val="20"/>
                <w:lang w:val="en-GB"/>
              </w:rPr>
              <w:t>53.0</w:t>
            </w:r>
          </w:p>
        </w:tc>
      </w:tr>
      <w:tr w:rsidR="00530C71" w:rsidRPr="00EE4DCD" w14:paraId="0B9DA73D" w14:textId="77777777" w:rsidTr="00C85DB6">
        <w:tc>
          <w:tcPr>
            <w:tcW w:w="1684" w:type="dxa"/>
          </w:tcPr>
          <w:p w14:paraId="01EBB9CC" w14:textId="77777777" w:rsidR="00530C71" w:rsidRPr="00DA6713" w:rsidRDefault="00530C71" w:rsidP="005922EC">
            <w:pPr>
              <w:spacing w:line="360" w:lineRule="auto"/>
              <w:rPr>
                <w:b/>
                <w:sz w:val="20"/>
              </w:rPr>
            </w:pPr>
            <w:r w:rsidRPr="00DA6713">
              <w:rPr>
                <w:b/>
                <w:sz w:val="20"/>
              </w:rPr>
              <w:t>Map size (Mb)</w:t>
            </w:r>
          </w:p>
        </w:tc>
        <w:tc>
          <w:tcPr>
            <w:tcW w:w="1110" w:type="dxa"/>
            <w:tcBorders>
              <w:left w:val="nil"/>
            </w:tcBorders>
          </w:tcPr>
          <w:p w14:paraId="4B4372B8" w14:textId="77777777" w:rsidR="00530C71" w:rsidRPr="00DA6713" w:rsidRDefault="00530C71" w:rsidP="005922EC">
            <w:pPr>
              <w:spacing w:line="360" w:lineRule="auto"/>
              <w:rPr>
                <w:sz w:val="20"/>
              </w:rPr>
            </w:pPr>
            <w:r w:rsidRPr="00DA6713">
              <w:rPr>
                <w:sz w:val="20"/>
              </w:rPr>
              <w:t>51.5</w:t>
            </w:r>
          </w:p>
        </w:tc>
        <w:tc>
          <w:tcPr>
            <w:tcW w:w="993" w:type="dxa"/>
          </w:tcPr>
          <w:p w14:paraId="7594CBBE" w14:textId="77777777" w:rsidR="00530C71" w:rsidRPr="00DA6713" w:rsidRDefault="00530C71" w:rsidP="005922EC">
            <w:pPr>
              <w:spacing w:line="360" w:lineRule="auto"/>
              <w:rPr>
                <w:sz w:val="20"/>
              </w:rPr>
            </w:pPr>
            <w:r w:rsidRPr="00DA6713">
              <w:rPr>
                <w:sz w:val="20"/>
              </w:rPr>
              <w:t>60.6</w:t>
            </w:r>
          </w:p>
        </w:tc>
        <w:tc>
          <w:tcPr>
            <w:tcW w:w="1259" w:type="dxa"/>
          </w:tcPr>
          <w:p w14:paraId="68593321" w14:textId="77777777" w:rsidR="00530C71" w:rsidRPr="00DA6713" w:rsidRDefault="00530C71" w:rsidP="005922EC">
            <w:pPr>
              <w:spacing w:line="360" w:lineRule="auto"/>
              <w:rPr>
                <w:sz w:val="20"/>
              </w:rPr>
            </w:pPr>
            <w:r w:rsidRPr="00DA6713">
              <w:rPr>
                <w:sz w:val="20"/>
              </w:rPr>
              <w:t>49.8</w:t>
            </w:r>
          </w:p>
        </w:tc>
        <w:tc>
          <w:tcPr>
            <w:tcW w:w="1271" w:type="dxa"/>
          </w:tcPr>
          <w:p w14:paraId="410B639D" w14:textId="77777777" w:rsidR="00530C71" w:rsidRPr="00DA6713" w:rsidRDefault="00530C71" w:rsidP="005922EC">
            <w:pPr>
              <w:spacing w:line="360" w:lineRule="auto"/>
              <w:rPr>
                <w:sz w:val="20"/>
              </w:rPr>
            </w:pPr>
            <w:r w:rsidRPr="00DA6713">
              <w:rPr>
                <w:sz w:val="20"/>
              </w:rPr>
              <w:t>47.4</w:t>
            </w:r>
          </w:p>
        </w:tc>
        <w:tc>
          <w:tcPr>
            <w:tcW w:w="1271" w:type="dxa"/>
          </w:tcPr>
          <w:p w14:paraId="6CF943B7" w14:textId="77777777" w:rsidR="00530C71" w:rsidRPr="00DA6713" w:rsidRDefault="00530C71" w:rsidP="005922EC">
            <w:pPr>
              <w:spacing w:line="360" w:lineRule="auto"/>
              <w:rPr>
                <w:sz w:val="20"/>
              </w:rPr>
            </w:pPr>
            <w:r w:rsidRPr="00DA6713">
              <w:rPr>
                <w:sz w:val="20"/>
              </w:rPr>
              <w:t>-</w:t>
            </w:r>
          </w:p>
        </w:tc>
        <w:tc>
          <w:tcPr>
            <w:tcW w:w="1176" w:type="dxa"/>
          </w:tcPr>
          <w:p w14:paraId="31A7C0D6" w14:textId="77777777" w:rsidR="00530C71" w:rsidRPr="00DA6713" w:rsidRDefault="00530C71" w:rsidP="005922EC">
            <w:pPr>
              <w:spacing w:line="360" w:lineRule="auto"/>
              <w:rPr>
                <w:sz w:val="20"/>
              </w:rPr>
            </w:pPr>
            <w:r w:rsidRPr="00DA6713">
              <w:rPr>
                <w:sz w:val="20"/>
              </w:rPr>
              <w:t>-</w:t>
            </w:r>
          </w:p>
        </w:tc>
      </w:tr>
      <w:tr w:rsidR="00530C71" w:rsidRPr="00EE4DCD" w14:paraId="71BD34BA" w14:textId="77777777" w:rsidTr="00C85DB6">
        <w:tc>
          <w:tcPr>
            <w:tcW w:w="1684" w:type="dxa"/>
          </w:tcPr>
          <w:p w14:paraId="3A258C4D" w14:textId="77777777" w:rsidR="00530C71" w:rsidRPr="00DA6713" w:rsidRDefault="00530C71" w:rsidP="005922EC">
            <w:pPr>
              <w:spacing w:line="360" w:lineRule="auto"/>
              <w:rPr>
                <w:b/>
                <w:sz w:val="20"/>
              </w:rPr>
            </w:pPr>
            <w:r w:rsidRPr="00DA6713">
              <w:rPr>
                <w:b/>
                <w:sz w:val="20"/>
              </w:rPr>
              <w:t>No. optical contigs</w:t>
            </w:r>
          </w:p>
        </w:tc>
        <w:tc>
          <w:tcPr>
            <w:tcW w:w="1110" w:type="dxa"/>
            <w:tcBorders>
              <w:left w:val="nil"/>
            </w:tcBorders>
          </w:tcPr>
          <w:p w14:paraId="4D844834" w14:textId="77777777" w:rsidR="00530C71" w:rsidRPr="00DA6713" w:rsidRDefault="00530C71" w:rsidP="005922EC">
            <w:pPr>
              <w:spacing w:line="360" w:lineRule="auto"/>
              <w:rPr>
                <w:sz w:val="20"/>
              </w:rPr>
            </w:pPr>
            <w:r w:rsidRPr="00DA6713">
              <w:rPr>
                <w:sz w:val="20"/>
              </w:rPr>
              <w:t>15</w:t>
            </w:r>
          </w:p>
        </w:tc>
        <w:tc>
          <w:tcPr>
            <w:tcW w:w="993" w:type="dxa"/>
          </w:tcPr>
          <w:p w14:paraId="66D2D1BF" w14:textId="77777777" w:rsidR="00530C71" w:rsidRPr="00DA6713" w:rsidRDefault="00530C71" w:rsidP="005922EC">
            <w:pPr>
              <w:spacing w:line="360" w:lineRule="auto"/>
              <w:rPr>
                <w:sz w:val="20"/>
              </w:rPr>
            </w:pPr>
            <w:r w:rsidRPr="00DA6713">
              <w:rPr>
                <w:sz w:val="20"/>
              </w:rPr>
              <w:t>16</w:t>
            </w:r>
          </w:p>
        </w:tc>
        <w:tc>
          <w:tcPr>
            <w:tcW w:w="1259" w:type="dxa"/>
          </w:tcPr>
          <w:p w14:paraId="40C58AF1" w14:textId="77777777" w:rsidR="00530C71" w:rsidRPr="00DA6713" w:rsidRDefault="00530C71" w:rsidP="005922EC">
            <w:pPr>
              <w:spacing w:line="360" w:lineRule="auto"/>
              <w:rPr>
                <w:sz w:val="20"/>
              </w:rPr>
            </w:pPr>
            <w:r w:rsidRPr="00DA6713">
              <w:rPr>
                <w:sz w:val="20"/>
              </w:rPr>
              <w:t>15</w:t>
            </w:r>
          </w:p>
        </w:tc>
        <w:tc>
          <w:tcPr>
            <w:tcW w:w="1271" w:type="dxa"/>
          </w:tcPr>
          <w:p w14:paraId="7570115F" w14:textId="77777777" w:rsidR="00530C71" w:rsidRPr="00DA6713" w:rsidRDefault="00530C71" w:rsidP="005922EC">
            <w:pPr>
              <w:spacing w:line="360" w:lineRule="auto"/>
              <w:rPr>
                <w:sz w:val="20"/>
              </w:rPr>
            </w:pPr>
            <w:r w:rsidRPr="00DA6713">
              <w:rPr>
                <w:sz w:val="20"/>
              </w:rPr>
              <w:t>15</w:t>
            </w:r>
          </w:p>
        </w:tc>
        <w:tc>
          <w:tcPr>
            <w:tcW w:w="1271" w:type="dxa"/>
          </w:tcPr>
          <w:p w14:paraId="675750D6" w14:textId="77777777" w:rsidR="00530C71" w:rsidRPr="00DA6713" w:rsidRDefault="00530C71" w:rsidP="005922EC">
            <w:pPr>
              <w:spacing w:line="360" w:lineRule="auto"/>
              <w:rPr>
                <w:sz w:val="20"/>
              </w:rPr>
            </w:pPr>
            <w:r w:rsidRPr="00DA6713">
              <w:rPr>
                <w:sz w:val="20"/>
              </w:rPr>
              <w:t>-</w:t>
            </w:r>
          </w:p>
        </w:tc>
        <w:tc>
          <w:tcPr>
            <w:tcW w:w="1176" w:type="dxa"/>
          </w:tcPr>
          <w:p w14:paraId="1BC50E2A" w14:textId="77777777" w:rsidR="00530C71" w:rsidRPr="00DA6713" w:rsidRDefault="00530C71" w:rsidP="005922EC">
            <w:pPr>
              <w:spacing w:line="360" w:lineRule="auto"/>
              <w:rPr>
                <w:sz w:val="20"/>
              </w:rPr>
            </w:pPr>
            <w:r w:rsidRPr="00DA6713">
              <w:rPr>
                <w:sz w:val="20"/>
              </w:rPr>
              <w:t>-</w:t>
            </w:r>
          </w:p>
        </w:tc>
      </w:tr>
      <w:tr w:rsidR="00530C71" w:rsidRPr="00EE4DCD" w14:paraId="09B9C0C5" w14:textId="77777777" w:rsidTr="00C85DB6">
        <w:tc>
          <w:tcPr>
            <w:tcW w:w="1684" w:type="dxa"/>
          </w:tcPr>
          <w:p w14:paraId="029CAAC0" w14:textId="03B50E2D" w:rsidR="00530C71" w:rsidRPr="00DA6713" w:rsidRDefault="00530C71" w:rsidP="005922EC">
            <w:pPr>
              <w:spacing w:line="360" w:lineRule="auto"/>
              <w:rPr>
                <w:b/>
                <w:sz w:val="20"/>
              </w:rPr>
            </w:pPr>
            <w:r w:rsidRPr="00DA6713">
              <w:rPr>
                <w:b/>
                <w:sz w:val="20"/>
              </w:rPr>
              <w:t>Mb (%) sequence assembly aligned</w:t>
            </w:r>
            <w:r w:rsidR="00463A0B">
              <w:rPr>
                <w:b/>
                <w:sz w:val="20"/>
              </w:rPr>
              <w:t xml:space="preserve"> to optical map</w:t>
            </w:r>
          </w:p>
        </w:tc>
        <w:tc>
          <w:tcPr>
            <w:tcW w:w="1110" w:type="dxa"/>
            <w:tcBorders>
              <w:left w:val="nil"/>
            </w:tcBorders>
          </w:tcPr>
          <w:p w14:paraId="4F4F3FDF" w14:textId="77777777" w:rsidR="00530C71" w:rsidRPr="00DA6713" w:rsidRDefault="00530C71" w:rsidP="005922EC">
            <w:pPr>
              <w:spacing w:line="360" w:lineRule="auto"/>
              <w:rPr>
                <w:sz w:val="20"/>
              </w:rPr>
            </w:pPr>
            <w:r w:rsidRPr="00DA6713">
              <w:rPr>
                <w:sz w:val="20"/>
              </w:rPr>
              <w:t>23.9 (46)</w:t>
            </w:r>
          </w:p>
        </w:tc>
        <w:tc>
          <w:tcPr>
            <w:tcW w:w="993" w:type="dxa"/>
          </w:tcPr>
          <w:p w14:paraId="2E5229BA" w14:textId="77777777" w:rsidR="00530C71" w:rsidRPr="00DA6713" w:rsidRDefault="00530C71" w:rsidP="005922EC">
            <w:pPr>
              <w:spacing w:line="360" w:lineRule="auto"/>
              <w:rPr>
                <w:sz w:val="20"/>
              </w:rPr>
            </w:pPr>
            <w:r w:rsidRPr="00DA6713">
              <w:rPr>
                <w:sz w:val="20"/>
              </w:rPr>
              <w:t>20.8 (37.6)</w:t>
            </w:r>
          </w:p>
        </w:tc>
        <w:tc>
          <w:tcPr>
            <w:tcW w:w="1259" w:type="dxa"/>
          </w:tcPr>
          <w:p w14:paraId="21179BA4" w14:textId="77777777" w:rsidR="00530C71" w:rsidRPr="00DA6713" w:rsidRDefault="00530C71" w:rsidP="005922EC">
            <w:pPr>
              <w:spacing w:line="360" w:lineRule="auto"/>
              <w:rPr>
                <w:sz w:val="20"/>
              </w:rPr>
            </w:pPr>
            <w:r w:rsidRPr="00DA6713">
              <w:rPr>
                <w:sz w:val="20"/>
              </w:rPr>
              <w:t>14.2 (30.7)</w:t>
            </w:r>
          </w:p>
        </w:tc>
        <w:tc>
          <w:tcPr>
            <w:tcW w:w="1271" w:type="dxa"/>
          </w:tcPr>
          <w:p w14:paraId="21BA989B" w14:textId="77777777" w:rsidR="00530C71" w:rsidRPr="00DA6713" w:rsidRDefault="00530C71" w:rsidP="005922EC">
            <w:pPr>
              <w:spacing w:line="360" w:lineRule="auto"/>
              <w:rPr>
                <w:sz w:val="20"/>
              </w:rPr>
            </w:pPr>
            <w:r w:rsidRPr="00DA6713">
              <w:rPr>
                <w:sz w:val="20"/>
              </w:rPr>
              <w:t>15.7 (34.0)</w:t>
            </w:r>
          </w:p>
        </w:tc>
        <w:tc>
          <w:tcPr>
            <w:tcW w:w="1271" w:type="dxa"/>
          </w:tcPr>
          <w:p w14:paraId="0E7D245D" w14:textId="77777777" w:rsidR="00530C71" w:rsidRPr="00DA6713" w:rsidRDefault="00530C71" w:rsidP="005922EC">
            <w:pPr>
              <w:spacing w:line="360" w:lineRule="auto"/>
              <w:rPr>
                <w:sz w:val="20"/>
              </w:rPr>
            </w:pPr>
            <w:r w:rsidRPr="00DA6713">
              <w:rPr>
                <w:sz w:val="20"/>
              </w:rPr>
              <w:t>-</w:t>
            </w:r>
          </w:p>
        </w:tc>
        <w:tc>
          <w:tcPr>
            <w:tcW w:w="1176" w:type="dxa"/>
          </w:tcPr>
          <w:p w14:paraId="71E8C425" w14:textId="77777777" w:rsidR="00530C71" w:rsidRPr="00DA6713" w:rsidRDefault="00530C71" w:rsidP="005922EC">
            <w:pPr>
              <w:spacing w:line="360" w:lineRule="auto"/>
              <w:rPr>
                <w:sz w:val="20"/>
              </w:rPr>
            </w:pPr>
            <w:r w:rsidRPr="00DA6713">
              <w:rPr>
                <w:sz w:val="20"/>
              </w:rPr>
              <w:t>-</w:t>
            </w:r>
          </w:p>
        </w:tc>
      </w:tr>
    </w:tbl>
    <w:p w14:paraId="36250CD3" w14:textId="77777777" w:rsidR="00530C71" w:rsidRDefault="00530C71" w:rsidP="00530C71"/>
    <w:p w14:paraId="4669CA87" w14:textId="77777777" w:rsidR="00530C71" w:rsidRDefault="00530C71"/>
    <w:p w14:paraId="6F542945" w14:textId="77777777" w:rsidR="00CD7304" w:rsidRDefault="00CD7304">
      <w:r>
        <w:br w:type="page"/>
      </w:r>
    </w:p>
    <w:p w14:paraId="638B68A5" w14:textId="7FBD6197" w:rsidR="00530C71" w:rsidRDefault="007E7D37" w:rsidP="00B159D1">
      <w:pPr>
        <w:pStyle w:val="Heading2"/>
      </w:pPr>
      <w:bookmarkStart w:id="6" w:name="_Toc244662199"/>
      <w:bookmarkStart w:id="7" w:name="_Toc244662322"/>
      <w:bookmarkStart w:id="8" w:name="_Toc244662331"/>
      <w:bookmarkStart w:id="9" w:name="_Toc265140876"/>
      <w:r>
        <w:t xml:space="preserve">Supplemental </w:t>
      </w:r>
      <w:r w:rsidR="00530C71" w:rsidRPr="003F7ED3">
        <w:t>Table S2. Genome assembly stats for tier 3 genomes.</w:t>
      </w:r>
      <w:bookmarkEnd w:id="6"/>
      <w:bookmarkEnd w:id="7"/>
      <w:bookmarkEnd w:id="8"/>
      <w:bookmarkEnd w:id="9"/>
    </w:p>
    <w:p w14:paraId="2C086714" w14:textId="77777777" w:rsidR="00B159D1" w:rsidRPr="00B159D1" w:rsidRDefault="00B159D1" w:rsidP="00B159D1"/>
    <w:tbl>
      <w:tblPr>
        <w:tblW w:w="6629" w:type="dxa"/>
        <w:tblLayout w:type="fixed"/>
        <w:tblLook w:val="00A0" w:firstRow="1" w:lastRow="0" w:firstColumn="1" w:lastColumn="0" w:noHBand="0" w:noVBand="0"/>
      </w:tblPr>
      <w:tblGrid>
        <w:gridCol w:w="2093"/>
        <w:gridCol w:w="1417"/>
        <w:gridCol w:w="1418"/>
        <w:gridCol w:w="1701"/>
      </w:tblGrid>
      <w:tr w:rsidR="00530C71" w:rsidRPr="00EE4DCD" w14:paraId="52C3BDE6" w14:textId="77777777" w:rsidTr="00FD665A">
        <w:tc>
          <w:tcPr>
            <w:tcW w:w="2093" w:type="dxa"/>
            <w:tcBorders>
              <w:bottom w:val="single" w:sz="12" w:space="0" w:color="000000"/>
            </w:tcBorders>
          </w:tcPr>
          <w:p w14:paraId="763A6658" w14:textId="77777777" w:rsidR="00530C71" w:rsidRPr="002C0F13" w:rsidRDefault="00530C71" w:rsidP="00C85DB6">
            <w:pPr>
              <w:spacing w:before="120" w:line="360" w:lineRule="auto"/>
              <w:rPr>
                <w:b/>
                <w:sz w:val="20"/>
                <w:szCs w:val="20"/>
                <w:lang w:val="en-GB"/>
              </w:rPr>
            </w:pPr>
          </w:p>
        </w:tc>
        <w:tc>
          <w:tcPr>
            <w:tcW w:w="1417" w:type="dxa"/>
            <w:tcBorders>
              <w:left w:val="nil"/>
              <w:bottom w:val="single" w:sz="12" w:space="0" w:color="000000"/>
            </w:tcBorders>
          </w:tcPr>
          <w:p w14:paraId="39752718" w14:textId="77777777" w:rsidR="00530C71" w:rsidRPr="002C0F13" w:rsidRDefault="00530C71" w:rsidP="00C85DB6">
            <w:pPr>
              <w:spacing w:before="120" w:line="360" w:lineRule="auto"/>
              <w:rPr>
                <w:b/>
                <w:sz w:val="20"/>
                <w:szCs w:val="20"/>
                <w:lang w:val="en-GB"/>
              </w:rPr>
            </w:pPr>
            <w:r w:rsidRPr="002C0F13">
              <w:rPr>
                <w:b/>
                <w:i/>
                <w:sz w:val="20"/>
                <w:szCs w:val="20"/>
                <w:lang w:val="en-GB"/>
              </w:rPr>
              <w:t>Eimeria brunetti</w:t>
            </w:r>
            <w:r w:rsidRPr="002C0F13">
              <w:rPr>
                <w:b/>
                <w:sz w:val="20"/>
                <w:szCs w:val="20"/>
                <w:lang w:val="en-GB"/>
              </w:rPr>
              <w:t xml:space="preserve"> Houghton</w:t>
            </w:r>
          </w:p>
        </w:tc>
        <w:tc>
          <w:tcPr>
            <w:tcW w:w="1418" w:type="dxa"/>
            <w:tcBorders>
              <w:bottom w:val="single" w:sz="12" w:space="0" w:color="000000"/>
            </w:tcBorders>
          </w:tcPr>
          <w:p w14:paraId="5E699790" w14:textId="77777777" w:rsidR="00530C71" w:rsidRPr="002C0F13" w:rsidRDefault="00530C71" w:rsidP="00C85DB6">
            <w:pPr>
              <w:spacing w:before="120" w:line="360" w:lineRule="auto"/>
              <w:rPr>
                <w:b/>
                <w:i/>
                <w:sz w:val="20"/>
                <w:szCs w:val="20"/>
                <w:lang w:val="en-GB"/>
              </w:rPr>
            </w:pPr>
            <w:r w:rsidRPr="002C0F13">
              <w:rPr>
                <w:b/>
                <w:i/>
                <w:sz w:val="20"/>
                <w:szCs w:val="20"/>
                <w:lang w:val="en-GB"/>
              </w:rPr>
              <w:t xml:space="preserve">E. mitis </w:t>
            </w:r>
            <w:r w:rsidRPr="002C0F13">
              <w:rPr>
                <w:b/>
                <w:sz w:val="20"/>
                <w:szCs w:val="20"/>
                <w:lang w:val="en-GB"/>
              </w:rPr>
              <w:t>Houghton</w:t>
            </w:r>
          </w:p>
        </w:tc>
        <w:tc>
          <w:tcPr>
            <w:tcW w:w="1701" w:type="dxa"/>
            <w:tcBorders>
              <w:bottom w:val="single" w:sz="12" w:space="0" w:color="000000"/>
            </w:tcBorders>
          </w:tcPr>
          <w:p w14:paraId="13E852F8" w14:textId="77777777" w:rsidR="00530C71" w:rsidRPr="002C0F13" w:rsidRDefault="00530C71" w:rsidP="00C85DB6">
            <w:pPr>
              <w:spacing w:before="120" w:line="360" w:lineRule="auto"/>
              <w:rPr>
                <w:b/>
                <w:i/>
                <w:sz w:val="20"/>
                <w:szCs w:val="20"/>
                <w:lang w:val="en-GB"/>
              </w:rPr>
            </w:pPr>
            <w:r w:rsidRPr="002C0F13">
              <w:rPr>
                <w:b/>
                <w:i/>
                <w:sz w:val="20"/>
                <w:szCs w:val="20"/>
                <w:lang w:val="en-GB"/>
              </w:rPr>
              <w:t xml:space="preserve">E. praecox </w:t>
            </w:r>
            <w:r w:rsidRPr="002C0F13">
              <w:rPr>
                <w:b/>
                <w:sz w:val="20"/>
                <w:szCs w:val="20"/>
                <w:lang w:val="en-GB"/>
              </w:rPr>
              <w:t>Houghton</w:t>
            </w:r>
          </w:p>
        </w:tc>
      </w:tr>
      <w:tr w:rsidR="00530C71" w:rsidRPr="00EE4DCD" w14:paraId="69D3484A" w14:textId="77777777" w:rsidTr="00C85DB6">
        <w:tc>
          <w:tcPr>
            <w:tcW w:w="2093" w:type="dxa"/>
            <w:tcBorders>
              <w:top w:val="single" w:sz="12" w:space="0" w:color="000000"/>
            </w:tcBorders>
          </w:tcPr>
          <w:p w14:paraId="3A58F72C" w14:textId="77777777" w:rsidR="00530C71" w:rsidRPr="00EE4DCD" w:rsidRDefault="00530C71" w:rsidP="00C85DB6">
            <w:pPr>
              <w:spacing w:before="120" w:line="360" w:lineRule="auto"/>
              <w:rPr>
                <w:b/>
                <w:sz w:val="20"/>
                <w:lang w:val="en-GB"/>
              </w:rPr>
            </w:pPr>
            <w:r w:rsidRPr="00EE4DCD">
              <w:rPr>
                <w:b/>
                <w:sz w:val="20"/>
                <w:lang w:val="en-GB"/>
              </w:rPr>
              <w:t xml:space="preserve">Genome </w:t>
            </w:r>
            <w:r>
              <w:rPr>
                <w:b/>
                <w:sz w:val="20"/>
                <w:lang w:val="en-GB"/>
              </w:rPr>
              <w:t xml:space="preserve">assembly </w:t>
            </w:r>
            <w:r w:rsidRPr="00EE4DCD">
              <w:rPr>
                <w:b/>
                <w:sz w:val="20"/>
                <w:lang w:val="en-GB"/>
              </w:rPr>
              <w:t>size (Mb)</w:t>
            </w:r>
          </w:p>
        </w:tc>
        <w:tc>
          <w:tcPr>
            <w:tcW w:w="1417" w:type="dxa"/>
            <w:tcBorders>
              <w:top w:val="single" w:sz="12" w:space="0" w:color="000000"/>
              <w:left w:val="nil"/>
            </w:tcBorders>
          </w:tcPr>
          <w:p w14:paraId="020F2BEE" w14:textId="77777777" w:rsidR="00530C71" w:rsidRPr="00EE4DCD" w:rsidRDefault="00530C71" w:rsidP="00C85DB6">
            <w:pPr>
              <w:spacing w:before="120" w:line="360" w:lineRule="auto"/>
              <w:rPr>
                <w:sz w:val="20"/>
                <w:lang w:val="en-GB"/>
              </w:rPr>
            </w:pPr>
            <w:r>
              <w:rPr>
                <w:sz w:val="20"/>
                <w:lang w:val="en-GB"/>
              </w:rPr>
              <w:t>65.6</w:t>
            </w:r>
          </w:p>
        </w:tc>
        <w:tc>
          <w:tcPr>
            <w:tcW w:w="1418" w:type="dxa"/>
            <w:tcBorders>
              <w:top w:val="single" w:sz="12" w:space="0" w:color="000000"/>
            </w:tcBorders>
          </w:tcPr>
          <w:p w14:paraId="1B14EDE1" w14:textId="77777777" w:rsidR="00530C71" w:rsidRPr="00EE4DCD" w:rsidRDefault="00530C71" w:rsidP="00C85DB6">
            <w:pPr>
              <w:spacing w:before="120" w:line="360" w:lineRule="auto"/>
              <w:rPr>
                <w:sz w:val="20"/>
                <w:lang w:val="en-GB"/>
              </w:rPr>
            </w:pPr>
            <w:r>
              <w:rPr>
                <w:sz w:val="20"/>
                <w:lang w:val="en-GB"/>
              </w:rPr>
              <w:t>69.5</w:t>
            </w:r>
          </w:p>
        </w:tc>
        <w:tc>
          <w:tcPr>
            <w:tcW w:w="1701" w:type="dxa"/>
            <w:tcBorders>
              <w:top w:val="single" w:sz="12" w:space="0" w:color="000000"/>
            </w:tcBorders>
          </w:tcPr>
          <w:p w14:paraId="0CF68EDC" w14:textId="77777777" w:rsidR="00530C71" w:rsidRPr="00EE4DCD" w:rsidRDefault="00530C71" w:rsidP="00C85DB6">
            <w:pPr>
              <w:spacing w:before="120" w:line="360" w:lineRule="auto"/>
              <w:rPr>
                <w:sz w:val="20"/>
                <w:lang w:val="en-GB"/>
              </w:rPr>
            </w:pPr>
            <w:r>
              <w:rPr>
                <w:sz w:val="20"/>
                <w:lang w:val="en-GB"/>
              </w:rPr>
              <w:t>56.7</w:t>
            </w:r>
          </w:p>
        </w:tc>
      </w:tr>
      <w:tr w:rsidR="00530C71" w:rsidRPr="00EE4DCD" w14:paraId="580A73D3" w14:textId="77777777" w:rsidTr="00C85DB6">
        <w:tc>
          <w:tcPr>
            <w:tcW w:w="2093" w:type="dxa"/>
          </w:tcPr>
          <w:p w14:paraId="69892BD4" w14:textId="77777777" w:rsidR="00530C71" w:rsidRPr="00EE4DCD" w:rsidRDefault="00530C71" w:rsidP="00C85DB6">
            <w:pPr>
              <w:spacing w:before="120" w:line="360" w:lineRule="auto"/>
              <w:rPr>
                <w:b/>
                <w:sz w:val="20"/>
                <w:lang w:val="en-GB"/>
              </w:rPr>
            </w:pPr>
            <w:r>
              <w:rPr>
                <w:b/>
                <w:sz w:val="20"/>
                <w:lang w:val="en-GB"/>
              </w:rPr>
              <w:t>Scaffolds (&gt;500bp)</w:t>
            </w:r>
          </w:p>
        </w:tc>
        <w:tc>
          <w:tcPr>
            <w:tcW w:w="1417" w:type="dxa"/>
            <w:tcBorders>
              <w:left w:val="nil"/>
            </w:tcBorders>
          </w:tcPr>
          <w:p w14:paraId="4E6341E6" w14:textId="77777777" w:rsidR="00530C71" w:rsidRDefault="00530C71" w:rsidP="00C85DB6">
            <w:pPr>
              <w:spacing w:before="120" w:line="360" w:lineRule="auto"/>
              <w:rPr>
                <w:sz w:val="20"/>
                <w:lang w:val="en-GB"/>
              </w:rPr>
            </w:pPr>
            <w:r w:rsidRPr="002C0F13">
              <w:rPr>
                <w:sz w:val="20"/>
                <w:lang w:val="en-GB"/>
              </w:rPr>
              <w:t>5317</w:t>
            </w:r>
          </w:p>
        </w:tc>
        <w:tc>
          <w:tcPr>
            <w:tcW w:w="1418" w:type="dxa"/>
          </w:tcPr>
          <w:p w14:paraId="50E4053F" w14:textId="77777777" w:rsidR="00530C71" w:rsidRDefault="00530C71" w:rsidP="00C85DB6">
            <w:pPr>
              <w:spacing w:before="120" w:line="360" w:lineRule="auto"/>
              <w:rPr>
                <w:sz w:val="20"/>
                <w:lang w:val="en-GB"/>
              </w:rPr>
            </w:pPr>
            <w:r w:rsidRPr="002C0F13">
              <w:rPr>
                <w:sz w:val="20"/>
                <w:lang w:val="en-GB"/>
              </w:rPr>
              <w:t>15978</w:t>
            </w:r>
          </w:p>
        </w:tc>
        <w:tc>
          <w:tcPr>
            <w:tcW w:w="1701" w:type="dxa"/>
          </w:tcPr>
          <w:p w14:paraId="56AA22EB" w14:textId="77777777" w:rsidR="00530C71" w:rsidRDefault="00530C71" w:rsidP="00C85DB6">
            <w:pPr>
              <w:spacing w:before="120" w:line="360" w:lineRule="auto"/>
              <w:rPr>
                <w:sz w:val="20"/>
                <w:lang w:val="en-GB"/>
              </w:rPr>
            </w:pPr>
            <w:r w:rsidRPr="002C0F13">
              <w:rPr>
                <w:sz w:val="20"/>
                <w:lang w:val="en-GB"/>
              </w:rPr>
              <w:t>12929</w:t>
            </w:r>
          </w:p>
        </w:tc>
      </w:tr>
      <w:tr w:rsidR="00530C71" w:rsidRPr="00EE4DCD" w14:paraId="2060EC3D" w14:textId="77777777" w:rsidTr="00C85DB6">
        <w:tc>
          <w:tcPr>
            <w:tcW w:w="2093" w:type="dxa"/>
          </w:tcPr>
          <w:p w14:paraId="240A596B" w14:textId="77777777" w:rsidR="00530C71" w:rsidRPr="00EE4DCD" w:rsidRDefault="00530C71" w:rsidP="00C85DB6">
            <w:pPr>
              <w:spacing w:before="120" w:line="360" w:lineRule="auto"/>
              <w:rPr>
                <w:b/>
                <w:sz w:val="20"/>
                <w:lang w:val="en-GB"/>
              </w:rPr>
            </w:pPr>
            <w:r>
              <w:rPr>
                <w:b/>
                <w:sz w:val="20"/>
                <w:lang w:val="en-GB"/>
              </w:rPr>
              <w:t>N50 (kb)</w:t>
            </w:r>
          </w:p>
        </w:tc>
        <w:tc>
          <w:tcPr>
            <w:tcW w:w="1417" w:type="dxa"/>
            <w:tcBorders>
              <w:left w:val="nil"/>
            </w:tcBorders>
          </w:tcPr>
          <w:p w14:paraId="3C1529B3" w14:textId="77777777" w:rsidR="00530C71" w:rsidRDefault="00530C71" w:rsidP="00C85DB6">
            <w:pPr>
              <w:spacing w:before="120" w:line="360" w:lineRule="auto"/>
              <w:rPr>
                <w:sz w:val="20"/>
                <w:lang w:val="en-GB"/>
              </w:rPr>
            </w:pPr>
            <w:r>
              <w:rPr>
                <w:sz w:val="20"/>
                <w:lang w:val="en-GB"/>
              </w:rPr>
              <w:t>34</w:t>
            </w:r>
          </w:p>
        </w:tc>
        <w:tc>
          <w:tcPr>
            <w:tcW w:w="1418" w:type="dxa"/>
          </w:tcPr>
          <w:p w14:paraId="12ED8AFA" w14:textId="77777777" w:rsidR="00530C71" w:rsidRDefault="00530C71" w:rsidP="00C85DB6">
            <w:pPr>
              <w:spacing w:before="120" w:line="360" w:lineRule="auto"/>
              <w:rPr>
                <w:sz w:val="20"/>
                <w:lang w:val="en-GB"/>
              </w:rPr>
            </w:pPr>
            <w:r>
              <w:rPr>
                <w:sz w:val="20"/>
                <w:lang w:val="en-GB"/>
              </w:rPr>
              <w:t>9</w:t>
            </w:r>
          </w:p>
        </w:tc>
        <w:tc>
          <w:tcPr>
            <w:tcW w:w="1701" w:type="dxa"/>
          </w:tcPr>
          <w:p w14:paraId="3DF94F38" w14:textId="77777777" w:rsidR="00530C71" w:rsidRDefault="00530C71" w:rsidP="00C85DB6">
            <w:pPr>
              <w:spacing w:before="120" w:line="360" w:lineRule="auto"/>
              <w:rPr>
                <w:sz w:val="20"/>
                <w:lang w:val="en-GB"/>
              </w:rPr>
            </w:pPr>
            <w:r>
              <w:rPr>
                <w:sz w:val="20"/>
                <w:lang w:val="en-GB"/>
              </w:rPr>
              <w:t>9</w:t>
            </w:r>
          </w:p>
        </w:tc>
      </w:tr>
      <w:tr w:rsidR="00530C71" w:rsidRPr="00EE4DCD" w14:paraId="3ACE81B1" w14:textId="77777777" w:rsidTr="00C85DB6">
        <w:tc>
          <w:tcPr>
            <w:tcW w:w="2093" w:type="dxa"/>
          </w:tcPr>
          <w:p w14:paraId="4153B248" w14:textId="77777777" w:rsidR="00530C71" w:rsidRPr="00EE4DCD" w:rsidRDefault="00530C71" w:rsidP="00C85DB6">
            <w:pPr>
              <w:spacing w:before="120" w:line="360" w:lineRule="auto"/>
              <w:rPr>
                <w:b/>
                <w:sz w:val="20"/>
                <w:lang w:val="en-GB"/>
              </w:rPr>
            </w:pPr>
            <w:r w:rsidRPr="00EE4DCD">
              <w:rPr>
                <w:b/>
                <w:sz w:val="20"/>
                <w:lang w:val="en-GB"/>
              </w:rPr>
              <w:t>Protein coding genes</w:t>
            </w:r>
          </w:p>
        </w:tc>
        <w:tc>
          <w:tcPr>
            <w:tcW w:w="1417" w:type="dxa"/>
            <w:tcBorders>
              <w:left w:val="nil"/>
            </w:tcBorders>
          </w:tcPr>
          <w:p w14:paraId="42EB50FE" w14:textId="77777777" w:rsidR="00530C71" w:rsidRPr="007016FB" w:rsidRDefault="00530C71" w:rsidP="00C85DB6">
            <w:pPr>
              <w:spacing w:before="120" w:line="360" w:lineRule="auto"/>
              <w:rPr>
                <w:sz w:val="20"/>
                <w:lang w:val="en-GB"/>
              </w:rPr>
            </w:pPr>
            <w:r>
              <w:rPr>
                <w:sz w:val="20"/>
                <w:lang w:val="en-GB"/>
              </w:rPr>
              <w:t>8711</w:t>
            </w:r>
          </w:p>
        </w:tc>
        <w:tc>
          <w:tcPr>
            <w:tcW w:w="1418" w:type="dxa"/>
          </w:tcPr>
          <w:p w14:paraId="588EFC22" w14:textId="77777777" w:rsidR="00530C71" w:rsidRPr="007016FB" w:rsidRDefault="00530C71" w:rsidP="00C85DB6">
            <w:pPr>
              <w:spacing w:before="120" w:line="360" w:lineRule="auto"/>
              <w:rPr>
                <w:sz w:val="20"/>
              </w:rPr>
            </w:pPr>
            <w:r w:rsidRPr="002C0F13">
              <w:rPr>
                <w:sz w:val="20"/>
              </w:rPr>
              <w:t>10077</w:t>
            </w:r>
          </w:p>
        </w:tc>
        <w:tc>
          <w:tcPr>
            <w:tcW w:w="1701" w:type="dxa"/>
          </w:tcPr>
          <w:p w14:paraId="006B98B8" w14:textId="77777777" w:rsidR="00530C71" w:rsidRPr="007016FB" w:rsidRDefault="00530C71" w:rsidP="00C85DB6">
            <w:pPr>
              <w:spacing w:before="120" w:line="360" w:lineRule="auto"/>
              <w:rPr>
                <w:sz w:val="20"/>
              </w:rPr>
            </w:pPr>
            <w:r w:rsidRPr="00281046">
              <w:rPr>
                <w:sz w:val="20"/>
              </w:rPr>
              <w:t>7635</w:t>
            </w:r>
          </w:p>
        </w:tc>
      </w:tr>
    </w:tbl>
    <w:p w14:paraId="1F523BA5" w14:textId="77777777" w:rsidR="00530C71" w:rsidRDefault="00530C71" w:rsidP="00530C71">
      <w:pPr>
        <w:spacing w:line="360" w:lineRule="auto"/>
      </w:pPr>
    </w:p>
    <w:p w14:paraId="320C231E" w14:textId="77777777" w:rsidR="00185BF8" w:rsidRDefault="00530C71" w:rsidP="00185BF8">
      <w:pPr>
        <w:pStyle w:val="Heading2"/>
      </w:pPr>
      <w:r>
        <w:br w:type="page"/>
      </w:r>
      <w:bookmarkStart w:id="10" w:name="_Toc265140877"/>
      <w:r w:rsidR="007E7D37" w:rsidRPr="00185BF8">
        <w:t xml:space="preserve">Supplemental </w:t>
      </w:r>
      <w:r w:rsidR="00E407C7" w:rsidRPr="00185BF8">
        <w:t>Table S3</w:t>
      </w:r>
      <w:r w:rsidRPr="00185BF8">
        <w:t>. Assig</w:t>
      </w:r>
      <w:r w:rsidR="00702B03" w:rsidRPr="00185BF8">
        <w:t>nment of optical map</w:t>
      </w:r>
      <w:r w:rsidR="00CD273D" w:rsidRPr="00185BF8">
        <w:t xml:space="preserve"> scaffolds to chromosomes.</w:t>
      </w:r>
      <w:bookmarkEnd w:id="10"/>
      <w:r w:rsidR="00CD273D">
        <w:t xml:space="preserve"> </w:t>
      </w:r>
    </w:p>
    <w:p w14:paraId="30C6EDCD" w14:textId="5EEB0F42" w:rsidR="00530C71" w:rsidRDefault="00CD273D" w:rsidP="00530C71">
      <w:pPr>
        <w:spacing w:line="360" w:lineRule="auto"/>
      </w:pPr>
      <w:r>
        <w:t>Where possible we used known markers and pre-existing sequence data to assign our optical scaffolds to previously described chromosomes.</w:t>
      </w:r>
      <w:r w:rsidR="00F876D0">
        <w:t xml:space="preserve"> The markers descri</w:t>
      </w:r>
      <w:r w:rsidR="00EC15DB">
        <w:t xml:space="preserve">bed were previously described in </w:t>
      </w:r>
      <w:r w:rsidR="00EC15DB">
        <w:fldChar w:fldCharType="begin"/>
      </w:r>
      <w:r w:rsidR="00EC15DB">
        <w:instrText xml:space="preserve"> ADDIN EN.CITE &lt;EndNote&gt;&lt;Cite&gt;&lt;Author&gt;Lim&lt;/Author&gt;&lt;Year&gt;2012&lt;/Year&gt;&lt;RecNum&gt;407&lt;/RecNum&gt;&lt;DisplayText&gt;(Lim et al. 2012)&lt;/DisplayText&gt;&lt;record&gt;&lt;rec-number&gt;407&lt;/rec-number&gt;&lt;foreign-keys&gt;&lt;key app="EN" db-id="52ddsp09w0ts9oesepxp0spivdvtssa2tf9v"&gt;407&lt;/key&gt;&lt;/foreign-keys&gt;&lt;ref-type name="Journal Article"&gt;17&lt;/ref-type&gt;&lt;contributors&gt;&lt;authors&gt;&lt;author&gt;Lim, L. S.&lt;/author&gt;&lt;author&gt;Tay, Y. L.&lt;/author&gt;&lt;author&gt;Alias, H.&lt;/author&gt;&lt;author&gt;Wan, K. L.&lt;/author&gt;&lt;author&gt;Dear, P. H.&lt;/author&gt;&lt;/authors&gt;&lt;/contributors&gt;&lt;auth-address&gt;School of Biosciences and Biotechnology, Faculty of Science and Technology, Universiti Kebangsaan Malaysia, 43600 UKM Bangi, Selangor DE, Malaysia.&lt;/auth-address&gt;&lt;titles&gt;&lt;title&gt;Insights into the genome structure and copy-number variation of Eimeria tenella&lt;/title&gt;&lt;secondary-title&gt;BMC Genomics&lt;/secondary-title&gt;&lt;alt-title&gt;BMC genomics&lt;/alt-title&gt;&lt;/titles&gt;&lt;periodical&gt;&lt;full-title&gt;BMC Genomics&lt;/full-title&gt;&lt;/periodical&gt;&lt;alt-periodical&gt;&lt;full-title&gt;BMC Genomics&lt;/full-title&gt;&lt;/alt-periodical&gt;&lt;pages&gt;389&lt;/pages&gt;&lt;volume&gt;13&lt;/volume&gt;&lt;keywords&gt;&lt;keyword&gt;Chromosomes/genetics/metabolism&lt;/keyword&gt;&lt;keyword&gt;Contig Mapping&lt;/keyword&gt;&lt;keyword&gt;DNA Copy Number Variations&lt;/keyword&gt;&lt;keyword&gt;Eimeria tenella/*genetics&lt;/keyword&gt;&lt;keyword&gt;Genetic Linkage&lt;/keyword&gt;&lt;keyword&gt;Genetic Markers&lt;/keyword&gt;&lt;keyword&gt;*Genome, Protozoan&lt;/keyword&gt;&lt;/keywords&gt;&lt;dates&gt;&lt;year&gt;2012&lt;/year&gt;&lt;/dates&gt;&lt;isbn&gt;1471-2164 (Electronic)&amp;#xD;1471-2164 (Linking)&lt;/isbn&gt;&lt;accession-num&gt;22889016&lt;/accession-num&gt;&lt;urls&gt;&lt;related-urls&gt;&lt;url&gt;http://www.ncbi.nlm.nih.gov/pubmed/22889016&lt;/url&gt;&lt;/related-urls&gt;&lt;/urls&gt;&lt;custom2&gt;3505466&lt;/custom2&gt;&lt;electronic-resource-num&gt;10.1186/1471-2164-13-389&lt;/electronic-resource-num&gt;&lt;/record&gt;&lt;/Cite&gt;&lt;/EndNote&gt;</w:instrText>
      </w:r>
      <w:r w:rsidR="00EC15DB">
        <w:fldChar w:fldCharType="separate"/>
      </w:r>
      <w:r w:rsidR="00EC15DB">
        <w:rPr>
          <w:noProof/>
        </w:rPr>
        <w:t>(</w:t>
      </w:r>
      <w:hyperlink w:anchor="_ENREF_2" w:tooltip="Lim, 2012 #407" w:history="1">
        <w:r w:rsidR="009041FB">
          <w:rPr>
            <w:noProof/>
          </w:rPr>
          <w:t>Lim et al. 2012</w:t>
        </w:r>
      </w:hyperlink>
      <w:r w:rsidR="00EC15DB">
        <w:rPr>
          <w:noProof/>
        </w:rPr>
        <w:t>)</w:t>
      </w:r>
      <w:r w:rsidR="00EC15DB">
        <w:fldChar w:fldCharType="end"/>
      </w:r>
      <w:r w:rsidR="00F876D0">
        <w:t>.</w:t>
      </w:r>
    </w:p>
    <w:p w14:paraId="2E0D29B9" w14:textId="77777777" w:rsidR="00FD665A" w:rsidRDefault="00FD665A" w:rsidP="00530C71">
      <w:pPr>
        <w:spacing w:line="360" w:lineRule="auto"/>
      </w:pPr>
    </w:p>
    <w:tbl>
      <w:tblPr>
        <w:tblW w:w="6345" w:type="dxa"/>
        <w:tblLayout w:type="fixed"/>
        <w:tblLook w:val="00A0" w:firstRow="1" w:lastRow="0" w:firstColumn="1" w:lastColumn="0" w:noHBand="0" w:noVBand="0"/>
      </w:tblPr>
      <w:tblGrid>
        <w:gridCol w:w="1526"/>
        <w:gridCol w:w="1417"/>
        <w:gridCol w:w="1701"/>
        <w:gridCol w:w="1701"/>
      </w:tblGrid>
      <w:tr w:rsidR="00530C71" w:rsidRPr="00EE4DCD" w14:paraId="27BB3A5C" w14:textId="77777777" w:rsidTr="00FD665A">
        <w:tc>
          <w:tcPr>
            <w:tcW w:w="1526" w:type="dxa"/>
            <w:tcBorders>
              <w:bottom w:val="single" w:sz="12" w:space="0" w:color="000000"/>
            </w:tcBorders>
          </w:tcPr>
          <w:p w14:paraId="5A9DA88A" w14:textId="77777777" w:rsidR="00530C71" w:rsidRPr="002C0F13" w:rsidRDefault="00530C71" w:rsidP="00C85DB6">
            <w:pPr>
              <w:spacing w:before="120" w:line="360" w:lineRule="auto"/>
              <w:rPr>
                <w:b/>
                <w:sz w:val="20"/>
                <w:szCs w:val="20"/>
                <w:lang w:val="en-GB"/>
              </w:rPr>
            </w:pPr>
            <w:r>
              <w:rPr>
                <w:b/>
                <w:sz w:val="20"/>
                <w:szCs w:val="20"/>
                <w:lang w:val="en-GB"/>
              </w:rPr>
              <w:t>Optical map scaffold</w:t>
            </w:r>
          </w:p>
        </w:tc>
        <w:tc>
          <w:tcPr>
            <w:tcW w:w="1417" w:type="dxa"/>
            <w:tcBorders>
              <w:left w:val="nil"/>
              <w:bottom w:val="single" w:sz="12" w:space="0" w:color="000000"/>
            </w:tcBorders>
          </w:tcPr>
          <w:p w14:paraId="6D579284" w14:textId="77777777" w:rsidR="00530C71" w:rsidRPr="00880AD1" w:rsidRDefault="00530C71" w:rsidP="00C85DB6">
            <w:pPr>
              <w:spacing w:before="120" w:line="360" w:lineRule="auto"/>
              <w:rPr>
                <w:b/>
                <w:sz w:val="20"/>
                <w:szCs w:val="20"/>
                <w:lang w:val="en-GB"/>
              </w:rPr>
            </w:pPr>
            <w:r w:rsidRPr="00880AD1">
              <w:rPr>
                <w:b/>
                <w:sz w:val="20"/>
                <w:szCs w:val="20"/>
                <w:lang w:val="en-GB"/>
              </w:rPr>
              <w:t>Size (</w:t>
            </w:r>
            <w:r>
              <w:rPr>
                <w:b/>
                <w:sz w:val="20"/>
                <w:szCs w:val="20"/>
                <w:lang w:val="en-GB"/>
              </w:rPr>
              <w:t>M</w:t>
            </w:r>
            <w:r w:rsidRPr="00880AD1">
              <w:rPr>
                <w:b/>
                <w:sz w:val="20"/>
                <w:szCs w:val="20"/>
                <w:lang w:val="en-GB"/>
              </w:rPr>
              <w:t>bp)</w:t>
            </w:r>
          </w:p>
        </w:tc>
        <w:tc>
          <w:tcPr>
            <w:tcW w:w="1701" w:type="dxa"/>
            <w:tcBorders>
              <w:bottom w:val="single" w:sz="12" w:space="0" w:color="000000"/>
            </w:tcBorders>
          </w:tcPr>
          <w:p w14:paraId="539CD0BB" w14:textId="77777777" w:rsidR="00530C71" w:rsidRPr="00880AD1" w:rsidRDefault="00530C71" w:rsidP="00C85DB6">
            <w:pPr>
              <w:spacing w:before="120" w:line="360" w:lineRule="auto"/>
              <w:rPr>
                <w:b/>
                <w:sz w:val="20"/>
                <w:szCs w:val="20"/>
                <w:lang w:val="en-GB"/>
              </w:rPr>
            </w:pPr>
            <w:r w:rsidRPr="00880AD1">
              <w:rPr>
                <w:b/>
                <w:sz w:val="20"/>
                <w:szCs w:val="20"/>
                <w:lang w:val="en-GB"/>
              </w:rPr>
              <w:t>Chr, assignment</w:t>
            </w:r>
          </w:p>
        </w:tc>
        <w:tc>
          <w:tcPr>
            <w:tcW w:w="1701" w:type="dxa"/>
            <w:tcBorders>
              <w:bottom w:val="single" w:sz="12" w:space="0" w:color="000000"/>
            </w:tcBorders>
          </w:tcPr>
          <w:p w14:paraId="42007CA9" w14:textId="77777777" w:rsidR="00530C71" w:rsidRPr="00880AD1" w:rsidRDefault="00530C71" w:rsidP="00C85DB6">
            <w:pPr>
              <w:spacing w:before="120" w:line="360" w:lineRule="auto"/>
              <w:rPr>
                <w:b/>
                <w:sz w:val="20"/>
                <w:szCs w:val="20"/>
                <w:lang w:val="en-GB"/>
              </w:rPr>
            </w:pPr>
            <w:r>
              <w:rPr>
                <w:b/>
                <w:sz w:val="20"/>
                <w:szCs w:val="20"/>
                <w:lang w:val="en-GB"/>
              </w:rPr>
              <w:t>Evidence</w:t>
            </w:r>
          </w:p>
        </w:tc>
      </w:tr>
      <w:tr w:rsidR="00530C71" w:rsidRPr="00EE4DCD" w14:paraId="047DED27" w14:textId="77777777" w:rsidTr="00C85DB6">
        <w:tc>
          <w:tcPr>
            <w:tcW w:w="1526" w:type="dxa"/>
            <w:tcBorders>
              <w:top w:val="single" w:sz="12" w:space="0" w:color="000000"/>
            </w:tcBorders>
          </w:tcPr>
          <w:p w14:paraId="54BAA287" w14:textId="77777777" w:rsidR="00530C71" w:rsidRPr="00EE4DCD" w:rsidRDefault="00530C71" w:rsidP="00C85DB6">
            <w:pPr>
              <w:spacing w:before="120" w:line="360" w:lineRule="auto"/>
              <w:rPr>
                <w:b/>
                <w:sz w:val="20"/>
                <w:lang w:val="en-GB"/>
              </w:rPr>
            </w:pPr>
            <w:r>
              <w:rPr>
                <w:b/>
                <w:sz w:val="20"/>
                <w:lang w:val="en-GB"/>
              </w:rPr>
              <w:t>1</w:t>
            </w:r>
          </w:p>
        </w:tc>
        <w:tc>
          <w:tcPr>
            <w:tcW w:w="1417" w:type="dxa"/>
            <w:tcBorders>
              <w:top w:val="single" w:sz="12" w:space="0" w:color="000000"/>
              <w:left w:val="nil"/>
            </w:tcBorders>
          </w:tcPr>
          <w:p w14:paraId="16F9FD59" w14:textId="77777777" w:rsidR="00530C71" w:rsidRPr="00EE4DCD" w:rsidRDefault="00530C71" w:rsidP="00C85DB6">
            <w:pPr>
              <w:spacing w:before="120" w:line="360" w:lineRule="auto"/>
              <w:ind w:left="-959" w:firstLine="959"/>
              <w:rPr>
                <w:sz w:val="20"/>
                <w:lang w:val="en-GB"/>
              </w:rPr>
            </w:pPr>
            <w:r>
              <w:rPr>
                <w:sz w:val="20"/>
                <w:lang w:val="en-GB"/>
              </w:rPr>
              <w:t>0.958</w:t>
            </w:r>
          </w:p>
        </w:tc>
        <w:tc>
          <w:tcPr>
            <w:tcW w:w="1701" w:type="dxa"/>
            <w:tcBorders>
              <w:top w:val="single" w:sz="12" w:space="0" w:color="000000"/>
            </w:tcBorders>
          </w:tcPr>
          <w:p w14:paraId="0F78ECD1" w14:textId="77777777" w:rsidR="00530C71" w:rsidRPr="00EE4DCD" w:rsidRDefault="00530C71" w:rsidP="00C85DB6">
            <w:pPr>
              <w:spacing w:before="120" w:line="360" w:lineRule="auto"/>
              <w:rPr>
                <w:sz w:val="20"/>
                <w:lang w:val="en-GB"/>
              </w:rPr>
            </w:pPr>
            <w:r>
              <w:rPr>
                <w:sz w:val="20"/>
                <w:lang w:val="en-GB"/>
              </w:rPr>
              <w:t>1</w:t>
            </w:r>
          </w:p>
        </w:tc>
        <w:tc>
          <w:tcPr>
            <w:tcW w:w="1701" w:type="dxa"/>
            <w:tcBorders>
              <w:top w:val="single" w:sz="12" w:space="0" w:color="000000"/>
            </w:tcBorders>
          </w:tcPr>
          <w:p w14:paraId="2D21CB38" w14:textId="77777777" w:rsidR="00530C71" w:rsidRDefault="00530C71" w:rsidP="00C85DB6">
            <w:pPr>
              <w:spacing w:before="120" w:line="360" w:lineRule="auto"/>
              <w:rPr>
                <w:sz w:val="20"/>
                <w:lang w:val="en-GB"/>
              </w:rPr>
            </w:pPr>
            <w:r>
              <w:rPr>
                <w:sz w:val="20"/>
                <w:lang w:val="en-GB"/>
              </w:rPr>
              <w:t>Ling et al. (2007)</w:t>
            </w:r>
          </w:p>
        </w:tc>
      </w:tr>
      <w:tr w:rsidR="00530C71" w:rsidRPr="00EE4DCD" w14:paraId="79AA7081" w14:textId="77777777" w:rsidTr="00C85DB6">
        <w:tc>
          <w:tcPr>
            <w:tcW w:w="1526" w:type="dxa"/>
          </w:tcPr>
          <w:p w14:paraId="6DFFA16B" w14:textId="77777777" w:rsidR="00530C71" w:rsidRPr="00EE4DCD" w:rsidRDefault="00530C71" w:rsidP="00C85DB6">
            <w:pPr>
              <w:spacing w:before="120" w:line="360" w:lineRule="auto"/>
              <w:rPr>
                <w:b/>
                <w:sz w:val="20"/>
                <w:lang w:val="en-GB"/>
              </w:rPr>
            </w:pPr>
            <w:r>
              <w:rPr>
                <w:b/>
                <w:sz w:val="20"/>
                <w:lang w:val="en-GB"/>
              </w:rPr>
              <w:t>2</w:t>
            </w:r>
          </w:p>
        </w:tc>
        <w:tc>
          <w:tcPr>
            <w:tcW w:w="1417" w:type="dxa"/>
            <w:tcBorders>
              <w:left w:val="nil"/>
            </w:tcBorders>
          </w:tcPr>
          <w:p w14:paraId="02E0852E" w14:textId="77777777" w:rsidR="00530C71" w:rsidRDefault="00530C71" w:rsidP="00C85DB6">
            <w:pPr>
              <w:spacing w:before="120" w:line="360" w:lineRule="auto"/>
              <w:rPr>
                <w:sz w:val="20"/>
                <w:lang w:val="en-GB"/>
              </w:rPr>
            </w:pPr>
            <w:r>
              <w:rPr>
                <w:sz w:val="20"/>
                <w:lang w:val="en-GB"/>
              </w:rPr>
              <w:t>1.017</w:t>
            </w:r>
          </w:p>
        </w:tc>
        <w:tc>
          <w:tcPr>
            <w:tcW w:w="1701" w:type="dxa"/>
          </w:tcPr>
          <w:p w14:paraId="7A61DA33" w14:textId="77777777" w:rsidR="00530C71" w:rsidRDefault="00530C71" w:rsidP="00C85DB6">
            <w:pPr>
              <w:spacing w:before="120" w:line="360" w:lineRule="auto"/>
              <w:rPr>
                <w:sz w:val="20"/>
                <w:lang w:val="en-GB"/>
              </w:rPr>
            </w:pPr>
            <w:r>
              <w:rPr>
                <w:sz w:val="20"/>
                <w:lang w:val="en-GB"/>
              </w:rPr>
              <w:t>2</w:t>
            </w:r>
          </w:p>
        </w:tc>
        <w:tc>
          <w:tcPr>
            <w:tcW w:w="1701" w:type="dxa"/>
          </w:tcPr>
          <w:p w14:paraId="16FCC1FB" w14:textId="2B59E8F3" w:rsidR="00530C71" w:rsidRPr="002C0F13" w:rsidRDefault="002859A3" w:rsidP="009041FB">
            <w:pPr>
              <w:spacing w:before="120" w:line="360" w:lineRule="auto"/>
              <w:rPr>
                <w:sz w:val="20"/>
                <w:lang w:val="en-GB"/>
              </w:rPr>
            </w:pPr>
            <w:r>
              <w:rPr>
                <w:sz w:val="20"/>
                <w:lang w:val="en-GB"/>
              </w:rPr>
              <w:t xml:space="preserve">Lim et al. </w:t>
            </w:r>
            <w:r>
              <w:rPr>
                <w:sz w:val="20"/>
                <w:lang w:val="en-GB"/>
              </w:rPr>
              <w:fldChar w:fldCharType="begin"/>
            </w:r>
            <w:r>
              <w:rPr>
                <w:sz w:val="20"/>
                <w:lang w:val="en-GB"/>
              </w:rPr>
              <w:instrText xml:space="preserve"> ADDIN EN.CITE &lt;EndNote&gt;&lt;Cite ExcludeAuth="1"&gt;&lt;Author&gt;Lim&lt;/Author&gt;&lt;Year&gt;2012&lt;/Year&gt;&lt;RecNum&gt;407&lt;/RecNum&gt;&lt;DisplayText&gt;(2012)&lt;/DisplayText&gt;&lt;record&gt;&lt;rec-number&gt;407&lt;/rec-number&gt;&lt;foreign-keys&gt;&lt;key app="EN" db-id="52ddsp09w0ts9oesepxp0spivdvtssa2tf9v"&gt;407&lt;/key&gt;&lt;/foreign-keys&gt;&lt;ref-type name="Journal Article"&gt;17&lt;/ref-type&gt;&lt;contributors&gt;&lt;authors&gt;&lt;author&gt;Lim, L. S.&lt;/author&gt;&lt;author&gt;Tay, Y. L.&lt;/author&gt;&lt;author&gt;Alias, H.&lt;/author&gt;&lt;author&gt;Wan, K. L.&lt;/author&gt;&lt;author&gt;Dear, P. H.&lt;/author&gt;&lt;/authors&gt;&lt;/contributors&gt;&lt;auth-address&gt;School of Biosciences and Biotechnology, Faculty of Science and Technology, Universiti Kebangsaan Malaysia, 43600 UKM Bangi, Selangor DE, Malaysia.&lt;/auth-address&gt;&lt;titles&gt;&lt;title&gt;Insights into the genome structure and copy-number variation of Eimeria tenella&lt;/title&gt;&lt;secondary-title&gt;BMC Genomics&lt;/secondary-title&gt;&lt;alt-title&gt;BMC genomics&lt;/alt-title&gt;&lt;/titles&gt;&lt;periodical&gt;&lt;full-title&gt;BMC Genomics&lt;/full-title&gt;&lt;/periodical&gt;&lt;alt-periodical&gt;&lt;full-title&gt;BMC Genomics&lt;/full-title&gt;&lt;/alt-periodical&gt;&lt;pages&gt;389&lt;/pages&gt;&lt;volume&gt;13&lt;/volume&gt;&lt;keywords&gt;&lt;keyword&gt;Chromosomes/genetics/metabolism&lt;/keyword&gt;&lt;keyword&gt;Contig Mapping&lt;/keyword&gt;&lt;keyword&gt;DNA Copy Number Variations&lt;/keyword&gt;&lt;keyword&gt;Eimeria tenella/*genetics&lt;/keyword&gt;&lt;keyword&gt;Genetic Linkage&lt;/keyword&gt;&lt;keyword&gt;Genetic Markers&lt;/keyword&gt;&lt;keyword&gt;*Genome, Protozoan&lt;/keyword&gt;&lt;/keywords&gt;&lt;dates&gt;&lt;year&gt;2012&lt;/year&gt;&lt;/dates&gt;&lt;isbn&gt;1471-2164 (Electronic)&amp;#xD;1471-2164 (Linking)&lt;/isbn&gt;&lt;accession-num&gt;22889016&lt;/accession-num&gt;&lt;urls&gt;&lt;related-urls&gt;&lt;url&gt;http://www.ncbi.nlm.nih.gov/pubmed/22889016&lt;/url&gt;&lt;/related-urls&gt;&lt;/urls&gt;&lt;custom2&gt;3505466&lt;/custom2&gt;&lt;electronic-resource-num&gt;10.1186/1471-2164-13-389&lt;/electronic-resource-num&gt;&lt;/record&gt;&lt;/Cite&gt;&lt;/EndNote&gt;</w:instrText>
            </w:r>
            <w:r>
              <w:rPr>
                <w:sz w:val="20"/>
                <w:lang w:val="en-GB"/>
              </w:rPr>
              <w:fldChar w:fldCharType="separate"/>
            </w:r>
            <w:r>
              <w:rPr>
                <w:noProof/>
                <w:sz w:val="20"/>
                <w:lang w:val="en-GB"/>
              </w:rPr>
              <w:t>(</w:t>
            </w:r>
            <w:hyperlink w:anchor="_ENREF_2" w:tooltip="Lim, 2012 #407" w:history="1">
              <w:r w:rsidR="009041FB">
                <w:rPr>
                  <w:noProof/>
                  <w:sz w:val="20"/>
                  <w:lang w:val="en-GB"/>
                </w:rPr>
                <w:t>2012</w:t>
              </w:r>
            </w:hyperlink>
            <w:r>
              <w:rPr>
                <w:noProof/>
                <w:sz w:val="20"/>
                <w:lang w:val="en-GB"/>
              </w:rPr>
              <w:t>)</w:t>
            </w:r>
            <w:r>
              <w:rPr>
                <w:sz w:val="20"/>
                <w:lang w:val="en-GB"/>
              </w:rPr>
              <w:fldChar w:fldCharType="end"/>
            </w:r>
          </w:p>
        </w:tc>
      </w:tr>
      <w:tr w:rsidR="00530C71" w:rsidRPr="00EE4DCD" w14:paraId="59B784E8" w14:textId="77777777" w:rsidTr="00C85DB6">
        <w:tc>
          <w:tcPr>
            <w:tcW w:w="1526" w:type="dxa"/>
          </w:tcPr>
          <w:p w14:paraId="1AAAF928" w14:textId="77777777" w:rsidR="00530C71" w:rsidRPr="00EE4DCD" w:rsidRDefault="00530C71" w:rsidP="00C85DB6">
            <w:pPr>
              <w:spacing w:before="120" w:line="360" w:lineRule="auto"/>
              <w:rPr>
                <w:b/>
                <w:sz w:val="20"/>
                <w:lang w:val="en-GB"/>
              </w:rPr>
            </w:pPr>
            <w:r>
              <w:rPr>
                <w:b/>
                <w:sz w:val="20"/>
                <w:lang w:val="en-GB"/>
              </w:rPr>
              <w:t>3</w:t>
            </w:r>
          </w:p>
        </w:tc>
        <w:tc>
          <w:tcPr>
            <w:tcW w:w="1417" w:type="dxa"/>
            <w:tcBorders>
              <w:left w:val="nil"/>
            </w:tcBorders>
          </w:tcPr>
          <w:p w14:paraId="2C252369" w14:textId="77777777" w:rsidR="00530C71" w:rsidRDefault="00530C71" w:rsidP="00C85DB6">
            <w:pPr>
              <w:spacing w:before="120" w:line="360" w:lineRule="auto"/>
              <w:rPr>
                <w:sz w:val="20"/>
                <w:lang w:val="en-GB"/>
              </w:rPr>
            </w:pPr>
            <w:r>
              <w:rPr>
                <w:sz w:val="20"/>
                <w:lang w:val="en-GB"/>
              </w:rPr>
              <w:t>1.627</w:t>
            </w:r>
          </w:p>
        </w:tc>
        <w:tc>
          <w:tcPr>
            <w:tcW w:w="1701" w:type="dxa"/>
          </w:tcPr>
          <w:p w14:paraId="27CC4F9C" w14:textId="77777777" w:rsidR="00530C71" w:rsidRDefault="00530C71" w:rsidP="00C85DB6">
            <w:pPr>
              <w:spacing w:before="120" w:line="360" w:lineRule="auto"/>
              <w:rPr>
                <w:sz w:val="20"/>
                <w:lang w:val="en-GB"/>
              </w:rPr>
            </w:pPr>
            <w:r>
              <w:rPr>
                <w:sz w:val="20"/>
                <w:lang w:val="en-GB"/>
              </w:rPr>
              <w:t>3</w:t>
            </w:r>
          </w:p>
        </w:tc>
        <w:tc>
          <w:tcPr>
            <w:tcW w:w="1701" w:type="dxa"/>
          </w:tcPr>
          <w:p w14:paraId="6416CCB1" w14:textId="77777777" w:rsidR="00530C71" w:rsidRDefault="00530C71" w:rsidP="00C85DB6">
            <w:pPr>
              <w:spacing w:before="120" w:line="360" w:lineRule="auto"/>
              <w:rPr>
                <w:sz w:val="20"/>
                <w:lang w:val="en-GB"/>
              </w:rPr>
            </w:pPr>
            <w:r>
              <w:rPr>
                <w:sz w:val="20"/>
                <w:lang w:val="en-GB"/>
              </w:rPr>
              <w:t>Etmic3 (chr3)</w:t>
            </w:r>
          </w:p>
        </w:tc>
      </w:tr>
      <w:tr w:rsidR="00530C71" w:rsidRPr="00EE4DCD" w14:paraId="23289A1E" w14:textId="77777777" w:rsidTr="00C85DB6">
        <w:tc>
          <w:tcPr>
            <w:tcW w:w="1526" w:type="dxa"/>
          </w:tcPr>
          <w:p w14:paraId="7072939E" w14:textId="77777777" w:rsidR="00530C71" w:rsidRPr="00EE4DCD" w:rsidRDefault="00530C71" w:rsidP="00C85DB6">
            <w:pPr>
              <w:spacing w:before="120" w:line="360" w:lineRule="auto"/>
              <w:rPr>
                <w:b/>
                <w:sz w:val="20"/>
                <w:lang w:val="en-GB"/>
              </w:rPr>
            </w:pPr>
            <w:r>
              <w:rPr>
                <w:b/>
                <w:sz w:val="20"/>
                <w:lang w:val="en-GB"/>
              </w:rPr>
              <w:t>4</w:t>
            </w:r>
          </w:p>
        </w:tc>
        <w:tc>
          <w:tcPr>
            <w:tcW w:w="1417" w:type="dxa"/>
            <w:tcBorders>
              <w:left w:val="nil"/>
            </w:tcBorders>
          </w:tcPr>
          <w:p w14:paraId="7695FE58" w14:textId="77777777" w:rsidR="00530C71" w:rsidRPr="007016FB" w:rsidRDefault="00530C71" w:rsidP="00C85DB6">
            <w:pPr>
              <w:spacing w:before="120" w:line="360" w:lineRule="auto"/>
              <w:rPr>
                <w:sz w:val="20"/>
                <w:lang w:val="en-GB"/>
              </w:rPr>
            </w:pPr>
            <w:r>
              <w:rPr>
                <w:sz w:val="20"/>
                <w:lang w:val="en-GB"/>
              </w:rPr>
              <w:t>1.846</w:t>
            </w:r>
          </w:p>
        </w:tc>
        <w:tc>
          <w:tcPr>
            <w:tcW w:w="1701" w:type="dxa"/>
          </w:tcPr>
          <w:p w14:paraId="734B702D" w14:textId="77777777" w:rsidR="00530C71" w:rsidRPr="007016FB" w:rsidRDefault="00530C71" w:rsidP="00C85DB6">
            <w:pPr>
              <w:spacing w:before="120" w:line="360" w:lineRule="auto"/>
              <w:rPr>
                <w:sz w:val="20"/>
              </w:rPr>
            </w:pPr>
            <w:r>
              <w:rPr>
                <w:sz w:val="20"/>
              </w:rPr>
              <w:t>-</w:t>
            </w:r>
          </w:p>
        </w:tc>
        <w:tc>
          <w:tcPr>
            <w:tcW w:w="1701" w:type="dxa"/>
          </w:tcPr>
          <w:p w14:paraId="301B5214" w14:textId="77777777" w:rsidR="00530C71" w:rsidRPr="00281046" w:rsidRDefault="00530C71" w:rsidP="00C85DB6">
            <w:pPr>
              <w:spacing w:before="120" w:line="360" w:lineRule="auto"/>
              <w:rPr>
                <w:sz w:val="20"/>
              </w:rPr>
            </w:pPr>
            <w:r>
              <w:rPr>
                <w:sz w:val="20"/>
              </w:rPr>
              <w:t>-</w:t>
            </w:r>
          </w:p>
        </w:tc>
      </w:tr>
      <w:tr w:rsidR="00530C71" w:rsidRPr="00EE4DCD" w14:paraId="092D6C4E" w14:textId="77777777" w:rsidTr="00C85DB6">
        <w:tc>
          <w:tcPr>
            <w:tcW w:w="1526" w:type="dxa"/>
          </w:tcPr>
          <w:p w14:paraId="67AD23FF" w14:textId="77777777" w:rsidR="00530C71" w:rsidRDefault="00530C71" w:rsidP="00C85DB6">
            <w:pPr>
              <w:spacing w:before="120" w:line="360" w:lineRule="auto"/>
              <w:rPr>
                <w:b/>
                <w:sz w:val="20"/>
                <w:lang w:val="en-GB"/>
              </w:rPr>
            </w:pPr>
            <w:r>
              <w:rPr>
                <w:b/>
                <w:sz w:val="20"/>
                <w:lang w:val="en-GB"/>
              </w:rPr>
              <w:t>5</w:t>
            </w:r>
          </w:p>
        </w:tc>
        <w:tc>
          <w:tcPr>
            <w:tcW w:w="1417" w:type="dxa"/>
            <w:tcBorders>
              <w:left w:val="nil"/>
            </w:tcBorders>
          </w:tcPr>
          <w:p w14:paraId="784AE931" w14:textId="77777777" w:rsidR="00530C71" w:rsidRPr="007016FB" w:rsidRDefault="00530C71" w:rsidP="00C85DB6">
            <w:pPr>
              <w:spacing w:before="120" w:line="360" w:lineRule="auto"/>
              <w:rPr>
                <w:sz w:val="20"/>
                <w:lang w:val="en-GB"/>
              </w:rPr>
            </w:pPr>
            <w:r>
              <w:rPr>
                <w:sz w:val="20"/>
                <w:lang w:val="en-GB"/>
              </w:rPr>
              <w:t>2.679</w:t>
            </w:r>
          </w:p>
        </w:tc>
        <w:tc>
          <w:tcPr>
            <w:tcW w:w="1701" w:type="dxa"/>
          </w:tcPr>
          <w:p w14:paraId="6CE0EACB" w14:textId="77777777" w:rsidR="00530C71" w:rsidRPr="007016FB" w:rsidRDefault="00530C71" w:rsidP="00C85DB6">
            <w:pPr>
              <w:spacing w:before="120" w:line="360" w:lineRule="auto"/>
              <w:rPr>
                <w:sz w:val="20"/>
              </w:rPr>
            </w:pPr>
            <w:r>
              <w:rPr>
                <w:sz w:val="20"/>
              </w:rPr>
              <w:t>5</w:t>
            </w:r>
          </w:p>
        </w:tc>
        <w:tc>
          <w:tcPr>
            <w:tcW w:w="1701" w:type="dxa"/>
          </w:tcPr>
          <w:p w14:paraId="0B9C6077" w14:textId="77777777" w:rsidR="00530C71" w:rsidRPr="00281046" w:rsidRDefault="00530C71" w:rsidP="00C85DB6">
            <w:pPr>
              <w:spacing w:before="120" w:line="360" w:lineRule="auto"/>
              <w:rPr>
                <w:sz w:val="20"/>
              </w:rPr>
            </w:pPr>
            <w:r>
              <w:rPr>
                <w:sz w:val="20"/>
              </w:rPr>
              <w:t>Etmic4 (chr 5)</w:t>
            </w:r>
          </w:p>
        </w:tc>
      </w:tr>
      <w:tr w:rsidR="00530C71" w:rsidRPr="00EE4DCD" w14:paraId="687D5C14" w14:textId="77777777" w:rsidTr="00C85DB6">
        <w:tc>
          <w:tcPr>
            <w:tcW w:w="1526" w:type="dxa"/>
          </w:tcPr>
          <w:p w14:paraId="2EA0B338" w14:textId="77777777" w:rsidR="00530C71" w:rsidRDefault="00530C71" w:rsidP="00C85DB6">
            <w:pPr>
              <w:spacing w:before="120" w:line="360" w:lineRule="auto"/>
              <w:rPr>
                <w:b/>
                <w:sz w:val="20"/>
                <w:lang w:val="en-GB"/>
              </w:rPr>
            </w:pPr>
            <w:r>
              <w:rPr>
                <w:b/>
                <w:sz w:val="20"/>
                <w:lang w:val="en-GB"/>
              </w:rPr>
              <w:t>6</w:t>
            </w:r>
          </w:p>
        </w:tc>
        <w:tc>
          <w:tcPr>
            <w:tcW w:w="1417" w:type="dxa"/>
            <w:tcBorders>
              <w:left w:val="nil"/>
            </w:tcBorders>
          </w:tcPr>
          <w:p w14:paraId="66083EBD" w14:textId="77777777" w:rsidR="00530C71" w:rsidRPr="007016FB" w:rsidRDefault="00530C71" w:rsidP="00C85DB6">
            <w:pPr>
              <w:spacing w:before="120" w:line="360" w:lineRule="auto"/>
              <w:rPr>
                <w:sz w:val="20"/>
                <w:lang w:val="en-GB"/>
              </w:rPr>
            </w:pPr>
            <w:r>
              <w:rPr>
                <w:sz w:val="20"/>
                <w:lang w:val="en-GB"/>
              </w:rPr>
              <w:t>3.090</w:t>
            </w:r>
          </w:p>
        </w:tc>
        <w:tc>
          <w:tcPr>
            <w:tcW w:w="1701" w:type="dxa"/>
          </w:tcPr>
          <w:p w14:paraId="655BB8DE" w14:textId="77777777" w:rsidR="00530C71" w:rsidRPr="007016FB" w:rsidRDefault="00530C71" w:rsidP="00C85DB6">
            <w:pPr>
              <w:spacing w:before="120" w:line="360" w:lineRule="auto"/>
              <w:rPr>
                <w:sz w:val="20"/>
              </w:rPr>
            </w:pPr>
            <w:r>
              <w:rPr>
                <w:sz w:val="20"/>
              </w:rPr>
              <w:t>-</w:t>
            </w:r>
          </w:p>
        </w:tc>
        <w:tc>
          <w:tcPr>
            <w:tcW w:w="1701" w:type="dxa"/>
          </w:tcPr>
          <w:p w14:paraId="0ACFFF2F" w14:textId="77777777" w:rsidR="00530C71" w:rsidRPr="00281046" w:rsidRDefault="00530C71" w:rsidP="00C85DB6">
            <w:pPr>
              <w:spacing w:before="120" w:line="360" w:lineRule="auto"/>
              <w:rPr>
                <w:sz w:val="20"/>
              </w:rPr>
            </w:pPr>
            <w:r>
              <w:rPr>
                <w:sz w:val="20"/>
              </w:rPr>
              <w:t>-</w:t>
            </w:r>
          </w:p>
        </w:tc>
      </w:tr>
      <w:tr w:rsidR="00530C71" w:rsidRPr="00EE4DCD" w14:paraId="22BFBC5F" w14:textId="77777777" w:rsidTr="00C85DB6">
        <w:tc>
          <w:tcPr>
            <w:tcW w:w="1526" w:type="dxa"/>
          </w:tcPr>
          <w:p w14:paraId="2C425956" w14:textId="77777777" w:rsidR="00530C71" w:rsidRDefault="00530C71" w:rsidP="00C85DB6">
            <w:pPr>
              <w:spacing w:before="120" w:line="360" w:lineRule="auto"/>
              <w:rPr>
                <w:b/>
                <w:sz w:val="20"/>
                <w:lang w:val="en-GB"/>
              </w:rPr>
            </w:pPr>
            <w:r>
              <w:rPr>
                <w:b/>
                <w:sz w:val="20"/>
                <w:lang w:val="en-GB"/>
              </w:rPr>
              <w:t>7</w:t>
            </w:r>
          </w:p>
        </w:tc>
        <w:tc>
          <w:tcPr>
            <w:tcW w:w="1417" w:type="dxa"/>
            <w:tcBorders>
              <w:left w:val="nil"/>
            </w:tcBorders>
          </w:tcPr>
          <w:p w14:paraId="086A0B91" w14:textId="77777777" w:rsidR="00530C71" w:rsidRPr="007016FB" w:rsidRDefault="00530C71" w:rsidP="00C85DB6">
            <w:pPr>
              <w:spacing w:before="120" w:line="360" w:lineRule="auto"/>
              <w:rPr>
                <w:sz w:val="20"/>
                <w:lang w:val="en-GB"/>
              </w:rPr>
            </w:pPr>
            <w:r>
              <w:rPr>
                <w:sz w:val="20"/>
                <w:lang w:val="en-GB"/>
              </w:rPr>
              <w:t>3.338</w:t>
            </w:r>
          </w:p>
        </w:tc>
        <w:tc>
          <w:tcPr>
            <w:tcW w:w="1701" w:type="dxa"/>
          </w:tcPr>
          <w:p w14:paraId="674A6C8D" w14:textId="77777777" w:rsidR="00530C71" w:rsidRPr="007016FB" w:rsidRDefault="00530C71" w:rsidP="00C85DB6">
            <w:pPr>
              <w:spacing w:before="120" w:line="360" w:lineRule="auto"/>
              <w:rPr>
                <w:sz w:val="20"/>
              </w:rPr>
            </w:pPr>
            <w:r>
              <w:rPr>
                <w:sz w:val="20"/>
              </w:rPr>
              <w:t>6/7</w:t>
            </w:r>
          </w:p>
        </w:tc>
        <w:tc>
          <w:tcPr>
            <w:tcW w:w="1701" w:type="dxa"/>
          </w:tcPr>
          <w:p w14:paraId="2D3343E0" w14:textId="77777777" w:rsidR="00530C71" w:rsidRPr="00281046" w:rsidRDefault="00530C71" w:rsidP="00C85DB6">
            <w:pPr>
              <w:spacing w:before="120" w:line="360" w:lineRule="auto"/>
              <w:rPr>
                <w:sz w:val="20"/>
              </w:rPr>
            </w:pPr>
            <w:r>
              <w:rPr>
                <w:sz w:val="20"/>
              </w:rPr>
              <w:t>Sag15-17 (chr6/7)</w:t>
            </w:r>
          </w:p>
        </w:tc>
      </w:tr>
      <w:tr w:rsidR="00530C71" w:rsidRPr="00EE4DCD" w14:paraId="44BCC34C" w14:textId="77777777" w:rsidTr="00C85DB6">
        <w:tc>
          <w:tcPr>
            <w:tcW w:w="1526" w:type="dxa"/>
          </w:tcPr>
          <w:p w14:paraId="30AA53BE" w14:textId="77777777" w:rsidR="00530C71" w:rsidRDefault="00530C71" w:rsidP="00C85DB6">
            <w:pPr>
              <w:spacing w:before="120" w:line="360" w:lineRule="auto"/>
              <w:rPr>
                <w:b/>
                <w:sz w:val="20"/>
                <w:lang w:val="en-GB"/>
              </w:rPr>
            </w:pPr>
            <w:r>
              <w:rPr>
                <w:b/>
                <w:sz w:val="20"/>
                <w:lang w:val="en-GB"/>
              </w:rPr>
              <w:t>8</w:t>
            </w:r>
          </w:p>
        </w:tc>
        <w:tc>
          <w:tcPr>
            <w:tcW w:w="1417" w:type="dxa"/>
            <w:tcBorders>
              <w:left w:val="nil"/>
            </w:tcBorders>
          </w:tcPr>
          <w:p w14:paraId="115B6197" w14:textId="77777777" w:rsidR="00530C71" w:rsidRPr="007016FB" w:rsidRDefault="00530C71" w:rsidP="00C85DB6">
            <w:pPr>
              <w:spacing w:before="120" w:line="360" w:lineRule="auto"/>
              <w:rPr>
                <w:sz w:val="20"/>
                <w:lang w:val="en-GB"/>
              </w:rPr>
            </w:pPr>
            <w:r>
              <w:rPr>
                <w:sz w:val="20"/>
                <w:lang w:val="en-GB"/>
              </w:rPr>
              <w:t>3.683</w:t>
            </w:r>
          </w:p>
        </w:tc>
        <w:tc>
          <w:tcPr>
            <w:tcW w:w="1701" w:type="dxa"/>
          </w:tcPr>
          <w:p w14:paraId="79BB8EDB" w14:textId="77777777" w:rsidR="00530C71" w:rsidRPr="007016FB" w:rsidRDefault="00530C71" w:rsidP="00C85DB6">
            <w:pPr>
              <w:spacing w:before="120" w:line="360" w:lineRule="auto"/>
              <w:rPr>
                <w:sz w:val="20"/>
              </w:rPr>
            </w:pPr>
            <w:r>
              <w:rPr>
                <w:sz w:val="20"/>
              </w:rPr>
              <w:t>-</w:t>
            </w:r>
          </w:p>
        </w:tc>
        <w:tc>
          <w:tcPr>
            <w:tcW w:w="1701" w:type="dxa"/>
          </w:tcPr>
          <w:p w14:paraId="2B645FD2" w14:textId="77777777" w:rsidR="00530C71" w:rsidRPr="00281046" w:rsidRDefault="00530C71" w:rsidP="00C85DB6">
            <w:pPr>
              <w:spacing w:before="120" w:line="360" w:lineRule="auto"/>
              <w:rPr>
                <w:sz w:val="20"/>
              </w:rPr>
            </w:pPr>
            <w:r>
              <w:rPr>
                <w:sz w:val="20"/>
              </w:rPr>
              <w:t>-</w:t>
            </w:r>
          </w:p>
        </w:tc>
      </w:tr>
      <w:tr w:rsidR="00530C71" w:rsidRPr="00EE4DCD" w14:paraId="1B0D4CD3" w14:textId="77777777" w:rsidTr="00C85DB6">
        <w:tc>
          <w:tcPr>
            <w:tcW w:w="1526" w:type="dxa"/>
          </w:tcPr>
          <w:p w14:paraId="189D0371" w14:textId="77777777" w:rsidR="00530C71" w:rsidRDefault="00530C71" w:rsidP="00C85DB6">
            <w:pPr>
              <w:spacing w:before="120" w:line="360" w:lineRule="auto"/>
              <w:rPr>
                <w:b/>
                <w:sz w:val="20"/>
                <w:lang w:val="en-GB"/>
              </w:rPr>
            </w:pPr>
            <w:r>
              <w:rPr>
                <w:b/>
                <w:sz w:val="20"/>
                <w:lang w:val="en-GB"/>
              </w:rPr>
              <w:t>9</w:t>
            </w:r>
          </w:p>
        </w:tc>
        <w:tc>
          <w:tcPr>
            <w:tcW w:w="1417" w:type="dxa"/>
            <w:tcBorders>
              <w:left w:val="nil"/>
            </w:tcBorders>
          </w:tcPr>
          <w:p w14:paraId="5A99CECE" w14:textId="77777777" w:rsidR="00530C71" w:rsidRPr="007016FB" w:rsidRDefault="00530C71" w:rsidP="00C85DB6">
            <w:pPr>
              <w:spacing w:before="120" w:line="360" w:lineRule="auto"/>
              <w:rPr>
                <w:sz w:val="20"/>
                <w:lang w:val="en-GB"/>
              </w:rPr>
            </w:pPr>
            <w:r>
              <w:rPr>
                <w:sz w:val="20"/>
                <w:lang w:val="en-GB"/>
              </w:rPr>
              <w:t>3.823</w:t>
            </w:r>
          </w:p>
        </w:tc>
        <w:tc>
          <w:tcPr>
            <w:tcW w:w="1701" w:type="dxa"/>
          </w:tcPr>
          <w:p w14:paraId="599F9CFC" w14:textId="77777777" w:rsidR="00530C71" w:rsidRPr="007016FB" w:rsidRDefault="00530C71" w:rsidP="00C85DB6">
            <w:pPr>
              <w:spacing w:before="120" w:line="360" w:lineRule="auto"/>
              <w:rPr>
                <w:sz w:val="20"/>
              </w:rPr>
            </w:pPr>
            <w:r>
              <w:rPr>
                <w:sz w:val="20"/>
              </w:rPr>
              <w:t>9</w:t>
            </w:r>
          </w:p>
        </w:tc>
        <w:tc>
          <w:tcPr>
            <w:tcW w:w="1701" w:type="dxa"/>
          </w:tcPr>
          <w:p w14:paraId="5B565BD1" w14:textId="77777777" w:rsidR="00530C71" w:rsidRPr="00281046" w:rsidRDefault="00530C71" w:rsidP="00C85DB6">
            <w:pPr>
              <w:spacing w:before="120" w:line="360" w:lineRule="auto"/>
              <w:rPr>
                <w:sz w:val="20"/>
              </w:rPr>
            </w:pPr>
            <w:r>
              <w:rPr>
                <w:sz w:val="20"/>
              </w:rPr>
              <w:t>Etmic5 (chr 9), sag5 (chr 9/10), sag7 (chr 9/10)</w:t>
            </w:r>
          </w:p>
        </w:tc>
      </w:tr>
      <w:tr w:rsidR="00530C71" w:rsidRPr="00EE4DCD" w14:paraId="7D4048E8" w14:textId="77777777" w:rsidTr="00C85DB6">
        <w:tc>
          <w:tcPr>
            <w:tcW w:w="1526" w:type="dxa"/>
          </w:tcPr>
          <w:p w14:paraId="684903B5" w14:textId="77777777" w:rsidR="00530C71" w:rsidRDefault="00530C71" w:rsidP="00C85DB6">
            <w:pPr>
              <w:spacing w:before="120" w:line="360" w:lineRule="auto"/>
              <w:rPr>
                <w:b/>
                <w:sz w:val="20"/>
                <w:lang w:val="en-GB"/>
              </w:rPr>
            </w:pPr>
            <w:r>
              <w:rPr>
                <w:b/>
                <w:sz w:val="20"/>
                <w:lang w:val="en-GB"/>
              </w:rPr>
              <w:t>10</w:t>
            </w:r>
          </w:p>
        </w:tc>
        <w:tc>
          <w:tcPr>
            <w:tcW w:w="1417" w:type="dxa"/>
            <w:tcBorders>
              <w:left w:val="nil"/>
            </w:tcBorders>
          </w:tcPr>
          <w:p w14:paraId="5420146A" w14:textId="77777777" w:rsidR="00530C71" w:rsidRPr="007016FB" w:rsidRDefault="00530C71" w:rsidP="00C85DB6">
            <w:pPr>
              <w:spacing w:before="120" w:line="360" w:lineRule="auto"/>
              <w:rPr>
                <w:sz w:val="20"/>
                <w:lang w:val="en-GB"/>
              </w:rPr>
            </w:pPr>
            <w:r>
              <w:rPr>
                <w:sz w:val="20"/>
                <w:lang w:val="en-GB"/>
              </w:rPr>
              <w:t>3.808</w:t>
            </w:r>
          </w:p>
        </w:tc>
        <w:tc>
          <w:tcPr>
            <w:tcW w:w="1701" w:type="dxa"/>
          </w:tcPr>
          <w:p w14:paraId="6DBC024B" w14:textId="77777777" w:rsidR="00530C71" w:rsidRPr="007016FB" w:rsidRDefault="00530C71" w:rsidP="00C85DB6">
            <w:pPr>
              <w:spacing w:before="120" w:line="360" w:lineRule="auto"/>
              <w:rPr>
                <w:sz w:val="20"/>
              </w:rPr>
            </w:pPr>
            <w:r>
              <w:rPr>
                <w:sz w:val="20"/>
              </w:rPr>
              <w:t>-</w:t>
            </w:r>
          </w:p>
        </w:tc>
        <w:tc>
          <w:tcPr>
            <w:tcW w:w="1701" w:type="dxa"/>
          </w:tcPr>
          <w:p w14:paraId="60B0E4A4" w14:textId="77777777" w:rsidR="00530C71" w:rsidRPr="00281046" w:rsidRDefault="00530C71" w:rsidP="00C85DB6">
            <w:pPr>
              <w:spacing w:before="120" w:line="360" w:lineRule="auto"/>
              <w:rPr>
                <w:sz w:val="20"/>
              </w:rPr>
            </w:pPr>
            <w:r>
              <w:rPr>
                <w:sz w:val="20"/>
              </w:rPr>
              <w:t>-</w:t>
            </w:r>
          </w:p>
        </w:tc>
      </w:tr>
      <w:tr w:rsidR="00530C71" w:rsidRPr="00EE4DCD" w14:paraId="7227DC1C" w14:textId="77777777" w:rsidTr="00C85DB6">
        <w:tc>
          <w:tcPr>
            <w:tcW w:w="1526" w:type="dxa"/>
          </w:tcPr>
          <w:p w14:paraId="2639EA9D" w14:textId="77777777" w:rsidR="00530C71" w:rsidRDefault="00530C71" w:rsidP="00C85DB6">
            <w:pPr>
              <w:spacing w:before="120" w:line="360" w:lineRule="auto"/>
              <w:rPr>
                <w:b/>
                <w:sz w:val="20"/>
                <w:lang w:val="en-GB"/>
              </w:rPr>
            </w:pPr>
            <w:r>
              <w:rPr>
                <w:b/>
                <w:sz w:val="20"/>
                <w:lang w:val="en-GB"/>
              </w:rPr>
              <w:t>11</w:t>
            </w:r>
          </w:p>
        </w:tc>
        <w:tc>
          <w:tcPr>
            <w:tcW w:w="1417" w:type="dxa"/>
            <w:tcBorders>
              <w:left w:val="nil"/>
            </w:tcBorders>
          </w:tcPr>
          <w:p w14:paraId="16EA461B" w14:textId="77777777" w:rsidR="00530C71" w:rsidRPr="007016FB" w:rsidRDefault="00530C71" w:rsidP="00C85DB6">
            <w:pPr>
              <w:spacing w:before="120" w:line="360" w:lineRule="auto"/>
              <w:rPr>
                <w:sz w:val="20"/>
                <w:lang w:val="en-GB"/>
              </w:rPr>
            </w:pPr>
            <w:r>
              <w:rPr>
                <w:sz w:val="20"/>
                <w:lang w:val="en-GB"/>
              </w:rPr>
              <w:t>4.118</w:t>
            </w:r>
          </w:p>
        </w:tc>
        <w:tc>
          <w:tcPr>
            <w:tcW w:w="1701" w:type="dxa"/>
          </w:tcPr>
          <w:p w14:paraId="34902EB6" w14:textId="77777777" w:rsidR="00530C71" w:rsidRPr="007016FB" w:rsidRDefault="00530C71" w:rsidP="00C85DB6">
            <w:pPr>
              <w:spacing w:before="120" w:line="360" w:lineRule="auto"/>
              <w:rPr>
                <w:sz w:val="20"/>
              </w:rPr>
            </w:pPr>
            <w:r>
              <w:rPr>
                <w:sz w:val="20"/>
              </w:rPr>
              <w:t>-</w:t>
            </w:r>
          </w:p>
        </w:tc>
        <w:tc>
          <w:tcPr>
            <w:tcW w:w="1701" w:type="dxa"/>
          </w:tcPr>
          <w:p w14:paraId="1A5CB8BD" w14:textId="77777777" w:rsidR="00530C71" w:rsidRPr="00281046" w:rsidRDefault="00530C71" w:rsidP="00C85DB6">
            <w:pPr>
              <w:spacing w:before="120" w:line="360" w:lineRule="auto"/>
              <w:rPr>
                <w:sz w:val="20"/>
              </w:rPr>
            </w:pPr>
            <w:r>
              <w:rPr>
                <w:sz w:val="20"/>
              </w:rPr>
              <w:t>-</w:t>
            </w:r>
          </w:p>
        </w:tc>
      </w:tr>
      <w:tr w:rsidR="00530C71" w:rsidRPr="00EE4DCD" w14:paraId="00F9FB08" w14:textId="77777777" w:rsidTr="00C85DB6">
        <w:tc>
          <w:tcPr>
            <w:tcW w:w="1526" w:type="dxa"/>
          </w:tcPr>
          <w:p w14:paraId="7E3419E0" w14:textId="77777777" w:rsidR="00530C71" w:rsidRDefault="00530C71" w:rsidP="00C85DB6">
            <w:pPr>
              <w:spacing w:before="120" w:line="360" w:lineRule="auto"/>
              <w:rPr>
                <w:b/>
                <w:sz w:val="20"/>
                <w:lang w:val="en-GB"/>
              </w:rPr>
            </w:pPr>
            <w:r>
              <w:rPr>
                <w:b/>
                <w:sz w:val="20"/>
                <w:lang w:val="en-GB"/>
              </w:rPr>
              <w:t>12</w:t>
            </w:r>
          </w:p>
        </w:tc>
        <w:tc>
          <w:tcPr>
            <w:tcW w:w="1417" w:type="dxa"/>
            <w:tcBorders>
              <w:left w:val="nil"/>
            </w:tcBorders>
          </w:tcPr>
          <w:p w14:paraId="2FD1A262" w14:textId="77777777" w:rsidR="00530C71" w:rsidRPr="007016FB" w:rsidRDefault="00530C71" w:rsidP="00C85DB6">
            <w:pPr>
              <w:spacing w:before="120" w:line="360" w:lineRule="auto"/>
              <w:rPr>
                <w:sz w:val="20"/>
                <w:lang w:val="en-GB"/>
              </w:rPr>
            </w:pPr>
            <w:r>
              <w:rPr>
                <w:sz w:val="20"/>
                <w:lang w:val="en-GB"/>
              </w:rPr>
              <w:t>4.298</w:t>
            </w:r>
          </w:p>
        </w:tc>
        <w:tc>
          <w:tcPr>
            <w:tcW w:w="1701" w:type="dxa"/>
          </w:tcPr>
          <w:p w14:paraId="184F54C2" w14:textId="77777777" w:rsidR="00530C71" w:rsidRPr="007016FB" w:rsidRDefault="00530C71" w:rsidP="00C85DB6">
            <w:pPr>
              <w:spacing w:before="120" w:line="360" w:lineRule="auto"/>
              <w:rPr>
                <w:sz w:val="20"/>
              </w:rPr>
            </w:pPr>
            <w:r>
              <w:rPr>
                <w:sz w:val="20"/>
              </w:rPr>
              <w:t>11</w:t>
            </w:r>
          </w:p>
        </w:tc>
        <w:tc>
          <w:tcPr>
            <w:tcW w:w="1701" w:type="dxa"/>
          </w:tcPr>
          <w:p w14:paraId="36735112" w14:textId="77777777" w:rsidR="00530C71" w:rsidRPr="00281046" w:rsidRDefault="00530C71" w:rsidP="00C85DB6">
            <w:pPr>
              <w:spacing w:before="120" w:line="360" w:lineRule="auto"/>
              <w:rPr>
                <w:sz w:val="20"/>
              </w:rPr>
            </w:pPr>
            <w:r>
              <w:rPr>
                <w:sz w:val="20"/>
              </w:rPr>
              <w:t>Sag1-2 (chr 11)</w:t>
            </w:r>
          </w:p>
        </w:tc>
      </w:tr>
      <w:tr w:rsidR="00530C71" w:rsidRPr="00EE4DCD" w14:paraId="50DB4DF7" w14:textId="77777777" w:rsidTr="00C85DB6">
        <w:tc>
          <w:tcPr>
            <w:tcW w:w="1526" w:type="dxa"/>
          </w:tcPr>
          <w:p w14:paraId="11200D11" w14:textId="77777777" w:rsidR="00530C71" w:rsidRDefault="00530C71" w:rsidP="00C85DB6">
            <w:pPr>
              <w:spacing w:before="120" w:line="360" w:lineRule="auto"/>
              <w:rPr>
                <w:b/>
                <w:sz w:val="20"/>
                <w:lang w:val="en-GB"/>
              </w:rPr>
            </w:pPr>
            <w:r>
              <w:rPr>
                <w:b/>
                <w:sz w:val="20"/>
                <w:lang w:val="en-GB"/>
              </w:rPr>
              <w:t>13</w:t>
            </w:r>
          </w:p>
        </w:tc>
        <w:tc>
          <w:tcPr>
            <w:tcW w:w="1417" w:type="dxa"/>
            <w:tcBorders>
              <w:left w:val="nil"/>
            </w:tcBorders>
          </w:tcPr>
          <w:p w14:paraId="15A210A2" w14:textId="77777777" w:rsidR="00530C71" w:rsidRPr="007016FB" w:rsidRDefault="00530C71" w:rsidP="00C85DB6">
            <w:pPr>
              <w:spacing w:before="120" w:line="360" w:lineRule="auto"/>
              <w:rPr>
                <w:sz w:val="20"/>
                <w:lang w:val="en-GB"/>
              </w:rPr>
            </w:pPr>
            <w:r>
              <w:rPr>
                <w:sz w:val="20"/>
                <w:lang w:val="en-GB"/>
              </w:rPr>
              <w:t>4.950</w:t>
            </w:r>
          </w:p>
        </w:tc>
        <w:tc>
          <w:tcPr>
            <w:tcW w:w="1701" w:type="dxa"/>
          </w:tcPr>
          <w:p w14:paraId="0564D276" w14:textId="77777777" w:rsidR="00530C71" w:rsidRPr="007016FB" w:rsidRDefault="00530C71" w:rsidP="00C85DB6">
            <w:pPr>
              <w:spacing w:before="120" w:line="360" w:lineRule="auto"/>
              <w:rPr>
                <w:sz w:val="20"/>
              </w:rPr>
            </w:pPr>
            <w:r>
              <w:rPr>
                <w:sz w:val="20"/>
              </w:rPr>
              <w:t>13</w:t>
            </w:r>
          </w:p>
        </w:tc>
        <w:tc>
          <w:tcPr>
            <w:tcW w:w="1701" w:type="dxa"/>
          </w:tcPr>
          <w:p w14:paraId="07EAAC29" w14:textId="77777777" w:rsidR="00530C71" w:rsidRPr="00281046" w:rsidRDefault="00530C71" w:rsidP="00C85DB6">
            <w:pPr>
              <w:spacing w:before="120" w:line="360" w:lineRule="auto"/>
              <w:rPr>
                <w:sz w:val="20"/>
              </w:rPr>
            </w:pPr>
            <w:r>
              <w:rPr>
                <w:sz w:val="20"/>
              </w:rPr>
              <w:t>Etmic1 (chr 13)</w:t>
            </w:r>
          </w:p>
        </w:tc>
      </w:tr>
      <w:tr w:rsidR="00530C71" w:rsidRPr="00EE4DCD" w14:paraId="556FA48E" w14:textId="77777777" w:rsidTr="00C85DB6">
        <w:tc>
          <w:tcPr>
            <w:tcW w:w="1526" w:type="dxa"/>
          </w:tcPr>
          <w:p w14:paraId="084ACD3F" w14:textId="77777777" w:rsidR="00530C71" w:rsidRDefault="00530C71" w:rsidP="00C85DB6">
            <w:pPr>
              <w:spacing w:before="120" w:line="360" w:lineRule="auto"/>
              <w:rPr>
                <w:b/>
                <w:sz w:val="20"/>
                <w:lang w:val="en-GB"/>
              </w:rPr>
            </w:pPr>
            <w:r>
              <w:rPr>
                <w:b/>
                <w:sz w:val="20"/>
                <w:lang w:val="en-GB"/>
              </w:rPr>
              <w:t>14</w:t>
            </w:r>
          </w:p>
        </w:tc>
        <w:tc>
          <w:tcPr>
            <w:tcW w:w="1417" w:type="dxa"/>
            <w:tcBorders>
              <w:left w:val="nil"/>
            </w:tcBorders>
          </w:tcPr>
          <w:p w14:paraId="38B090DA" w14:textId="77777777" w:rsidR="00530C71" w:rsidRPr="007016FB" w:rsidRDefault="00530C71" w:rsidP="00C85DB6">
            <w:pPr>
              <w:spacing w:before="120" w:line="360" w:lineRule="auto"/>
              <w:rPr>
                <w:sz w:val="20"/>
                <w:lang w:val="en-GB"/>
              </w:rPr>
            </w:pPr>
            <w:r>
              <w:rPr>
                <w:sz w:val="20"/>
                <w:lang w:val="en-GB"/>
              </w:rPr>
              <w:t>5.595</w:t>
            </w:r>
          </w:p>
        </w:tc>
        <w:tc>
          <w:tcPr>
            <w:tcW w:w="1701" w:type="dxa"/>
          </w:tcPr>
          <w:p w14:paraId="68B1C00D" w14:textId="77777777" w:rsidR="00530C71" w:rsidRPr="007016FB" w:rsidRDefault="00530C71" w:rsidP="00C85DB6">
            <w:pPr>
              <w:spacing w:before="120" w:line="360" w:lineRule="auto"/>
              <w:rPr>
                <w:sz w:val="20"/>
              </w:rPr>
            </w:pPr>
            <w:r>
              <w:rPr>
                <w:sz w:val="20"/>
              </w:rPr>
              <w:t>4</w:t>
            </w:r>
          </w:p>
        </w:tc>
        <w:tc>
          <w:tcPr>
            <w:tcW w:w="1701" w:type="dxa"/>
          </w:tcPr>
          <w:p w14:paraId="0621B028" w14:textId="77777777" w:rsidR="00530C71" w:rsidRPr="00281046" w:rsidRDefault="00530C71" w:rsidP="00C85DB6">
            <w:pPr>
              <w:spacing w:before="120" w:line="360" w:lineRule="auto"/>
              <w:rPr>
                <w:sz w:val="20"/>
              </w:rPr>
            </w:pPr>
            <w:r>
              <w:rPr>
                <w:sz w:val="20"/>
              </w:rPr>
              <w:t>Sag20 (chr 4)</w:t>
            </w:r>
          </w:p>
        </w:tc>
      </w:tr>
      <w:tr w:rsidR="00530C71" w:rsidRPr="00EE4DCD" w14:paraId="2D9F4BAD" w14:textId="77777777" w:rsidTr="00C85DB6">
        <w:tc>
          <w:tcPr>
            <w:tcW w:w="1526" w:type="dxa"/>
          </w:tcPr>
          <w:p w14:paraId="3708B401" w14:textId="77777777" w:rsidR="00530C71" w:rsidRDefault="00530C71" w:rsidP="00C85DB6">
            <w:pPr>
              <w:spacing w:before="120" w:line="360" w:lineRule="auto"/>
              <w:rPr>
                <w:b/>
                <w:sz w:val="20"/>
                <w:lang w:val="en-GB"/>
              </w:rPr>
            </w:pPr>
            <w:r>
              <w:rPr>
                <w:b/>
                <w:sz w:val="20"/>
                <w:lang w:val="en-GB"/>
              </w:rPr>
              <w:t>15</w:t>
            </w:r>
          </w:p>
        </w:tc>
        <w:tc>
          <w:tcPr>
            <w:tcW w:w="1417" w:type="dxa"/>
            <w:tcBorders>
              <w:left w:val="nil"/>
            </w:tcBorders>
          </w:tcPr>
          <w:p w14:paraId="63EE4ABA" w14:textId="77777777" w:rsidR="00530C71" w:rsidRPr="007016FB" w:rsidRDefault="00530C71" w:rsidP="00C85DB6">
            <w:pPr>
              <w:spacing w:before="120" w:line="360" w:lineRule="auto"/>
              <w:rPr>
                <w:sz w:val="20"/>
                <w:lang w:val="en-GB"/>
              </w:rPr>
            </w:pPr>
            <w:r>
              <w:rPr>
                <w:sz w:val="20"/>
                <w:lang w:val="en-GB"/>
              </w:rPr>
              <w:t>6.631</w:t>
            </w:r>
          </w:p>
        </w:tc>
        <w:tc>
          <w:tcPr>
            <w:tcW w:w="1701" w:type="dxa"/>
          </w:tcPr>
          <w:p w14:paraId="47B59C88" w14:textId="77777777" w:rsidR="00530C71" w:rsidRPr="007016FB" w:rsidRDefault="00530C71" w:rsidP="00C85DB6">
            <w:pPr>
              <w:spacing w:before="120" w:line="360" w:lineRule="auto"/>
              <w:rPr>
                <w:sz w:val="20"/>
              </w:rPr>
            </w:pPr>
            <w:r>
              <w:rPr>
                <w:sz w:val="20"/>
              </w:rPr>
              <w:t>-</w:t>
            </w:r>
          </w:p>
        </w:tc>
        <w:tc>
          <w:tcPr>
            <w:tcW w:w="1701" w:type="dxa"/>
          </w:tcPr>
          <w:p w14:paraId="1D42FAE1" w14:textId="77777777" w:rsidR="00530C71" w:rsidRPr="00281046" w:rsidRDefault="00530C71" w:rsidP="00C85DB6">
            <w:pPr>
              <w:spacing w:before="120" w:line="360" w:lineRule="auto"/>
              <w:rPr>
                <w:sz w:val="20"/>
              </w:rPr>
            </w:pPr>
            <w:r>
              <w:rPr>
                <w:sz w:val="20"/>
              </w:rPr>
              <w:t>-</w:t>
            </w:r>
          </w:p>
        </w:tc>
      </w:tr>
    </w:tbl>
    <w:p w14:paraId="5326FFB1" w14:textId="77777777" w:rsidR="00530C71" w:rsidRDefault="00530C71" w:rsidP="00530C71">
      <w:pPr>
        <w:spacing w:line="360" w:lineRule="auto"/>
      </w:pPr>
    </w:p>
    <w:p w14:paraId="6D66A6EC" w14:textId="77777777" w:rsidR="00A909E3" w:rsidRDefault="00530C71" w:rsidP="006E7227">
      <w:pPr>
        <w:spacing w:line="360" w:lineRule="auto"/>
      </w:pPr>
      <w:r>
        <w:br w:type="page"/>
      </w:r>
    </w:p>
    <w:p w14:paraId="1D8DC4F4" w14:textId="77777777" w:rsidR="007E7D37" w:rsidRDefault="007E7D37" w:rsidP="00A909E3">
      <w:pPr>
        <w:spacing w:line="360" w:lineRule="auto"/>
        <w:rPr>
          <w:b/>
        </w:rPr>
        <w:sectPr w:rsidR="007E7D37" w:rsidSect="00720F4E">
          <w:footerReference w:type="even" r:id="rId9"/>
          <w:footerReference w:type="default" r:id="rId10"/>
          <w:pgSz w:w="11901" w:h="16840"/>
          <w:pgMar w:top="1440" w:right="1797" w:bottom="1440" w:left="1797" w:header="720" w:footer="720" w:gutter="0"/>
          <w:cols w:space="720"/>
        </w:sectPr>
      </w:pPr>
    </w:p>
    <w:p w14:paraId="18A8918F" w14:textId="3A3741FB" w:rsidR="009820AE" w:rsidRDefault="009820AE" w:rsidP="00CE2F65">
      <w:pPr>
        <w:pStyle w:val="Heading2"/>
      </w:pPr>
      <w:bookmarkStart w:id="11" w:name="_Toc265140878"/>
      <w:r>
        <w:t xml:space="preserve">Supplemental Table S4. Gene Ontology terms associated with </w:t>
      </w:r>
      <w:r w:rsidR="000C3B9E" w:rsidRPr="000C3B9E">
        <w:rPr>
          <w:i/>
        </w:rPr>
        <w:t>E. tenella</w:t>
      </w:r>
      <w:r w:rsidR="000C3B9E">
        <w:t xml:space="preserve"> </w:t>
      </w:r>
      <w:r>
        <w:t>genes containing Homopolyermic Amino Acid Repeats (HAARs) and those without HAARs.</w:t>
      </w:r>
      <w:bookmarkEnd w:id="11"/>
    </w:p>
    <w:p w14:paraId="29DE5BAA" w14:textId="2252046A" w:rsidR="00CE2F65" w:rsidRDefault="000C3B9E" w:rsidP="009041FB">
      <w:pPr>
        <w:spacing w:line="360" w:lineRule="auto"/>
      </w:pPr>
      <w:r>
        <w:t xml:space="preserve">Those genes from </w:t>
      </w:r>
      <w:r w:rsidRPr="009041FB">
        <w:rPr>
          <w:i/>
        </w:rPr>
        <w:t>E. tenella</w:t>
      </w:r>
      <w:r>
        <w:t xml:space="preserve"> containing HAARs and those which did not contain HAARs were subjected to a Gene Ontology enrichment analysis</w:t>
      </w:r>
      <w:r w:rsidR="009041FB">
        <w:t xml:space="preserve"> using GO::TermFinder </w:t>
      </w:r>
      <w:r w:rsidR="009041FB">
        <w:fldChar w:fldCharType="begin">
          <w:fldData xml:space="preserve">PEVuZE5vdGU+PENpdGU+PEF1dGhvcj5Cb3lsZTwvQXV0aG9yPjxZZWFyPjIwMDQ8L1llYXI+PFJl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</w:fldData>
        </w:fldChar>
      </w:r>
      <w:r w:rsidR="009041FB">
        <w:instrText xml:space="preserve"> ADDIN EN.CITE </w:instrText>
      </w:r>
      <w:r w:rsidR="009041FB">
        <w:fldChar w:fldCharType="begin">
          <w:fldData xml:space="preserve">PEVuZE5vdGU+PENpdGU+PEF1dGhvcj5Cb3lsZTwvQXV0aG9yPjxZZWFyPjIwMDQ8L1llYXI+PFJl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</w:fldData>
        </w:fldChar>
      </w:r>
      <w:r w:rsidR="009041FB">
        <w:instrText xml:space="preserve"> ADDIN EN.CITE.DATA </w:instrText>
      </w:r>
      <w:r w:rsidR="009041FB">
        <w:fldChar w:fldCharType="end"/>
      </w:r>
      <w:r w:rsidR="009041FB">
        <w:fldChar w:fldCharType="separate"/>
      </w:r>
      <w:r w:rsidR="009041FB">
        <w:rPr>
          <w:noProof/>
        </w:rPr>
        <w:t>(</w:t>
      </w:r>
      <w:hyperlink w:anchor="_ENREF_1" w:tooltip="Boyle, 2004 #514" w:history="1">
        <w:r w:rsidR="009041FB">
          <w:rPr>
            <w:noProof/>
          </w:rPr>
          <w:t>Boyle et al. 2004</w:t>
        </w:r>
      </w:hyperlink>
      <w:r w:rsidR="009041FB">
        <w:rPr>
          <w:noProof/>
        </w:rPr>
        <w:t>)</w:t>
      </w:r>
      <w:r w:rsidR="009041FB">
        <w:fldChar w:fldCharType="end"/>
      </w:r>
      <w:r>
        <w:t xml:space="preserve">. </w:t>
      </w:r>
      <w:r w:rsidR="009041FB">
        <w:t>The P value was adjusted for multiple hypothesis testing and a cutoff of 0.001 was used.</w:t>
      </w:r>
    </w:p>
    <w:p w14:paraId="1DA09D42" w14:textId="77777777" w:rsidR="000C3B9E" w:rsidRPr="00CE2F65" w:rsidRDefault="000C3B9E" w:rsidP="00CE2F65"/>
    <w:tbl>
      <w:tblPr>
        <w:tblW w:w="7418" w:type="dxa"/>
        <w:tblInd w:w="93" w:type="dxa"/>
        <w:tblLayout w:type="fixed"/>
        <w:tblLook w:val="04A0" w:firstRow="1" w:lastRow="0" w:firstColumn="1" w:lastColumn="0" w:noHBand="0" w:noVBand="1"/>
      </w:tblPr>
      <w:tblGrid>
        <w:gridCol w:w="1300"/>
        <w:gridCol w:w="1380"/>
        <w:gridCol w:w="3431"/>
        <w:gridCol w:w="1307"/>
      </w:tblGrid>
      <w:tr w:rsidR="009820AE" w:rsidRPr="009820AE" w14:paraId="2BFF1D27" w14:textId="77777777" w:rsidTr="009820AE">
        <w:trPr>
          <w:trHeight w:val="300"/>
        </w:trPr>
        <w:tc>
          <w:tcPr>
            <w:tcW w:w="1300" w:type="dxa"/>
            <w:tcBorders>
              <w:top w:val="nil"/>
              <w:left w:val="nil"/>
              <w:bottom w:val="single" w:sz="4" w:space="0" w:color="auto"/>
              <w:right w:val="nil"/>
            </w:tcBorders>
            <w:shd w:val="clear" w:color="auto" w:fill="auto"/>
            <w:noWrap/>
            <w:vAlign w:val="bottom"/>
            <w:hideMark/>
          </w:tcPr>
          <w:p w14:paraId="1AA8001A" w14:textId="77777777" w:rsidR="009820AE" w:rsidRPr="009820AE" w:rsidRDefault="009820AE" w:rsidP="009820AE">
            <w:pPr>
              <w:rPr>
                <w:rFonts w:ascii="Calibri" w:eastAsia="Times New Roman" w:hAnsi="Calibri" w:cs="Times New Roman"/>
                <w:b/>
                <w:color w:val="000000"/>
                <w:sz w:val="20"/>
                <w:szCs w:val="20"/>
                <w:lang w:val="en-GB"/>
              </w:rPr>
            </w:pPr>
            <w:r w:rsidRPr="009820AE">
              <w:rPr>
                <w:rFonts w:ascii="Calibri" w:eastAsia="Times New Roman" w:hAnsi="Calibri" w:cs="Times New Roman"/>
                <w:b/>
                <w:color w:val="000000"/>
                <w:sz w:val="20"/>
                <w:szCs w:val="20"/>
                <w:lang w:val="en-GB"/>
              </w:rPr>
              <w:t>Ontology</w:t>
            </w:r>
          </w:p>
        </w:tc>
        <w:tc>
          <w:tcPr>
            <w:tcW w:w="1380" w:type="dxa"/>
            <w:tcBorders>
              <w:top w:val="nil"/>
              <w:left w:val="nil"/>
              <w:bottom w:val="single" w:sz="4" w:space="0" w:color="auto"/>
              <w:right w:val="nil"/>
            </w:tcBorders>
            <w:shd w:val="clear" w:color="auto" w:fill="auto"/>
            <w:noWrap/>
            <w:vAlign w:val="bottom"/>
            <w:hideMark/>
          </w:tcPr>
          <w:p w14:paraId="3A18B266" w14:textId="77777777" w:rsidR="009820AE" w:rsidRPr="009820AE" w:rsidRDefault="009820AE" w:rsidP="009820AE">
            <w:pPr>
              <w:rPr>
                <w:rFonts w:ascii="Calibri" w:eastAsia="Times New Roman" w:hAnsi="Calibri" w:cs="Times New Roman"/>
                <w:b/>
                <w:color w:val="000000"/>
                <w:sz w:val="20"/>
                <w:szCs w:val="20"/>
                <w:lang w:val="en-GB"/>
              </w:rPr>
            </w:pPr>
            <w:r w:rsidRPr="009820AE">
              <w:rPr>
                <w:rFonts w:ascii="Calibri" w:eastAsia="Times New Roman" w:hAnsi="Calibri" w:cs="Times New Roman"/>
                <w:b/>
                <w:color w:val="000000"/>
                <w:sz w:val="20"/>
                <w:szCs w:val="20"/>
                <w:lang w:val="en-GB"/>
              </w:rPr>
              <w:t>Term Id</w:t>
            </w:r>
          </w:p>
        </w:tc>
        <w:tc>
          <w:tcPr>
            <w:tcW w:w="3431" w:type="dxa"/>
            <w:tcBorders>
              <w:top w:val="nil"/>
              <w:left w:val="nil"/>
              <w:bottom w:val="single" w:sz="4" w:space="0" w:color="auto"/>
              <w:right w:val="nil"/>
            </w:tcBorders>
            <w:shd w:val="clear" w:color="auto" w:fill="auto"/>
            <w:noWrap/>
            <w:vAlign w:val="bottom"/>
            <w:hideMark/>
          </w:tcPr>
          <w:p w14:paraId="6080BB6F" w14:textId="77777777" w:rsidR="009820AE" w:rsidRPr="009820AE" w:rsidRDefault="009820AE" w:rsidP="009820AE">
            <w:pPr>
              <w:rPr>
                <w:rFonts w:ascii="Calibri" w:eastAsia="Times New Roman" w:hAnsi="Calibri" w:cs="Times New Roman"/>
                <w:b/>
                <w:color w:val="000000"/>
                <w:sz w:val="20"/>
                <w:szCs w:val="20"/>
                <w:lang w:val="en-GB"/>
              </w:rPr>
            </w:pPr>
            <w:r w:rsidRPr="009820AE">
              <w:rPr>
                <w:rFonts w:ascii="Calibri" w:eastAsia="Times New Roman" w:hAnsi="Calibri" w:cs="Times New Roman"/>
                <w:b/>
                <w:color w:val="000000"/>
                <w:sz w:val="20"/>
                <w:szCs w:val="20"/>
                <w:lang w:val="en-GB"/>
              </w:rPr>
              <w:t>Name</w:t>
            </w:r>
          </w:p>
        </w:tc>
        <w:tc>
          <w:tcPr>
            <w:tcW w:w="1307" w:type="dxa"/>
            <w:tcBorders>
              <w:top w:val="nil"/>
              <w:left w:val="nil"/>
              <w:bottom w:val="single" w:sz="4" w:space="0" w:color="auto"/>
              <w:right w:val="nil"/>
            </w:tcBorders>
            <w:shd w:val="clear" w:color="auto" w:fill="auto"/>
            <w:noWrap/>
            <w:vAlign w:val="bottom"/>
            <w:hideMark/>
          </w:tcPr>
          <w:p w14:paraId="45A37CFF" w14:textId="77777777" w:rsidR="009820AE" w:rsidRPr="009820AE" w:rsidRDefault="009820AE" w:rsidP="009820AE">
            <w:pPr>
              <w:rPr>
                <w:rFonts w:ascii="Calibri" w:eastAsia="Times New Roman" w:hAnsi="Calibri" w:cs="Times New Roman"/>
                <w:b/>
                <w:color w:val="000000"/>
                <w:sz w:val="20"/>
                <w:szCs w:val="20"/>
                <w:lang w:val="en-GB"/>
              </w:rPr>
            </w:pPr>
            <w:r w:rsidRPr="009820AE">
              <w:rPr>
                <w:rFonts w:ascii="Calibri" w:eastAsia="Times New Roman" w:hAnsi="Calibri" w:cs="Times New Roman"/>
                <w:b/>
                <w:color w:val="000000"/>
                <w:sz w:val="20"/>
                <w:szCs w:val="20"/>
                <w:lang w:val="en-GB"/>
              </w:rPr>
              <w:t>P value</w:t>
            </w:r>
          </w:p>
        </w:tc>
      </w:tr>
      <w:tr w:rsidR="009820AE" w:rsidRPr="009820AE" w14:paraId="1A395CD6" w14:textId="77777777" w:rsidTr="009820AE">
        <w:trPr>
          <w:trHeight w:val="300"/>
        </w:trPr>
        <w:tc>
          <w:tcPr>
            <w:tcW w:w="1300" w:type="dxa"/>
            <w:tcBorders>
              <w:top w:val="nil"/>
              <w:left w:val="nil"/>
              <w:bottom w:val="nil"/>
              <w:right w:val="nil"/>
            </w:tcBorders>
            <w:shd w:val="clear" w:color="auto" w:fill="auto"/>
            <w:noWrap/>
            <w:vAlign w:val="bottom"/>
            <w:hideMark/>
          </w:tcPr>
          <w:p w14:paraId="1C9551F5" w14:textId="77777777" w:rsidR="009820AE" w:rsidRPr="009820AE" w:rsidRDefault="009820AE" w:rsidP="009820AE">
            <w:pPr>
              <w:rPr>
                <w:rFonts w:ascii="Calibri" w:eastAsia="Times New Roman" w:hAnsi="Calibri" w:cs="Times New Roman"/>
                <w:color w:val="000000"/>
                <w:sz w:val="20"/>
                <w:szCs w:val="20"/>
                <w:lang w:val="en-GB"/>
              </w:rPr>
            </w:pPr>
          </w:p>
        </w:tc>
        <w:tc>
          <w:tcPr>
            <w:tcW w:w="4811" w:type="dxa"/>
            <w:gridSpan w:val="2"/>
            <w:tcBorders>
              <w:top w:val="nil"/>
              <w:left w:val="nil"/>
              <w:bottom w:val="nil"/>
              <w:right w:val="nil"/>
            </w:tcBorders>
            <w:shd w:val="clear" w:color="auto" w:fill="auto"/>
            <w:noWrap/>
            <w:vAlign w:val="bottom"/>
            <w:hideMark/>
          </w:tcPr>
          <w:p w14:paraId="2775EC76" w14:textId="77777777" w:rsidR="009820AE" w:rsidRPr="009820AE" w:rsidRDefault="009820AE" w:rsidP="009820AE">
            <w:pPr>
              <w:rPr>
                <w:rFonts w:ascii="Calibri" w:eastAsia="Times New Roman" w:hAnsi="Calibri" w:cs="Times New Roman"/>
                <w:i/>
                <w:iCs/>
                <w:color w:val="000000"/>
                <w:sz w:val="20"/>
                <w:szCs w:val="20"/>
                <w:lang w:val="en-GB"/>
              </w:rPr>
            </w:pPr>
            <w:r w:rsidRPr="009820AE">
              <w:rPr>
                <w:rFonts w:ascii="Calibri" w:eastAsia="Times New Roman" w:hAnsi="Calibri" w:cs="Times New Roman"/>
                <w:i/>
                <w:iCs/>
                <w:color w:val="000000"/>
                <w:sz w:val="20"/>
                <w:szCs w:val="20"/>
                <w:lang w:val="en-GB"/>
              </w:rPr>
              <w:t>Genes without repeats</w:t>
            </w:r>
          </w:p>
        </w:tc>
        <w:tc>
          <w:tcPr>
            <w:tcW w:w="1307" w:type="dxa"/>
            <w:tcBorders>
              <w:top w:val="nil"/>
              <w:left w:val="nil"/>
              <w:bottom w:val="nil"/>
              <w:right w:val="nil"/>
            </w:tcBorders>
            <w:shd w:val="clear" w:color="auto" w:fill="auto"/>
            <w:noWrap/>
            <w:vAlign w:val="bottom"/>
            <w:hideMark/>
          </w:tcPr>
          <w:p w14:paraId="71FD3724" w14:textId="77777777" w:rsidR="009820AE" w:rsidRPr="009820AE" w:rsidRDefault="009820AE" w:rsidP="009820AE">
            <w:pPr>
              <w:rPr>
                <w:rFonts w:ascii="Calibri" w:eastAsia="Times New Roman" w:hAnsi="Calibri" w:cs="Times New Roman"/>
                <w:color w:val="000000"/>
                <w:sz w:val="20"/>
                <w:szCs w:val="20"/>
                <w:lang w:val="en-GB"/>
              </w:rPr>
            </w:pPr>
          </w:p>
        </w:tc>
      </w:tr>
      <w:tr w:rsidR="009820AE" w:rsidRPr="009820AE" w14:paraId="045FC956" w14:textId="77777777" w:rsidTr="009820AE">
        <w:trPr>
          <w:trHeight w:val="300"/>
        </w:trPr>
        <w:tc>
          <w:tcPr>
            <w:tcW w:w="1300" w:type="dxa"/>
            <w:tcBorders>
              <w:top w:val="nil"/>
              <w:left w:val="nil"/>
              <w:bottom w:val="nil"/>
              <w:right w:val="nil"/>
            </w:tcBorders>
            <w:shd w:val="clear" w:color="auto" w:fill="auto"/>
            <w:noWrap/>
            <w:vAlign w:val="bottom"/>
            <w:hideMark/>
          </w:tcPr>
          <w:p w14:paraId="25AB41DB" w14:textId="468DD77F" w:rsidR="009820AE" w:rsidRPr="009820AE" w:rsidRDefault="003C103F" w:rsidP="009820AE">
            <w:pPr>
              <w:rPr>
                <w:rFonts w:ascii="Calibri" w:eastAsia="Times New Roman" w:hAnsi="Calibri" w:cs="Times New Roman"/>
                <w:color w:val="000000"/>
                <w:sz w:val="20"/>
                <w:szCs w:val="20"/>
                <w:lang w:val="en-GB"/>
              </w:rPr>
            </w:pPr>
            <w:r>
              <w:rPr>
                <w:rFonts w:ascii="Calibri" w:eastAsia="Times New Roman" w:hAnsi="Calibri" w:cs="Times New Roman"/>
                <w:color w:val="000000"/>
                <w:sz w:val="20"/>
                <w:szCs w:val="20"/>
                <w:lang w:val="en-GB"/>
              </w:rPr>
              <w:t>Biological Process</w:t>
            </w:r>
          </w:p>
        </w:tc>
        <w:tc>
          <w:tcPr>
            <w:tcW w:w="1380" w:type="dxa"/>
            <w:tcBorders>
              <w:top w:val="nil"/>
              <w:left w:val="nil"/>
              <w:bottom w:val="nil"/>
              <w:right w:val="nil"/>
            </w:tcBorders>
            <w:shd w:val="clear" w:color="auto" w:fill="auto"/>
            <w:noWrap/>
            <w:vAlign w:val="bottom"/>
            <w:hideMark/>
          </w:tcPr>
          <w:p w14:paraId="360A264E"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GO:0006412</w:t>
            </w:r>
          </w:p>
        </w:tc>
        <w:tc>
          <w:tcPr>
            <w:tcW w:w="3431" w:type="dxa"/>
            <w:tcBorders>
              <w:top w:val="nil"/>
              <w:left w:val="nil"/>
              <w:bottom w:val="nil"/>
              <w:right w:val="nil"/>
            </w:tcBorders>
            <w:shd w:val="clear" w:color="auto" w:fill="auto"/>
            <w:noWrap/>
            <w:vAlign w:val="bottom"/>
            <w:hideMark/>
          </w:tcPr>
          <w:p w14:paraId="3E6C5D92"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Translation</w:t>
            </w:r>
          </w:p>
        </w:tc>
        <w:tc>
          <w:tcPr>
            <w:tcW w:w="1307" w:type="dxa"/>
            <w:tcBorders>
              <w:top w:val="nil"/>
              <w:left w:val="nil"/>
              <w:bottom w:val="nil"/>
              <w:right w:val="nil"/>
            </w:tcBorders>
            <w:shd w:val="clear" w:color="auto" w:fill="auto"/>
            <w:noWrap/>
            <w:vAlign w:val="bottom"/>
            <w:hideMark/>
          </w:tcPr>
          <w:p w14:paraId="5E4E7EB5" w14:textId="76C25D35" w:rsidR="009820AE" w:rsidRPr="009820AE" w:rsidRDefault="009820AE" w:rsidP="009820AE">
            <w:pPr>
              <w:jc w:val="right"/>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1.72E</w:t>
            </w:r>
            <w:r>
              <w:rPr>
                <w:rFonts w:ascii="Calibri" w:eastAsia="Times New Roman" w:hAnsi="Calibri" w:cs="Times New Roman"/>
                <w:color w:val="000000"/>
                <w:sz w:val="20"/>
                <w:szCs w:val="20"/>
                <w:lang w:val="en-GB"/>
              </w:rPr>
              <w:t>-</w:t>
            </w:r>
            <w:r w:rsidRPr="009820AE">
              <w:rPr>
                <w:rFonts w:ascii="Calibri" w:eastAsia="Times New Roman" w:hAnsi="Calibri" w:cs="Times New Roman"/>
                <w:color w:val="000000"/>
                <w:sz w:val="20"/>
                <w:szCs w:val="20"/>
                <w:lang w:val="en-GB"/>
              </w:rPr>
              <w:t>8</w:t>
            </w:r>
          </w:p>
        </w:tc>
      </w:tr>
      <w:tr w:rsidR="009820AE" w:rsidRPr="009820AE" w14:paraId="4FF1EEA3" w14:textId="77777777" w:rsidTr="009820AE">
        <w:trPr>
          <w:trHeight w:val="300"/>
        </w:trPr>
        <w:tc>
          <w:tcPr>
            <w:tcW w:w="1300" w:type="dxa"/>
            <w:tcBorders>
              <w:top w:val="nil"/>
              <w:left w:val="nil"/>
              <w:bottom w:val="nil"/>
              <w:right w:val="nil"/>
            </w:tcBorders>
            <w:shd w:val="clear" w:color="auto" w:fill="auto"/>
            <w:noWrap/>
            <w:vAlign w:val="bottom"/>
            <w:hideMark/>
          </w:tcPr>
          <w:p w14:paraId="69BBAB13" w14:textId="77777777" w:rsidR="009820AE" w:rsidRPr="009820AE" w:rsidRDefault="009820AE" w:rsidP="009820AE">
            <w:pPr>
              <w:rPr>
                <w:rFonts w:ascii="Calibri" w:eastAsia="Times New Roman" w:hAnsi="Calibri" w:cs="Times New Roman"/>
                <w:color w:val="000000"/>
                <w:sz w:val="20"/>
                <w:szCs w:val="20"/>
                <w:lang w:val="en-GB"/>
              </w:rPr>
            </w:pPr>
          </w:p>
        </w:tc>
        <w:tc>
          <w:tcPr>
            <w:tcW w:w="1380" w:type="dxa"/>
            <w:tcBorders>
              <w:top w:val="nil"/>
              <w:left w:val="nil"/>
              <w:bottom w:val="nil"/>
              <w:right w:val="nil"/>
            </w:tcBorders>
            <w:shd w:val="clear" w:color="auto" w:fill="auto"/>
            <w:noWrap/>
            <w:vAlign w:val="bottom"/>
            <w:hideMark/>
          </w:tcPr>
          <w:p w14:paraId="5F9EF901"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GO:0006333</w:t>
            </w:r>
          </w:p>
        </w:tc>
        <w:tc>
          <w:tcPr>
            <w:tcW w:w="3431" w:type="dxa"/>
            <w:tcBorders>
              <w:top w:val="nil"/>
              <w:left w:val="nil"/>
              <w:bottom w:val="nil"/>
              <w:right w:val="nil"/>
            </w:tcBorders>
            <w:shd w:val="clear" w:color="auto" w:fill="auto"/>
            <w:noWrap/>
            <w:vAlign w:val="bottom"/>
            <w:hideMark/>
          </w:tcPr>
          <w:p w14:paraId="70C373ED"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chromatin assembly or disassembly</w:t>
            </w:r>
          </w:p>
        </w:tc>
        <w:tc>
          <w:tcPr>
            <w:tcW w:w="1307" w:type="dxa"/>
            <w:tcBorders>
              <w:top w:val="nil"/>
              <w:left w:val="nil"/>
              <w:bottom w:val="nil"/>
              <w:right w:val="nil"/>
            </w:tcBorders>
            <w:shd w:val="clear" w:color="auto" w:fill="auto"/>
            <w:noWrap/>
            <w:vAlign w:val="bottom"/>
            <w:hideMark/>
          </w:tcPr>
          <w:p w14:paraId="15433FC4" w14:textId="56C06DA1" w:rsidR="009820AE" w:rsidRPr="009820AE" w:rsidRDefault="009820AE" w:rsidP="009820AE">
            <w:pPr>
              <w:jc w:val="right"/>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1.44E</w:t>
            </w:r>
            <w:r>
              <w:rPr>
                <w:rFonts w:ascii="Calibri" w:eastAsia="Times New Roman" w:hAnsi="Calibri" w:cs="Times New Roman"/>
                <w:color w:val="000000"/>
                <w:sz w:val="20"/>
                <w:szCs w:val="20"/>
                <w:lang w:val="en-GB"/>
              </w:rPr>
              <w:t>-</w:t>
            </w:r>
            <w:r w:rsidRPr="009820AE">
              <w:rPr>
                <w:rFonts w:ascii="Calibri" w:eastAsia="Times New Roman" w:hAnsi="Calibri" w:cs="Times New Roman"/>
                <w:color w:val="000000"/>
                <w:sz w:val="20"/>
                <w:szCs w:val="20"/>
                <w:lang w:val="en-GB"/>
              </w:rPr>
              <w:t>5</w:t>
            </w:r>
          </w:p>
        </w:tc>
      </w:tr>
      <w:tr w:rsidR="009820AE" w:rsidRPr="009820AE" w14:paraId="25855DA1" w14:textId="77777777" w:rsidTr="009820AE">
        <w:trPr>
          <w:trHeight w:val="300"/>
        </w:trPr>
        <w:tc>
          <w:tcPr>
            <w:tcW w:w="1300" w:type="dxa"/>
            <w:tcBorders>
              <w:top w:val="nil"/>
              <w:left w:val="nil"/>
              <w:bottom w:val="nil"/>
              <w:right w:val="nil"/>
            </w:tcBorders>
            <w:shd w:val="clear" w:color="auto" w:fill="auto"/>
            <w:noWrap/>
            <w:vAlign w:val="bottom"/>
            <w:hideMark/>
          </w:tcPr>
          <w:p w14:paraId="0F5CB20B" w14:textId="77777777" w:rsidR="009820AE" w:rsidRPr="009820AE" w:rsidRDefault="009820AE" w:rsidP="009820AE">
            <w:pPr>
              <w:rPr>
                <w:rFonts w:ascii="Calibri" w:eastAsia="Times New Roman" w:hAnsi="Calibri" w:cs="Times New Roman"/>
                <w:color w:val="000000"/>
                <w:sz w:val="20"/>
                <w:szCs w:val="20"/>
                <w:lang w:val="en-GB"/>
              </w:rPr>
            </w:pPr>
          </w:p>
        </w:tc>
        <w:tc>
          <w:tcPr>
            <w:tcW w:w="1380" w:type="dxa"/>
            <w:tcBorders>
              <w:top w:val="nil"/>
              <w:left w:val="nil"/>
              <w:bottom w:val="nil"/>
              <w:right w:val="nil"/>
            </w:tcBorders>
            <w:shd w:val="clear" w:color="auto" w:fill="auto"/>
            <w:noWrap/>
            <w:vAlign w:val="bottom"/>
            <w:hideMark/>
          </w:tcPr>
          <w:p w14:paraId="722706C4"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GO:0010467</w:t>
            </w:r>
          </w:p>
        </w:tc>
        <w:tc>
          <w:tcPr>
            <w:tcW w:w="3431" w:type="dxa"/>
            <w:tcBorders>
              <w:top w:val="nil"/>
              <w:left w:val="nil"/>
              <w:bottom w:val="nil"/>
              <w:right w:val="nil"/>
            </w:tcBorders>
            <w:shd w:val="clear" w:color="auto" w:fill="auto"/>
            <w:noWrap/>
            <w:vAlign w:val="bottom"/>
            <w:hideMark/>
          </w:tcPr>
          <w:p w14:paraId="5E3B84F0"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gene expression</w:t>
            </w:r>
          </w:p>
        </w:tc>
        <w:tc>
          <w:tcPr>
            <w:tcW w:w="1307" w:type="dxa"/>
            <w:tcBorders>
              <w:top w:val="nil"/>
              <w:left w:val="nil"/>
              <w:bottom w:val="nil"/>
              <w:right w:val="nil"/>
            </w:tcBorders>
            <w:shd w:val="clear" w:color="auto" w:fill="auto"/>
            <w:noWrap/>
            <w:vAlign w:val="bottom"/>
            <w:hideMark/>
          </w:tcPr>
          <w:p w14:paraId="2C67CF38" w14:textId="7949BB24" w:rsidR="009820AE" w:rsidRPr="009820AE" w:rsidRDefault="009820AE" w:rsidP="009820AE">
            <w:pPr>
              <w:jc w:val="right"/>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2.15E</w:t>
            </w:r>
            <w:r>
              <w:rPr>
                <w:rFonts w:ascii="Calibri" w:eastAsia="Times New Roman" w:hAnsi="Calibri" w:cs="Times New Roman"/>
                <w:color w:val="000000"/>
                <w:sz w:val="20"/>
                <w:szCs w:val="20"/>
                <w:lang w:val="en-GB"/>
              </w:rPr>
              <w:t>-</w:t>
            </w:r>
            <w:r w:rsidRPr="009820AE">
              <w:rPr>
                <w:rFonts w:ascii="Calibri" w:eastAsia="Times New Roman" w:hAnsi="Calibri" w:cs="Times New Roman"/>
                <w:color w:val="000000"/>
                <w:sz w:val="20"/>
                <w:szCs w:val="20"/>
                <w:lang w:val="en-GB"/>
              </w:rPr>
              <w:t>5</w:t>
            </w:r>
          </w:p>
        </w:tc>
      </w:tr>
      <w:tr w:rsidR="009820AE" w:rsidRPr="009820AE" w14:paraId="25B40B16" w14:textId="77777777" w:rsidTr="009820AE">
        <w:trPr>
          <w:trHeight w:val="300"/>
        </w:trPr>
        <w:tc>
          <w:tcPr>
            <w:tcW w:w="1300" w:type="dxa"/>
            <w:tcBorders>
              <w:top w:val="nil"/>
              <w:left w:val="nil"/>
              <w:bottom w:val="nil"/>
              <w:right w:val="nil"/>
            </w:tcBorders>
            <w:shd w:val="clear" w:color="auto" w:fill="auto"/>
            <w:noWrap/>
            <w:vAlign w:val="bottom"/>
            <w:hideMark/>
          </w:tcPr>
          <w:p w14:paraId="0865AB81" w14:textId="77777777" w:rsidR="009820AE" w:rsidRPr="009820AE" w:rsidRDefault="009820AE" w:rsidP="009820AE">
            <w:pPr>
              <w:rPr>
                <w:rFonts w:ascii="Calibri" w:eastAsia="Times New Roman" w:hAnsi="Calibri" w:cs="Times New Roman"/>
                <w:color w:val="000000"/>
                <w:sz w:val="20"/>
                <w:szCs w:val="20"/>
                <w:lang w:val="en-GB"/>
              </w:rPr>
            </w:pPr>
          </w:p>
        </w:tc>
        <w:tc>
          <w:tcPr>
            <w:tcW w:w="1380" w:type="dxa"/>
            <w:tcBorders>
              <w:top w:val="nil"/>
              <w:left w:val="nil"/>
              <w:bottom w:val="nil"/>
              <w:right w:val="nil"/>
            </w:tcBorders>
            <w:shd w:val="clear" w:color="auto" w:fill="auto"/>
            <w:noWrap/>
            <w:vAlign w:val="bottom"/>
            <w:hideMark/>
          </w:tcPr>
          <w:p w14:paraId="3F712850"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GO:0006259</w:t>
            </w:r>
          </w:p>
        </w:tc>
        <w:tc>
          <w:tcPr>
            <w:tcW w:w="3431" w:type="dxa"/>
            <w:tcBorders>
              <w:top w:val="nil"/>
              <w:left w:val="nil"/>
              <w:bottom w:val="nil"/>
              <w:right w:val="nil"/>
            </w:tcBorders>
            <w:shd w:val="clear" w:color="auto" w:fill="auto"/>
            <w:noWrap/>
            <w:vAlign w:val="bottom"/>
            <w:hideMark/>
          </w:tcPr>
          <w:p w14:paraId="73246498"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DNA metabolic process</w:t>
            </w:r>
          </w:p>
        </w:tc>
        <w:tc>
          <w:tcPr>
            <w:tcW w:w="1307" w:type="dxa"/>
            <w:tcBorders>
              <w:top w:val="nil"/>
              <w:left w:val="nil"/>
              <w:bottom w:val="nil"/>
              <w:right w:val="nil"/>
            </w:tcBorders>
            <w:shd w:val="clear" w:color="auto" w:fill="auto"/>
            <w:noWrap/>
            <w:vAlign w:val="bottom"/>
            <w:hideMark/>
          </w:tcPr>
          <w:p w14:paraId="56340BC3" w14:textId="420D112A" w:rsidR="009820AE" w:rsidRPr="009820AE" w:rsidRDefault="009820AE" w:rsidP="009820AE">
            <w:pPr>
              <w:jc w:val="right"/>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6.95E</w:t>
            </w:r>
            <w:r>
              <w:rPr>
                <w:rFonts w:ascii="Calibri" w:eastAsia="Times New Roman" w:hAnsi="Calibri" w:cs="Times New Roman"/>
                <w:color w:val="000000"/>
                <w:sz w:val="20"/>
                <w:szCs w:val="20"/>
                <w:lang w:val="en-GB"/>
              </w:rPr>
              <w:t>-</w:t>
            </w:r>
            <w:r w:rsidRPr="009820AE">
              <w:rPr>
                <w:rFonts w:ascii="Calibri" w:eastAsia="Times New Roman" w:hAnsi="Calibri" w:cs="Times New Roman"/>
                <w:color w:val="000000"/>
                <w:sz w:val="20"/>
                <w:szCs w:val="20"/>
                <w:lang w:val="en-GB"/>
              </w:rPr>
              <w:t>5</w:t>
            </w:r>
          </w:p>
        </w:tc>
      </w:tr>
      <w:tr w:rsidR="009820AE" w:rsidRPr="009820AE" w14:paraId="51291B53" w14:textId="77777777" w:rsidTr="009820AE">
        <w:trPr>
          <w:trHeight w:val="300"/>
        </w:trPr>
        <w:tc>
          <w:tcPr>
            <w:tcW w:w="1300" w:type="dxa"/>
            <w:tcBorders>
              <w:top w:val="nil"/>
              <w:left w:val="nil"/>
              <w:bottom w:val="nil"/>
              <w:right w:val="nil"/>
            </w:tcBorders>
            <w:shd w:val="clear" w:color="auto" w:fill="auto"/>
            <w:noWrap/>
            <w:vAlign w:val="bottom"/>
            <w:hideMark/>
          </w:tcPr>
          <w:p w14:paraId="071A1D44" w14:textId="77777777" w:rsidR="009820AE" w:rsidRPr="009820AE" w:rsidRDefault="009820AE" w:rsidP="009820AE">
            <w:pPr>
              <w:rPr>
                <w:rFonts w:ascii="Calibri" w:eastAsia="Times New Roman" w:hAnsi="Calibri" w:cs="Times New Roman"/>
                <w:color w:val="000000"/>
                <w:sz w:val="20"/>
                <w:szCs w:val="20"/>
                <w:lang w:val="en-GB"/>
              </w:rPr>
            </w:pPr>
          </w:p>
        </w:tc>
        <w:tc>
          <w:tcPr>
            <w:tcW w:w="1380" w:type="dxa"/>
            <w:tcBorders>
              <w:top w:val="nil"/>
              <w:left w:val="nil"/>
              <w:bottom w:val="nil"/>
              <w:right w:val="nil"/>
            </w:tcBorders>
            <w:shd w:val="clear" w:color="auto" w:fill="auto"/>
            <w:noWrap/>
            <w:vAlign w:val="bottom"/>
            <w:hideMark/>
          </w:tcPr>
          <w:p w14:paraId="0FE17E1E"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GO:0006325</w:t>
            </w:r>
          </w:p>
        </w:tc>
        <w:tc>
          <w:tcPr>
            <w:tcW w:w="3431" w:type="dxa"/>
            <w:tcBorders>
              <w:top w:val="nil"/>
              <w:left w:val="nil"/>
              <w:bottom w:val="nil"/>
              <w:right w:val="nil"/>
            </w:tcBorders>
            <w:shd w:val="clear" w:color="auto" w:fill="auto"/>
            <w:noWrap/>
            <w:vAlign w:val="bottom"/>
            <w:hideMark/>
          </w:tcPr>
          <w:p w14:paraId="58AFF227"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chromatin organization</w:t>
            </w:r>
          </w:p>
        </w:tc>
        <w:tc>
          <w:tcPr>
            <w:tcW w:w="1307" w:type="dxa"/>
            <w:tcBorders>
              <w:top w:val="nil"/>
              <w:left w:val="nil"/>
              <w:bottom w:val="nil"/>
              <w:right w:val="nil"/>
            </w:tcBorders>
            <w:shd w:val="clear" w:color="auto" w:fill="auto"/>
            <w:noWrap/>
            <w:vAlign w:val="bottom"/>
            <w:hideMark/>
          </w:tcPr>
          <w:p w14:paraId="70E9B747" w14:textId="0029319C" w:rsidR="009820AE" w:rsidRPr="009820AE" w:rsidRDefault="009820AE" w:rsidP="009820AE">
            <w:pPr>
              <w:jc w:val="right"/>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2</w:t>
            </w:r>
            <w:r>
              <w:rPr>
                <w:rFonts w:ascii="Calibri" w:eastAsia="Times New Roman" w:hAnsi="Calibri" w:cs="Times New Roman"/>
                <w:color w:val="000000"/>
                <w:sz w:val="20"/>
                <w:szCs w:val="20"/>
                <w:lang w:val="en-GB"/>
              </w:rPr>
              <w:t>.</w:t>
            </w:r>
            <w:r w:rsidRPr="009820AE">
              <w:rPr>
                <w:rFonts w:ascii="Calibri" w:eastAsia="Times New Roman" w:hAnsi="Calibri" w:cs="Times New Roman"/>
                <w:color w:val="000000"/>
                <w:sz w:val="20"/>
                <w:szCs w:val="20"/>
                <w:lang w:val="en-GB"/>
              </w:rPr>
              <w:t>49</w:t>
            </w:r>
            <w:r>
              <w:rPr>
                <w:rFonts w:ascii="Calibri" w:eastAsia="Times New Roman" w:hAnsi="Calibri" w:cs="Times New Roman"/>
                <w:color w:val="000000"/>
                <w:sz w:val="20"/>
                <w:szCs w:val="20"/>
                <w:lang w:val="en-GB"/>
              </w:rPr>
              <w:t>E-4</w:t>
            </w:r>
          </w:p>
        </w:tc>
      </w:tr>
      <w:tr w:rsidR="009820AE" w:rsidRPr="009820AE" w14:paraId="3534AB46" w14:textId="77777777" w:rsidTr="009820AE">
        <w:trPr>
          <w:trHeight w:val="300"/>
        </w:trPr>
        <w:tc>
          <w:tcPr>
            <w:tcW w:w="1300" w:type="dxa"/>
            <w:tcBorders>
              <w:top w:val="nil"/>
              <w:left w:val="nil"/>
              <w:bottom w:val="nil"/>
              <w:right w:val="nil"/>
            </w:tcBorders>
            <w:shd w:val="clear" w:color="auto" w:fill="auto"/>
            <w:noWrap/>
            <w:vAlign w:val="bottom"/>
            <w:hideMark/>
          </w:tcPr>
          <w:p w14:paraId="310A14CC" w14:textId="77777777" w:rsidR="009820AE" w:rsidRPr="009820AE" w:rsidRDefault="009820AE" w:rsidP="009820AE">
            <w:pPr>
              <w:rPr>
                <w:rFonts w:ascii="Calibri" w:eastAsia="Times New Roman" w:hAnsi="Calibri" w:cs="Times New Roman"/>
                <w:color w:val="000000"/>
                <w:sz w:val="20"/>
                <w:szCs w:val="20"/>
                <w:lang w:val="en-GB"/>
              </w:rPr>
            </w:pPr>
          </w:p>
        </w:tc>
        <w:tc>
          <w:tcPr>
            <w:tcW w:w="1380" w:type="dxa"/>
            <w:tcBorders>
              <w:top w:val="nil"/>
              <w:left w:val="nil"/>
              <w:bottom w:val="nil"/>
              <w:right w:val="nil"/>
            </w:tcBorders>
            <w:shd w:val="clear" w:color="auto" w:fill="auto"/>
            <w:noWrap/>
            <w:vAlign w:val="bottom"/>
            <w:hideMark/>
          </w:tcPr>
          <w:p w14:paraId="6ACCA12F"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GO:0006139</w:t>
            </w:r>
          </w:p>
        </w:tc>
        <w:tc>
          <w:tcPr>
            <w:tcW w:w="3431" w:type="dxa"/>
            <w:tcBorders>
              <w:top w:val="nil"/>
              <w:left w:val="nil"/>
              <w:bottom w:val="nil"/>
              <w:right w:val="nil"/>
            </w:tcBorders>
            <w:shd w:val="clear" w:color="auto" w:fill="auto"/>
            <w:noWrap/>
            <w:vAlign w:val="bottom"/>
            <w:hideMark/>
          </w:tcPr>
          <w:p w14:paraId="4750886D"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nucleobase, nucleoside, nucleotide and nucleic acid metabolic process</w:t>
            </w:r>
          </w:p>
        </w:tc>
        <w:tc>
          <w:tcPr>
            <w:tcW w:w="1307" w:type="dxa"/>
            <w:tcBorders>
              <w:top w:val="nil"/>
              <w:left w:val="nil"/>
              <w:bottom w:val="nil"/>
              <w:right w:val="nil"/>
            </w:tcBorders>
            <w:shd w:val="clear" w:color="auto" w:fill="auto"/>
            <w:noWrap/>
            <w:vAlign w:val="bottom"/>
            <w:hideMark/>
          </w:tcPr>
          <w:p w14:paraId="778E9D47" w14:textId="314ABD2E" w:rsidR="009820AE" w:rsidRPr="009820AE" w:rsidRDefault="009820AE" w:rsidP="009820AE">
            <w:pPr>
              <w:jc w:val="right"/>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1</w:t>
            </w:r>
            <w:r>
              <w:rPr>
                <w:rFonts w:ascii="Calibri" w:eastAsia="Times New Roman" w:hAnsi="Calibri" w:cs="Times New Roman"/>
                <w:color w:val="000000"/>
                <w:sz w:val="20"/>
                <w:szCs w:val="20"/>
                <w:lang w:val="en-GB"/>
              </w:rPr>
              <w:t>.</w:t>
            </w:r>
            <w:r w:rsidRPr="009820AE">
              <w:rPr>
                <w:rFonts w:ascii="Calibri" w:eastAsia="Times New Roman" w:hAnsi="Calibri" w:cs="Times New Roman"/>
                <w:color w:val="000000"/>
                <w:sz w:val="20"/>
                <w:szCs w:val="20"/>
                <w:lang w:val="en-GB"/>
              </w:rPr>
              <w:t>2</w:t>
            </w:r>
            <w:r>
              <w:rPr>
                <w:rFonts w:ascii="Calibri" w:eastAsia="Times New Roman" w:hAnsi="Calibri" w:cs="Times New Roman"/>
                <w:color w:val="000000"/>
                <w:sz w:val="20"/>
                <w:szCs w:val="20"/>
                <w:lang w:val="en-GB"/>
              </w:rPr>
              <w:t>2E-3</w:t>
            </w:r>
          </w:p>
        </w:tc>
      </w:tr>
      <w:tr w:rsidR="009820AE" w:rsidRPr="009820AE" w14:paraId="214D5E3C" w14:textId="77777777" w:rsidTr="009820AE">
        <w:trPr>
          <w:trHeight w:val="300"/>
        </w:trPr>
        <w:tc>
          <w:tcPr>
            <w:tcW w:w="1300" w:type="dxa"/>
            <w:tcBorders>
              <w:top w:val="nil"/>
              <w:left w:val="nil"/>
              <w:bottom w:val="nil"/>
              <w:right w:val="nil"/>
            </w:tcBorders>
            <w:shd w:val="clear" w:color="auto" w:fill="auto"/>
            <w:noWrap/>
            <w:vAlign w:val="bottom"/>
            <w:hideMark/>
          </w:tcPr>
          <w:p w14:paraId="409B6749" w14:textId="77777777" w:rsidR="009820AE" w:rsidRPr="009820AE" w:rsidRDefault="009820AE" w:rsidP="009820AE">
            <w:pPr>
              <w:rPr>
                <w:rFonts w:ascii="Calibri" w:eastAsia="Times New Roman" w:hAnsi="Calibri" w:cs="Times New Roman"/>
                <w:color w:val="000000"/>
                <w:sz w:val="20"/>
                <w:szCs w:val="20"/>
                <w:lang w:val="en-GB"/>
              </w:rPr>
            </w:pPr>
          </w:p>
        </w:tc>
        <w:tc>
          <w:tcPr>
            <w:tcW w:w="1380" w:type="dxa"/>
            <w:tcBorders>
              <w:top w:val="nil"/>
              <w:left w:val="nil"/>
              <w:bottom w:val="nil"/>
              <w:right w:val="nil"/>
            </w:tcBorders>
            <w:shd w:val="clear" w:color="auto" w:fill="auto"/>
            <w:noWrap/>
            <w:vAlign w:val="bottom"/>
            <w:hideMark/>
          </w:tcPr>
          <w:p w14:paraId="24D6209B" w14:textId="77777777" w:rsidR="009820AE" w:rsidRPr="009820AE" w:rsidRDefault="009820AE" w:rsidP="009820AE">
            <w:pPr>
              <w:rPr>
                <w:rFonts w:ascii="Calibri" w:eastAsia="Times New Roman" w:hAnsi="Calibri" w:cs="Times New Roman"/>
                <w:color w:val="000000"/>
                <w:sz w:val="20"/>
                <w:szCs w:val="20"/>
                <w:lang w:val="en-GB"/>
              </w:rPr>
            </w:pPr>
          </w:p>
        </w:tc>
        <w:tc>
          <w:tcPr>
            <w:tcW w:w="3431" w:type="dxa"/>
            <w:tcBorders>
              <w:top w:val="nil"/>
              <w:left w:val="nil"/>
              <w:bottom w:val="nil"/>
              <w:right w:val="nil"/>
            </w:tcBorders>
            <w:shd w:val="clear" w:color="auto" w:fill="auto"/>
            <w:noWrap/>
            <w:vAlign w:val="bottom"/>
            <w:hideMark/>
          </w:tcPr>
          <w:p w14:paraId="45AD9FEB" w14:textId="77777777" w:rsidR="009820AE" w:rsidRPr="009820AE" w:rsidRDefault="009820AE" w:rsidP="009820AE">
            <w:pPr>
              <w:rPr>
                <w:rFonts w:ascii="Calibri" w:eastAsia="Times New Roman" w:hAnsi="Calibri" w:cs="Times New Roman"/>
                <w:color w:val="000000"/>
                <w:sz w:val="20"/>
                <w:szCs w:val="20"/>
                <w:lang w:val="en-GB"/>
              </w:rPr>
            </w:pPr>
          </w:p>
        </w:tc>
        <w:tc>
          <w:tcPr>
            <w:tcW w:w="1307" w:type="dxa"/>
            <w:tcBorders>
              <w:top w:val="nil"/>
              <w:left w:val="nil"/>
              <w:bottom w:val="nil"/>
              <w:right w:val="nil"/>
            </w:tcBorders>
            <w:shd w:val="clear" w:color="auto" w:fill="auto"/>
            <w:noWrap/>
            <w:vAlign w:val="bottom"/>
            <w:hideMark/>
          </w:tcPr>
          <w:p w14:paraId="30DCCA65" w14:textId="77777777" w:rsidR="009820AE" w:rsidRPr="009820AE" w:rsidRDefault="009820AE" w:rsidP="009820AE">
            <w:pPr>
              <w:rPr>
                <w:rFonts w:ascii="Calibri" w:eastAsia="Times New Roman" w:hAnsi="Calibri" w:cs="Times New Roman"/>
                <w:color w:val="000000"/>
                <w:sz w:val="20"/>
                <w:szCs w:val="20"/>
                <w:lang w:val="en-GB"/>
              </w:rPr>
            </w:pPr>
          </w:p>
        </w:tc>
      </w:tr>
      <w:tr w:rsidR="009820AE" w:rsidRPr="009820AE" w14:paraId="2A3F4D49" w14:textId="77777777" w:rsidTr="009820AE">
        <w:trPr>
          <w:trHeight w:val="300"/>
        </w:trPr>
        <w:tc>
          <w:tcPr>
            <w:tcW w:w="1300" w:type="dxa"/>
            <w:tcBorders>
              <w:top w:val="nil"/>
              <w:left w:val="nil"/>
              <w:bottom w:val="nil"/>
              <w:right w:val="nil"/>
            </w:tcBorders>
            <w:shd w:val="clear" w:color="auto" w:fill="auto"/>
            <w:noWrap/>
            <w:vAlign w:val="bottom"/>
            <w:hideMark/>
          </w:tcPr>
          <w:p w14:paraId="3024D999" w14:textId="4B29AA1E" w:rsidR="009820AE" w:rsidRPr="009820AE" w:rsidRDefault="003C103F" w:rsidP="009820AE">
            <w:pPr>
              <w:rPr>
                <w:rFonts w:ascii="Calibri" w:eastAsia="Times New Roman" w:hAnsi="Calibri" w:cs="Times New Roman"/>
                <w:color w:val="000000"/>
                <w:sz w:val="20"/>
                <w:szCs w:val="20"/>
                <w:lang w:val="en-GB"/>
              </w:rPr>
            </w:pPr>
            <w:r>
              <w:rPr>
                <w:rFonts w:ascii="Calibri" w:eastAsia="Times New Roman" w:hAnsi="Calibri" w:cs="Times New Roman"/>
                <w:color w:val="000000"/>
                <w:sz w:val="20"/>
                <w:szCs w:val="20"/>
                <w:lang w:val="en-GB"/>
              </w:rPr>
              <w:t>Molecular Function</w:t>
            </w:r>
          </w:p>
        </w:tc>
        <w:tc>
          <w:tcPr>
            <w:tcW w:w="1380" w:type="dxa"/>
            <w:tcBorders>
              <w:top w:val="nil"/>
              <w:left w:val="nil"/>
              <w:bottom w:val="nil"/>
              <w:right w:val="nil"/>
            </w:tcBorders>
            <w:shd w:val="clear" w:color="auto" w:fill="auto"/>
            <w:noWrap/>
            <w:vAlign w:val="bottom"/>
            <w:hideMark/>
          </w:tcPr>
          <w:p w14:paraId="10BC8618"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GO:0003735</w:t>
            </w:r>
          </w:p>
        </w:tc>
        <w:tc>
          <w:tcPr>
            <w:tcW w:w="3431" w:type="dxa"/>
            <w:tcBorders>
              <w:top w:val="nil"/>
              <w:left w:val="nil"/>
              <w:bottom w:val="nil"/>
              <w:right w:val="nil"/>
            </w:tcBorders>
            <w:shd w:val="clear" w:color="auto" w:fill="auto"/>
            <w:noWrap/>
            <w:vAlign w:val="bottom"/>
            <w:hideMark/>
          </w:tcPr>
          <w:p w14:paraId="2B711372"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structural constituent of ribosome</w:t>
            </w:r>
          </w:p>
        </w:tc>
        <w:tc>
          <w:tcPr>
            <w:tcW w:w="1307" w:type="dxa"/>
            <w:tcBorders>
              <w:top w:val="nil"/>
              <w:left w:val="nil"/>
              <w:bottom w:val="nil"/>
              <w:right w:val="nil"/>
            </w:tcBorders>
            <w:shd w:val="clear" w:color="auto" w:fill="auto"/>
            <w:noWrap/>
            <w:vAlign w:val="bottom"/>
            <w:hideMark/>
          </w:tcPr>
          <w:p w14:paraId="2C03D641" w14:textId="77777777" w:rsidR="009820AE" w:rsidRPr="009820AE" w:rsidRDefault="009820AE" w:rsidP="009820AE">
            <w:pPr>
              <w:jc w:val="right"/>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3.77E-10</w:t>
            </w:r>
          </w:p>
        </w:tc>
      </w:tr>
      <w:tr w:rsidR="009820AE" w:rsidRPr="009820AE" w14:paraId="320CC498" w14:textId="77777777" w:rsidTr="009820AE">
        <w:trPr>
          <w:trHeight w:val="300"/>
        </w:trPr>
        <w:tc>
          <w:tcPr>
            <w:tcW w:w="1300" w:type="dxa"/>
            <w:tcBorders>
              <w:top w:val="nil"/>
              <w:left w:val="nil"/>
              <w:bottom w:val="nil"/>
              <w:right w:val="nil"/>
            </w:tcBorders>
            <w:shd w:val="clear" w:color="auto" w:fill="auto"/>
            <w:noWrap/>
            <w:vAlign w:val="bottom"/>
            <w:hideMark/>
          </w:tcPr>
          <w:p w14:paraId="5984C2E8" w14:textId="77777777" w:rsidR="009820AE" w:rsidRPr="009820AE" w:rsidRDefault="009820AE" w:rsidP="009820AE">
            <w:pPr>
              <w:rPr>
                <w:rFonts w:ascii="Calibri" w:eastAsia="Times New Roman" w:hAnsi="Calibri" w:cs="Times New Roman"/>
                <w:color w:val="000000"/>
                <w:sz w:val="20"/>
                <w:szCs w:val="20"/>
                <w:lang w:val="en-GB"/>
              </w:rPr>
            </w:pPr>
          </w:p>
        </w:tc>
        <w:tc>
          <w:tcPr>
            <w:tcW w:w="1380" w:type="dxa"/>
            <w:tcBorders>
              <w:top w:val="nil"/>
              <w:left w:val="nil"/>
              <w:bottom w:val="nil"/>
              <w:right w:val="nil"/>
            </w:tcBorders>
            <w:shd w:val="clear" w:color="auto" w:fill="auto"/>
            <w:noWrap/>
            <w:vAlign w:val="bottom"/>
            <w:hideMark/>
          </w:tcPr>
          <w:p w14:paraId="553632DE"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GO:0003723</w:t>
            </w:r>
          </w:p>
        </w:tc>
        <w:tc>
          <w:tcPr>
            <w:tcW w:w="3431" w:type="dxa"/>
            <w:tcBorders>
              <w:top w:val="nil"/>
              <w:left w:val="nil"/>
              <w:bottom w:val="nil"/>
              <w:right w:val="nil"/>
            </w:tcBorders>
            <w:shd w:val="clear" w:color="auto" w:fill="auto"/>
            <w:noWrap/>
            <w:vAlign w:val="bottom"/>
            <w:hideMark/>
          </w:tcPr>
          <w:p w14:paraId="1B4A60C4"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RNA binding</w:t>
            </w:r>
          </w:p>
        </w:tc>
        <w:tc>
          <w:tcPr>
            <w:tcW w:w="1307" w:type="dxa"/>
            <w:tcBorders>
              <w:top w:val="nil"/>
              <w:left w:val="nil"/>
              <w:bottom w:val="nil"/>
              <w:right w:val="nil"/>
            </w:tcBorders>
            <w:shd w:val="clear" w:color="auto" w:fill="auto"/>
            <w:noWrap/>
            <w:vAlign w:val="bottom"/>
            <w:hideMark/>
          </w:tcPr>
          <w:p w14:paraId="0F6F0B2F" w14:textId="2E17486D" w:rsidR="009820AE" w:rsidRPr="009820AE" w:rsidRDefault="009820AE" w:rsidP="009820AE">
            <w:pPr>
              <w:jc w:val="right"/>
              <w:rPr>
                <w:rFonts w:ascii="Calibri" w:eastAsia="Times New Roman" w:hAnsi="Calibri" w:cs="Times New Roman"/>
                <w:color w:val="000000"/>
                <w:sz w:val="20"/>
                <w:szCs w:val="20"/>
                <w:lang w:val="en-GB"/>
              </w:rPr>
            </w:pPr>
            <w:r>
              <w:rPr>
                <w:rFonts w:ascii="Calibri" w:eastAsia="Times New Roman" w:hAnsi="Calibri" w:cs="Times New Roman"/>
                <w:color w:val="000000"/>
                <w:sz w:val="20"/>
                <w:szCs w:val="20"/>
                <w:lang w:val="en-GB"/>
              </w:rPr>
              <w:t>3.50E-</w:t>
            </w:r>
            <w:r w:rsidRPr="009820AE">
              <w:rPr>
                <w:rFonts w:ascii="Calibri" w:eastAsia="Times New Roman" w:hAnsi="Calibri" w:cs="Times New Roman"/>
                <w:color w:val="000000"/>
                <w:sz w:val="20"/>
                <w:szCs w:val="20"/>
                <w:lang w:val="en-GB"/>
              </w:rPr>
              <w:t>7</w:t>
            </w:r>
          </w:p>
        </w:tc>
      </w:tr>
      <w:tr w:rsidR="009820AE" w:rsidRPr="009820AE" w14:paraId="46BD8DBF" w14:textId="77777777" w:rsidTr="009820AE">
        <w:trPr>
          <w:trHeight w:val="300"/>
        </w:trPr>
        <w:tc>
          <w:tcPr>
            <w:tcW w:w="1300" w:type="dxa"/>
            <w:tcBorders>
              <w:top w:val="nil"/>
              <w:left w:val="nil"/>
              <w:bottom w:val="nil"/>
              <w:right w:val="nil"/>
            </w:tcBorders>
            <w:shd w:val="clear" w:color="auto" w:fill="auto"/>
            <w:noWrap/>
            <w:vAlign w:val="bottom"/>
            <w:hideMark/>
          </w:tcPr>
          <w:p w14:paraId="2EDECFBD" w14:textId="77777777" w:rsidR="009820AE" w:rsidRPr="009820AE" w:rsidRDefault="009820AE" w:rsidP="009820AE">
            <w:pPr>
              <w:rPr>
                <w:rFonts w:ascii="Calibri" w:eastAsia="Times New Roman" w:hAnsi="Calibri" w:cs="Times New Roman"/>
                <w:color w:val="000000"/>
                <w:sz w:val="20"/>
                <w:szCs w:val="20"/>
                <w:lang w:val="en-GB"/>
              </w:rPr>
            </w:pPr>
          </w:p>
        </w:tc>
        <w:tc>
          <w:tcPr>
            <w:tcW w:w="1380" w:type="dxa"/>
            <w:tcBorders>
              <w:top w:val="nil"/>
              <w:left w:val="nil"/>
              <w:bottom w:val="nil"/>
              <w:right w:val="nil"/>
            </w:tcBorders>
            <w:shd w:val="clear" w:color="auto" w:fill="auto"/>
            <w:noWrap/>
            <w:vAlign w:val="bottom"/>
            <w:hideMark/>
          </w:tcPr>
          <w:p w14:paraId="34D45B4E"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GO:0034061</w:t>
            </w:r>
          </w:p>
        </w:tc>
        <w:tc>
          <w:tcPr>
            <w:tcW w:w="3431" w:type="dxa"/>
            <w:tcBorders>
              <w:top w:val="nil"/>
              <w:left w:val="nil"/>
              <w:bottom w:val="nil"/>
              <w:right w:val="nil"/>
            </w:tcBorders>
            <w:shd w:val="clear" w:color="auto" w:fill="auto"/>
            <w:noWrap/>
            <w:vAlign w:val="bottom"/>
            <w:hideMark/>
          </w:tcPr>
          <w:p w14:paraId="51BF8A6A"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DNA polymerase activity</w:t>
            </w:r>
          </w:p>
        </w:tc>
        <w:tc>
          <w:tcPr>
            <w:tcW w:w="1307" w:type="dxa"/>
            <w:tcBorders>
              <w:top w:val="nil"/>
              <w:left w:val="nil"/>
              <w:bottom w:val="nil"/>
              <w:right w:val="nil"/>
            </w:tcBorders>
            <w:shd w:val="clear" w:color="auto" w:fill="auto"/>
            <w:noWrap/>
            <w:vAlign w:val="bottom"/>
            <w:hideMark/>
          </w:tcPr>
          <w:p w14:paraId="3C2DDE7F" w14:textId="61665DC4" w:rsidR="009820AE" w:rsidRPr="009820AE" w:rsidRDefault="009820AE" w:rsidP="009820AE">
            <w:pPr>
              <w:jc w:val="right"/>
              <w:rPr>
                <w:rFonts w:ascii="Calibri" w:eastAsia="Times New Roman" w:hAnsi="Calibri" w:cs="Times New Roman"/>
                <w:color w:val="000000"/>
                <w:sz w:val="20"/>
                <w:szCs w:val="20"/>
                <w:lang w:val="en-GB"/>
              </w:rPr>
            </w:pPr>
            <w:r>
              <w:rPr>
                <w:rFonts w:ascii="Calibri" w:eastAsia="Times New Roman" w:hAnsi="Calibri" w:cs="Times New Roman"/>
                <w:color w:val="000000"/>
                <w:sz w:val="20"/>
                <w:szCs w:val="20"/>
                <w:lang w:val="en-GB"/>
              </w:rPr>
              <w:t>2.79E-</w:t>
            </w:r>
            <w:r w:rsidRPr="009820AE">
              <w:rPr>
                <w:rFonts w:ascii="Calibri" w:eastAsia="Times New Roman" w:hAnsi="Calibri" w:cs="Times New Roman"/>
                <w:color w:val="000000"/>
                <w:sz w:val="20"/>
                <w:szCs w:val="20"/>
                <w:lang w:val="en-GB"/>
              </w:rPr>
              <w:t>6</w:t>
            </w:r>
          </w:p>
        </w:tc>
      </w:tr>
      <w:tr w:rsidR="009820AE" w:rsidRPr="009820AE" w14:paraId="13E96308" w14:textId="77777777" w:rsidTr="009820AE">
        <w:trPr>
          <w:trHeight w:val="300"/>
        </w:trPr>
        <w:tc>
          <w:tcPr>
            <w:tcW w:w="1300" w:type="dxa"/>
            <w:tcBorders>
              <w:top w:val="nil"/>
              <w:left w:val="nil"/>
              <w:bottom w:val="nil"/>
              <w:right w:val="nil"/>
            </w:tcBorders>
            <w:shd w:val="clear" w:color="auto" w:fill="auto"/>
            <w:noWrap/>
            <w:vAlign w:val="bottom"/>
            <w:hideMark/>
          </w:tcPr>
          <w:p w14:paraId="70F3A988" w14:textId="77777777" w:rsidR="009820AE" w:rsidRPr="009820AE" w:rsidRDefault="009820AE" w:rsidP="009820AE">
            <w:pPr>
              <w:rPr>
                <w:rFonts w:ascii="Calibri" w:eastAsia="Times New Roman" w:hAnsi="Calibri" w:cs="Times New Roman"/>
                <w:color w:val="000000"/>
                <w:sz w:val="20"/>
                <w:szCs w:val="20"/>
                <w:lang w:val="en-GB"/>
              </w:rPr>
            </w:pPr>
          </w:p>
        </w:tc>
        <w:tc>
          <w:tcPr>
            <w:tcW w:w="1380" w:type="dxa"/>
            <w:tcBorders>
              <w:top w:val="nil"/>
              <w:left w:val="nil"/>
              <w:bottom w:val="nil"/>
              <w:right w:val="nil"/>
            </w:tcBorders>
            <w:shd w:val="clear" w:color="auto" w:fill="auto"/>
            <w:noWrap/>
            <w:vAlign w:val="bottom"/>
            <w:hideMark/>
          </w:tcPr>
          <w:p w14:paraId="4EBBBBBE"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GO:0003676</w:t>
            </w:r>
          </w:p>
        </w:tc>
        <w:tc>
          <w:tcPr>
            <w:tcW w:w="3431" w:type="dxa"/>
            <w:tcBorders>
              <w:top w:val="nil"/>
              <w:left w:val="nil"/>
              <w:bottom w:val="nil"/>
              <w:right w:val="nil"/>
            </w:tcBorders>
            <w:shd w:val="clear" w:color="auto" w:fill="auto"/>
            <w:noWrap/>
            <w:vAlign w:val="bottom"/>
            <w:hideMark/>
          </w:tcPr>
          <w:p w14:paraId="131E5340"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nucleic acid binding</w:t>
            </w:r>
          </w:p>
        </w:tc>
        <w:tc>
          <w:tcPr>
            <w:tcW w:w="1307" w:type="dxa"/>
            <w:tcBorders>
              <w:top w:val="nil"/>
              <w:left w:val="nil"/>
              <w:bottom w:val="nil"/>
              <w:right w:val="nil"/>
            </w:tcBorders>
            <w:shd w:val="clear" w:color="auto" w:fill="auto"/>
            <w:noWrap/>
            <w:vAlign w:val="bottom"/>
            <w:hideMark/>
          </w:tcPr>
          <w:p w14:paraId="0D6C6EF5" w14:textId="2CB8139C" w:rsidR="009820AE" w:rsidRPr="009820AE" w:rsidRDefault="009820AE" w:rsidP="009820AE">
            <w:pPr>
              <w:jc w:val="right"/>
              <w:rPr>
                <w:rFonts w:ascii="Calibri" w:eastAsia="Times New Roman" w:hAnsi="Calibri" w:cs="Times New Roman"/>
                <w:color w:val="000000"/>
                <w:sz w:val="20"/>
                <w:szCs w:val="20"/>
                <w:lang w:val="en-GB"/>
              </w:rPr>
            </w:pPr>
            <w:r>
              <w:rPr>
                <w:rFonts w:ascii="Calibri" w:eastAsia="Times New Roman" w:hAnsi="Calibri" w:cs="Times New Roman"/>
                <w:color w:val="000000"/>
                <w:sz w:val="20"/>
                <w:szCs w:val="20"/>
                <w:lang w:val="en-GB"/>
              </w:rPr>
              <w:t>3.97E-</w:t>
            </w:r>
            <w:r w:rsidRPr="009820AE">
              <w:rPr>
                <w:rFonts w:ascii="Calibri" w:eastAsia="Times New Roman" w:hAnsi="Calibri" w:cs="Times New Roman"/>
                <w:color w:val="000000"/>
                <w:sz w:val="20"/>
                <w:szCs w:val="20"/>
                <w:lang w:val="en-GB"/>
              </w:rPr>
              <w:t>6</w:t>
            </w:r>
          </w:p>
        </w:tc>
      </w:tr>
      <w:tr w:rsidR="009820AE" w:rsidRPr="009820AE" w14:paraId="09B9E797" w14:textId="77777777" w:rsidTr="009820AE">
        <w:trPr>
          <w:trHeight w:val="300"/>
        </w:trPr>
        <w:tc>
          <w:tcPr>
            <w:tcW w:w="1300" w:type="dxa"/>
            <w:tcBorders>
              <w:top w:val="nil"/>
              <w:left w:val="nil"/>
              <w:bottom w:val="nil"/>
              <w:right w:val="nil"/>
            </w:tcBorders>
            <w:shd w:val="clear" w:color="auto" w:fill="auto"/>
            <w:noWrap/>
            <w:vAlign w:val="bottom"/>
            <w:hideMark/>
          </w:tcPr>
          <w:p w14:paraId="7B88DBF4" w14:textId="77777777" w:rsidR="009820AE" w:rsidRPr="009820AE" w:rsidRDefault="009820AE" w:rsidP="009820AE">
            <w:pPr>
              <w:rPr>
                <w:rFonts w:ascii="Calibri" w:eastAsia="Times New Roman" w:hAnsi="Calibri" w:cs="Times New Roman"/>
                <w:color w:val="000000"/>
                <w:sz w:val="20"/>
                <w:szCs w:val="20"/>
                <w:lang w:val="en-GB"/>
              </w:rPr>
            </w:pPr>
          </w:p>
        </w:tc>
        <w:tc>
          <w:tcPr>
            <w:tcW w:w="1380" w:type="dxa"/>
            <w:tcBorders>
              <w:top w:val="nil"/>
              <w:left w:val="nil"/>
              <w:bottom w:val="nil"/>
              <w:right w:val="nil"/>
            </w:tcBorders>
            <w:shd w:val="clear" w:color="auto" w:fill="auto"/>
            <w:noWrap/>
            <w:vAlign w:val="bottom"/>
            <w:hideMark/>
          </w:tcPr>
          <w:p w14:paraId="4C6B2CBB"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GO:0016779</w:t>
            </w:r>
          </w:p>
        </w:tc>
        <w:tc>
          <w:tcPr>
            <w:tcW w:w="3431" w:type="dxa"/>
            <w:tcBorders>
              <w:top w:val="nil"/>
              <w:left w:val="nil"/>
              <w:bottom w:val="nil"/>
              <w:right w:val="nil"/>
            </w:tcBorders>
            <w:shd w:val="clear" w:color="auto" w:fill="auto"/>
            <w:noWrap/>
            <w:vAlign w:val="bottom"/>
            <w:hideMark/>
          </w:tcPr>
          <w:p w14:paraId="469FDCF9"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nucleotidyltransferase activity</w:t>
            </w:r>
          </w:p>
        </w:tc>
        <w:tc>
          <w:tcPr>
            <w:tcW w:w="1307" w:type="dxa"/>
            <w:tcBorders>
              <w:top w:val="nil"/>
              <w:left w:val="nil"/>
              <w:bottom w:val="nil"/>
              <w:right w:val="nil"/>
            </w:tcBorders>
            <w:shd w:val="clear" w:color="auto" w:fill="auto"/>
            <w:noWrap/>
            <w:vAlign w:val="bottom"/>
            <w:hideMark/>
          </w:tcPr>
          <w:p w14:paraId="7DED0A87" w14:textId="05262AC7" w:rsidR="009820AE" w:rsidRPr="009820AE" w:rsidRDefault="009820AE" w:rsidP="009820AE">
            <w:pPr>
              <w:jc w:val="right"/>
              <w:rPr>
                <w:rFonts w:ascii="Calibri" w:eastAsia="Times New Roman" w:hAnsi="Calibri" w:cs="Times New Roman"/>
                <w:color w:val="000000"/>
                <w:sz w:val="20"/>
                <w:szCs w:val="20"/>
                <w:lang w:val="en-GB"/>
              </w:rPr>
            </w:pPr>
            <w:r>
              <w:rPr>
                <w:rFonts w:ascii="Calibri" w:eastAsia="Times New Roman" w:hAnsi="Calibri" w:cs="Times New Roman"/>
                <w:color w:val="000000"/>
                <w:sz w:val="20"/>
                <w:szCs w:val="20"/>
                <w:lang w:val="en-GB"/>
              </w:rPr>
              <w:t>7.55E-</w:t>
            </w:r>
            <w:r w:rsidRPr="009820AE">
              <w:rPr>
                <w:rFonts w:ascii="Calibri" w:eastAsia="Times New Roman" w:hAnsi="Calibri" w:cs="Times New Roman"/>
                <w:color w:val="000000"/>
                <w:sz w:val="20"/>
                <w:szCs w:val="20"/>
                <w:lang w:val="en-GB"/>
              </w:rPr>
              <w:t>5</w:t>
            </w:r>
          </w:p>
        </w:tc>
      </w:tr>
      <w:tr w:rsidR="009820AE" w:rsidRPr="009820AE" w14:paraId="4A7DD4A8" w14:textId="77777777" w:rsidTr="009820AE">
        <w:trPr>
          <w:trHeight w:val="300"/>
        </w:trPr>
        <w:tc>
          <w:tcPr>
            <w:tcW w:w="1300" w:type="dxa"/>
            <w:tcBorders>
              <w:top w:val="nil"/>
              <w:left w:val="nil"/>
              <w:bottom w:val="nil"/>
              <w:right w:val="nil"/>
            </w:tcBorders>
            <w:shd w:val="clear" w:color="auto" w:fill="auto"/>
            <w:noWrap/>
            <w:vAlign w:val="bottom"/>
            <w:hideMark/>
          </w:tcPr>
          <w:p w14:paraId="3BF639C9" w14:textId="77777777" w:rsidR="009820AE" w:rsidRPr="009820AE" w:rsidRDefault="009820AE" w:rsidP="009820AE">
            <w:pPr>
              <w:rPr>
                <w:rFonts w:ascii="Calibri" w:eastAsia="Times New Roman" w:hAnsi="Calibri" w:cs="Times New Roman"/>
                <w:color w:val="000000"/>
                <w:sz w:val="20"/>
                <w:szCs w:val="20"/>
                <w:lang w:val="en-GB"/>
              </w:rPr>
            </w:pPr>
          </w:p>
        </w:tc>
        <w:tc>
          <w:tcPr>
            <w:tcW w:w="1380" w:type="dxa"/>
            <w:tcBorders>
              <w:top w:val="nil"/>
              <w:left w:val="nil"/>
              <w:bottom w:val="nil"/>
              <w:right w:val="nil"/>
            </w:tcBorders>
            <w:shd w:val="clear" w:color="auto" w:fill="auto"/>
            <w:noWrap/>
            <w:vAlign w:val="bottom"/>
            <w:hideMark/>
          </w:tcPr>
          <w:p w14:paraId="7013BB1E"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GO:0004190</w:t>
            </w:r>
          </w:p>
        </w:tc>
        <w:tc>
          <w:tcPr>
            <w:tcW w:w="3431" w:type="dxa"/>
            <w:tcBorders>
              <w:top w:val="nil"/>
              <w:left w:val="nil"/>
              <w:bottom w:val="nil"/>
              <w:right w:val="nil"/>
            </w:tcBorders>
            <w:shd w:val="clear" w:color="auto" w:fill="auto"/>
            <w:noWrap/>
            <w:vAlign w:val="bottom"/>
            <w:hideMark/>
          </w:tcPr>
          <w:p w14:paraId="3FFE6BB4"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aspartic-type endopeptidase activity</w:t>
            </w:r>
          </w:p>
        </w:tc>
        <w:tc>
          <w:tcPr>
            <w:tcW w:w="1307" w:type="dxa"/>
            <w:tcBorders>
              <w:top w:val="nil"/>
              <w:left w:val="nil"/>
              <w:bottom w:val="nil"/>
              <w:right w:val="nil"/>
            </w:tcBorders>
            <w:shd w:val="clear" w:color="auto" w:fill="auto"/>
            <w:noWrap/>
            <w:vAlign w:val="bottom"/>
            <w:hideMark/>
          </w:tcPr>
          <w:p w14:paraId="1E76B155" w14:textId="24F69C21" w:rsidR="009820AE" w:rsidRPr="009820AE" w:rsidRDefault="009820AE" w:rsidP="009820AE">
            <w:pPr>
              <w:jc w:val="right"/>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1</w:t>
            </w:r>
            <w:r>
              <w:rPr>
                <w:rFonts w:ascii="Calibri" w:eastAsia="Times New Roman" w:hAnsi="Calibri" w:cs="Times New Roman"/>
                <w:color w:val="000000"/>
                <w:sz w:val="20"/>
                <w:szCs w:val="20"/>
                <w:lang w:val="en-GB"/>
              </w:rPr>
              <w:t>.</w:t>
            </w:r>
            <w:r w:rsidRPr="009820AE">
              <w:rPr>
                <w:rFonts w:ascii="Calibri" w:eastAsia="Times New Roman" w:hAnsi="Calibri" w:cs="Times New Roman"/>
                <w:color w:val="000000"/>
                <w:sz w:val="20"/>
                <w:szCs w:val="20"/>
                <w:lang w:val="en-GB"/>
              </w:rPr>
              <w:t>18</w:t>
            </w:r>
            <w:r>
              <w:rPr>
                <w:rFonts w:ascii="Calibri" w:eastAsia="Times New Roman" w:hAnsi="Calibri" w:cs="Times New Roman"/>
                <w:color w:val="000000"/>
                <w:sz w:val="20"/>
                <w:szCs w:val="20"/>
                <w:lang w:val="en-GB"/>
              </w:rPr>
              <w:t>E-4</w:t>
            </w:r>
          </w:p>
        </w:tc>
      </w:tr>
      <w:tr w:rsidR="009820AE" w:rsidRPr="009820AE" w14:paraId="6DE85E27" w14:textId="77777777" w:rsidTr="009820AE">
        <w:trPr>
          <w:trHeight w:val="300"/>
        </w:trPr>
        <w:tc>
          <w:tcPr>
            <w:tcW w:w="1300" w:type="dxa"/>
            <w:tcBorders>
              <w:top w:val="nil"/>
              <w:left w:val="nil"/>
              <w:bottom w:val="nil"/>
              <w:right w:val="nil"/>
            </w:tcBorders>
            <w:shd w:val="clear" w:color="auto" w:fill="auto"/>
            <w:noWrap/>
            <w:vAlign w:val="bottom"/>
            <w:hideMark/>
          </w:tcPr>
          <w:p w14:paraId="58541582" w14:textId="77777777" w:rsidR="009820AE" w:rsidRPr="009820AE" w:rsidRDefault="009820AE" w:rsidP="009820AE">
            <w:pPr>
              <w:rPr>
                <w:rFonts w:ascii="Calibri" w:eastAsia="Times New Roman" w:hAnsi="Calibri" w:cs="Times New Roman"/>
                <w:color w:val="000000"/>
                <w:sz w:val="20"/>
                <w:szCs w:val="20"/>
                <w:lang w:val="en-GB"/>
              </w:rPr>
            </w:pPr>
          </w:p>
        </w:tc>
        <w:tc>
          <w:tcPr>
            <w:tcW w:w="1380" w:type="dxa"/>
            <w:tcBorders>
              <w:top w:val="nil"/>
              <w:left w:val="nil"/>
              <w:bottom w:val="nil"/>
              <w:right w:val="nil"/>
            </w:tcBorders>
            <w:shd w:val="clear" w:color="auto" w:fill="auto"/>
            <w:noWrap/>
            <w:vAlign w:val="bottom"/>
            <w:hideMark/>
          </w:tcPr>
          <w:p w14:paraId="2CCA0C52"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GO:0003682</w:t>
            </w:r>
          </w:p>
        </w:tc>
        <w:tc>
          <w:tcPr>
            <w:tcW w:w="3431" w:type="dxa"/>
            <w:tcBorders>
              <w:top w:val="nil"/>
              <w:left w:val="nil"/>
              <w:bottom w:val="nil"/>
              <w:right w:val="nil"/>
            </w:tcBorders>
            <w:shd w:val="clear" w:color="auto" w:fill="auto"/>
            <w:noWrap/>
            <w:vAlign w:val="bottom"/>
            <w:hideMark/>
          </w:tcPr>
          <w:p w14:paraId="5E477570"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chromatin binding</w:t>
            </w:r>
          </w:p>
        </w:tc>
        <w:tc>
          <w:tcPr>
            <w:tcW w:w="1307" w:type="dxa"/>
            <w:tcBorders>
              <w:top w:val="nil"/>
              <w:left w:val="nil"/>
              <w:bottom w:val="nil"/>
              <w:right w:val="nil"/>
            </w:tcBorders>
            <w:shd w:val="clear" w:color="auto" w:fill="auto"/>
            <w:noWrap/>
            <w:vAlign w:val="bottom"/>
            <w:hideMark/>
          </w:tcPr>
          <w:p w14:paraId="767126BF" w14:textId="77777777" w:rsidR="009820AE" w:rsidRPr="009820AE" w:rsidRDefault="009820AE" w:rsidP="009820AE">
            <w:pPr>
              <w:rPr>
                <w:rFonts w:ascii="Calibri" w:eastAsia="Times New Roman" w:hAnsi="Calibri" w:cs="Times New Roman"/>
                <w:color w:val="000000"/>
                <w:sz w:val="20"/>
                <w:szCs w:val="20"/>
                <w:lang w:val="en-GB"/>
              </w:rPr>
            </w:pPr>
          </w:p>
        </w:tc>
      </w:tr>
      <w:tr w:rsidR="009820AE" w:rsidRPr="009820AE" w14:paraId="69499EA4" w14:textId="77777777" w:rsidTr="009820AE">
        <w:trPr>
          <w:trHeight w:val="300"/>
        </w:trPr>
        <w:tc>
          <w:tcPr>
            <w:tcW w:w="1300" w:type="dxa"/>
            <w:tcBorders>
              <w:top w:val="nil"/>
              <w:left w:val="nil"/>
              <w:bottom w:val="nil"/>
              <w:right w:val="nil"/>
            </w:tcBorders>
            <w:shd w:val="clear" w:color="auto" w:fill="auto"/>
            <w:noWrap/>
            <w:vAlign w:val="bottom"/>
            <w:hideMark/>
          </w:tcPr>
          <w:p w14:paraId="0670E63F" w14:textId="77777777" w:rsidR="009820AE" w:rsidRPr="009820AE" w:rsidRDefault="009820AE" w:rsidP="009820AE">
            <w:pPr>
              <w:rPr>
                <w:rFonts w:ascii="Calibri" w:eastAsia="Times New Roman" w:hAnsi="Calibri" w:cs="Times New Roman"/>
                <w:color w:val="000000"/>
                <w:sz w:val="20"/>
                <w:szCs w:val="20"/>
                <w:lang w:val="en-GB"/>
              </w:rPr>
            </w:pPr>
          </w:p>
        </w:tc>
        <w:tc>
          <w:tcPr>
            <w:tcW w:w="1380" w:type="dxa"/>
            <w:tcBorders>
              <w:top w:val="nil"/>
              <w:left w:val="nil"/>
              <w:bottom w:val="nil"/>
              <w:right w:val="nil"/>
            </w:tcBorders>
            <w:shd w:val="clear" w:color="auto" w:fill="auto"/>
            <w:noWrap/>
            <w:vAlign w:val="bottom"/>
            <w:hideMark/>
          </w:tcPr>
          <w:p w14:paraId="343DBDE7" w14:textId="77777777" w:rsidR="009820AE" w:rsidRPr="009820AE" w:rsidRDefault="009820AE" w:rsidP="009820AE">
            <w:pPr>
              <w:rPr>
                <w:rFonts w:ascii="Calibri" w:eastAsia="Times New Roman" w:hAnsi="Calibri" w:cs="Times New Roman"/>
                <w:color w:val="000000"/>
                <w:sz w:val="20"/>
                <w:szCs w:val="20"/>
                <w:lang w:val="en-GB"/>
              </w:rPr>
            </w:pPr>
          </w:p>
        </w:tc>
        <w:tc>
          <w:tcPr>
            <w:tcW w:w="3431" w:type="dxa"/>
            <w:tcBorders>
              <w:top w:val="nil"/>
              <w:left w:val="nil"/>
              <w:bottom w:val="nil"/>
              <w:right w:val="nil"/>
            </w:tcBorders>
            <w:shd w:val="clear" w:color="auto" w:fill="auto"/>
            <w:noWrap/>
            <w:vAlign w:val="bottom"/>
            <w:hideMark/>
          </w:tcPr>
          <w:p w14:paraId="3FAB178B" w14:textId="77777777" w:rsidR="009820AE" w:rsidRPr="009820AE" w:rsidRDefault="009820AE" w:rsidP="009820AE">
            <w:pPr>
              <w:rPr>
                <w:rFonts w:ascii="Calibri" w:eastAsia="Times New Roman" w:hAnsi="Calibri" w:cs="Times New Roman"/>
                <w:color w:val="000000"/>
                <w:sz w:val="20"/>
                <w:szCs w:val="20"/>
                <w:lang w:val="en-GB"/>
              </w:rPr>
            </w:pPr>
          </w:p>
        </w:tc>
        <w:tc>
          <w:tcPr>
            <w:tcW w:w="1307" w:type="dxa"/>
            <w:tcBorders>
              <w:top w:val="nil"/>
              <w:left w:val="nil"/>
              <w:bottom w:val="nil"/>
              <w:right w:val="nil"/>
            </w:tcBorders>
            <w:shd w:val="clear" w:color="auto" w:fill="auto"/>
            <w:noWrap/>
            <w:vAlign w:val="bottom"/>
            <w:hideMark/>
          </w:tcPr>
          <w:p w14:paraId="21B2F40F" w14:textId="77777777" w:rsidR="009820AE" w:rsidRPr="009820AE" w:rsidRDefault="009820AE" w:rsidP="009820AE">
            <w:pPr>
              <w:rPr>
                <w:rFonts w:ascii="Calibri" w:eastAsia="Times New Roman" w:hAnsi="Calibri" w:cs="Times New Roman"/>
                <w:color w:val="000000"/>
                <w:sz w:val="20"/>
                <w:szCs w:val="20"/>
                <w:lang w:val="en-GB"/>
              </w:rPr>
            </w:pPr>
          </w:p>
        </w:tc>
      </w:tr>
      <w:tr w:rsidR="009820AE" w:rsidRPr="009820AE" w14:paraId="449085A6" w14:textId="77777777" w:rsidTr="009820AE">
        <w:trPr>
          <w:trHeight w:val="300"/>
        </w:trPr>
        <w:tc>
          <w:tcPr>
            <w:tcW w:w="1300" w:type="dxa"/>
            <w:tcBorders>
              <w:top w:val="nil"/>
              <w:left w:val="nil"/>
              <w:bottom w:val="nil"/>
              <w:right w:val="nil"/>
            </w:tcBorders>
            <w:shd w:val="clear" w:color="auto" w:fill="auto"/>
            <w:noWrap/>
            <w:vAlign w:val="bottom"/>
            <w:hideMark/>
          </w:tcPr>
          <w:p w14:paraId="4857E673" w14:textId="783592F5" w:rsidR="009820AE" w:rsidRPr="009820AE" w:rsidRDefault="003C103F"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C</w:t>
            </w:r>
            <w:r>
              <w:rPr>
                <w:rFonts w:ascii="Calibri" w:eastAsia="Times New Roman" w:hAnsi="Calibri" w:cs="Times New Roman"/>
                <w:color w:val="000000"/>
                <w:sz w:val="20"/>
                <w:szCs w:val="20"/>
                <w:lang w:val="en-GB"/>
              </w:rPr>
              <w:t>ellular Component</w:t>
            </w:r>
          </w:p>
        </w:tc>
        <w:tc>
          <w:tcPr>
            <w:tcW w:w="1380" w:type="dxa"/>
            <w:tcBorders>
              <w:top w:val="nil"/>
              <w:left w:val="nil"/>
              <w:bottom w:val="nil"/>
              <w:right w:val="nil"/>
            </w:tcBorders>
            <w:shd w:val="clear" w:color="auto" w:fill="auto"/>
            <w:noWrap/>
            <w:vAlign w:val="bottom"/>
            <w:hideMark/>
          </w:tcPr>
          <w:p w14:paraId="6F30A0B1"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GO:0043228</w:t>
            </w:r>
          </w:p>
        </w:tc>
        <w:tc>
          <w:tcPr>
            <w:tcW w:w="3431" w:type="dxa"/>
            <w:tcBorders>
              <w:top w:val="nil"/>
              <w:left w:val="nil"/>
              <w:bottom w:val="nil"/>
              <w:right w:val="nil"/>
            </w:tcBorders>
            <w:shd w:val="clear" w:color="auto" w:fill="auto"/>
            <w:noWrap/>
            <w:vAlign w:val="bottom"/>
            <w:hideMark/>
          </w:tcPr>
          <w:p w14:paraId="37919B1D"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non-membrane-bounded organelle</w:t>
            </w:r>
          </w:p>
        </w:tc>
        <w:tc>
          <w:tcPr>
            <w:tcW w:w="1307" w:type="dxa"/>
            <w:tcBorders>
              <w:top w:val="nil"/>
              <w:left w:val="nil"/>
              <w:bottom w:val="nil"/>
              <w:right w:val="nil"/>
            </w:tcBorders>
            <w:shd w:val="clear" w:color="auto" w:fill="auto"/>
            <w:noWrap/>
            <w:vAlign w:val="bottom"/>
            <w:hideMark/>
          </w:tcPr>
          <w:p w14:paraId="67F88844" w14:textId="77777777" w:rsidR="009820AE" w:rsidRPr="009820AE" w:rsidRDefault="009820AE" w:rsidP="009820AE">
            <w:pPr>
              <w:jc w:val="right"/>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1.13E-15</w:t>
            </w:r>
          </w:p>
        </w:tc>
      </w:tr>
      <w:tr w:rsidR="009820AE" w:rsidRPr="009820AE" w14:paraId="2E8AB8D5" w14:textId="77777777" w:rsidTr="009820AE">
        <w:trPr>
          <w:trHeight w:val="300"/>
        </w:trPr>
        <w:tc>
          <w:tcPr>
            <w:tcW w:w="1300" w:type="dxa"/>
            <w:tcBorders>
              <w:top w:val="nil"/>
              <w:left w:val="nil"/>
              <w:bottom w:val="nil"/>
              <w:right w:val="nil"/>
            </w:tcBorders>
            <w:shd w:val="clear" w:color="auto" w:fill="auto"/>
            <w:noWrap/>
            <w:vAlign w:val="bottom"/>
            <w:hideMark/>
          </w:tcPr>
          <w:p w14:paraId="77640F30" w14:textId="77777777" w:rsidR="009820AE" w:rsidRPr="009820AE" w:rsidRDefault="009820AE" w:rsidP="009820AE">
            <w:pPr>
              <w:rPr>
                <w:rFonts w:ascii="Calibri" w:eastAsia="Times New Roman" w:hAnsi="Calibri" w:cs="Times New Roman"/>
                <w:color w:val="000000"/>
                <w:sz w:val="20"/>
                <w:szCs w:val="20"/>
                <w:lang w:val="en-GB"/>
              </w:rPr>
            </w:pPr>
          </w:p>
        </w:tc>
        <w:tc>
          <w:tcPr>
            <w:tcW w:w="1380" w:type="dxa"/>
            <w:tcBorders>
              <w:top w:val="nil"/>
              <w:left w:val="nil"/>
              <w:bottom w:val="nil"/>
              <w:right w:val="nil"/>
            </w:tcBorders>
            <w:shd w:val="clear" w:color="auto" w:fill="auto"/>
            <w:noWrap/>
            <w:vAlign w:val="bottom"/>
            <w:hideMark/>
          </w:tcPr>
          <w:p w14:paraId="54A79521"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GO:0032991</w:t>
            </w:r>
          </w:p>
        </w:tc>
        <w:tc>
          <w:tcPr>
            <w:tcW w:w="3431" w:type="dxa"/>
            <w:tcBorders>
              <w:top w:val="nil"/>
              <w:left w:val="nil"/>
              <w:bottom w:val="nil"/>
              <w:right w:val="nil"/>
            </w:tcBorders>
            <w:shd w:val="clear" w:color="auto" w:fill="auto"/>
            <w:noWrap/>
            <w:vAlign w:val="bottom"/>
            <w:hideMark/>
          </w:tcPr>
          <w:p w14:paraId="3C10F405"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macromolecular complex</w:t>
            </w:r>
          </w:p>
        </w:tc>
        <w:tc>
          <w:tcPr>
            <w:tcW w:w="1307" w:type="dxa"/>
            <w:tcBorders>
              <w:top w:val="nil"/>
              <w:left w:val="nil"/>
              <w:bottom w:val="nil"/>
              <w:right w:val="nil"/>
            </w:tcBorders>
            <w:shd w:val="clear" w:color="auto" w:fill="auto"/>
            <w:noWrap/>
            <w:vAlign w:val="bottom"/>
            <w:hideMark/>
          </w:tcPr>
          <w:p w14:paraId="716E4645" w14:textId="77777777" w:rsidR="009820AE" w:rsidRPr="009820AE" w:rsidRDefault="009820AE" w:rsidP="009820AE">
            <w:pPr>
              <w:jc w:val="right"/>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8.57E-13</w:t>
            </w:r>
          </w:p>
        </w:tc>
      </w:tr>
      <w:tr w:rsidR="009820AE" w:rsidRPr="009820AE" w14:paraId="0AEAB6C9" w14:textId="77777777" w:rsidTr="009820AE">
        <w:trPr>
          <w:trHeight w:val="300"/>
        </w:trPr>
        <w:tc>
          <w:tcPr>
            <w:tcW w:w="1300" w:type="dxa"/>
            <w:tcBorders>
              <w:top w:val="nil"/>
              <w:left w:val="nil"/>
              <w:bottom w:val="nil"/>
              <w:right w:val="nil"/>
            </w:tcBorders>
            <w:shd w:val="clear" w:color="auto" w:fill="auto"/>
            <w:noWrap/>
            <w:vAlign w:val="bottom"/>
            <w:hideMark/>
          </w:tcPr>
          <w:p w14:paraId="1AE18F49" w14:textId="77777777" w:rsidR="009820AE" w:rsidRPr="009820AE" w:rsidRDefault="009820AE" w:rsidP="009820AE">
            <w:pPr>
              <w:rPr>
                <w:rFonts w:ascii="Calibri" w:eastAsia="Times New Roman" w:hAnsi="Calibri" w:cs="Times New Roman"/>
                <w:color w:val="000000"/>
                <w:sz w:val="20"/>
                <w:szCs w:val="20"/>
                <w:lang w:val="en-GB"/>
              </w:rPr>
            </w:pPr>
          </w:p>
        </w:tc>
        <w:tc>
          <w:tcPr>
            <w:tcW w:w="1380" w:type="dxa"/>
            <w:tcBorders>
              <w:top w:val="nil"/>
              <w:left w:val="nil"/>
              <w:bottom w:val="nil"/>
              <w:right w:val="nil"/>
            </w:tcBorders>
            <w:shd w:val="clear" w:color="auto" w:fill="auto"/>
            <w:noWrap/>
            <w:vAlign w:val="bottom"/>
            <w:hideMark/>
          </w:tcPr>
          <w:p w14:paraId="5A429712"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GO:0030529</w:t>
            </w:r>
          </w:p>
        </w:tc>
        <w:tc>
          <w:tcPr>
            <w:tcW w:w="3431" w:type="dxa"/>
            <w:tcBorders>
              <w:top w:val="nil"/>
              <w:left w:val="nil"/>
              <w:bottom w:val="nil"/>
              <w:right w:val="nil"/>
            </w:tcBorders>
            <w:shd w:val="clear" w:color="auto" w:fill="auto"/>
            <w:noWrap/>
            <w:vAlign w:val="bottom"/>
            <w:hideMark/>
          </w:tcPr>
          <w:p w14:paraId="47AA662E"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ribonucleoprotein complex</w:t>
            </w:r>
          </w:p>
        </w:tc>
        <w:tc>
          <w:tcPr>
            <w:tcW w:w="1307" w:type="dxa"/>
            <w:tcBorders>
              <w:top w:val="nil"/>
              <w:left w:val="nil"/>
              <w:bottom w:val="nil"/>
              <w:right w:val="nil"/>
            </w:tcBorders>
            <w:shd w:val="clear" w:color="auto" w:fill="auto"/>
            <w:noWrap/>
            <w:vAlign w:val="bottom"/>
            <w:hideMark/>
          </w:tcPr>
          <w:p w14:paraId="6F1EC7FA" w14:textId="77777777" w:rsidR="009820AE" w:rsidRPr="009820AE" w:rsidRDefault="009820AE" w:rsidP="009820AE">
            <w:pPr>
              <w:jc w:val="right"/>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3.76E-11</w:t>
            </w:r>
          </w:p>
        </w:tc>
      </w:tr>
      <w:tr w:rsidR="009820AE" w:rsidRPr="009820AE" w14:paraId="5FFA7FD5" w14:textId="77777777" w:rsidTr="009820AE">
        <w:trPr>
          <w:trHeight w:val="300"/>
        </w:trPr>
        <w:tc>
          <w:tcPr>
            <w:tcW w:w="1300" w:type="dxa"/>
            <w:tcBorders>
              <w:top w:val="nil"/>
              <w:left w:val="nil"/>
              <w:bottom w:val="nil"/>
              <w:right w:val="nil"/>
            </w:tcBorders>
            <w:shd w:val="clear" w:color="auto" w:fill="auto"/>
            <w:noWrap/>
            <w:vAlign w:val="bottom"/>
            <w:hideMark/>
          </w:tcPr>
          <w:p w14:paraId="69730553" w14:textId="77777777" w:rsidR="009820AE" w:rsidRPr="009820AE" w:rsidRDefault="009820AE" w:rsidP="009820AE">
            <w:pPr>
              <w:rPr>
                <w:rFonts w:ascii="Calibri" w:eastAsia="Times New Roman" w:hAnsi="Calibri" w:cs="Times New Roman"/>
                <w:color w:val="000000"/>
                <w:sz w:val="20"/>
                <w:szCs w:val="20"/>
                <w:lang w:val="en-GB"/>
              </w:rPr>
            </w:pPr>
          </w:p>
        </w:tc>
        <w:tc>
          <w:tcPr>
            <w:tcW w:w="1380" w:type="dxa"/>
            <w:tcBorders>
              <w:top w:val="nil"/>
              <w:left w:val="nil"/>
              <w:bottom w:val="nil"/>
              <w:right w:val="nil"/>
            </w:tcBorders>
            <w:shd w:val="clear" w:color="auto" w:fill="auto"/>
            <w:noWrap/>
            <w:vAlign w:val="bottom"/>
            <w:hideMark/>
          </w:tcPr>
          <w:p w14:paraId="7CA025DA"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GO:0005840</w:t>
            </w:r>
          </w:p>
        </w:tc>
        <w:tc>
          <w:tcPr>
            <w:tcW w:w="3431" w:type="dxa"/>
            <w:tcBorders>
              <w:top w:val="nil"/>
              <w:left w:val="nil"/>
              <w:bottom w:val="nil"/>
              <w:right w:val="nil"/>
            </w:tcBorders>
            <w:shd w:val="clear" w:color="auto" w:fill="auto"/>
            <w:noWrap/>
            <w:vAlign w:val="bottom"/>
            <w:hideMark/>
          </w:tcPr>
          <w:p w14:paraId="26D92132"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ribosome</w:t>
            </w:r>
          </w:p>
        </w:tc>
        <w:tc>
          <w:tcPr>
            <w:tcW w:w="1307" w:type="dxa"/>
            <w:tcBorders>
              <w:top w:val="nil"/>
              <w:left w:val="nil"/>
              <w:bottom w:val="nil"/>
              <w:right w:val="nil"/>
            </w:tcBorders>
            <w:shd w:val="clear" w:color="auto" w:fill="auto"/>
            <w:noWrap/>
            <w:vAlign w:val="bottom"/>
            <w:hideMark/>
          </w:tcPr>
          <w:p w14:paraId="72DB3E86" w14:textId="77777777" w:rsidR="009820AE" w:rsidRPr="009820AE" w:rsidRDefault="009820AE" w:rsidP="009820AE">
            <w:pPr>
              <w:jc w:val="right"/>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1.39E-10</w:t>
            </w:r>
          </w:p>
        </w:tc>
      </w:tr>
      <w:tr w:rsidR="009820AE" w:rsidRPr="009820AE" w14:paraId="5EC4A5BE" w14:textId="77777777" w:rsidTr="009820AE">
        <w:trPr>
          <w:trHeight w:val="300"/>
        </w:trPr>
        <w:tc>
          <w:tcPr>
            <w:tcW w:w="1300" w:type="dxa"/>
            <w:tcBorders>
              <w:top w:val="nil"/>
              <w:left w:val="nil"/>
              <w:bottom w:val="nil"/>
              <w:right w:val="nil"/>
            </w:tcBorders>
            <w:shd w:val="clear" w:color="auto" w:fill="auto"/>
            <w:noWrap/>
            <w:vAlign w:val="bottom"/>
            <w:hideMark/>
          </w:tcPr>
          <w:p w14:paraId="2806F09D" w14:textId="77777777" w:rsidR="009820AE" w:rsidRPr="009820AE" w:rsidRDefault="009820AE" w:rsidP="009820AE">
            <w:pPr>
              <w:rPr>
                <w:rFonts w:ascii="Calibri" w:eastAsia="Times New Roman" w:hAnsi="Calibri" w:cs="Times New Roman"/>
                <w:color w:val="000000"/>
                <w:sz w:val="20"/>
                <w:szCs w:val="20"/>
                <w:lang w:val="en-GB"/>
              </w:rPr>
            </w:pPr>
          </w:p>
        </w:tc>
        <w:tc>
          <w:tcPr>
            <w:tcW w:w="1380" w:type="dxa"/>
            <w:tcBorders>
              <w:top w:val="nil"/>
              <w:left w:val="nil"/>
              <w:bottom w:val="nil"/>
              <w:right w:val="nil"/>
            </w:tcBorders>
            <w:shd w:val="clear" w:color="auto" w:fill="auto"/>
            <w:noWrap/>
            <w:vAlign w:val="bottom"/>
            <w:hideMark/>
          </w:tcPr>
          <w:p w14:paraId="2D496F88"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GO:0005622</w:t>
            </w:r>
          </w:p>
        </w:tc>
        <w:tc>
          <w:tcPr>
            <w:tcW w:w="3431" w:type="dxa"/>
            <w:tcBorders>
              <w:top w:val="nil"/>
              <w:left w:val="nil"/>
              <w:bottom w:val="nil"/>
              <w:right w:val="nil"/>
            </w:tcBorders>
            <w:shd w:val="clear" w:color="auto" w:fill="auto"/>
            <w:noWrap/>
            <w:vAlign w:val="bottom"/>
            <w:hideMark/>
          </w:tcPr>
          <w:p w14:paraId="75488C98"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intracellular</w:t>
            </w:r>
          </w:p>
        </w:tc>
        <w:tc>
          <w:tcPr>
            <w:tcW w:w="1307" w:type="dxa"/>
            <w:tcBorders>
              <w:top w:val="nil"/>
              <w:left w:val="nil"/>
              <w:bottom w:val="nil"/>
              <w:right w:val="nil"/>
            </w:tcBorders>
            <w:shd w:val="clear" w:color="auto" w:fill="auto"/>
            <w:noWrap/>
            <w:vAlign w:val="bottom"/>
            <w:hideMark/>
          </w:tcPr>
          <w:p w14:paraId="7B469B67" w14:textId="77777777" w:rsidR="009820AE" w:rsidRPr="009820AE" w:rsidRDefault="009820AE" w:rsidP="009820AE">
            <w:pPr>
              <w:jc w:val="right"/>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4.64E-08</w:t>
            </w:r>
          </w:p>
        </w:tc>
      </w:tr>
      <w:tr w:rsidR="009820AE" w:rsidRPr="009820AE" w14:paraId="269144A3" w14:textId="77777777" w:rsidTr="009820AE">
        <w:trPr>
          <w:trHeight w:val="300"/>
        </w:trPr>
        <w:tc>
          <w:tcPr>
            <w:tcW w:w="1300" w:type="dxa"/>
            <w:tcBorders>
              <w:top w:val="nil"/>
              <w:left w:val="nil"/>
              <w:bottom w:val="nil"/>
              <w:right w:val="nil"/>
            </w:tcBorders>
            <w:shd w:val="clear" w:color="auto" w:fill="auto"/>
            <w:noWrap/>
            <w:vAlign w:val="bottom"/>
            <w:hideMark/>
          </w:tcPr>
          <w:p w14:paraId="39175672" w14:textId="77777777" w:rsidR="009820AE" w:rsidRPr="009820AE" w:rsidRDefault="009820AE" w:rsidP="009820AE">
            <w:pPr>
              <w:rPr>
                <w:rFonts w:ascii="Calibri" w:eastAsia="Times New Roman" w:hAnsi="Calibri" w:cs="Times New Roman"/>
                <w:color w:val="000000"/>
                <w:sz w:val="20"/>
                <w:szCs w:val="20"/>
                <w:lang w:val="en-GB"/>
              </w:rPr>
            </w:pPr>
          </w:p>
        </w:tc>
        <w:tc>
          <w:tcPr>
            <w:tcW w:w="1380" w:type="dxa"/>
            <w:tcBorders>
              <w:top w:val="nil"/>
              <w:left w:val="nil"/>
              <w:bottom w:val="nil"/>
              <w:right w:val="nil"/>
            </w:tcBorders>
            <w:shd w:val="clear" w:color="auto" w:fill="auto"/>
            <w:noWrap/>
            <w:vAlign w:val="bottom"/>
            <w:hideMark/>
          </w:tcPr>
          <w:p w14:paraId="4F5C26E2"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GO:0044444</w:t>
            </w:r>
          </w:p>
        </w:tc>
        <w:tc>
          <w:tcPr>
            <w:tcW w:w="3431" w:type="dxa"/>
            <w:tcBorders>
              <w:top w:val="nil"/>
              <w:left w:val="nil"/>
              <w:bottom w:val="nil"/>
              <w:right w:val="nil"/>
            </w:tcBorders>
            <w:shd w:val="clear" w:color="auto" w:fill="auto"/>
            <w:noWrap/>
            <w:vAlign w:val="bottom"/>
            <w:hideMark/>
          </w:tcPr>
          <w:p w14:paraId="1D4C9348"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cytoplasmic part</w:t>
            </w:r>
          </w:p>
        </w:tc>
        <w:tc>
          <w:tcPr>
            <w:tcW w:w="1307" w:type="dxa"/>
            <w:tcBorders>
              <w:top w:val="nil"/>
              <w:left w:val="nil"/>
              <w:bottom w:val="nil"/>
              <w:right w:val="nil"/>
            </w:tcBorders>
            <w:shd w:val="clear" w:color="auto" w:fill="auto"/>
            <w:noWrap/>
            <w:vAlign w:val="bottom"/>
            <w:hideMark/>
          </w:tcPr>
          <w:p w14:paraId="1DBAE934" w14:textId="77777777" w:rsidR="009820AE" w:rsidRPr="009820AE" w:rsidRDefault="009820AE" w:rsidP="009820AE">
            <w:pPr>
              <w:jc w:val="right"/>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6.76E-08</w:t>
            </w:r>
          </w:p>
        </w:tc>
      </w:tr>
      <w:tr w:rsidR="009820AE" w:rsidRPr="009820AE" w14:paraId="20F2C57D" w14:textId="77777777" w:rsidTr="009820AE">
        <w:trPr>
          <w:trHeight w:val="300"/>
        </w:trPr>
        <w:tc>
          <w:tcPr>
            <w:tcW w:w="1300" w:type="dxa"/>
            <w:tcBorders>
              <w:top w:val="nil"/>
              <w:left w:val="nil"/>
              <w:bottom w:val="nil"/>
              <w:right w:val="nil"/>
            </w:tcBorders>
            <w:shd w:val="clear" w:color="auto" w:fill="auto"/>
            <w:noWrap/>
            <w:vAlign w:val="bottom"/>
            <w:hideMark/>
          </w:tcPr>
          <w:p w14:paraId="2E02E567" w14:textId="77777777" w:rsidR="009820AE" w:rsidRPr="009820AE" w:rsidRDefault="009820AE" w:rsidP="009820AE">
            <w:pPr>
              <w:rPr>
                <w:rFonts w:ascii="Calibri" w:eastAsia="Times New Roman" w:hAnsi="Calibri" w:cs="Times New Roman"/>
                <w:color w:val="000000"/>
                <w:sz w:val="20"/>
                <w:szCs w:val="20"/>
                <w:lang w:val="en-GB"/>
              </w:rPr>
            </w:pPr>
          </w:p>
        </w:tc>
        <w:tc>
          <w:tcPr>
            <w:tcW w:w="1380" w:type="dxa"/>
            <w:tcBorders>
              <w:top w:val="nil"/>
              <w:left w:val="nil"/>
              <w:bottom w:val="nil"/>
              <w:right w:val="nil"/>
            </w:tcBorders>
            <w:shd w:val="clear" w:color="auto" w:fill="auto"/>
            <w:noWrap/>
            <w:vAlign w:val="bottom"/>
            <w:hideMark/>
          </w:tcPr>
          <w:p w14:paraId="40275F22"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GO:0044422</w:t>
            </w:r>
          </w:p>
        </w:tc>
        <w:tc>
          <w:tcPr>
            <w:tcW w:w="3431" w:type="dxa"/>
            <w:tcBorders>
              <w:top w:val="nil"/>
              <w:left w:val="nil"/>
              <w:bottom w:val="nil"/>
              <w:right w:val="nil"/>
            </w:tcBorders>
            <w:shd w:val="clear" w:color="auto" w:fill="auto"/>
            <w:noWrap/>
            <w:vAlign w:val="bottom"/>
            <w:hideMark/>
          </w:tcPr>
          <w:p w14:paraId="41797677"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organelle part</w:t>
            </w:r>
          </w:p>
        </w:tc>
        <w:tc>
          <w:tcPr>
            <w:tcW w:w="1307" w:type="dxa"/>
            <w:tcBorders>
              <w:top w:val="nil"/>
              <w:left w:val="nil"/>
              <w:bottom w:val="nil"/>
              <w:right w:val="nil"/>
            </w:tcBorders>
            <w:shd w:val="clear" w:color="auto" w:fill="auto"/>
            <w:noWrap/>
            <w:vAlign w:val="bottom"/>
            <w:hideMark/>
          </w:tcPr>
          <w:p w14:paraId="6BC28846" w14:textId="77777777" w:rsidR="009820AE" w:rsidRPr="009820AE" w:rsidRDefault="009820AE" w:rsidP="009820AE">
            <w:pPr>
              <w:jc w:val="right"/>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2.25E-07</w:t>
            </w:r>
          </w:p>
        </w:tc>
      </w:tr>
      <w:tr w:rsidR="009820AE" w:rsidRPr="009820AE" w14:paraId="2EDD13DC" w14:textId="77777777" w:rsidTr="009820AE">
        <w:trPr>
          <w:trHeight w:val="300"/>
        </w:trPr>
        <w:tc>
          <w:tcPr>
            <w:tcW w:w="1300" w:type="dxa"/>
            <w:tcBorders>
              <w:top w:val="nil"/>
              <w:left w:val="nil"/>
              <w:bottom w:val="nil"/>
              <w:right w:val="nil"/>
            </w:tcBorders>
            <w:shd w:val="clear" w:color="auto" w:fill="auto"/>
            <w:noWrap/>
            <w:vAlign w:val="bottom"/>
            <w:hideMark/>
          </w:tcPr>
          <w:p w14:paraId="1C8F2128" w14:textId="77777777" w:rsidR="009820AE" w:rsidRPr="009820AE" w:rsidRDefault="009820AE" w:rsidP="009820AE">
            <w:pPr>
              <w:rPr>
                <w:rFonts w:ascii="Calibri" w:eastAsia="Times New Roman" w:hAnsi="Calibri" w:cs="Times New Roman"/>
                <w:color w:val="000000"/>
                <w:sz w:val="20"/>
                <w:szCs w:val="20"/>
                <w:lang w:val="en-GB"/>
              </w:rPr>
            </w:pPr>
          </w:p>
        </w:tc>
        <w:tc>
          <w:tcPr>
            <w:tcW w:w="1380" w:type="dxa"/>
            <w:tcBorders>
              <w:top w:val="nil"/>
              <w:left w:val="nil"/>
              <w:bottom w:val="nil"/>
              <w:right w:val="nil"/>
            </w:tcBorders>
            <w:shd w:val="clear" w:color="auto" w:fill="auto"/>
            <w:noWrap/>
            <w:vAlign w:val="bottom"/>
            <w:hideMark/>
          </w:tcPr>
          <w:p w14:paraId="39F7BFB7"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GO:0000785</w:t>
            </w:r>
          </w:p>
        </w:tc>
        <w:tc>
          <w:tcPr>
            <w:tcW w:w="3431" w:type="dxa"/>
            <w:tcBorders>
              <w:top w:val="nil"/>
              <w:left w:val="nil"/>
              <w:bottom w:val="nil"/>
              <w:right w:val="nil"/>
            </w:tcBorders>
            <w:shd w:val="clear" w:color="auto" w:fill="auto"/>
            <w:noWrap/>
            <w:vAlign w:val="bottom"/>
            <w:hideMark/>
          </w:tcPr>
          <w:p w14:paraId="7082B48E"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chromatin</w:t>
            </w:r>
          </w:p>
        </w:tc>
        <w:tc>
          <w:tcPr>
            <w:tcW w:w="1307" w:type="dxa"/>
            <w:tcBorders>
              <w:top w:val="nil"/>
              <w:left w:val="nil"/>
              <w:bottom w:val="nil"/>
              <w:right w:val="nil"/>
            </w:tcBorders>
            <w:shd w:val="clear" w:color="auto" w:fill="auto"/>
            <w:noWrap/>
            <w:vAlign w:val="bottom"/>
            <w:hideMark/>
          </w:tcPr>
          <w:p w14:paraId="6155AD0F" w14:textId="77777777" w:rsidR="009820AE" w:rsidRPr="009820AE" w:rsidRDefault="009820AE" w:rsidP="009820AE">
            <w:pPr>
              <w:jc w:val="right"/>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1.97E-06</w:t>
            </w:r>
          </w:p>
        </w:tc>
      </w:tr>
      <w:tr w:rsidR="009820AE" w:rsidRPr="009820AE" w14:paraId="1B60FB5D" w14:textId="77777777" w:rsidTr="009820AE">
        <w:trPr>
          <w:trHeight w:val="300"/>
        </w:trPr>
        <w:tc>
          <w:tcPr>
            <w:tcW w:w="1300" w:type="dxa"/>
            <w:tcBorders>
              <w:top w:val="nil"/>
              <w:left w:val="nil"/>
              <w:bottom w:val="nil"/>
              <w:right w:val="nil"/>
            </w:tcBorders>
            <w:shd w:val="clear" w:color="auto" w:fill="auto"/>
            <w:noWrap/>
            <w:vAlign w:val="bottom"/>
            <w:hideMark/>
          </w:tcPr>
          <w:p w14:paraId="724F989D" w14:textId="77777777" w:rsidR="009820AE" w:rsidRPr="009820AE" w:rsidRDefault="009820AE" w:rsidP="009820AE">
            <w:pPr>
              <w:rPr>
                <w:rFonts w:ascii="Calibri" w:eastAsia="Times New Roman" w:hAnsi="Calibri" w:cs="Times New Roman"/>
                <w:color w:val="000000"/>
                <w:sz w:val="20"/>
                <w:szCs w:val="20"/>
                <w:lang w:val="en-GB"/>
              </w:rPr>
            </w:pPr>
          </w:p>
        </w:tc>
        <w:tc>
          <w:tcPr>
            <w:tcW w:w="1380" w:type="dxa"/>
            <w:tcBorders>
              <w:top w:val="nil"/>
              <w:left w:val="nil"/>
              <w:bottom w:val="nil"/>
              <w:right w:val="nil"/>
            </w:tcBorders>
            <w:shd w:val="clear" w:color="auto" w:fill="auto"/>
            <w:noWrap/>
            <w:vAlign w:val="bottom"/>
            <w:hideMark/>
          </w:tcPr>
          <w:p w14:paraId="729EB9FD" w14:textId="77777777" w:rsidR="009820AE" w:rsidRPr="009820AE" w:rsidRDefault="009820AE" w:rsidP="009820AE">
            <w:pPr>
              <w:rPr>
                <w:rFonts w:ascii="Calibri" w:eastAsia="Times New Roman" w:hAnsi="Calibri" w:cs="Times New Roman"/>
                <w:color w:val="000000"/>
                <w:sz w:val="20"/>
                <w:szCs w:val="20"/>
                <w:lang w:val="en-GB"/>
              </w:rPr>
            </w:pPr>
          </w:p>
        </w:tc>
        <w:tc>
          <w:tcPr>
            <w:tcW w:w="3431" w:type="dxa"/>
            <w:tcBorders>
              <w:top w:val="nil"/>
              <w:left w:val="nil"/>
              <w:bottom w:val="nil"/>
              <w:right w:val="nil"/>
            </w:tcBorders>
            <w:shd w:val="clear" w:color="auto" w:fill="auto"/>
            <w:noWrap/>
            <w:vAlign w:val="bottom"/>
            <w:hideMark/>
          </w:tcPr>
          <w:p w14:paraId="4E5221F6" w14:textId="77777777" w:rsidR="009820AE" w:rsidRPr="009820AE" w:rsidRDefault="009820AE" w:rsidP="009820AE">
            <w:pPr>
              <w:rPr>
                <w:rFonts w:ascii="Calibri" w:eastAsia="Times New Roman" w:hAnsi="Calibri" w:cs="Times New Roman"/>
                <w:color w:val="000000"/>
                <w:sz w:val="20"/>
                <w:szCs w:val="20"/>
                <w:lang w:val="en-GB"/>
              </w:rPr>
            </w:pPr>
          </w:p>
        </w:tc>
        <w:tc>
          <w:tcPr>
            <w:tcW w:w="1307" w:type="dxa"/>
            <w:tcBorders>
              <w:top w:val="nil"/>
              <w:left w:val="nil"/>
              <w:bottom w:val="nil"/>
              <w:right w:val="nil"/>
            </w:tcBorders>
            <w:shd w:val="clear" w:color="auto" w:fill="auto"/>
            <w:noWrap/>
            <w:vAlign w:val="bottom"/>
            <w:hideMark/>
          </w:tcPr>
          <w:p w14:paraId="3FEDA85E" w14:textId="77777777" w:rsidR="009820AE" w:rsidRPr="009820AE" w:rsidRDefault="009820AE" w:rsidP="009820AE">
            <w:pPr>
              <w:rPr>
                <w:rFonts w:ascii="Calibri" w:eastAsia="Times New Roman" w:hAnsi="Calibri" w:cs="Times New Roman"/>
                <w:color w:val="000000"/>
                <w:sz w:val="20"/>
                <w:szCs w:val="20"/>
                <w:lang w:val="en-GB"/>
              </w:rPr>
            </w:pPr>
          </w:p>
        </w:tc>
      </w:tr>
      <w:tr w:rsidR="009820AE" w:rsidRPr="009820AE" w14:paraId="5EB12A98" w14:textId="77777777" w:rsidTr="009820AE">
        <w:trPr>
          <w:trHeight w:val="300"/>
        </w:trPr>
        <w:tc>
          <w:tcPr>
            <w:tcW w:w="1300" w:type="dxa"/>
            <w:tcBorders>
              <w:top w:val="nil"/>
              <w:left w:val="nil"/>
              <w:bottom w:val="nil"/>
              <w:right w:val="nil"/>
            </w:tcBorders>
            <w:shd w:val="clear" w:color="auto" w:fill="auto"/>
            <w:noWrap/>
            <w:vAlign w:val="bottom"/>
            <w:hideMark/>
          </w:tcPr>
          <w:p w14:paraId="7297D0C2" w14:textId="77777777" w:rsidR="009820AE" w:rsidRPr="009820AE" w:rsidRDefault="009820AE" w:rsidP="009820AE">
            <w:pPr>
              <w:rPr>
                <w:rFonts w:ascii="Calibri" w:eastAsia="Times New Roman" w:hAnsi="Calibri" w:cs="Times New Roman"/>
                <w:color w:val="000000"/>
                <w:sz w:val="20"/>
                <w:szCs w:val="20"/>
                <w:lang w:val="en-GB"/>
              </w:rPr>
            </w:pPr>
          </w:p>
        </w:tc>
        <w:tc>
          <w:tcPr>
            <w:tcW w:w="4811" w:type="dxa"/>
            <w:gridSpan w:val="2"/>
            <w:tcBorders>
              <w:top w:val="nil"/>
              <w:left w:val="nil"/>
              <w:bottom w:val="nil"/>
              <w:right w:val="nil"/>
            </w:tcBorders>
            <w:shd w:val="clear" w:color="auto" w:fill="auto"/>
            <w:noWrap/>
            <w:vAlign w:val="bottom"/>
            <w:hideMark/>
          </w:tcPr>
          <w:p w14:paraId="4530A899" w14:textId="77777777" w:rsidR="009820AE" w:rsidRPr="009820AE" w:rsidRDefault="009820AE" w:rsidP="009820AE">
            <w:pPr>
              <w:rPr>
                <w:rFonts w:ascii="Calibri" w:eastAsia="Times New Roman" w:hAnsi="Calibri" w:cs="Times New Roman"/>
                <w:i/>
                <w:iCs/>
                <w:color w:val="000000"/>
                <w:sz w:val="20"/>
                <w:szCs w:val="20"/>
                <w:lang w:val="en-GB"/>
              </w:rPr>
            </w:pPr>
            <w:r w:rsidRPr="009820AE">
              <w:rPr>
                <w:rFonts w:ascii="Calibri" w:eastAsia="Times New Roman" w:hAnsi="Calibri" w:cs="Times New Roman"/>
                <w:i/>
                <w:iCs/>
                <w:color w:val="000000"/>
                <w:sz w:val="20"/>
                <w:szCs w:val="20"/>
                <w:lang w:val="en-GB"/>
              </w:rPr>
              <w:t>Genes with repeats</w:t>
            </w:r>
          </w:p>
        </w:tc>
        <w:tc>
          <w:tcPr>
            <w:tcW w:w="1307" w:type="dxa"/>
            <w:tcBorders>
              <w:top w:val="nil"/>
              <w:left w:val="nil"/>
              <w:bottom w:val="nil"/>
              <w:right w:val="nil"/>
            </w:tcBorders>
            <w:shd w:val="clear" w:color="auto" w:fill="auto"/>
            <w:noWrap/>
            <w:vAlign w:val="bottom"/>
            <w:hideMark/>
          </w:tcPr>
          <w:p w14:paraId="76C0D4D0" w14:textId="77777777" w:rsidR="009820AE" w:rsidRPr="009820AE" w:rsidRDefault="009820AE" w:rsidP="009820AE">
            <w:pPr>
              <w:rPr>
                <w:rFonts w:ascii="Calibri" w:eastAsia="Times New Roman" w:hAnsi="Calibri" w:cs="Times New Roman"/>
                <w:color w:val="000000"/>
                <w:sz w:val="20"/>
                <w:szCs w:val="20"/>
                <w:lang w:val="en-GB"/>
              </w:rPr>
            </w:pPr>
          </w:p>
        </w:tc>
      </w:tr>
      <w:tr w:rsidR="009820AE" w:rsidRPr="009820AE" w14:paraId="6B62C3A6" w14:textId="77777777" w:rsidTr="009820AE">
        <w:trPr>
          <w:trHeight w:val="300"/>
        </w:trPr>
        <w:tc>
          <w:tcPr>
            <w:tcW w:w="1300" w:type="dxa"/>
            <w:tcBorders>
              <w:top w:val="nil"/>
              <w:left w:val="nil"/>
              <w:bottom w:val="nil"/>
              <w:right w:val="nil"/>
            </w:tcBorders>
            <w:shd w:val="clear" w:color="auto" w:fill="auto"/>
            <w:noWrap/>
            <w:vAlign w:val="bottom"/>
            <w:hideMark/>
          </w:tcPr>
          <w:p w14:paraId="4DBBECF3" w14:textId="77777777" w:rsidR="009820AE" w:rsidRPr="009820AE" w:rsidRDefault="009820AE" w:rsidP="009820AE">
            <w:pPr>
              <w:rPr>
                <w:rFonts w:ascii="Calibri" w:eastAsia="Times New Roman" w:hAnsi="Calibri" w:cs="Times New Roman"/>
                <w:color w:val="000000"/>
                <w:sz w:val="20"/>
                <w:szCs w:val="20"/>
                <w:lang w:val="en-GB"/>
              </w:rPr>
            </w:pPr>
          </w:p>
        </w:tc>
        <w:tc>
          <w:tcPr>
            <w:tcW w:w="1380" w:type="dxa"/>
            <w:tcBorders>
              <w:top w:val="nil"/>
              <w:left w:val="nil"/>
              <w:bottom w:val="nil"/>
              <w:right w:val="nil"/>
            </w:tcBorders>
            <w:shd w:val="clear" w:color="auto" w:fill="auto"/>
            <w:noWrap/>
            <w:vAlign w:val="bottom"/>
            <w:hideMark/>
          </w:tcPr>
          <w:p w14:paraId="3D7DF70D" w14:textId="77777777" w:rsidR="009820AE" w:rsidRPr="009820AE" w:rsidRDefault="009820AE" w:rsidP="009820AE">
            <w:pPr>
              <w:rPr>
                <w:rFonts w:ascii="Calibri" w:eastAsia="Times New Roman" w:hAnsi="Calibri" w:cs="Times New Roman"/>
                <w:color w:val="000000"/>
                <w:sz w:val="20"/>
                <w:szCs w:val="20"/>
                <w:lang w:val="en-GB"/>
              </w:rPr>
            </w:pPr>
          </w:p>
        </w:tc>
        <w:tc>
          <w:tcPr>
            <w:tcW w:w="3431" w:type="dxa"/>
            <w:tcBorders>
              <w:top w:val="nil"/>
              <w:left w:val="nil"/>
              <w:bottom w:val="nil"/>
              <w:right w:val="nil"/>
            </w:tcBorders>
            <w:shd w:val="clear" w:color="auto" w:fill="auto"/>
            <w:noWrap/>
            <w:vAlign w:val="bottom"/>
            <w:hideMark/>
          </w:tcPr>
          <w:p w14:paraId="247B8039" w14:textId="77777777" w:rsidR="009820AE" w:rsidRPr="009820AE" w:rsidRDefault="009820AE" w:rsidP="009820AE">
            <w:pPr>
              <w:rPr>
                <w:rFonts w:ascii="Calibri" w:eastAsia="Times New Roman" w:hAnsi="Calibri" w:cs="Times New Roman"/>
                <w:color w:val="000000"/>
                <w:sz w:val="20"/>
                <w:szCs w:val="20"/>
                <w:lang w:val="en-GB"/>
              </w:rPr>
            </w:pPr>
          </w:p>
        </w:tc>
        <w:tc>
          <w:tcPr>
            <w:tcW w:w="1307" w:type="dxa"/>
            <w:tcBorders>
              <w:top w:val="nil"/>
              <w:left w:val="nil"/>
              <w:bottom w:val="nil"/>
              <w:right w:val="nil"/>
            </w:tcBorders>
            <w:shd w:val="clear" w:color="auto" w:fill="auto"/>
            <w:noWrap/>
            <w:vAlign w:val="bottom"/>
            <w:hideMark/>
          </w:tcPr>
          <w:p w14:paraId="30F2BDA9" w14:textId="77777777" w:rsidR="009820AE" w:rsidRPr="009820AE" w:rsidRDefault="009820AE" w:rsidP="009820AE">
            <w:pPr>
              <w:rPr>
                <w:rFonts w:ascii="Calibri" w:eastAsia="Times New Roman" w:hAnsi="Calibri" w:cs="Times New Roman"/>
                <w:color w:val="000000"/>
                <w:sz w:val="20"/>
                <w:szCs w:val="20"/>
                <w:lang w:val="en-GB"/>
              </w:rPr>
            </w:pPr>
          </w:p>
        </w:tc>
      </w:tr>
      <w:tr w:rsidR="009820AE" w:rsidRPr="009820AE" w14:paraId="19802A2A" w14:textId="77777777" w:rsidTr="009820AE">
        <w:trPr>
          <w:trHeight w:val="300"/>
        </w:trPr>
        <w:tc>
          <w:tcPr>
            <w:tcW w:w="1300" w:type="dxa"/>
            <w:tcBorders>
              <w:top w:val="nil"/>
              <w:left w:val="nil"/>
              <w:bottom w:val="nil"/>
              <w:right w:val="nil"/>
            </w:tcBorders>
            <w:shd w:val="clear" w:color="auto" w:fill="auto"/>
            <w:noWrap/>
            <w:vAlign w:val="bottom"/>
            <w:hideMark/>
          </w:tcPr>
          <w:p w14:paraId="46F8AD8B" w14:textId="152EC75C" w:rsidR="009820AE" w:rsidRPr="009820AE" w:rsidRDefault="003C103F" w:rsidP="009820AE">
            <w:pPr>
              <w:rPr>
                <w:rFonts w:ascii="Calibri" w:eastAsia="Times New Roman" w:hAnsi="Calibri" w:cs="Times New Roman"/>
                <w:color w:val="000000"/>
                <w:sz w:val="20"/>
                <w:szCs w:val="20"/>
                <w:lang w:val="en-GB"/>
              </w:rPr>
            </w:pPr>
            <w:r>
              <w:rPr>
                <w:rFonts w:ascii="Calibri" w:eastAsia="Times New Roman" w:hAnsi="Calibri" w:cs="Times New Roman"/>
                <w:color w:val="000000"/>
                <w:sz w:val="20"/>
                <w:szCs w:val="20"/>
                <w:lang w:val="en-GB"/>
              </w:rPr>
              <w:t>Biological Process</w:t>
            </w:r>
          </w:p>
        </w:tc>
        <w:tc>
          <w:tcPr>
            <w:tcW w:w="1380" w:type="dxa"/>
            <w:tcBorders>
              <w:top w:val="nil"/>
              <w:left w:val="nil"/>
              <w:bottom w:val="nil"/>
              <w:right w:val="nil"/>
            </w:tcBorders>
            <w:shd w:val="clear" w:color="auto" w:fill="auto"/>
            <w:noWrap/>
            <w:vAlign w:val="bottom"/>
            <w:hideMark/>
          </w:tcPr>
          <w:p w14:paraId="4D267940"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w:t>
            </w:r>
          </w:p>
        </w:tc>
        <w:tc>
          <w:tcPr>
            <w:tcW w:w="3431" w:type="dxa"/>
            <w:tcBorders>
              <w:top w:val="nil"/>
              <w:left w:val="nil"/>
              <w:bottom w:val="nil"/>
              <w:right w:val="nil"/>
            </w:tcBorders>
            <w:shd w:val="clear" w:color="auto" w:fill="auto"/>
            <w:noWrap/>
            <w:vAlign w:val="bottom"/>
            <w:hideMark/>
          </w:tcPr>
          <w:p w14:paraId="5806583A"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w:t>
            </w:r>
          </w:p>
        </w:tc>
        <w:tc>
          <w:tcPr>
            <w:tcW w:w="1307" w:type="dxa"/>
            <w:tcBorders>
              <w:top w:val="nil"/>
              <w:left w:val="nil"/>
              <w:bottom w:val="nil"/>
              <w:right w:val="nil"/>
            </w:tcBorders>
            <w:shd w:val="clear" w:color="auto" w:fill="auto"/>
            <w:noWrap/>
            <w:vAlign w:val="bottom"/>
            <w:hideMark/>
          </w:tcPr>
          <w:p w14:paraId="067389F5"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w:t>
            </w:r>
          </w:p>
        </w:tc>
      </w:tr>
      <w:tr w:rsidR="009820AE" w:rsidRPr="009820AE" w14:paraId="0823AF86" w14:textId="77777777" w:rsidTr="009820AE">
        <w:trPr>
          <w:trHeight w:val="300"/>
        </w:trPr>
        <w:tc>
          <w:tcPr>
            <w:tcW w:w="1300" w:type="dxa"/>
            <w:tcBorders>
              <w:top w:val="nil"/>
              <w:left w:val="nil"/>
              <w:bottom w:val="nil"/>
              <w:right w:val="nil"/>
            </w:tcBorders>
            <w:shd w:val="clear" w:color="auto" w:fill="auto"/>
            <w:noWrap/>
            <w:vAlign w:val="bottom"/>
            <w:hideMark/>
          </w:tcPr>
          <w:p w14:paraId="64DE3C89" w14:textId="11FF389F" w:rsidR="009820AE" w:rsidRPr="009820AE" w:rsidRDefault="00A205A7" w:rsidP="009820AE">
            <w:pPr>
              <w:rPr>
                <w:rFonts w:ascii="Calibri" w:eastAsia="Times New Roman" w:hAnsi="Calibri" w:cs="Times New Roman"/>
                <w:color w:val="000000"/>
                <w:sz w:val="20"/>
                <w:szCs w:val="20"/>
                <w:lang w:val="en-GB"/>
              </w:rPr>
            </w:pPr>
            <w:r>
              <w:rPr>
                <w:rFonts w:ascii="Calibri" w:eastAsia="Times New Roman" w:hAnsi="Calibri" w:cs="Times New Roman"/>
                <w:color w:val="000000"/>
                <w:sz w:val="20"/>
                <w:szCs w:val="20"/>
                <w:lang w:val="en-GB"/>
              </w:rPr>
              <w:t>Molecular Function</w:t>
            </w:r>
          </w:p>
        </w:tc>
        <w:tc>
          <w:tcPr>
            <w:tcW w:w="1380" w:type="dxa"/>
            <w:tcBorders>
              <w:top w:val="nil"/>
              <w:left w:val="nil"/>
              <w:bottom w:val="nil"/>
              <w:right w:val="nil"/>
            </w:tcBorders>
            <w:shd w:val="clear" w:color="auto" w:fill="auto"/>
            <w:noWrap/>
            <w:vAlign w:val="bottom"/>
            <w:hideMark/>
          </w:tcPr>
          <w:p w14:paraId="3CC54536"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w:t>
            </w:r>
          </w:p>
        </w:tc>
        <w:tc>
          <w:tcPr>
            <w:tcW w:w="3431" w:type="dxa"/>
            <w:tcBorders>
              <w:top w:val="nil"/>
              <w:left w:val="nil"/>
              <w:bottom w:val="nil"/>
              <w:right w:val="nil"/>
            </w:tcBorders>
            <w:shd w:val="clear" w:color="auto" w:fill="auto"/>
            <w:noWrap/>
            <w:vAlign w:val="bottom"/>
            <w:hideMark/>
          </w:tcPr>
          <w:p w14:paraId="76FD029A"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w:t>
            </w:r>
          </w:p>
        </w:tc>
        <w:tc>
          <w:tcPr>
            <w:tcW w:w="1307" w:type="dxa"/>
            <w:tcBorders>
              <w:top w:val="nil"/>
              <w:left w:val="nil"/>
              <w:bottom w:val="nil"/>
              <w:right w:val="nil"/>
            </w:tcBorders>
            <w:shd w:val="clear" w:color="auto" w:fill="auto"/>
            <w:noWrap/>
            <w:vAlign w:val="bottom"/>
            <w:hideMark/>
          </w:tcPr>
          <w:p w14:paraId="6359D3EA"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w:t>
            </w:r>
          </w:p>
        </w:tc>
      </w:tr>
      <w:tr w:rsidR="009820AE" w:rsidRPr="009820AE" w14:paraId="3E12D5DA" w14:textId="77777777" w:rsidTr="009820AE">
        <w:trPr>
          <w:trHeight w:val="300"/>
        </w:trPr>
        <w:tc>
          <w:tcPr>
            <w:tcW w:w="1300" w:type="dxa"/>
            <w:tcBorders>
              <w:top w:val="nil"/>
              <w:left w:val="nil"/>
              <w:bottom w:val="nil"/>
              <w:right w:val="nil"/>
            </w:tcBorders>
            <w:shd w:val="clear" w:color="auto" w:fill="auto"/>
            <w:noWrap/>
            <w:vAlign w:val="bottom"/>
            <w:hideMark/>
          </w:tcPr>
          <w:p w14:paraId="5C11504A" w14:textId="1E381F6D" w:rsidR="009820AE" w:rsidRPr="009820AE" w:rsidRDefault="00A205A7"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C</w:t>
            </w:r>
            <w:r>
              <w:rPr>
                <w:rFonts w:ascii="Calibri" w:eastAsia="Times New Roman" w:hAnsi="Calibri" w:cs="Times New Roman"/>
                <w:color w:val="000000"/>
                <w:sz w:val="20"/>
                <w:szCs w:val="20"/>
                <w:lang w:val="en-GB"/>
              </w:rPr>
              <w:t>ellular Component</w:t>
            </w:r>
          </w:p>
        </w:tc>
        <w:tc>
          <w:tcPr>
            <w:tcW w:w="1380" w:type="dxa"/>
            <w:tcBorders>
              <w:top w:val="nil"/>
              <w:left w:val="nil"/>
              <w:bottom w:val="nil"/>
              <w:right w:val="nil"/>
            </w:tcBorders>
            <w:shd w:val="clear" w:color="auto" w:fill="auto"/>
            <w:noWrap/>
            <w:vAlign w:val="bottom"/>
            <w:hideMark/>
          </w:tcPr>
          <w:p w14:paraId="1F4211F5"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w:t>
            </w:r>
          </w:p>
        </w:tc>
        <w:tc>
          <w:tcPr>
            <w:tcW w:w="3431" w:type="dxa"/>
            <w:tcBorders>
              <w:top w:val="nil"/>
              <w:left w:val="nil"/>
              <w:bottom w:val="nil"/>
              <w:right w:val="nil"/>
            </w:tcBorders>
            <w:shd w:val="clear" w:color="auto" w:fill="auto"/>
            <w:noWrap/>
            <w:vAlign w:val="bottom"/>
            <w:hideMark/>
          </w:tcPr>
          <w:p w14:paraId="44B7AD22"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w:t>
            </w:r>
          </w:p>
        </w:tc>
        <w:tc>
          <w:tcPr>
            <w:tcW w:w="1307" w:type="dxa"/>
            <w:tcBorders>
              <w:top w:val="nil"/>
              <w:left w:val="nil"/>
              <w:bottom w:val="nil"/>
              <w:right w:val="nil"/>
            </w:tcBorders>
            <w:shd w:val="clear" w:color="auto" w:fill="auto"/>
            <w:noWrap/>
            <w:vAlign w:val="bottom"/>
            <w:hideMark/>
          </w:tcPr>
          <w:p w14:paraId="5579D5FB" w14:textId="77777777" w:rsidR="009820AE" w:rsidRPr="009820AE" w:rsidRDefault="009820AE" w:rsidP="009820AE">
            <w:pPr>
              <w:rPr>
                <w:rFonts w:ascii="Calibri" w:eastAsia="Times New Roman" w:hAnsi="Calibri" w:cs="Times New Roman"/>
                <w:color w:val="000000"/>
                <w:sz w:val="20"/>
                <w:szCs w:val="20"/>
                <w:lang w:val="en-GB"/>
              </w:rPr>
            </w:pPr>
            <w:r w:rsidRPr="009820AE">
              <w:rPr>
                <w:rFonts w:ascii="Calibri" w:eastAsia="Times New Roman" w:hAnsi="Calibri" w:cs="Times New Roman"/>
                <w:color w:val="000000"/>
                <w:sz w:val="20"/>
                <w:szCs w:val="20"/>
                <w:lang w:val="en-GB"/>
              </w:rPr>
              <w:t>-</w:t>
            </w:r>
          </w:p>
        </w:tc>
      </w:tr>
    </w:tbl>
    <w:p w14:paraId="2B22857C" w14:textId="77777777" w:rsidR="009820AE" w:rsidRDefault="009820AE"/>
    <w:p w14:paraId="2AA3D400" w14:textId="3BD817A1" w:rsidR="009820AE" w:rsidRDefault="009820AE">
      <w:pPr>
        <w:rPr>
          <w:rFonts w:asciiTheme="majorHAnsi" w:eastAsiaTheme="majorEastAsia" w:hAnsiTheme="majorHAnsi" w:cstheme="majorBidi"/>
          <w:b/>
          <w:bCs/>
          <w:sz w:val="26"/>
          <w:szCs w:val="26"/>
        </w:rPr>
      </w:pPr>
      <w:r>
        <w:br w:type="page"/>
      </w:r>
    </w:p>
    <w:p w14:paraId="3A9D0DD6" w14:textId="77777777" w:rsidR="009820AE" w:rsidRDefault="009820AE" w:rsidP="00185BF8">
      <w:pPr>
        <w:pStyle w:val="Heading2"/>
        <w:sectPr w:rsidR="009820AE" w:rsidSect="009820AE">
          <w:pgSz w:w="11901" w:h="16840"/>
          <w:pgMar w:top="1440" w:right="1797" w:bottom="1440" w:left="1797" w:header="720" w:footer="720" w:gutter="0"/>
          <w:cols w:space="720"/>
        </w:sectPr>
      </w:pPr>
    </w:p>
    <w:p w14:paraId="5DD9C5E3" w14:textId="74E5F6D2" w:rsidR="00185BF8" w:rsidRDefault="007E7D37" w:rsidP="00185BF8">
      <w:pPr>
        <w:pStyle w:val="Heading2"/>
      </w:pPr>
      <w:bookmarkStart w:id="12" w:name="_Toc265140879"/>
      <w:r w:rsidRPr="00185BF8">
        <w:t xml:space="preserve">Supplemental </w:t>
      </w:r>
      <w:r w:rsidR="00A909E3" w:rsidRPr="00185BF8">
        <w:t xml:space="preserve">Table </w:t>
      </w:r>
      <w:r w:rsidR="000125DC">
        <w:t>S5</w:t>
      </w:r>
      <w:r w:rsidR="00A909E3" w:rsidRPr="00185BF8">
        <w:t>. Putative structural context of 65 Homopolymeric Amino Acid Repeats (HAARS).</w:t>
      </w:r>
      <w:bookmarkEnd w:id="12"/>
      <w:r w:rsidR="00A909E3">
        <w:t xml:space="preserve"> </w:t>
      </w:r>
    </w:p>
    <w:p w14:paraId="36AAE569" w14:textId="27BF8009" w:rsidR="00A909E3" w:rsidRDefault="00A909E3" w:rsidP="00A909E3">
      <w:pPr>
        <w:spacing w:line="360" w:lineRule="auto"/>
        <w:rPr>
          <w:lang w:val="en-GB"/>
        </w:rPr>
      </w:pPr>
      <w:r>
        <w:t xml:space="preserve">Where a HAAR was in an </w:t>
      </w:r>
      <w:r w:rsidRPr="00794CE2">
        <w:rPr>
          <w:i/>
        </w:rPr>
        <w:t>E. tenella</w:t>
      </w:r>
      <w:r>
        <w:t xml:space="preserve"> protein sequence for which we could identify a structurally solved homologue in the Protein DataBank with &gt;40% sequence identity we assessed the likely structural position of that HAAR. </w:t>
      </w:r>
      <w:r>
        <w:rPr>
          <w:lang w:val="en-GB"/>
        </w:rPr>
        <w:t xml:space="preserve">Thirty-five repeats were poly-alanine and often represented substitutions rather than insertions, although the longest alanine repeats were insertions which tended to be associated with helical regions of the structure. </w:t>
      </w:r>
      <w:r w:rsidRPr="00CF71A0">
        <w:t>Poly-alanine tracts of greater than ten residues have been shown to form alpha-helices, while shorter tracts of around seven residues tend to form beta sheets</w:t>
      </w:r>
      <w:r>
        <w:t xml:space="preserve"> </w:t>
      </w:r>
      <w:r>
        <w:fldChar w:fldCharType="begin">
          <w:fldData xml:space="preserve">PEVuZE5vdGU+PENpdGU+PEF1dGhvcj5QZXJ1dHo8L0F1dGhvcj48WWVhcj4yMDAyPC9ZZWFyPjxS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cm9jIE5hdGwgQWNhZCBTY2kgVSBTIEE8L2Z1bGwtdGl0bGU+PC9wZXJpb2RpY2FsPjxwYWdlcz41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</w:fldData>
        </w:fldChar>
      </w:r>
      <w:r>
        <w:instrText xml:space="preserve"> ADDIN EN.CITE </w:instrText>
      </w:r>
      <w:r>
        <w:fldChar w:fldCharType="begin">
          <w:fldData xml:space="preserve">PEVuZE5vdGU+PENpdGU+PEF1dGhvcj5QZXJ1dHo8L0F1dGhvcj48WWVhcj4yMDAyPC9ZZWFyPjxS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cm9jIE5hdGwgQWNhZCBTY2kgVSBTIEE8L2Z1bGwtdGl0bGU+PC9wZXJpb2RpY2FsPjxwYWdlcz41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</w:fldData>
        </w:fldChar>
      </w:r>
      <w:r>
        <w:instrText xml:space="preserve"> ADDIN EN.CITE.DATA </w:instrText>
      </w:r>
      <w:r>
        <w:fldChar w:fldCharType="end"/>
      </w:r>
      <w:r>
        <w:fldChar w:fldCharType="separate"/>
      </w:r>
      <w:r>
        <w:rPr>
          <w:noProof/>
        </w:rPr>
        <w:t>(</w:t>
      </w:r>
      <w:hyperlink w:anchor="_ENREF_5" w:tooltip="Perutz, 2002 #398" w:history="1">
        <w:r w:rsidR="009041FB">
          <w:rPr>
            <w:noProof/>
          </w:rPr>
          <w:t>Perutz et al. 2002</w:t>
        </w:r>
      </w:hyperlink>
      <w:r>
        <w:rPr>
          <w:noProof/>
        </w:rPr>
        <w:t>)</w:t>
      </w:r>
      <w:r>
        <w:fldChar w:fldCharType="end"/>
      </w:r>
      <w:r w:rsidRPr="00CF71A0">
        <w:t>.</w:t>
      </w:r>
      <w:r w:rsidRPr="00606043">
        <w:rPr>
          <w:color w:val="FF0000"/>
        </w:rPr>
        <w:t xml:space="preserve"> </w:t>
      </w:r>
      <w:r>
        <w:rPr>
          <w:lang w:val="en-GB"/>
        </w:rPr>
        <w:t>Glutamine HAARs were almost always insertions and tended to be longer than alanine HAARs. They were rarely associated with helical structure, preferring mixtures of loops and turns, sometimes involving stranded regions</w:t>
      </w:r>
      <w:r w:rsidRPr="00CF71A0">
        <w:rPr>
          <w:lang w:val="en-GB"/>
        </w:rPr>
        <w:t xml:space="preserve">. </w:t>
      </w:r>
      <w:r w:rsidRPr="00CF71A0">
        <w:t>Poly-glutamine repeats have been shown to form beta sheets</w:t>
      </w:r>
      <w:r>
        <w:t xml:space="preserve"> </w:t>
      </w:r>
      <w:r>
        <w:fldChar w:fldCharType="begin"/>
      </w:r>
      <w:r>
        <w:instrText xml:space="preserve"> ADDIN EN.CITE &lt;EndNote&gt;&lt;Cite&gt;&lt;Author&gt;Perutz&lt;/Author&gt;&lt;Year&gt;1994&lt;/Year&gt;&lt;RecNum&gt;397&lt;/RecNum&gt;&lt;DisplayText&gt;(Perutz et al. 1994)&lt;/DisplayText&gt;&lt;record&gt;&lt;rec-number&gt;397&lt;/rec-number&gt;&lt;foreign-keys&gt;&lt;key app="EN" db-id="52ddsp09w0ts9oesepxp0spivdvtssa2tf9v"&gt;397&lt;/key&gt;&lt;/foreign-keys&gt;&lt;ref-type name="Journal Article"&gt;17&lt;/ref-type&gt;&lt;contributors&gt;&lt;authors&gt;&lt;author&gt;Perutz, M. F.&lt;/author&gt;&lt;author&gt;Johnson, T.&lt;/author&gt;&lt;author&gt;Suzuki, M.&lt;/author&gt;&lt;author&gt;Finch, J. T.&lt;/author&gt;&lt;/authors&gt;&lt;/contributors&gt;&lt;auth-address&gt;Medical Research Council Laboratory of Molecular Biology, Cambridge, England.&lt;/auth-address&gt;&lt;titles&gt;&lt;title&gt;Glutamine repeats as polar zippers: their possible role in inherited neurodegenerative diseases&lt;/title&gt;&lt;secondary-title&gt;Proc Natl Acad Sci U S A&lt;/secondary-title&gt;&lt;alt-title&gt;Proceedings of the National Academy of Sciences of the United States of America&lt;/alt-title&gt;&lt;/titles&gt;&lt;periodical&gt;&lt;full-title&gt;Proc Natl Acad Sci U S A&lt;/full-title&gt;&lt;/periodical&gt;&lt;pages&gt;5355-8&lt;/pages&gt;&lt;volume&gt;91&lt;/volume&gt;&lt;number&gt;12&lt;/number&gt;&lt;keywords&gt;&lt;keyword&gt;Amino Acid Sequence&lt;/keyword&gt;&lt;keyword&gt;Genes, Dominant&lt;/keyword&gt;&lt;keyword&gt;Glutamine/*chemistry&lt;/keyword&gt;&lt;keyword&gt;Humans&lt;/keyword&gt;&lt;keyword&gt;Huntington Disease/*etiology&lt;/keyword&gt;&lt;keyword&gt;Hydrogen Bonding&lt;/keyword&gt;&lt;keyword&gt;Molecular Sequence Data&lt;/keyword&gt;&lt;keyword&gt;Muscular Atrophy, Spinal/*etiology&lt;/keyword&gt;&lt;keyword&gt;Nerve Tissue Proteins/*chemistry&lt;/keyword&gt;&lt;keyword&gt;Nuclear Proteins/*chemistry&lt;/keyword&gt;&lt;keyword&gt;Protein Binding&lt;/keyword&gt;&lt;keyword&gt;Protein Structure, Secondary&lt;/keyword&gt;&lt;keyword&gt;Receptors, Androgen/*chemistry&lt;/keyword&gt;&lt;keyword&gt;Repetitive Sequences, Nucleic Acid&lt;/keyword&gt;&lt;keyword&gt;Spinocerebellar Degenerations/*etiology&lt;/keyword&gt;&lt;/keywords&gt;&lt;dates&gt;&lt;year&gt;1994&lt;/year&gt;&lt;pub-dates&gt;&lt;date&gt;Jun 7&lt;/date&gt;&lt;/pub-dates&gt;&lt;/dates&gt;&lt;isbn&gt;0027-8424 (Print)&amp;#xD;0027-8424 (Linking)&lt;/isbn&gt;&lt;accession-num&gt;8202492&lt;/accession-num&gt;&lt;urls&gt;&lt;related-urls&gt;&lt;url&gt;http://www.ncbi.nlm.nih.gov/pubmed/8202492&lt;/url&gt;&lt;/related-urls&gt;&lt;/urls&gt;&lt;custom2&gt;43993&lt;/custom2&gt;&lt;/record&gt;&lt;/Cite&gt;&lt;/EndNote&gt;</w:instrText>
      </w:r>
      <w:r>
        <w:fldChar w:fldCharType="separate"/>
      </w:r>
      <w:r>
        <w:rPr>
          <w:noProof/>
        </w:rPr>
        <w:t>(</w:t>
      </w:r>
      <w:hyperlink w:anchor="_ENREF_4" w:tooltip="Perutz, 1994 #397" w:history="1">
        <w:r w:rsidR="009041FB">
          <w:rPr>
            <w:noProof/>
          </w:rPr>
          <w:t>Perutz et al. 1994</w:t>
        </w:r>
      </w:hyperlink>
      <w:r>
        <w:rPr>
          <w:noProof/>
        </w:rPr>
        <w:t>)</w:t>
      </w:r>
      <w:r>
        <w:fldChar w:fldCharType="end"/>
      </w:r>
      <w:r w:rsidRPr="00CF71A0">
        <w:t>.</w:t>
      </w:r>
      <w:r>
        <w:rPr>
          <w:color w:val="FF0000"/>
        </w:rPr>
        <w:t xml:space="preserve"> </w:t>
      </w:r>
      <w:r>
        <w:rPr>
          <w:lang w:val="en-GB"/>
        </w:rPr>
        <w:t>Serine HAARs also tended to be inserted, also generally in loop or turn regions, usually with medium to high solvent accessibility.</w:t>
      </w:r>
      <w:r w:rsidR="007C1305">
        <w:rPr>
          <w:lang w:val="en-GB"/>
        </w:rPr>
        <w:t xml:space="preserve"> The repeat type is described by the amino acid contained therein, in single-letter code. A repeat is described as aligned to sequence if the majority of that repeat </w:t>
      </w:r>
      <w:r w:rsidR="007A3858">
        <w:rPr>
          <w:lang w:val="en-GB"/>
        </w:rPr>
        <w:t>is aligned is mostly aligned to residues in the PBD entry.</w:t>
      </w:r>
    </w:p>
    <w:p w14:paraId="3037AF82" w14:textId="77777777" w:rsidR="00ED6AD0" w:rsidRDefault="00ED6AD0" w:rsidP="00A909E3">
      <w:pPr>
        <w:spacing w:line="360" w:lineRule="auto"/>
      </w:pPr>
    </w:p>
    <w:tbl>
      <w:tblPr>
        <w:tblW w:w="13482" w:type="dxa"/>
        <w:tblInd w:w="93" w:type="dxa"/>
        <w:tblLayout w:type="fixed"/>
        <w:tblLook w:val="04A0" w:firstRow="1" w:lastRow="0" w:firstColumn="1" w:lastColumn="0" w:noHBand="0" w:noVBand="1"/>
      </w:tblPr>
      <w:tblGrid>
        <w:gridCol w:w="1291"/>
        <w:gridCol w:w="851"/>
        <w:gridCol w:w="1842"/>
        <w:gridCol w:w="1134"/>
        <w:gridCol w:w="1418"/>
        <w:gridCol w:w="850"/>
        <w:gridCol w:w="851"/>
        <w:gridCol w:w="1134"/>
        <w:gridCol w:w="1134"/>
        <w:gridCol w:w="1701"/>
        <w:gridCol w:w="1276"/>
      </w:tblGrid>
      <w:tr w:rsidR="0069222D" w:rsidRPr="0069222D" w14:paraId="795A48FE" w14:textId="77777777" w:rsidTr="0069222D">
        <w:trPr>
          <w:trHeight w:val="260"/>
        </w:trPr>
        <w:tc>
          <w:tcPr>
            <w:tcW w:w="1291" w:type="dxa"/>
            <w:tcBorders>
              <w:bottom w:val="single" w:sz="8" w:space="0" w:color="000000"/>
            </w:tcBorders>
            <w:shd w:val="clear" w:color="auto" w:fill="auto"/>
            <w:noWrap/>
            <w:vAlign w:val="bottom"/>
            <w:hideMark/>
          </w:tcPr>
          <w:p w14:paraId="552FC5DC" w14:textId="77777777" w:rsidR="00A909E3" w:rsidRPr="0069222D" w:rsidRDefault="00A909E3" w:rsidP="004132E1">
            <w:pPr>
              <w:jc w:val="center"/>
              <w:rPr>
                <w:rFonts w:eastAsia="Times New Roman" w:cs="Times New Roman"/>
                <w:b/>
                <w:bCs/>
                <w:sz w:val="16"/>
                <w:szCs w:val="16"/>
                <w:lang w:val="en-GB"/>
              </w:rPr>
            </w:pPr>
            <w:r w:rsidRPr="0069222D">
              <w:rPr>
                <w:rFonts w:eastAsia="Times New Roman" w:cs="Times New Roman"/>
                <w:b/>
                <w:bCs/>
                <w:sz w:val="16"/>
                <w:szCs w:val="16"/>
                <w:lang w:val="en-GB"/>
              </w:rPr>
              <w:t>Etenella Id</w:t>
            </w:r>
          </w:p>
        </w:tc>
        <w:tc>
          <w:tcPr>
            <w:tcW w:w="851" w:type="dxa"/>
            <w:tcBorders>
              <w:bottom w:val="single" w:sz="8" w:space="0" w:color="000000"/>
            </w:tcBorders>
            <w:shd w:val="clear" w:color="auto" w:fill="auto"/>
            <w:noWrap/>
            <w:vAlign w:val="bottom"/>
            <w:hideMark/>
          </w:tcPr>
          <w:p w14:paraId="24C66529" w14:textId="77777777" w:rsidR="00A909E3" w:rsidRPr="0069222D" w:rsidRDefault="00A909E3" w:rsidP="004132E1">
            <w:pPr>
              <w:jc w:val="center"/>
              <w:rPr>
                <w:rFonts w:eastAsia="Times New Roman" w:cs="Times New Roman"/>
                <w:b/>
                <w:bCs/>
                <w:sz w:val="16"/>
                <w:szCs w:val="16"/>
                <w:lang w:val="en-GB"/>
              </w:rPr>
            </w:pPr>
            <w:r w:rsidRPr="0069222D">
              <w:rPr>
                <w:rFonts w:eastAsia="Times New Roman" w:cs="Times New Roman"/>
                <w:b/>
                <w:bCs/>
                <w:sz w:val="16"/>
                <w:szCs w:val="16"/>
                <w:lang w:val="en-GB"/>
              </w:rPr>
              <w:t>PDB Id</w:t>
            </w:r>
          </w:p>
        </w:tc>
        <w:tc>
          <w:tcPr>
            <w:tcW w:w="1842" w:type="dxa"/>
            <w:tcBorders>
              <w:bottom w:val="single" w:sz="8" w:space="0" w:color="000000"/>
            </w:tcBorders>
            <w:shd w:val="clear" w:color="auto" w:fill="auto"/>
            <w:noWrap/>
            <w:vAlign w:val="bottom"/>
            <w:hideMark/>
          </w:tcPr>
          <w:p w14:paraId="6A23A05F" w14:textId="77777777" w:rsidR="00A909E3" w:rsidRPr="0069222D" w:rsidRDefault="00A909E3" w:rsidP="004132E1">
            <w:pPr>
              <w:rPr>
                <w:rFonts w:eastAsia="Times New Roman" w:cs="Times New Roman"/>
                <w:b/>
                <w:bCs/>
                <w:sz w:val="16"/>
                <w:szCs w:val="16"/>
                <w:lang w:val="en-GB"/>
              </w:rPr>
            </w:pPr>
            <w:r w:rsidRPr="0069222D">
              <w:rPr>
                <w:rFonts w:eastAsia="Times New Roman" w:cs="Times New Roman"/>
                <w:b/>
                <w:bCs/>
                <w:sz w:val="16"/>
                <w:szCs w:val="16"/>
                <w:lang w:val="en-GB"/>
              </w:rPr>
              <w:t>Description</w:t>
            </w:r>
          </w:p>
        </w:tc>
        <w:tc>
          <w:tcPr>
            <w:tcW w:w="1134" w:type="dxa"/>
            <w:tcBorders>
              <w:bottom w:val="single" w:sz="8" w:space="0" w:color="000000"/>
            </w:tcBorders>
            <w:shd w:val="clear" w:color="auto" w:fill="auto"/>
            <w:noWrap/>
            <w:vAlign w:val="bottom"/>
            <w:hideMark/>
          </w:tcPr>
          <w:p w14:paraId="73CC4B7A" w14:textId="4803799C" w:rsidR="00A909E3" w:rsidRPr="0069222D" w:rsidRDefault="00A909E3" w:rsidP="007C1305">
            <w:pPr>
              <w:rPr>
                <w:rFonts w:eastAsia="Times New Roman" w:cs="Times New Roman"/>
                <w:b/>
                <w:bCs/>
                <w:sz w:val="16"/>
                <w:szCs w:val="16"/>
                <w:lang w:val="en-GB"/>
              </w:rPr>
            </w:pPr>
            <w:r w:rsidRPr="0069222D">
              <w:rPr>
                <w:rFonts w:eastAsia="Times New Roman" w:cs="Times New Roman"/>
                <w:b/>
                <w:bCs/>
                <w:sz w:val="16"/>
                <w:szCs w:val="16"/>
                <w:lang w:val="en-GB"/>
              </w:rPr>
              <w:t>Identity</w:t>
            </w:r>
            <w:r w:rsidR="007C1305" w:rsidRPr="0069222D">
              <w:rPr>
                <w:rFonts w:eastAsia="Times New Roman" w:cs="Times New Roman"/>
                <w:b/>
                <w:bCs/>
                <w:sz w:val="16"/>
                <w:szCs w:val="16"/>
                <w:lang w:val="en-GB"/>
              </w:rPr>
              <w:t xml:space="preserve"> (%)</w:t>
            </w:r>
          </w:p>
        </w:tc>
        <w:tc>
          <w:tcPr>
            <w:tcW w:w="1418" w:type="dxa"/>
            <w:tcBorders>
              <w:bottom w:val="single" w:sz="8" w:space="0" w:color="000000"/>
            </w:tcBorders>
            <w:shd w:val="clear" w:color="auto" w:fill="auto"/>
            <w:noWrap/>
            <w:vAlign w:val="bottom"/>
            <w:hideMark/>
          </w:tcPr>
          <w:p w14:paraId="7F7887E5" w14:textId="77777777" w:rsidR="00A909E3" w:rsidRPr="0069222D" w:rsidRDefault="00A909E3" w:rsidP="007C1305">
            <w:pPr>
              <w:rPr>
                <w:rFonts w:eastAsia="Times New Roman" w:cs="Times New Roman"/>
                <w:b/>
                <w:bCs/>
                <w:sz w:val="16"/>
                <w:szCs w:val="16"/>
                <w:lang w:val="en-GB"/>
              </w:rPr>
            </w:pPr>
            <w:r w:rsidRPr="0069222D">
              <w:rPr>
                <w:rFonts w:eastAsia="Times New Roman" w:cs="Times New Roman"/>
                <w:b/>
                <w:bCs/>
                <w:sz w:val="16"/>
                <w:szCs w:val="16"/>
                <w:lang w:val="en-GB"/>
              </w:rPr>
              <w:t>BLAST E-value</w:t>
            </w:r>
          </w:p>
        </w:tc>
        <w:tc>
          <w:tcPr>
            <w:tcW w:w="850" w:type="dxa"/>
            <w:tcBorders>
              <w:bottom w:val="single" w:sz="8" w:space="0" w:color="000000"/>
            </w:tcBorders>
            <w:shd w:val="clear" w:color="auto" w:fill="auto"/>
            <w:noWrap/>
            <w:vAlign w:val="bottom"/>
            <w:hideMark/>
          </w:tcPr>
          <w:p w14:paraId="4E0250B4" w14:textId="77777777" w:rsidR="00A909E3" w:rsidRPr="0069222D" w:rsidRDefault="00A909E3" w:rsidP="004132E1">
            <w:pPr>
              <w:ind w:right="-108"/>
              <w:rPr>
                <w:rFonts w:eastAsia="Times New Roman" w:cs="Times New Roman"/>
                <w:b/>
                <w:bCs/>
                <w:sz w:val="16"/>
                <w:szCs w:val="16"/>
                <w:lang w:val="en-GB"/>
              </w:rPr>
            </w:pPr>
            <w:r w:rsidRPr="0069222D">
              <w:rPr>
                <w:rFonts w:eastAsia="Times New Roman" w:cs="Times New Roman"/>
                <w:b/>
                <w:bCs/>
                <w:sz w:val="16"/>
                <w:szCs w:val="16"/>
                <w:lang w:val="en-GB"/>
              </w:rPr>
              <w:t>Repeat type</w:t>
            </w:r>
          </w:p>
        </w:tc>
        <w:tc>
          <w:tcPr>
            <w:tcW w:w="851" w:type="dxa"/>
            <w:tcBorders>
              <w:bottom w:val="single" w:sz="8" w:space="0" w:color="000000"/>
            </w:tcBorders>
            <w:shd w:val="clear" w:color="auto" w:fill="auto"/>
            <w:noWrap/>
            <w:vAlign w:val="bottom"/>
            <w:hideMark/>
          </w:tcPr>
          <w:p w14:paraId="49DEF49D" w14:textId="77777777" w:rsidR="00A909E3" w:rsidRPr="0069222D" w:rsidRDefault="00A909E3" w:rsidP="004132E1">
            <w:pPr>
              <w:rPr>
                <w:rFonts w:eastAsia="Times New Roman" w:cs="Times New Roman"/>
                <w:b/>
                <w:bCs/>
                <w:sz w:val="16"/>
                <w:szCs w:val="16"/>
                <w:lang w:val="en-GB"/>
              </w:rPr>
            </w:pPr>
            <w:r w:rsidRPr="0069222D">
              <w:rPr>
                <w:rFonts w:eastAsia="Times New Roman" w:cs="Times New Roman"/>
                <w:b/>
                <w:bCs/>
                <w:sz w:val="16"/>
                <w:szCs w:val="16"/>
                <w:lang w:val="en-GB"/>
              </w:rPr>
              <w:t>Length</w:t>
            </w:r>
          </w:p>
        </w:tc>
        <w:tc>
          <w:tcPr>
            <w:tcW w:w="1134" w:type="dxa"/>
            <w:tcBorders>
              <w:bottom w:val="single" w:sz="8" w:space="0" w:color="000000"/>
            </w:tcBorders>
            <w:shd w:val="clear" w:color="auto" w:fill="auto"/>
            <w:noWrap/>
            <w:vAlign w:val="bottom"/>
            <w:hideMark/>
          </w:tcPr>
          <w:p w14:paraId="095B021B" w14:textId="77777777" w:rsidR="00A909E3" w:rsidRPr="0069222D" w:rsidRDefault="00A909E3" w:rsidP="004132E1">
            <w:pPr>
              <w:rPr>
                <w:rFonts w:eastAsia="Times New Roman" w:cs="Times New Roman"/>
                <w:b/>
                <w:bCs/>
                <w:sz w:val="16"/>
                <w:szCs w:val="16"/>
                <w:lang w:val="en-GB"/>
              </w:rPr>
            </w:pPr>
            <w:r w:rsidRPr="0069222D">
              <w:rPr>
                <w:rFonts w:eastAsia="Times New Roman" w:cs="Times New Roman"/>
                <w:b/>
                <w:bCs/>
                <w:sz w:val="16"/>
                <w:szCs w:val="16"/>
                <w:lang w:val="en-GB"/>
              </w:rPr>
              <w:t>Aligned to sequence?</w:t>
            </w:r>
          </w:p>
        </w:tc>
        <w:tc>
          <w:tcPr>
            <w:tcW w:w="1134" w:type="dxa"/>
            <w:tcBorders>
              <w:bottom w:val="single" w:sz="8" w:space="0" w:color="000000"/>
            </w:tcBorders>
            <w:shd w:val="clear" w:color="auto" w:fill="auto"/>
            <w:noWrap/>
            <w:vAlign w:val="bottom"/>
            <w:hideMark/>
          </w:tcPr>
          <w:p w14:paraId="036C7BD6" w14:textId="77777777" w:rsidR="00A909E3" w:rsidRPr="0069222D" w:rsidRDefault="00A909E3" w:rsidP="004132E1">
            <w:pPr>
              <w:rPr>
                <w:rFonts w:eastAsia="Times New Roman" w:cs="Times New Roman"/>
                <w:b/>
                <w:bCs/>
                <w:sz w:val="16"/>
                <w:szCs w:val="16"/>
                <w:lang w:val="en-GB"/>
              </w:rPr>
            </w:pPr>
            <w:r w:rsidRPr="0069222D">
              <w:rPr>
                <w:rFonts w:eastAsia="Times New Roman" w:cs="Times New Roman"/>
                <w:b/>
                <w:bCs/>
                <w:sz w:val="16"/>
                <w:szCs w:val="16"/>
                <w:lang w:val="en-GB"/>
              </w:rPr>
              <w:t>Close to disorder?</w:t>
            </w:r>
          </w:p>
        </w:tc>
        <w:tc>
          <w:tcPr>
            <w:tcW w:w="1701" w:type="dxa"/>
            <w:tcBorders>
              <w:bottom w:val="single" w:sz="8" w:space="0" w:color="000000"/>
            </w:tcBorders>
            <w:shd w:val="clear" w:color="auto" w:fill="auto"/>
            <w:noWrap/>
            <w:vAlign w:val="bottom"/>
            <w:hideMark/>
          </w:tcPr>
          <w:p w14:paraId="73D772CB" w14:textId="56D8AEB0" w:rsidR="00A909E3" w:rsidRPr="0069222D" w:rsidRDefault="00A909E3" w:rsidP="004132E1">
            <w:pPr>
              <w:rPr>
                <w:rFonts w:eastAsia="Times New Roman" w:cs="Times New Roman"/>
                <w:b/>
                <w:bCs/>
                <w:sz w:val="16"/>
                <w:szCs w:val="16"/>
                <w:lang w:val="en-GB"/>
              </w:rPr>
            </w:pPr>
            <w:r w:rsidRPr="0069222D">
              <w:rPr>
                <w:rFonts w:eastAsia="Times New Roman" w:cs="Times New Roman"/>
                <w:b/>
                <w:bCs/>
                <w:sz w:val="16"/>
                <w:szCs w:val="16"/>
                <w:lang w:val="en-GB"/>
              </w:rPr>
              <w:t>Sec</w:t>
            </w:r>
            <w:r w:rsidR="007C1305" w:rsidRPr="0069222D">
              <w:rPr>
                <w:rFonts w:eastAsia="Times New Roman" w:cs="Times New Roman"/>
                <w:b/>
                <w:bCs/>
                <w:sz w:val="16"/>
                <w:szCs w:val="16"/>
                <w:lang w:val="en-GB"/>
              </w:rPr>
              <w:t>ondary</w:t>
            </w:r>
            <w:r w:rsidRPr="0069222D">
              <w:rPr>
                <w:rFonts w:eastAsia="Times New Roman" w:cs="Times New Roman"/>
                <w:b/>
                <w:bCs/>
                <w:sz w:val="16"/>
                <w:szCs w:val="16"/>
                <w:lang w:val="en-GB"/>
              </w:rPr>
              <w:t xml:space="preserve"> structure</w:t>
            </w:r>
          </w:p>
        </w:tc>
        <w:tc>
          <w:tcPr>
            <w:tcW w:w="1276" w:type="dxa"/>
            <w:tcBorders>
              <w:bottom w:val="single" w:sz="8" w:space="0" w:color="000000"/>
            </w:tcBorders>
            <w:shd w:val="clear" w:color="auto" w:fill="auto"/>
            <w:noWrap/>
            <w:vAlign w:val="bottom"/>
            <w:hideMark/>
          </w:tcPr>
          <w:p w14:paraId="2B5BBC79" w14:textId="77777777" w:rsidR="00A909E3" w:rsidRPr="0069222D" w:rsidRDefault="00A909E3" w:rsidP="004132E1">
            <w:pPr>
              <w:rPr>
                <w:rFonts w:eastAsia="Times New Roman" w:cs="Times New Roman"/>
                <w:b/>
                <w:bCs/>
                <w:sz w:val="16"/>
                <w:szCs w:val="16"/>
                <w:lang w:val="en-GB"/>
              </w:rPr>
            </w:pPr>
            <w:r w:rsidRPr="0069222D">
              <w:rPr>
                <w:rFonts w:eastAsia="Times New Roman" w:cs="Times New Roman"/>
                <w:b/>
                <w:bCs/>
                <w:sz w:val="16"/>
                <w:szCs w:val="16"/>
                <w:lang w:val="en-GB"/>
              </w:rPr>
              <w:t>Surface accessibility</w:t>
            </w:r>
          </w:p>
        </w:tc>
      </w:tr>
      <w:tr w:rsidR="0069222D" w:rsidRPr="0069222D" w14:paraId="455DFD20" w14:textId="77777777" w:rsidTr="0069222D">
        <w:trPr>
          <w:trHeight w:val="260"/>
        </w:trPr>
        <w:tc>
          <w:tcPr>
            <w:tcW w:w="1291" w:type="dxa"/>
            <w:tcBorders>
              <w:top w:val="single" w:sz="8" w:space="0" w:color="000000"/>
            </w:tcBorders>
            <w:shd w:val="clear" w:color="auto" w:fill="auto"/>
            <w:noWrap/>
            <w:vAlign w:val="bottom"/>
            <w:hideMark/>
          </w:tcPr>
          <w:p w14:paraId="17AF2CB7"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ETH_00001015</w:t>
            </w:r>
          </w:p>
        </w:tc>
        <w:tc>
          <w:tcPr>
            <w:tcW w:w="851" w:type="dxa"/>
            <w:tcBorders>
              <w:top w:val="single" w:sz="8" w:space="0" w:color="000000"/>
            </w:tcBorders>
            <w:shd w:val="clear" w:color="auto" w:fill="auto"/>
            <w:noWrap/>
            <w:vAlign w:val="bottom"/>
            <w:hideMark/>
          </w:tcPr>
          <w:p w14:paraId="36532672"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3bo7D</w:t>
            </w:r>
          </w:p>
        </w:tc>
        <w:tc>
          <w:tcPr>
            <w:tcW w:w="1842" w:type="dxa"/>
            <w:tcBorders>
              <w:top w:val="single" w:sz="8" w:space="0" w:color="000000"/>
            </w:tcBorders>
            <w:shd w:val="clear" w:color="auto" w:fill="auto"/>
            <w:noWrap/>
            <w:vAlign w:val="bottom"/>
            <w:hideMark/>
          </w:tcPr>
          <w:p w14:paraId="2EF6C592"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Isomerase</w:t>
            </w:r>
          </w:p>
        </w:tc>
        <w:tc>
          <w:tcPr>
            <w:tcW w:w="1134" w:type="dxa"/>
            <w:tcBorders>
              <w:top w:val="single" w:sz="8" w:space="0" w:color="000000"/>
            </w:tcBorders>
            <w:shd w:val="clear" w:color="auto" w:fill="auto"/>
            <w:noWrap/>
            <w:vAlign w:val="bottom"/>
            <w:hideMark/>
          </w:tcPr>
          <w:p w14:paraId="4C0649EE"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50.26</w:t>
            </w:r>
          </w:p>
        </w:tc>
        <w:tc>
          <w:tcPr>
            <w:tcW w:w="1418" w:type="dxa"/>
            <w:tcBorders>
              <w:top w:val="single" w:sz="8" w:space="0" w:color="000000"/>
            </w:tcBorders>
            <w:shd w:val="clear" w:color="auto" w:fill="auto"/>
            <w:noWrap/>
            <w:vAlign w:val="bottom"/>
            <w:hideMark/>
          </w:tcPr>
          <w:p w14:paraId="284F0BC6"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8.00E-44</w:t>
            </w:r>
          </w:p>
        </w:tc>
        <w:tc>
          <w:tcPr>
            <w:tcW w:w="850" w:type="dxa"/>
            <w:tcBorders>
              <w:top w:val="single" w:sz="8" w:space="0" w:color="000000"/>
            </w:tcBorders>
            <w:shd w:val="clear" w:color="auto" w:fill="auto"/>
            <w:noWrap/>
            <w:vAlign w:val="bottom"/>
            <w:hideMark/>
          </w:tcPr>
          <w:p w14:paraId="7B837C60"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Q</w:t>
            </w:r>
          </w:p>
        </w:tc>
        <w:tc>
          <w:tcPr>
            <w:tcW w:w="851" w:type="dxa"/>
            <w:tcBorders>
              <w:top w:val="single" w:sz="8" w:space="0" w:color="000000"/>
            </w:tcBorders>
            <w:shd w:val="clear" w:color="auto" w:fill="auto"/>
            <w:noWrap/>
            <w:vAlign w:val="bottom"/>
            <w:hideMark/>
          </w:tcPr>
          <w:p w14:paraId="7E4759B8"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22</w:t>
            </w:r>
          </w:p>
        </w:tc>
        <w:tc>
          <w:tcPr>
            <w:tcW w:w="1134" w:type="dxa"/>
            <w:tcBorders>
              <w:top w:val="single" w:sz="8" w:space="0" w:color="000000"/>
            </w:tcBorders>
            <w:shd w:val="clear" w:color="auto" w:fill="auto"/>
            <w:noWrap/>
            <w:vAlign w:val="bottom"/>
            <w:hideMark/>
          </w:tcPr>
          <w:p w14:paraId="1249E8F3"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tcBorders>
              <w:top w:val="single" w:sz="8" w:space="0" w:color="000000"/>
            </w:tcBorders>
            <w:shd w:val="clear" w:color="auto" w:fill="auto"/>
            <w:noWrap/>
            <w:vAlign w:val="bottom"/>
            <w:hideMark/>
          </w:tcPr>
          <w:p w14:paraId="387A648E"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Yes</w:t>
            </w:r>
          </w:p>
        </w:tc>
        <w:tc>
          <w:tcPr>
            <w:tcW w:w="1701" w:type="dxa"/>
            <w:tcBorders>
              <w:top w:val="single" w:sz="8" w:space="0" w:color="000000"/>
            </w:tcBorders>
            <w:shd w:val="clear" w:color="auto" w:fill="auto"/>
            <w:noWrap/>
            <w:vAlign w:val="bottom"/>
            <w:hideMark/>
          </w:tcPr>
          <w:p w14:paraId="4A7070DB"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Unclear</w:t>
            </w:r>
          </w:p>
        </w:tc>
        <w:tc>
          <w:tcPr>
            <w:tcW w:w="1276" w:type="dxa"/>
            <w:tcBorders>
              <w:top w:val="single" w:sz="8" w:space="0" w:color="000000"/>
            </w:tcBorders>
            <w:shd w:val="clear" w:color="auto" w:fill="auto"/>
            <w:noWrap/>
            <w:vAlign w:val="bottom"/>
            <w:hideMark/>
          </w:tcPr>
          <w:p w14:paraId="56A65028"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High</w:t>
            </w:r>
          </w:p>
        </w:tc>
      </w:tr>
      <w:tr w:rsidR="0069222D" w:rsidRPr="0069222D" w14:paraId="236143C1" w14:textId="77777777" w:rsidTr="0069222D">
        <w:trPr>
          <w:trHeight w:val="260"/>
        </w:trPr>
        <w:tc>
          <w:tcPr>
            <w:tcW w:w="1291" w:type="dxa"/>
            <w:shd w:val="clear" w:color="auto" w:fill="auto"/>
            <w:noWrap/>
            <w:vAlign w:val="bottom"/>
            <w:hideMark/>
          </w:tcPr>
          <w:p w14:paraId="41C4925C"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ETH_00001015</w:t>
            </w:r>
          </w:p>
        </w:tc>
        <w:tc>
          <w:tcPr>
            <w:tcW w:w="851" w:type="dxa"/>
            <w:shd w:val="clear" w:color="auto" w:fill="auto"/>
            <w:noWrap/>
            <w:vAlign w:val="bottom"/>
            <w:hideMark/>
          </w:tcPr>
          <w:p w14:paraId="2D2FB62E"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3bo7D</w:t>
            </w:r>
          </w:p>
        </w:tc>
        <w:tc>
          <w:tcPr>
            <w:tcW w:w="1842" w:type="dxa"/>
            <w:shd w:val="clear" w:color="auto" w:fill="auto"/>
            <w:noWrap/>
            <w:vAlign w:val="bottom"/>
            <w:hideMark/>
          </w:tcPr>
          <w:p w14:paraId="1A6CC5A0"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w:t>
            </w:r>
          </w:p>
        </w:tc>
        <w:tc>
          <w:tcPr>
            <w:tcW w:w="1134" w:type="dxa"/>
            <w:shd w:val="clear" w:color="auto" w:fill="auto"/>
            <w:noWrap/>
            <w:vAlign w:val="bottom"/>
            <w:hideMark/>
          </w:tcPr>
          <w:p w14:paraId="59E64678"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50.26</w:t>
            </w:r>
          </w:p>
        </w:tc>
        <w:tc>
          <w:tcPr>
            <w:tcW w:w="1418" w:type="dxa"/>
            <w:shd w:val="clear" w:color="auto" w:fill="auto"/>
            <w:noWrap/>
            <w:vAlign w:val="bottom"/>
            <w:hideMark/>
          </w:tcPr>
          <w:p w14:paraId="722A3E09"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8.00E-44</w:t>
            </w:r>
          </w:p>
        </w:tc>
        <w:tc>
          <w:tcPr>
            <w:tcW w:w="850" w:type="dxa"/>
            <w:shd w:val="clear" w:color="auto" w:fill="auto"/>
            <w:noWrap/>
            <w:vAlign w:val="bottom"/>
            <w:hideMark/>
          </w:tcPr>
          <w:p w14:paraId="599AD44E"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S</w:t>
            </w:r>
          </w:p>
        </w:tc>
        <w:tc>
          <w:tcPr>
            <w:tcW w:w="851" w:type="dxa"/>
            <w:shd w:val="clear" w:color="auto" w:fill="auto"/>
            <w:noWrap/>
            <w:vAlign w:val="bottom"/>
            <w:hideMark/>
          </w:tcPr>
          <w:p w14:paraId="23CFAA0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8</w:t>
            </w:r>
          </w:p>
        </w:tc>
        <w:tc>
          <w:tcPr>
            <w:tcW w:w="1134" w:type="dxa"/>
            <w:shd w:val="clear" w:color="auto" w:fill="auto"/>
            <w:noWrap/>
            <w:vAlign w:val="bottom"/>
            <w:hideMark/>
          </w:tcPr>
          <w:p w14:paraId="70BB75E8"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62A74688"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4649B5F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Loop</w:t>
            </w:r>
          </w:p>
        </w:tc>
        <w:tc>
          <w:tcPr>
            <w:tcW w:w="1276" w:type="dxa"/>
            <w:shd w:val="clear" w:color="auto" w:fill="auto"/>
            <w:noWrap/>
            <w:vAlign w:val="bottom"/>
            <w:hideMark/>
          </w:tcPr>
          <w:p w14:paraId="14D75193"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Low</w:t>
            </w:r>
          </w:p>
        </w:tc>
      </w:tr>
      <w:tr w:rsidR="0069222D" w:rsidRPr="0069222D" w14:paraId="7D15FD1A" w14:textId="77777777" w:rsidTr="0069222D">
        <w:trPr>
          <w:trHeight w:val="260"/>
        </w:trPr>
        <w:tc>
          <w:tcPr>
            <w:tcW w:w="1291" w:type="dxa"/>
            <w:shd w:val="clear" w:color="auto" w:fill="auto"/>
            <w:noWrap/>
            <w:vAlign w:val="bottom"/>
            <w:hideMark/>
          </w:tcPr>
          <w:p w14:paraId="6571044D"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ETH_00002115</w:t>
            </w:r>
          </w:p>
        </w:tc>
        <w:tc>
          <w:tcPr>
            <w:tcW w:w="851" w:type="dxa"/>
            <w:shd w:val="clear" w:color="auto" w:fill="auto"/>
            <w:noWrap/>
            <w:vAlign w:val="bottom"/>
            <w:hideMark/>
          </w:tcPr>
          <w:p w14:paraId="3BBED8DC"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2xgjA</w:t>
            </w:r>
          </w:p>
        </w:tc>
        <w:tc>
          <w:tcPr>
            <w:tcW w:w="1842" w:type="dxa"/>
            <w:shd w:val="clear" w:color="auto" w:fill="auto"/>
            <w:noWrap/>
            <w:vAlign w:val="bottom"/>
            <w:hideMark/>
          </w:tcPr>
          <w:p w14:paraId="2392566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DOB1</w:t>
            </w:r>
          </w:p>
        </w:tc>
        <w:tc>
          <w:tcPr>
            <w:tcW w:w="1134" w:type="dxa"/>
            <w:shd w:val="clear" w:color="auto" w:fill="auto"/>
            <w:noWrap/>
            <w:vAlign w:val="bottom"/>
            <w:hideMark/>
          </w:tcPr>
          <w:p w14:paraId="400A59A8"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40.99</w:t>
            </w:r>
          </w:p>
        </w:tc>
        <w:tc>
          <w:tcPr>
            <w:tcW w:w="1418" w:type="dxa"/>
            <w:shd w:val="clear" w:color="auto" w:fill="auto"/>
            <w:noWrap/>
            <w:vAlign w:val="bottom"/>
            <w:hideMark/>
          </w:tcPr>
          <w:p w14:paraId="681E5580"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8.00E-166</w:t>
            </w:r>
          </w:p>
        </w:tc>
        <w:tc>
          <w:tcPr>
            <w:tcW w:w="850" w:type="dxa"/>
            <w:shd w:val="clear" w:color="auto" w:fill="auto"/>
            <w:noWrap/>
            <w:vAlign w:val="bottom"/>
            <w:hideMark/>
          </w:tcPr>
          <w:p w14:paraId="6EC2F6A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Q</w:t>
            </w:r>
          </w:p>
        </w:tc>
        <w:tc>
          <w:tcPr>
            <w:tcW w:w="851" w:type="dxa"/>
            <w:shd w:val="clear" w:color="auto" w:fill="auto"/>
            <w:noWrap/>
            <w:vAlign w:val="bottom"/>
            <w:hideMark/>
          </w:tcPr>
          <w:p w14:paraId="487E2942"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8</w:t>
            </w:r>
          </w:p>
        </w:tc>
        <w:tc>
          <w:tcPr>
            <w:tcW w:w="1134" w:type="dxa"/>
            <w:shd w:val="clear" w:color="auto" w:fill="auto"/>
            <w:noWrap/>
            <w:vAlign w:val="bottom"/>
            <w:hideMark/>
          </w:tcPr>
          <w:p w14:paraId="2B019DB9"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780C8664"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Yes</w:t>
            </w:r>
          </w:p>
        </w:tc>
        <w:tc>
          <w:tcPr>
            <w:tcW w:w="1701" w:type="dxa"/>
            <w:shd w:val="clear" w:color="auto" w:fill="auto"/>
            <w:noWrap/>
            <w:vAlign w:val="bottom"/>
            <w:hideMark/>
          </w:tcPr>
          <w:p w14:paraId="138C8F69"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Between helices</w:t>
            </w:r>
          </w:p>
        </w:tc>
        <w:tc>
          <w:tcPr>
            <w:tcW w:w="1276" w:type="dxa"/>
            <w:shd w:val="clear" w:color="auto" w:fill="auto"/>
            <w:noWrap/>
            <w:vAlign w:val="bottom"/>
            <w:hideMark/>
          </w:tcPr>
          <w:p w14:paraId="126663F9"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High</w:t>
            </w:r>
          </w:p>
        </w:tc>
      </w:tr>
      <w:tr w:rsidR="0069222D" w:rsidRPr="0069222D" w14:paraId="49E91D82" w14:textId="77777777" w:rsidTr="0069222D">
        <w:trPr>
          <w:trHeight w:val="260"/>
        </w:trPr>
        <w:tc>
          <w:tcPr>
            <w:tcW w:w="1291" w:type="dxa"/>
            <w:shd w:val="clear" w:color="auto" w:fill="auto"/>
            <w:noWrap/>
            <w:vAlign w:val="bottom"/>
            <w:hideMark/>
          </w:tcPr>
          <w:p w14:paraId="4F9BD0BF"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ETH_00002115</w:t>
            </w:r>
          </w:p>
        </w:tc>
        <w:tc>
          <w:tcPr>
            <w:tcW w:w="851" w:type="dxa"/>
            <w:shd w:val="clear" w:color="auto" w:fill="auto"/>
            <w:noWrap/>
            <w:vAlign w:val="bottom"/>
            <w:hideMark/>
          </w:tcPr>
          <w:p w14:paraId="27A4046F"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2xgjA</w:t>
            </w:r>
          </w:p>
        </w:tc>
        <w:tc>
          <w:tcPr>
            <w:tcW w:w="1842" w:type="dxa"/>
            <w:shd w:val="clear" w:color="auto" w:fill="auto"/>
            <w:noWrap/>
            <w:vAlign w:val="bottom"/>
          </w:tcPr>
          <w:p w14:paraId="5A4AD005"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w:t>
            </w:r>
          </w:p>
        </w:tc>
        <w:tc>
          <w:tcPr>
            <w:tcW w:w="1134" w:type="dxa"/>
            <w:shd w:val="clear" w:color="auto" w:fill="auto"/>
            <w:noWrap/>
            <w:vAlign w:val="bottom"/>
            <w:hideMark/>
          </w:tcPr>
          <w:p w14:paraId="031B246A"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40.99</w:t>
            </w:r>
          </w:p>
        </w:tc>
        <w:tc>
          <w:tcPr>
            <w:tcW w:w="1418" w:type="dxa"/>
            <w:shd w:val="clear" w:color="auto" w:fill="auto"/>
            <w:noWrap/>
            <w:vAlign w:val="bottom"/>
            <w:hideMark/>
          </w:tcPr>
          <w:p w14:paraId="4350ACC2"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8.00E-166</w:t>
            </w:r>
          </w:p>
        </w:tc>
        <w:tc>
          <w:tcPr>
            <w:tcW w:w="850" w:type="dxa"/>
            <w:shd w:val="clear" w:color="auto" w:fill="auto"/>
            <w:noWrap/>
            <w:vAlign w:val="bottom"/>
            <w:hideMark/>
          </w:tcPr>
          <w:p w14:paraId="09005571"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R</w:t>
            </w:r>
          </w:p>
        </w:tc>
        <w:tc>
          <w:tcPr>
            <w:tcW w:w="851" w:type="dxa"/>
            <w:shd w:val="clear" w:color="auto" w:fill="auto"/>
            <w:noWrap/>
            <w:vAlign w:val="bottom"/>
            <w:hideMark/>
          </w:tcPr>
          <w:p w14:paraId="6CDA74B0"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5</w:t>
            </w:r>
          </w:p>
        </w:tc>
        <w:tc>
          <w:tcPr>
            <w:tcW w:w="1134" w:type="dxa"/>
            <w:shd w:val="clear" w:color="auto" w:fill="auto"/>
            <w:noWrap/>
            <w:vAlign w:val="bottom"/>
            <w:hideMark/>
          </w:tcPr>
          <w:p w14:paraId="13BB7D53"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1AC39685"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Yes</w:t>
            </w:r>
          </w:p>
        </w:tc>
        <w:tc>
          <w:tcPr>
            <w:tcW w:w="1701" w:type="dxa"/>
            <w:shd w:val="clear" w:color="auto" w:fill="auto"/>
            <w:noWrap/>
            <w:vAlign w:val="bottom"/>
            <w:hideMark/>
          </w:tcPr>
          <w:p w14:paraId="5C723D16"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Between helices</w:t>
            </w:r>
          </w:p>
        </w:tc>
        <w:tc>
          <w:tcPr>
            <w:tcW w:w="1276" w:type="dxa"/>
            <w:shd w:val="clear" w:color="auto" w:fill="auto"/>
            <w:noWrap/>
            <w:vAlign w:val="bottom"/>
            <w:hideMark/>
          </w:tcPr>
          <w:p w14:paraId="259E6DDA"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High</w:t>
            </w:r>
          </w:p>
        </w:tc>
      </w:tr>
      <w:tr w:rsidR="0069222D" w:rsidRPr="0069222D" w14:paraId="68FC6474" w14:textId="77777777" w:rsidTr="0069222D">
        <w:trPr>
          <w:trHeight w:val="260"/>
        </w:trPr>
        <w:tc>
          <w:tcPr>
            <w:tcW w:w="1291" w:type="dxa"/>
            <w:shd w:val="clear" w:color="auto" w:fill="auto"/>
            <w:noWrap/>
            <w:vAlign w:val="bottom"/>
            <w:hideMark/>
          </w:tcPr>
          <w:p w14:paraId="0F1DF1DA"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ETH_00002115</w:t>
            </w:r>
          </w:p>
        </w:tc>
        <w:tc>
          <w:tcPr>
            <w:tcW w:w="851" w:type="dxa"/>
            <w:shd w:val="clear" w:color="auto" w:fill="auto"/>
            <w:noWrap/>
            <w:vAlign w:val="bottom"/>
            <w:hideMark/>
          </w:tcPr>
          <w:p w14:paraId="0AD3E1B6"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2xgjA</w:t>
            </w:r>
          </w:p>
        </w:tc>
        <w:tc>
          <w:tcPr>
            <w:tcW w:w="1842" w:type="dxa"/>
            <w:shd w:val="clear" w:color="auto" w:fill="auto"/>
            <w:noWrap/>
            <w:vAlign w:val="bottom"/>
          </w:tcPr>
          <w:p w14:paraId="7D86A85A"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w:t>
            </w:r>
          </w:p>
        </w:tc>
        <w:tc>
          <w:tcPr>
            <w:tcW w:w="1134" w:type="dxa"/>
            <w:shd w:val="clear" w:color="auto" w:fill="auto"/>
            <w:noWrap/>
            <w:vAlign w:val="bottom"/>
            <w:hideMark/>
          </w:tcPr>
          <w:p w14:paraId="31F58F77"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40.99</w:t>
            </w:r>
          </w:p>
        </w:tc>
        <w:tc>
          <w:tcPr>
            <w:tcW w:w="1418" w:type="dxa"/>
            <w:shd w:val="clear" w:color="auto" w:fill="auto"/>
            <w:noWrap/>
            <w:vAlign w:val="bottom"/>
            <w:hideMark/>
          </w:tcPr>
          <w:p w14:paraId="348D8AFE"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8.00E-166</w:t>
            </w:r>
          </w:p>
        </w:tc>
        <w:tc>
          <w:tcPr>
            <w:tcW w:w="850" w:type="dxa"/>
            <w:shd w:val="clear" w:color="auto" w:fill="auto"/>
            <w:noWrap/>
            <w:vAlign w:val="bottom"/>
            <w:hideMark/>
          </w:tcPr>
          <w:p w14:paraId="351A060B"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S</w:t>
            </w:r>
          </w:p>
        </w:tc>
        <w:tc>
          <w:tcPr>
            <w:tcW w:w="851" w:type="dxa"/>
            <w:shd w:val="clear" w:color="auto" w:fill="auto"/>
            <w:noWrap/>
            <w:vAlign w:val="bottom"/>
            <w:hideMark/>
          </w:tcPr>
          <w:p w14:paraId="4266B0A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7</w:t>
            </w:r>
          </w:p>
        </w:tc>
        <w:tc>
          <w:tcPr>
            <w:tcW w:w="1134" w:type="dxa"/>
            <w:shd w:val="clear" w:color="auto" w:fill="auto"/>
            <w:noWrap/>
            <w:vAlign w:val="bottom"/>
            <w:hideMark/>
          </w:tcPr>
          <w:p w14:paraId="7894F77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05E7BFB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26B3B890"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Within turn</w:t>
            </w:r>
          </w:p>
        </w:tc>
        <w:tc>
          <w:tcPr>
            <w:tcW w:w="1276" w:type="dxa"/>
            <w:shd w:val="clear" w:color="auto" w:fill="auto"/>
            <w:noWrap/>
            <w:vAlign w:val="bottom"/>
            <w:hideMark/>
          </w:tcPr>
          <w:p w14:paraId="57BC2C4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High</w:t>
            </w:r>
          </w:p>
        </w:tc>
      </w:tr>
      <w:tr w:rsidR="0069222D" w:rsidRPr="0069222D" w14:paraId="1F896701" w14:textId="77777777" w:rsidTr="0069222D">
        <w:trPr>
          <w:trHeight w:val="260"/>
        </w:trPr>
        <w:tc>
          <w:tcPr>
            <w:tcW w:w="1291" w:type="dxa"/>
            <w:shd w:val="clear" w:color="auto" w:fill="auto"/>
            <w:noWrap/>
            <w:vAlign w:val="bottom"/>
            <w:hideMark/>
          </w:tcPr>
          <w:p w14:paraId="35A6B838"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ETH_00002830</w:t>
            </w:r>
          </w:p>
        </w:tc>
        <w:tc>
          <w:tcPr>
            <w:tcW w:w="851" w:type="dxa"/>
            <w:shd w:val="clear" w:color="auto" w:fill="auto"/>
            <w:noWrap/>
            <w:vAlign w:val="bottom"/>
            <w:hideMark/>
          </w:tcPr>
          <w:p w14:paraId="57F5FC68"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3kvwA</w:t>
            </w:r>
          </w:p>
        </w:tc>
        <w:tc>
          <w:tcPr>
            <w:tcW w:w="1842" w:type="dxa"/>
            <w:shd w:val="clear" w:color="auto" w:fill="auto"/>
            <w:noWrap/>
            <w:vAlign w:val="bottom"/>
            <w:hideMark/>
          </w:tcPr>
          <w:p w14:paraId="12E1073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Kinase</w:t>
            </w:r>
          </w:p>
        </w:tc>
        <w:tc>
          <w:tcPr>
            <w:tcW w:w="1134" w:type="dxa"/>
            <w:shd w:val="clear" w:color="auto" w:fill="auto"/>
            <w:noWrap/>
            <w:vAlign w:val="bottom"/>
            <w:hideMark/>
          </w:tcPr>
          <w:p w14:paraId="5DDF6063"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46.39</w:t>
            </w:r>
          </w:p>
        </w:tc>
        <w:tc>
          <w:tcPr>
            <w:tcW w:w="1418" w:type="dxa"/>
            <w:shd w:val="clear" w:color="auto" w:fill="auto"/>
            <w:noWrap/>
            <w:vAlign w:val="bottom"/>
            <w:hideMark/>
          </w:tcPr>
          <w:p w14:paraId="5D819CC4"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3.00E-69</w:t>
            </w:r>
          </w:p>
        </w:tc>
        <w:tc>
          <w:tcPr>
            <w:tcW w:w="850" w:type="dxa"/>
            <w:shd w:val="clear" w:color="auto" w:fill="auto"/>
            <w:noWrap/>
            <w:vAlign w:val="bottom"/>
            <w:hideMark/>
          </w:tcPr>
          <w:p w14:paraId="5067ED22"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S</w:t>
            </w:r>
          </w:p>
        </w:tc>
        <w:tc>
          <w:tcPr>
            <w:tcW w:w="851" w:type="dxa"/>
            <w:shd w:val="clear" w:color="auto" w:fill="auto"/>
            <w:noWrap/>
            <w:vAlign w:val="bottom"/>
            <w:hideMark/>
          </w:tcPr>
          <w:p w14:paraId="3E011AB4"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5</w:t>
            </w:r>
          </w:p>
        </w:tc>
        <w:tc>
          <w:tcPr>
            <w:tcW w:w="1134" w:type="dxa"/>
            <w:shd w:val="clear" w:color="auto" w:fill="auto"/>
            <w:noWrap/>
            <w:vAlign w:val="bottom"/>
            <w:hideMark/>
          </w:tcPr>
          <w:p w14:paraId="4B6A2DB4"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Yes</w:t>
            </w:r>
          </w:p>
        </w:tc>
        <w:tc>
          <w:tcPr>
            <w:tcW w:w="1134" w:type="dxa"/>
            <w:shd w:val="clear" w:color="auto" w:fill="auto"/>
            <w:noWrap/>
            <w:vAlign w:val="bottom"/>
            <w:hideMark/>
          </w:tcPr>
          <w:p w14:paraId="436822B7"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0D089589"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T/E</w:t>
            </w:r>
          </w:p>
        </w:tc>
        <w:tc>
          <w:tcPr>
            <w:tcW w:w="1276" w:type="dxa"/>
            <w:shd w:val="clear" w:color="auto" w:fill="auto"/>
            <w:noWrap/>
            <w:vAlign w:val="bottom"/>
            <w:hideMark/>
          </w:tcPr>
          <w:p w14:paraId="1D5D4E16"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High/Low</w:t>
            </w:r>
          </w:p>
        </w:tc>
      </w:tr>
      <w:tr w:rsidR="0069222D" w:rsidRPr="0069222D" w14:paraId="5C4E1610" w14:textId="77777777" w:rsidTr="0069222D">
        <w:trPr>
          <w:trHeight w:val="260"/>
        </w:trPr>
        <w:tc>
          <w:tcPr>
            <w:tcW w:w="1291" w:type="dxa"/>
            <w:shd w:val="clear" w:color="auto" w:fill="auto"/>
            <w:noWrap/>
            <w:vAlign w:val="bottom"/>
            <w:hideMark/>
          </w:tcPr>
          <w:p w14:paraId="75415000"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ETH_00004005</w:t>
            </w:r>
          </w:p>
        </w:tc>
        <w:tc>
          <w:tcPr>
            <w:tcW w:w="851" w:type="dxa"/>
            <w:shd w:val="clear" w:color="auto" w:fill="auto"/>
            <w:noWrap/>
            <w:vAlign w:val="bottom"/>
            <w:hideMark/>
          </w:tcPr>
          <w:p w14:paraId="65A70A81"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1fmwA</w:t>
            </w:r>
          </w:p>
        </w:tc>
        <w:tc>
          <w:tcPr>
            <w:tcW w:w="1842" w:type="dxa"/>
            <w:shd w:val="clear" w:color="auto" w:fill="auto"/>
            <w:noWrap/>
            <w:vAlign w:val="bottom"/>
            <w:hideMark/>
          </w:tcPr>
          <w:p w14:paraId="544AF677"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Myosin II Heavy chain</w:t>
            </w:r>
          </w:p>
        </w:tc>
        <w:tc>
          <w:tcPr>
            <w:tcW w:w="1134" w:type="dxa"/>
            <w:shd w:val="clear" w:color="auto" w:fill="auto"/>
            <w:noWrap/>
            <w:vAlign w:val="bottom"/>
            <w:hideMark/>
          </w:tcPr>
          <w:p w14:paraId="5ADE19E2"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47.03</w:t>
            </w:r>
          </w:p>
        </w:tc>
        <w:tc>
          <w:tcPr>
            <w:tcW w:w="1418" w:type="dxa"/>
            <w:shd w:val="clear" w:color="auto" w:fill="auto"/>
            <w:noWrap/>
            <w:vAlign w:val="bottom"/>
            <w:hideMark/>
          </w:tcPr>
          <w:p w14:paraId="1593C719"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1.00E-44</w:t>
            </w:r>
          </w:p>
        </w:tc>
        <w:tc>
          <w:tcPr>
            <w:tcW w:w="850" w:type="dxa"/>
            <w:shd w:val="clear" w:color="auto" w:fill="auto"/>
            <w:noWrap/>
            <w:vAlign w:val="bottom"/>
            <w:hideMark/>
          </w:tcPr>
          <w:p w14:paraId="6149D54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S</w:t>
            </w:r>
          </w:p>
        </w:tc>
        <w:tc>
          <w:tcPr>
            <w:tcW w:w="851" w:type="dxa"/>
            <w:shd w:val="clear" w:color="auto" w:fill="auto"/>
            <w:noWrap/>
            <w:vAlign w:val="bottom"/>
            <w:hideMark/>
          </w:tcPr>
          <w:p w14:paraId="68891F9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12</w:t>
            </w:r>
          </w:p>
        </w:tc>
        <w:tc>
          <w:tcPr>
            <w:tcW w:w="1134" w:type="dxa"/>
            <w:shd w:val="clear" w:color="auto" w:fill="auto"/>
            <w:noWrap/>
            <w:vAlign w:val="bottom"/>
            <w:hideMark/>
          </w:tcPr>
          <w:p w14:paraId="6F8F147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5F11F7AB"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4F57497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Turn between helices</w:t>
            </w:r>
          </w:p>
        </w:tc>
        <w:tc>
          <w:tcPr>
            <w:tcW w:w="1276" w:type="dxa"/>
            <w:shd w:val="clear" w:color="auto" w:fill="auto"/>
            <w:noWrap/>
            <w:vAlign w:val="bottom"/>
            <w:hideMark/>
          </w:tcPr>
          <w:p w14:paraId="62AB2F9A"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Low?</w:t>
            </w:r>
          </w:p>
        </w:tc>
      </w:tr>
      <w:tr w:rsidR="0069222D" w:rsidRPr="0069222D" w14:paraId="76EBC9E1" w14:textId="77777777" w:rsidTr="0069222D">
        <w:trPr>
          <w:trHeight w:val="260"/>
        </w:trPr>
        <w:tc>
          <w:tcPr>
            <w:tcW w:w="1291" w:type="dxa"/>
            <w:shd w:val="clear" w:color="auto" w:fill="auto"/>
            <w:noWrap/>
            <w:vAlign w:val="bottom"/>
            <w:hideMark/>
          </w:tcPr>
          <w:p w14:paraId="3AB14BF7"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ETH_00005580</w:t>
            </w:r>
          </w:p>
        </w:tc>
        <w:tc>
          <w:tcPr>
            <w:tcW w:w="851" w:type="dxa"/>
            <w:shd w:val="clear" w:color="auto" w:fill="auto"/>
            <w:noWrap/>
            <w:vAlign w:val="bottom"/>
            <w:hideMark/>
          </w:tcPr>
          <w:p w14:paraId="3EBC08A4"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2z5oA</w:t>
            </w:r>
          </w:p>
        </w:tc>
        <w:tc>
          <w:tcPr>
            <w:tcW w:w="1842" w:type="dxa"/>
            <w:shd w:val="clear" w:color="auto" w:fill="auto"/>
            <w:noWrap/>
            <w:vAlign w:val="bottom"/>
            <w:hideMark/>
          </w:tcPr>
          <w:p w14:paraId="4EA4411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Transportin-1</w:t>
            </w:r>
          </w:p>
        </w:tc>
        <w:tc>
          <w:tcPr>
            <w:tcW w:w="1134" w:type="dxa"/>
            <w:shd w:val="clear" w:color="auto" w:fill="auto"/>
            <w:noWrap/>
            <w:vAlign w:val="bottom"/>
            <w:hideMark/>
          </w:tcPr>
          <w:p w14:paraId="0E62BE98"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40.06</w:t>
            </w:r>
          </w:p>
        </w:tc>
        <w:tc>
          <w:tcPr>
            <w:tcW w:w="1418" w:type="dxa"/>
            <w:shd w:val="clear" w:color="auto" w:fill="auto"/>
            <w:noWrap/>
            <w:vAlign w:val="bottom"/>
            <w:hideMark/>
          </w:tcPr>
          <w:p w14:paraId="7D368483"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8.00E-46</w:t>
            </w:r>
          </w:p>
        </w:tc>
        <w:tc>
          <w:tcPr>
            <w:tcW w:w="850" w:type="dxa"/>
            <w:shd w:val="clear" w:color="auto" w:fill="auto"/>
            <w:noWrap/>
            <w:vAlign w:val="bottom"/>
            <w:hideMark/>
          </w:tcPr>
          <w:p w14:paraId="2F8697BE"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L</w:t>
            </w:r>
          </w:p>
        </w:tc>
        <w:tc>
          <w:tcPr>
            <w:tcW w:w="851" w:type="dxa"/>
            <w:shd w:val="clear" w:color="auto" w:fill="auto"/>
            <w:noWrap/>
            <w:vAlign w:val="bottom"/>
            <w:hideMark/>
          </w:tcPr>
          <w:p w14:paraId="59781B21"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6</w:t>
            </w:r>
          </w:p>
        </w:tc>
        <w:tc>
          <w:tcPr>
            <w:tcW w:w="1134" w:type="dxa"/>
            <w:shd w:val="clear" w:color="auto" w:fill="auto"/>
            <w:noWrap/>
            <w:vAlign w:val="bottom"/>
            <w:hideMark/>
          </w:tcPr>
          <w:p w14:paraId="6FB5A949"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Yes</w:t>
            </w:r>
          </w:p>
        </w:tc>
        <w:tc>
          <w:tcPr>
            <w:tcW w:w="1134" w:type="dxa"/>
            <w:shd w:val="clear" w:color="auto" w:fill="auto"/>
            <w:noWrap/>
            <w:vAlign w:val="bottom"/>
            <w:hideMark/>
          </w:tcPr>
          <w:p w14:paraId="272C4FBB"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69FB764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Helix</w:t>
            </w:r>
          </w:p>
        </w:tc>
        <w:tc>
          <w:tcPr>
            <w:tcW w:w="1276" w:type="dxa"/>
            <w:shd w:val="clear" w:color="auto" w:fill="auto"/>
            <w:noWrap/>
            <w:vAlign w:val="bottom"/>
            <w:hideMark/>
          </w:tcPr>
          <w:p w14:paraId="6EF638BE"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Med</w:t>
            </w:r>
          </w:p>
        </w:tc>
      </w:tr>
      <w:tr w:rsidR="0069222D" w:rsidRPr="0069222D" w14:paraId="443CE649" w14:textId="77777777" w:rsidTr="0069222D">
        <w:trPr>
          <w:trHeight w:val="260"/>
        </w:trPr>
        <w:tc>
          <w:tcPr>
            <w:tcW w:w="1291" w:type="dxa"/>
            <w:shd w:val="clear" w:color="auto" w:fill="auto"/>
            <w:noWrap/>
            <w:vAlign w:val="bottom"/>
            <w:hideMark/>
          </w:tcPr>
          <w:p w14:paraId="4EACBC7E"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ETH_00006120</w:t>
            </w:r>
          </w:p>
        </w:tc>
        <w:tc>
          <w:tcPr>
            <w:tcW w:w="851" w:type="dxa"/>
            <w:shd w:val="clear" w:color="auto" w:fill="auto"/>
            <w:noWrap/>
            <w:vAlign w:val="bottom"/>
            <w:hideMark/>
          </w:tcPr>
          <w:p w14:paraId="53C7FC13"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3eg9A</w:t>
            </w:r>
          </w:p>
        </w:tc>
        <w:tc>
          <w:tcPr>
            <w:tcW w:w="1842" w:type="dxa"/>
            <w:shd w:val="clear" w:color="auto" w:fill="auto"/>
            <w:noWrap/>
            <w:vAlign w:val="bottom"/>
            <w:hideMark/>
          </w:tcPr>
          <w:p w14:paraId="3A1E37A0"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Sec23/24</w:t>
            </w:r>
          </w:p>
        </w:tc>
        <w:tc>
          <w:tcPr>
            <w:tcW w:w="1134" w:type="dxa"/>
            <w:shd w:val="clear" w:color="auto" w:fill="auto"/>
            <w:noWrap/>
            <w:vAlign w:val="bottom"/>
            <w:hideMark/>
          </w:tcPr>
          <w:p w14:paraId="3448BCFB"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46.14</w:t>
            </w:r>
          </w:p>
        </w:tc>
        <w:tc>
          <w:tcPr>
            <w:tcW w:w="1418" w:type="dxa"/>
            <w:shd w:val="clear" w:color="auto" w:fill="auto"/>
            <w:noWrap/>
            <w:vAlign w:val="bottom"/>
            <w:hideMark/>
          </w:tcPr>
          <w:p w14:paraId="6586CA70"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9.00E-179</w:t>
            </w:r>
          </w:p>
        </w:tc>
        <w:tc>
          <w:tcPr>
            <w:tcW w:w="850" w:type="dxa"/>
            <w:shd w:val="clear" w:color="auto" w:fill="auto"/>
            <w:noWrap/>
            <w:vAlign w:val="bottom"/>
            <w:hideMark/>
          </w:tcPr>
          <w:p w14:paraId="7F11220B"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4F540DC3"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12</w:t>
            </w:r>
          </w:p>
        </w:tc>
        <w:tc>
          <w:tcPr>
            <w:tcW w:w="1134" w:type="dxa"/>
            <w:shd w:val="clear" w:color="auto" w:fill="auto"/>
            <w:noWrap/>
            <w:vAlign w:val="bottom"/>
            <w:hideMark/>
          </w:tcPr>
          <w:p w14:paraId="66A0BECA"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3FC43A21"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65F6C94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Loop</w:t>
            </w:r>
          </w:p>
        </w:tc>
        <w:tc>
          <w:tcPr>
            <w:tcW w:w="1276" w:type="dxa"/>
            <w:shd w:val="clear" w:color="auto" w:fill="auto"/>
            <w:noWrap/>
            <w:vAlign w:val="bottom"/>
            <w:hideMark/>
          </w:tcPr>
          <w:p w14:paraId="4795431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Med</w:t>
            </w:r>
          </w:p>
        </w:tc>
      </w:tr>
      <w:tr w:rsidR="0069222D" w:rsidRPr="0069222D" w14:paraId="6316775A" w14:textId="77777777" w:rsidTr="0069222D">
        <w:trPr>
          <w:trHeight w:val="260"/>
        </w:trPr>
        <w:tc>
          <w:tcPr>
            <w:tcW w:w="1291" w:type="dxa"/>
            <w:shd w:val="clear" w:color="auto" w:fill="auto"/>
            <w:noWrap/>
            <w:vAlign w:val="bottom"/>
            <w:hideMark/>
          </w:tcPr>
          <w:p w14:paraId="6F5B592E"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ETH_00007745</w:t>
            </w:r>
          </w:p>
        </w:tc>
        <w:tc>
          <w:tcPr>
            <w:tcW w:w="851" w:type="dxa"/>
            <w:shd w:val="clear" w:color="auto" w:fill="auto"/>
            <w:noWrap/>
            <w:vAlign w:val="bottom"/>
            <w:hideMark/>
          </w:tcPr>
          <w:p w14:paraId="1E7931AC"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2x2zE</w:t>
            </w:r>
          </w:p>
        </w:tc>
        <w:tc>
          <w:tcPr>
            <w:tcW w:w="1842" w:type="dxa"/>
            <w:shd w:val="clear" w:color="auto" w:fill="auto"/>
            <w:noWrap/>
            <w:vAlign w:val="bottom"/>
            <w:hideMark/>
          </w:tcPr>
          <w:p w14:paraId="2A7365FB"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AMA1</w:t>
            </w:r>
          </w:p>
        </w:tc>
        <w:tc>
          <w:tcPr>
            <w:tcW w:w="1134" w:type="dxa"/>
            <w:shd w:val="clear" w:color="auto" w:fill="auto"/>
            <w:noWrap/>
            <w:vAlign w:val="bottom"/>
            <w:hideMark/>
          </w:tcPr>
          <w:p w14:paraId="281C2780"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41.37</w:t>
            </w:r>
          </w:p>
        </w:tc>
        <w:tc>
          <w:tcPr>
            <w:tcW w:w="1418" w:type="dxa"/>
            <w:shd w:val="clear" w:color="auto" w:fill="auto"/>
            <w:noWrap/>
            <w:vAlign w:val="bottom"/>
            <w:hideMark/>
          </w:tcPr>
          <w:p w14:paraId="5B2420C1"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6.00E-74</w:t>
            </w:r>
          </w:p>
        </w:tc>
        <w:tc>
          <w:tcPr>
            <w:tcW w:w="850" w:type="dxa"/>
            <w:shd w:val="clear" w:color="auto" w:fill="auto"/>
            <w:noWrap/>
            <w:vAlign w:val="bottom"/>
            <w:hideMark/>
          </w:tcPr>
          <w:p w14:paraId="1409825A"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4BDA824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5</w:t>
            </w:r>
          </w:p>
        </w:tc>
        <w:tc>
          <w:tcPr>
            <w:tcW w:w="1134" w:type="dxa"/>
            <w:shd w:val="clear" w:color="auto" w:fill="auto"/>
            <w:noWrap/>
            <w:vAlign w:val="bottom"/>
            <w:hideMark/>
          </w:tcPr>
          <w:p w14:paraId="18C58204"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Yes</w:t>
            </w:r>
          </w:p>
        </w:tc>
        <w:tc>
          <w:tcPr>
            <w:tcW w:w="1134" w:type="dxa"/>
            <w:shd w:val="clear" w:color="auto" w:fill="auto"/>
            <w:noWrap/>
            <w:vAlign w:val="bottom"/>
            <w:hideMark/>
          </w:tcPr>
          <w:p w14:paraId="6C199636"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2CA48FC0"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Helix</w:t>
            </w:r>
          </w:p>
        </w:tc>
        <w:tc>
          <w:tcPr>
            <w:tcW w:w="1276" w:type="dxa"/>
            <w:shd w:val="clear" w:color="auto" w:fill="auto"/>
            <w:noWrap/>
            <w:vAlign w:val="bottom"/>
            <w:hideMark/>
          </w:tcPr>
          <w:p w14:paraId="402B9596"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High</w:t>
            </w:r>
          </w:p>
        </w:tc>
      </w:tr>
      <w:tr w:rsidR="0069222D" w:rsidRPr="0069222D" w14:paraId="272A6977" w14:textId="77777777" w:rsidTr="0069222D">
        <w:trPr>
          <w:trHeight w:val="260"/>
        </w:trPr>
        <w:tc>
          <w:tcPr>
            <w:tcW w:w="1291" w:type="dxa"/>
            <w:shd w:val="clear" w:color="auto" w:fill="auto"/>
            <w:noWrap/>
            <w:vAlign w:val="bottom"/>
            <w:hideMark/>
          </w:tcPr>
          <w:p w14:paraId="6FEDAC0E"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ETH_00007745</w:t>
            </w:r>
          </w:p>
        </w:tc>
        <w:tc>
          <w:tcPr>
            <w:tcW w:w="851" w:type="dxa"/>
            <w:shd w:val="clear" w:color="auto" w:fill="auto"/>
            <w:noWrap/>
            <w:vAlign w:val="bottom"/>
            <w:hideMark/>
          </w:tcPr>
          <w:p w14:paraId="0BEE98AA"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2x2zE</w:t>
            </w:r>
          </w:p>
        </w:tc>
        <w:tc>
          <w:tcPr>
            <w:tcW w:w="1842" w:type="dxa"/>
            <w:shd w:val="clear" w:color="auto" w:fill="auto"/>
            <w:noWrap/>
            <w:vAlign w:val="bottom"/>
            <w:hideMark/>
          </w:tcPr>
          <w:p w14:paraId="5B6363B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w:t>
            </w:r>
          </w:p>
        </w:tc>
        <w:tc>
          <w:tcPr>
            <w:tcW w:w="1134" w:type="dxa"/>
            <w:shd w:val="clear" w:color="auto" w:fill="auto"/>
            <w:noWrap/>
            <w:vAlign w:val="bottom"/>
            <w:hideMark/>
          </w:tcPr>
          <w:p w14:paraId="0EF6030F"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41.37</w:t>
            </w:r>
          </w:p>
        </w:tc>
        <w:tc>
          <w:tcPr>
            <w:tcW w:w="1418" w:type="dxa"/>
            <w:shd w:val="clear" w:color="auto" w:fill="auto"/>
            <w:noWrap/>
            <w:vAlign w:val="bottom"/>
            <w:hideMark/>
          </w:tcPr>
          <w:p w14:paraId="0EE00F2C"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6.00E-74</w:t>
            </w:r>
          </w:p>
        </w:tc>
        <w:tc>
          <w:tcPr>
            <w:tcW w:w="850" w:type="dxa"/>
            <w:shd w:val="clear" w:color="auto" w:fill="auto"/>
            <w:noWrap/>
            <w:vAlign w:val="bottom"/>
            <w:hideMark/>
          </w:tcPr>
          <w:p w14:paraId="44B2D1B7"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1B24454E"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5</w:t>
            </w:r>
          </w:p>
        </w:tc>
        <w:tc>
          <w:tcPr>
            <w:tcW w:w="1134" w:type="dxa"/>
            <w:shd w:val="clear" w:color="auto" w:fill="auto"/>
            <w:noWrap/>
            <w:vAlign w:val="bottom"/>
            <w:hideMark/>
          </w:tcPr>
          <w:p w14:paraId="5983836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Yes</w:t>
            </w:r>
          </w:p>
        </w:tc>
        <w:tc>
          <w:tcPr>
            <w:tcW w:w="1134" w:type="dxa"/>
            <w:shd w:val="clear" w:color="auto" w:fill="auto"/>
            <w:noWrap/>
            <w:vAlign w:val="bottom"/>
            <w:hideMark/>
          </w:tcPr>
          <w:p w14:paraId="2555A805"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621B7CD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E/S</w:t>
            </w:r>
          </w:p>
        </w:tc>
        <w:tc>
          <w:tcPr>
            <w:tcW w:w="1276" w:type="dxa"/>
            <w:shd w:val="clear" w:color="auto" w:fill="auto"/>
            <w:noWrap/>
            <w:vAlign w:val="bottom"/>
            <w:hideMark/>
          </w:tcPr>
          <w:p w14:paraId="53921B34"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High</w:t>
            </w:r>
          </w:p>
        </w:tc>
      </w:tr>
      <w:tr w:rsidR="0069222D" w:rsidRPr="0069222D" w14:paraId="17740E3F" w14:textId="77777777" w:rsidTr="0069222D">
        <w:trPr>
          <w:trHeight w:val="260"/>
        </w:trPr>
        <w:tc>
          <w:tcPr>
            <w:tcW w:w="1291" w:type="dxa"/>
            <w:shd w:val="clear" w:color="auto" w:fill="auto"/>
            <w:noWrap/>
            <w:vAlign w:val="bottom"/>
            <w:hideMark/>
          </w:tcPr>
          <w:p w14:paraId="211CD053"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ETH_00008600</w:t>
            </w:r>
          </w:p>
        </w:tc>
        <w:tc>
          <w:tcPr>
            <w:tcW w:w="851" w:type="dxa"/>
            <w:shd w:val="clear" w:color="auto" w:fill="auto"/>
            <w:noWrap/>
            <w:vAlign w:val="bottom"/>
            <w:hideMark/>
          </w:tcPr>
          <w:p w14:paraId="6970CEAD"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2pc4C</w:t>
            </w:r>
          </w:p>
        </w:tc>
        <w:tc>
          <w:tcPr>
            <w:tcW w:w="1842" w:type="dxa"/>
            <w:shd w:val="clear" w:color="auto" w:fill="auto"/>
            <w:noWrap/>
            <w:vAlign w:val="bottom"/>
            <w:hideMark/>
          </w:tcPr>
          <w:p w14:paraId="27B5AA7A"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Fructose-bisphosphate aldolase</w:t>
            </w:r>
          </w:p>
        </w:tc>
        <w:tc>
          <w:tcPr>
            <w:tcW w:w="1134" w:type="dxa"/>
            <w:shd w:val="clear" w:color="auto" w:fill="auto"/>
            <w:noWrap/>
            <w:vAlign w:val="bottom"/>
            <w:hideMark/>
          </w:tcPr>
          <w:p w14:paraId="7F59C5CF"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63.56</w:t>
            </w:r>
          </w:p>
        </w:tc>
        <w:tc>
          <w:tcPr>
            <w:tcW w:w="1418" w:type="dxa"/>
            <w:shd w:val="clear" w:color="auto" w:fill="auto"/>
            <w:noWrap/>
            <w:vAlign w:val="bottom"/>
            <w:hideMark/>
          </w:tcPr>
          <w:p w14:paraId="32069EF2"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4.00E-100</w:t>
            </w:r>
          </w:p>
        </w:tc>
        <w:tc>
          <w:tcPr>
            <w:tcW w:w="850" w:type="dxa"/>
            <w:shd w:val="clear" w:color="auto" w:fill="auto"/>
            <w:noWrap/>
            <w:vAlign w:val="bottom"/>
            <w:hideMark/>
          </w:tcPr>
          <w:p w14:paraId="430C706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4F41B627"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8</w:t>
            </w:r>
          </w:p>
        </w:tc>
        <w:tc>
          <w:tcPr>
            <w:tcW w:w="1134" w:type="dxa"/>
            <w:shd w:val="clear" w:color="auto" w:fill="auto"/>
            <w:noWrap/>
            <w:vAlign w:val="bottom"/>
            <w:hideMark/>
          </w:tcPr>
          <w:p w14:paraId="26F5C49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3D84C20E"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29157911"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B/G</w:t>
            </w:r>
          </w:p>
        </w:tc>
        <w:tc>
          <w:tcPr>
            <w:tcW w:w="1276" w:type="dxa"/>
            <w:shd w:val="clear" w:color="auto" w:fill="auto"/>
            <w:noWrap/>
            <w:vAlign w:val="bottom"/>
            <w:hideMark/>
          </w:tcPr>
          <w:p w14:paraId="37D23CD2"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Low/Med</w:t>
            </w:r>
          </w:p>
        </w:tc>
      </w:tr>
      <w:tr w:rsidR="0069222D" w:rsidRPr="0069222D" w14:paraId="7FC90678" w14:textId="77777777" w:rsidTr="0069222D">
        <w:trPr>
          <w:trHeight w:val="260"/>
        </w:trPr>
        <w:tc>
          <w:tcPr>
            <w:tcW w:w="1291" w:type="dxa"/>
            <w:shd w:val="clear" w:color="auto" w:fill="auto"/>
            <w:noWrap/>
            <w:vAlign w:val="bottom"/>
            <w:hideMark/>
          </w:tcPr>
          <w:p w14:paraId="5A534513"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ETH_00009385</w:t>
            </w:r>
          </w:p>
        </w:tc>
        <w:tc>
          <w:tcPr>
            <w:tcW w:w="851" w:type="dxa"/>
            <w:shd w:val="clear" w:color="auto" w:fill="auto"/>
            <w:noWrap/>
            <w:vAlign w:val="bottom"/>
            <w:hideMark/>
          </w:tcPr>
          <w:p w14:paraId="478DE0F7"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1gpmC</w:t>
            </w:r>
          </w:p>
        </w:tc>
        <w:tc>
          <w:tcPr>
            <w:tcW w:w="1842" w:type="dxa"/>
            <w:shd w:val="clear" w:color="auto" w:fill="auto"/>
            <w:noWrap/>
            <w:vAlign w:val="bottom"/>
            <w:hideMark/>
          </w:tcPr>
          <w:p w14:paraId="28FC2F43"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GMP SYNTHETASE</w:t>
            </w:r>
          </w:p>
        </w:tc>
        <w:tc>
          <w:tcPr>
            <w:tcW w:w="1134" w:type="dxa"/>
            <w:shd w:val="clear" w:color="auto" w:fill="auto"/>
            <w:noWrap/>
            <w:vAlign w:val="bottom"/>
            <w:hideMark/>
          </w:tcPr>
          <w:p w14:paraId="6DADD469"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41.24</w:t>
            </w:r>
          </w:p>
        </w:tc>
        <w:tc>
          <w:tcPr>
            <w:tcW w:w="1418" w:type="dxa"/>
            <w:shd w:val="clear" w:color="auto" w:fill="auto"/>
            <w:noWrap/>
            <w:vAlign w:val="bottom"/>
            <w:hideMark/>
          </w:tcPr>
          <w:p w14:paraId="40BAAD64"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3.00E-110</w:t>
            </w:r>
          </w:p>
        </w:tc>
        <w:tc>
          <w:tcPr>
            <w:tcW w:w="850" w:type="dxa"/>
            <w:shd w:val="clear" w:color="auto" w:fill="auto"/>
            <w:noWrap/>
            <w:vAlign w:val="bottom"/>
            <w:hideMark/>
          </w:tcPr>
          <w:p w14:paraId="549AA8D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4C4D6128"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8</w:t>
            </w:r>
          </w:p>
        </w:tc>
        <w:tc>
          <w:tcPr>
            <w:tcW w:w="1134" w:type="dxa"/>
            <w:shd w:val="clear" w:color="auto" w:fill="auto"/>
            <w:noWrap/>
            <w:vAlign w:val="bottom"/>
            <w:hideMark/>
          </w:tcPr>
          <w:p w14:paraId="4F9515D2"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Unclear</w:t>
            </w:r>
          </w:p>
        </w:tc>
        <w:tc>
          <w:tcPr>
            <w:tcW w:w="1134" w:type="dxa"/>
            <w:shd w:val="clear" w:color="auto" w:fill="auto"/>
            <w:noWrap/>
            <w:vAlign w:val="bottom"/>
            <w:hideMark/>
          </w:tcPr>
          <w:p w14:paraId="2572EE69"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4530F2C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Unclear</w:t>
            </w:r>
          </w:p>
        </w:tc>
        <w:tc>
          <w:tcPr>
            <w:tcW w:w="1276" w:type="dxa"/>
            <w:shd w:val="clear" w:color="auto" w:fill="auto"/>
            <w:noWrap/>
            <w:vAlign w:val="bottom"/>
            <w:hideMark/>
          </w:tcPr>
          <w:p w14:paraId="01DFBFA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Unclear</w:t>
            </w:r>
          </w:p>
        </w:tc>
      </w:tr>
      <w:tr w:rsidR="0069222D" w:rsidRPr="0069222D" w14:paraId="7D310F04" w14:textId="77777777" w:rsidTr="0069222D">
        <w:trPr>
          <w:trHeight w:val="260"/>
        </w:trPr>
        <w:tc>
          <w:tcPr>
            <w:tcW w:w="1291" w:type="dxa"/>
            <w:shd w:val="clear" w:color="auto" w:fill="auto"/>
            <w:noWrap/>
            <w:vAlign w:val="bottom"/>
            <w:hideMark/>
          </w:tcPr>
          <w:p w14:paraId="5E0A1365"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ETH_00009385</w:t>
            </w:r>
          </w:p>
        </w:tc>
        <w:tc>
          <w:tcPr>
            <w:tcW w:w="851" w:type="dxa"/>
            <w:shd w:val="clear" w:color="auto" w:fill="auto"/>
            <w:noWrap/>
            <w:vAlign w:val="bottom"/>
            <w:hideMark/>
          </w:tcPr>
          <w:p w14:paraId="4396E687"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1gpmC</w:t>
            </w:r>
          </w:p>
        </w:tc>
        <w:tc>
          <w:tcPr>
            <w:tcW w:w="1842" w:type="dxa"/>
            <w:shd w:val="clear" w:color="auto" w:fill="auto"/>
            <w:noWrap/>
            <w:vAlign w:val="bottom"/>
          </w:tcPr>
          <w:p w14:paraId="0F16A4E9"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w:t>
            </w:r>
          </w:p>
        </w:tc>
        <w:tc>
          <w:tcPr>
            <w:tcW w:w="1134" w:type="dxa"/>
            <w:shd w:val="clear" w:color="auto" w:fill="auto"/>
            <w:noWrap/>
            <w:vAlign w:val="bottom"/>
            <w:hideMark/>
          </w:tcPr>
          <w:p w14:paraId="72C12647"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41.24</w:t>
            </w:r>
          </w:p>
        </w:tc>
        <w:tc>
          <w:tcPr>
            <w:tcW w:w="1418" w:type="dxa"/>
            <w:shd w:val="clear" w:color="auto" w:fill="auto"/>
            <w:noWrap/>
            <w:vAlign w:val="bottom"/>
            <w:hideMark/>
          </w:tcPr>
          <w:p w14:paraId="76E6755D"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3.00E-110</w:t>
            </w:r>
          </w:p>
        </w:tc>
        <w:tc>
          <w:tcPr>
            <w:tcW w:w="850" w:type="dxa"/>
            <w:shd w:val="clear" w:color="auto" w:fill="auto"/>
            <w:noWrap/>
            <w:vAlign w:val="bottom"/>
            <w:hideMark/>
          </w:tcPr>
          <w:p w14:paraId="02316F7E"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3D8EEE3E"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7</w:t>
            </w:r>
          </w:p>
        </w:tc>
        <w:tc>
          <w:tcPr>
            <w:tcW w:w="1134" w:type="dxa"/>
            <w:shd w:val="clear" w:color="auto" w:fill="auto"/>
            <w:noWrap/>
            <w:vAlign w:val="bottom"/>
            <w:hideMark/>
          </w:tcPr>
          <w:p w14:paraId="2F56A694"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Unclear</w:t>
            </w:r>
          </w:p>
        </w:tc>
        <w:tc>
          <w:tcPr>
            <w:tcW w:w="1134" w:type="dxa"/>
            <w:shd w:val="clear" w:color="auto" w:fill="auto"/>
            <w:noWrap/>
            <w:vAlign w:val="bottom"/>
            <w:hideMark/>
          </w:tcPr>
          <w:p w14:paraId="2A415562"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27754D5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Unclear</w:t>
            </w:r>
          </w:p>
        </w:tc>
        <w:tc>
          <w:tcPr>
            <w:tcW w:w="1276" w:type="dxa"/>
            <w:shd w:val="clear" w:color="auto" w:fill="auto"/>
            <w:noWrap/>
            <w:vAlign w:val="bottom"/>
            <w:hideMark/>
          </w:tcPr>
          <w:p w14:paraId="5A25F4E6"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Unclear</w:t>
            </w:r>
          </w:p>
        </w:tc>
      </w:tr>
      <w:tr w:rsidR="0069222D" w:rsidRPr="0069222D" w14:paraId="62969EA4" w14:textId="77777777" w:rsidTr="0069222D">
        <w:trPr>
          <w:trHeight w:val="260"/>
        </w:trPr>
        <w:tc>
          <w:tcPr>
            <w:tcW w:w="1291" w:type="dxa"/>
            <w:shd w:val="clear" w:color="auto" w:fill="auto"/>
            <w:noWrap/>
            <w:vAlign w:val="bottom"/>
            <w:hideMark/>
          </w:tcPr>
          <w:p w14:paraId="5E1A0922"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ETH_00009385</w:t>
            </w:r>
          </w:p>
        </w:tc>
        <w:tc>
          <w:tcPr>
            <w:tcW w:w="851" w:type="dxa"/>
            <w:shd w:val="clear" w:color="auto" w:fill="auto"/>
            <w:noWrap/>
            <w:vAlign w:val="bottom"/>
            <w:hideMark/>
          </w:tcPr>
          <w:p w14:paraId="27DD40C9"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1gpmC</w:t>
            </w:r>
          </w:p>
        </w:tc>
        <w:tc>
          <w:tcPr>
            <w:tcW w:w="1842" w:type="dxa"/>
            <w:shd w:val="clear" w:color="auto" w:fill="auto"/>
            <w:noWrap/>
            <w:vAlign w:val="bottom"/>
          </w:tcPr>
          <w:p w14:paraId="6E0B13EB"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w:t>
            </w:r>
          </w:p>
        </w:tc>
        <w:tc>
          <w:tcPr>
            <w:tcW w:w="1134" w:type="dxa"/>
            <w:shd w:val="clear" w:color="auto" w:fill="auto"/>
            <w:noWrap/>
            <w:vAlign w:val="bottom"/>
            <w:hideMark/>
          </w:tcPr>
          <w:p w14:paraId="3A08015A"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41.24</w:t>
            </w:r>
          </w:p>
        </w:tc>
        <w:tc>
          <w:tcPr>
            <w:tcW w:w="1418" w:type="dxa"/>
            <w:shd w:val="clear" w:color="auto" w:fill="auto"/>
            <w:noWrap/>
            <w:vAlign w:val="bottom"/>
            <w:hideMark/>
          </w:tcPr>
          <w:p w14:paraId="6028B196"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3.00E-110</w:t>
            </w:r>
          </w:p>
        </w:tc>
        <w:tc>
          <w:tcPr>
            <w:tcW w:w="850" w:type="dxa"/>
            <w:shd w:val="clear" w:color="auto" w:fill="auto"/>
            <w:noWrap/>
            <w:vAlign w:val="bottom"/>
            <w:hideMark/>
          </w:tcPr>
          <w:p w14:paraId="1431A3C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4F65E748"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6</w:t>
            </w:r>
          </w:p>
        </w:tc>
        <w:tc>
          <w:tcPr>
            <w:tcW w:w="1134" w:type="dxa"/>
            <w:shd w:val="clear" w:color="auto" w:fill="auto"/>
            <w:noWrap/>
            <w:vAlign w:val="bottom"/>
            <w:hideMark/>
          </w:tcPr>
          <w:p w14:paraId="1366A002"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Unclear</w:t>
            </w:r>
          </w:p>
        </w:tc>
        <w:tc>
          <w:tcPr>
            <w:tcW w:w="1134" w:type="dxa"/>
            <w:shd w:val="clear" w:color="auto" w:fill="auto"/>
            <w:noWrap/>
            <w:vAlign w:val="bottom"/>
            <w:hideMark/>
          </w:tcPr>
          <w:p w14:paraId="631520F3"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3C9DFB45"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Unclear</w:t>
            </w:r>
          </w:p>
        </w:tc>
        <w:tc>
          <w:tcPr>
            <w:tcW w:w="1276" w:type="dxa"/>
            <w:shd w:val="clear" w:color="auto" w:fill="auto"/>
            <w:noWrap/>
            <w:vAlign w:val="bottom"/>
            <w:hideMark/>
          </w:tcPr>
          <w:p w14:paraId="13BD5C9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Unclear</w:t>
            </w:r>
          </w:p>
        </w:tc>
      </w:tr>
      <w:tr w:rsidR="0069222D" w:rsidRPr="0069222D" w14:paraId="30D10511" w14:textId="77777777" w:rsidTr="0069222D">
        <w:trPr>
          <w:trHeight w:val="260"/>
        </w:trPr>
        <w:tc>
          <w:tcPr>
            <w:tcW w:w="1291" w:type="dxa"/>
            <w:shd w:val="clear" w:color="auto" w:fill="auto"/>
            <w:noWrap/>
            <w:vAlign w:val="bottom"/>
            <w:hideMark/>
          </w:tcPr>
          <w:p w14:paraId="4750EED7"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ETH_00011755</w:t>
            </w:r>
          </w:p>
        </w:tc>
        <w:tc>
          <w:tcPr>
            <w:tcW w:w="851" w:type="dxa"/>
            <w:shd w:val="clear" w:color="auto" w:fill="auto"/>
            <w:noWrap/>
            <w:vAlign w:val="bottom"/>
            <w:hideMark/>
          </w:tcPr>
          <w:p w14:paraId="06E79237"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3hkzA</w:t>
            </w:r>
          </w:p>
        </w:tc>
        <w:tc>
          <w:tcPr>
            <w:tcW w:w="1842" w:type="dxa"/>
            <w:shd w:val="clear" w:color="auto" w:fill="auto"/>
            <w:noWrap/>
            <w:vAlign w:val="bottom"/>
            <w:hideMark/>
          </w:tcPr>
          <w:p w14:paraId="7CE0EED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DNA-directed RNA polymerase subunit A'</w:t>
            </w:r>
          </w:p>
        </w:tc>
        <w:tc>
          <w:tcPr>
            <w:tcW w:w="1134" w:type="dxa"/>
            <w:shd w:val="clear" w:color="auto" w:fill="auto"/>
            <w:noWrap/>
            <w:vAlign w:val="bottom"/>
            <w:hideMark/>
          </w:tcPr>
          <w:p w14:paraId="5C389EE7"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44.01</w:t>
            </w:r>
          </w:p>
        </w:tc>
        <w:tc>
          <w:tcPr>
            <w:tcW w:w="1418" w:type="dxa"/>
            <w:shd w:val="clear" w:color="auto" w:fill="auto"/>
            <w:noWrap/>
            <w:vAlign w:val="bottom"/>
            <w:hideMark/>
          </w:tcPr>
          <w:p w14:paraId="0334DF42"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8.00E-119</w:t>
            </w:r>
          </w:p>
        </w:tc>
        <w:tc>
          <w:tcPr>
            <w:tcW w:w="850" w:type="dxa"/>
            <w:shd w:val="clear" w:color="auto" w:fill="auto"/>
            <w:noWrap/>
            <w:vAlign w:val="bottom"/>
            <w:hideMark/>
          </w:tcPr>
          <w:p w14:paraId="1E65AA90"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S</w:t>
            </w:r>
          </w:p>
        </w:tc>
        <w:tc>
          <w:tcPr>
            <w:tcW w:w="851" w:type="dxa"/>
            <w:shd w:val="clear" w:color="auto" w:fill="auto"/>
            <w:noWrap/>
            <w:vAlign w:val="bottom"/>
            <w:hideMark/>
          </w:tcPr>
          <w:p w14:paraId="3D4D2A03"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7</w:t>
            </w:r>
          </w:p>
        </w:tc>
        <w:tc>
          <w:tcPr>
            <w:tcW w:w="1134" w:type="dxa"/>
            <w:shd w:val="clear" w:color="auto" w:fill="auto"/>
            <w:noWrap/>
            <w:vAlign w:val="bottom"/>
            <w:hideMark/>
          </w:tcPr>
          <w:p w14:paraId="54517B72"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Unclear</w:t>
            </w:r>
          </w:p>
        </w:tc>
        <w:tc>
          <w:tcPr>
            <w:tcW w:w="1134" w:type="dxa"/>
            <w:shd w:val="clear" w:color="auto" w:fill="auto"/>
            <w:noWrap/>
            <w:vAlign w:val="bottom"/>
            <w:hideMark/>
          </w:tcPr>
          <w:p w14:paraId="54F9B3C2"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0A71F02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Loop</w:t>
            </w:r>
          </w:p>
        </w:tc>
        <w:tc>
          <w:tcPr>
            <w:tcW w:w="1276" w:type="dxa"/>
            <w:shd w:val="clear" w:color="auto" w:fill="auto"/>
            <w:noWrap/>
            <w:vAlign w:val="bottom"/>
            <w:hideMark/>
          </w:tcPr>
          <w:p w14:paraId="50178187"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High</w:t>
            </w:r>
          </w:p>
        </w:tc>
      </w:tr>
      <w:tr w:rsidR="0069222D" w:rsidRPr="0069222D" w14:paraId="3133A221" w14:textId="77777777" w:rsidTr="0069222D">
        <w:trPr>
          <w:trHeight w:val="260"/>
        </w:trPr>
        <w:tc>
          <w:tcPr>
            <w:tcW w:w="1291" w:type="dxa"/>
            <w:shd w:val="clear" w:color="auto" w:fill="auto"/>
            <w:noWrap/>
            <w:vAlign w:val="bottom"/>
            <w:hideMark/>
          </w:tcPr>
          <w:p w14:paraId="5DBC1BAA"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ETH_00011830</w:t>
            </w:r>
          </w:p>
        </w:tc>
        <w:tc>
          <w:tcPr>
            <w:tcW w:w="851" w:type="dxa"/>
            <w:shd w:val="clear" w:color="auto" w:fill="auto"/>
            <w:noWrap/>
            <w:vAlign w:val="bottom"/>
            <w:hideMark/>
          </w:tcPr>
          <w:p w14:paraId="147E3555"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2bpiB</w:t>
            </w:r>
          </w:p>
        </w:tc>
        <w:tc>
          <w:tcPr>
            <w:tcW w:w="1842" w:type="dxa"/>
            <w:shd w:val="clear" w:color="auto" w:fill="auto"/>
            <w:noWrap/>
            <w:vAlign w:val="bottom"/>
            <w:hideMark/>
          </w:tcPr>
          <w:p w14:paraId="48D0B8E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FE-superoxide dismutase</w:t>
            </w:r>
          </w:p>
        </w:tc>
        <w:tc>
          <w:tcPr>
            <w:tcW w:w="1134" w:type="dxa"/>
            <w:shd w:val="clear" w:color="auto" w:fill="auto"/>
            <w:noWrap/>
            <w:vAlign w:val="bottom"/>
            <w:hideMark/>
          </w:tcPr>
          <w:p w14:paraId="0A5314AC"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52.66</w:t>
            </w:r>
          </w:p>
        </w:tc>
        <w:tc>
          <w:tcPr>
            <w:tcW w:w="1418" w:type="dxa"/>
            <w:shd w:val="clear" w:color="auto" w:fill="auto"/>
            <w:noWrap/>
            <w:vAlign w:val="bottom"/>
            <w:hideMark/>
          </w:tcPr>
          <w:p w14:paraId="304CC348"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1.00E-58</w:t>
            </w:r>
          </w:p>
        </w:tc>
        <w:tc>
          <w:tcPr>
            <w:tcW w:w="850" w:type="dxa"/>
            <w:shd w:val="clear" w:color="auto" w:fill="auto"/>
            <w:noWrap/>
            <w:vAlign w:val="bottom"/>
            <w:hideMark/>
          </w:tcPr>
          <w:p w14:paraId="0BEC6ED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0865AF43"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6</w:t>
            </w:r>
          </w:p>
        </w:tc>
        <w:tc>
          <w:tcPr>
            <w:tcW w:w="1134" w:type="dxa"/>
            <w:shd w:val="clear" w:color="auto" w:fill="auto"/>
            <w:noWrap/>
            <w:vAlign w:val="bottom"/>
            <w:hideMark/>
          </w:tcPr>
          <w:p w14:paraId="40015FC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Yes</w:t>
            </w:r>
          </w:p>
        </w:tc>
        <w:tc>
          <w:tcPr>
            <w:tcW w:w="1134" w:type="dxa"/>
            <w:shd w:val="clear" w:color="auto" w:fill="auto"/>
            <w:noWrap/>
            <w:vAlign w:val="bottom"/>
            <w:hideMark/>
          </w:tcPr>
          <w:p w14:paraId="0FC519B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1779081B"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Helix</w:t>
            </w:r>
          </w:p>
        </w:tc>
        <w:tc>
          <w:tcPr>
            <w:tcW w:w="1276" w:type="dxa"/>
            <w:shd w:val="clear" w:color="auto" w:fill="auto"/>
            <w:noWrap/>
            <w:vAlign w:val="bottom"/>
            <w:hideMark/>
          </w:tcPr>
          <w:p w14:paraId="1938C03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Med</w:t>
            </w:r>
          </w:p>
        </w:tc>
      </w:tr>
      <w:tr w:rsidR="0069222D" w:rsidRPr="0069222D" w14:paraId="411986A4" w14:textId="77777777" w:rsidTr="0069222D">
        <w:trPr>
          <w:trHeight w:val="260"/>
        </w:trPr>
        <w:tc>
          <w:tcPr>
            <w:tcW w:w="1291" w:type="dxa"/>
            <w:shd w:val="clear" w:color="auto" w:fill="auto"/>
            <w:noWrap/>
            <w:vAlign w:val="bottom"/>
            <w:hideMark/>
          </w:tcPr>
          <w:p w14:paraId="24DF87C8"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ETH_00011965</w:t>
            </w:r>
          </w:p>
        </w:tc>
        <w:tc>
          <w:tcPr>
            <w:tcW w:w="851" w:type="dxa"/>
            <w:shd w:val="clear" w:color="auto" w:fill="auto"/>
            <w:noWrap/>
            <w:vAlign w:val="bottom"/>
            <w:hideMark/>
          </w:tcPr>
          <w:p w14:paraId="2E68DB8C"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4d8rj</w:t>
            </w:r>
          </w:p>
        </w:tc>
        <w:tc>
          <w:tcPr>
            <w:tcW w:w="1842" w:type="dxa"/>
            <w:shd w:val="clear" w:color="auto" w:fill="auto"/>
            <w:noWrap/>
            <w:vAlign w:val="bottom"/>
            <w:hideMark/>
          </w:tcPr>
          <w:p w14:paraId="07BB662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T-complex protein 1 subunit beta</w:t>
            </w:r>
          </w:p>
        </w:tc>
        <w:tc>
          <w:tcPr>
            <w:tcW w:w="1134" w:type="dxa"/>
            <w:shd w:val="clear" w:color="auto" w:fill="auto"/>
            <w:noWrap/>
            <w:vAlign w:val="bottom"/>
            <w:hideMark/>
          </w:tcPr>
          <w:p w14:paraId="3B4B776F"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49.57</w:t>
            </w:r>
          </w:p>
        </w:tc>
        <w:tc>
          <w:tcPr>
            <w:tcW w:w="1418" w:type="dxa"/>
            <w:shd w:val="clear" w:color="auto" w:fill="auto"/>
            <w:noWrap/>
            <w:vAlign w:val="bottom"/>
            <w:hideMark/>
          </w:tcPr>
          <w:p w14:paraId="5931A1CF"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2.00E-100</w:t>
            </w:r>
          </w:p>
        </w:tc>
        <w:tc>
          <w:tcPr>
            <w:tcW w:w="850" w:type="dxa"/>
            <w:shd w:val="clear" w:color="auto" w:fill="auto"/>
            <w:noWrap/>
            <w:vAlign w:val="bottom"/>
            <w:hideMark/>
          </w:tcPr>
          <w:p w14:paraId="60195CC9"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48097C03"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5</w:t>
            </w:r>
          </w:p>
        </w:tc>
        <w:tc>
          <w:tcPr>
            <w:tcW w:w="1134" w:type="dxa"/>
            <w:shd w:val="clear" w:color="auto" w:fill="auto"/>
            <w:noWrap/>
            <w:vAlign w:val="bottom"/>
            <w:hideMark/>
          </w:tcPr>
          <w:p w14:paraId="2EE755A2"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7BCCF9D2"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0198E28E"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Within strand</w:t>
            </w:r>
          </w:p>
        </w:tc>
        <w:tc>
          <w:tcPr>
            <w:tcW w:w="1276" w:type="dxa"/>
            <w:shd w:val="clear" w:color="auto" w:fill="auto"/>
            <w:noWrap/>
            <w:vAlign w:val="bottom"/>
            <w:hideMark/>
          </w:tcPr>
          <w:p w14:paraId="61381F66"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Med</w:t>
            </w:r>
          </w:p>
        </w:tc>
      </w:tr>
      <w:tr w:rsidR="0069222D" w:rsidRPr="0069222D" w14:paraId="26823C79" w14:textId="77777777" w:rsidTr="0069222D">
        <w:trPr>
          <w:trHeight w:val="260"/>
        </w:trPr>
        <w:tc>
          <w:tcPr>
            <w:tcW w:w="1291" w:type="dxa"/>
            <w:shd w:val="clear" w:color="auto" w:fill="auto"/>
            <w:noWrap/>
            <w:vAlign w:val="bottom"/>
            <w:hideMark/>
          </w:tcPr>
          <w:p w14:paraId="0B4F06D1"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ETH_00011965</w:t>
            </w:r>
          </w:p>
        </w:tc>
        <w:tc>
          <w:tcPr>
            <w:tcW w:w="851" w:type="dxa"/>
            <w:shd w:val="clear" w:color="auto" w:fill="auto"/>
            <w:noWrap/>
            <w:vAlign w:val="bottom"/>
            <w:hideMark/>
          </w:tcPr>
          <w:p w14:paraId="71C52D1B"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4d8rj</w:t>
            </w:r>
          </w:p>
        </w:tc>
        <w:tc>
          <w:tcPr>
            <w:tcW w:w="1842" w:type="dxa"/>
            <w:shd w:val="clear" w:color="auto" w:fill="auto"/>
            <w:noWrap/>
            <w:vAlign w:val="bottom"/>
          </w:tcPr>
          <w:p w14:paraId="346052F4"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w:t>
            </w:r>
          </w:p>
        </w:tc>
        <w:tc>
          <w:tcPr>
            <w:tcW w:w="1134" w:type="dxa"/>
            <w:shd w:val="clear" w:color="auto" w:fill="auto"/>
            <w:noWrap/>
            <w:vAlign w:val="bottom"/>
            <w:hideMark/>
          </w:tcPr>
          <w:p w14:paraId="6E5B3514"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49.57</w:t>
            </w:r>
          </w:p>
        </w:tc>
        <w:tc>
          <w:tcPr>
            <w:tcW w:w="1418" w:type="dxa"/>
            <w:shd w:val="clear" w:color="auto" w:fill="auto"/>
            <w:noWrap/>
            <w:vAlign w:val="bottom"/>
            <w:hideMark/>
          </w:tcPr>
          <w:p w14:paraId="3C102352"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2.00E-100</w:t>
            </w:r>
          </w:p>
        </w:tc>
        <w:tc>
          <w:tcPr>
            <w:tcW w:w="850" w:type="dxa"/>
            <w:shd w:val="clear" w:color="auto" w:fill="auto"/>
            <w:noWrap/>
            <w:vAlign w:val="bottom"/>
            <w:hideMark/>
          </w:tcPr>
          <w:p w14:paraId="5227DFB9"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5EBE9B5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5</w:t>
            </w:r>
          </w:p>
        </w:tc>
        <w:tc>
          <w:tcPr>
            <w:tcW w:w="1134" w:type="dxa"/>
            <w:shd w:val="clear" w:color="auto" w:fill="auto"/>
            <w:noWrap/>
            <w:vAlign w:val="bottom"/>
            <w:hideMark/>
          </w:tcPr>
          <w:p w14:paraId="515B32D9"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Yes</w:t>
            </w:r>
          </w:p>
        </w:tc>
        <w:tc>
          <w:tcPr>
            <w:tcW w:w="1134" w:type="dxa"/>
            <w:shd w:val="clear" w:color="auto" w:fill="auto"/>
            <w:noWrap/>
            <w:vAlign w:val="bottom"/>
            <w:hideMark/>
          </w:tcPr>
          <w:p w14:paraId="32BA9689"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3B2DC83B"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Helix</w:t>
            </w:r>
          </w:p>
        </w:tc>
        <w:tc>
          <w:tcPr>
            <w:tcW w:w="1276" w:type="dxa"/>
            <w:shd w:val="clear" w:color="auto" w:fill="auto"/>
            <w:noWrap/>
            <w:vAlign w:val="bottom"/>
            <w:hideMark/>
          </w:tcPr>
          <w:p w14:paraId="66675DB1"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Med</w:t>
            </w:r>
          </w:p>
        </w:tc>
      </w:tr>
      <w:tr w:rsidR="0069222D" w:rsidRPr="0069222D" w14:paraId="286AB269" w14:textId="77777777" w:rsidTr="0069222D">
        <w:trPr>
          <w:trHeight w:val="260"/>
        </w:trPr>
        <w:tc>
          <w:tcPr>
            <w:tcW w:w="1291" w:type="dxa"/>
            <w:shd w:val="clear" w:color="auto" w:fill="auto"/>
            <w:noWrap/>
            <w:vAlign w:val="bottom"/>
            <w:hideMark/>
          </w:tcPr>
          <w:p w14:paraId="6D56BA62"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ETH_00011965</w:t>
            </w:r>
          </w:p>
        </w:tc>
        <w:tc>
          <w:tcPr>
            <w:tcW w:w="851" w:type="dxa"/>
            <w:shd w:val="clear" w:color="auto" w:fill="auto"/>
            <w:noWrap/>
            <w:vAlign w:val="bottom"/>
            <w:hideMark/>
          </w:tcPr>
          <w:p w14:paraId="333925EF"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4d8rj</w:t>
            </w:r>
          </w:p>
        </w:tc>
        <w:tc>
          <w:tcPr>
            <w:tcW w:w="1842" w:type="dxa"/>
            <w:shd w:val="clear" w:color="auto" w:fill="auto"/>
            <w:noWrap/>
            <w:vAlign w:val="bottom"/>
          </w:tcPr>
          <w:p w14:paraId="3270FDB1"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w:t>
            </w:r>
          </w:p>
        </w:tc>
        <w:tc>
          <w:tcPr>
            <w:tcW w:w="1134" w:type="dxa"/>
            <w:shd w:val="clear" w:color="auto" w:fill="auto"/>
            <w:noWrap/>
            <w:vAlign w:val="bottom"/>
            <w:hideMark/>
          </w:tcPr>
          <w:p w14:paraId="33C14E29"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49.57</w:t>
            </w:r>
          </w:p>
        </w:tc>
        <w:tc>
          <w:tcPr>
            <w:tcW w:w="1418" w:type="dxa"/>
            <w:shd w:val="clear" w:color="auto" w:fill="auto"/>
            <w:noWrap/>
            <w:vAlign w:val="bottom"/>
            <w:hideMark/>
          </w:tcPr>
          <w:p w14:paraId="19E05316"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2.00E-100</w:t>
            </w:r>
          </w:p>
        </w:tc>
        <w:tc>
          <w:tcPr>
            <w:tcW w:w="850" w:type="dxa"/>
            <w:shd w:val="clear" w:color="auto" w:fill="auto"/>
            <w:noWrap/>
            <w:vAlign w:val="bottom"/>
            <w:hideMark/>
          </w:tcPr>
          <w:p w14:paraId="4DE044D0"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Q</w:t>
            </w:r>
          </w:p>
        </w:tc>
        <w:tc>
          <w:tcPr>
            <w:tcW w:w="851" w:type="dxa"/>
            <w:shd w:val="clear" w:color="auto" w:fill="auto"/>
            <w:noWrap/>
            <w:vAlign w:val="bottom"/>
            <w:hideMark/>
          </w:tcPr>
          <w:p w14:paraId="2FBCC6E4"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5</w:t>
            </w:r>
          </w:p>
        </w:tc>
        <w:tc>
          <w:tcPr>
            <w:tcW w:w="1134" w:type="dxa"/>
            <w:shd w:val="clear" w:color="auto" w:fill="auto"/>
            <w:noWrap/>
            <w:vAlign w:val="bottom"/>
            <w:hideMark/>
          </w:tcPr>
          <w:p w14:paraId="7826DEC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Unclear</w:t>
            </w:r>
          </w:p>
        </w:tc>
        <w:tc>
          <w:tcPr>
            <w:tcW w:w="1134" w:type="dxa"/>
            <w:shd w:val="clear" w:color="auto" w:fill="auto"/>
            <w:noWrap/>
            <w:vAlign w:val="bottom"/>
            <w:hideMark/>
          </w:tcPr>
          <w:p w14:paraId="063E9E11"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2B42B730"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B/E</w:t>
            </w:r>
          </w:p>
        </w:tc>
        <w:tc>
          <w:tcPr>
            <w:tcW w:w="1276" w:type="dxa"/>
            <w:shd w:val="clear" w:color="auto" w:fill="auto"/>
            <w:noWrap/>
            <w:vAlign w:val="bottom"/>
            <w:hideMark/>
          </w:tcPr>
          <w:p w14:paraId="397A6B14"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Med</w:t>
            </w:r>
          </w:p>
        </w:tc>
      </w:tr>
      <w:tr w:rsidR="0069222D" w:rsidRPr="0069222D" w14:paraId="0AA65867" w14:textId="77777777" w:rsidTr="0069222D">
        <w:trPr>
          <w:trHeight w:val="260"/>
        </w:trPr>
        <w:tc>
          <w:tcPr>
            <w:tcW w:w="1291" w:type="dxa"/>
            <w:shd w:val="clear" w:color="auto" w:fill="auto"/>
            <w:noWrap/>
            <w:vAlign w:val="bottom"/>
            <w:hideMark/>
          </w:tcPr>
          <w:p w14:paraId="204B3F50"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ETH_00012130</w:t>
            </w:r>
          </w:p>
        </w:tc>
        <w:tc>
          <w:tcPr>
            <w:tcW w:w="851" w:type="dxa"/>
            <w:shd w:val="clear" w:color="auto" w:fill="auto"/>
            <w:noWrap/>
            <w:vAlign w:val="bottom"/>
            <w:hideMark/>
          </w:tcPr>
          <w:p w14:paraId="01C89963"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3cf3C</w:t>
            </w:r>
          </w:p>
        </w:tc>
        <w:tc>
          <w:tcPr>
            <w:tcW w:w="1842" w:type="dxa"/>
            <w:shd w:val="clear" w:color="auto" w:fill="auto"/>
            <w:noWrap/>
            <w:vAlign w:val="bottom"/>
            <w:hideMark/>
          </w:tcPr>
          <w:p w14:paraId="07B11CB9"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Transitional endoplasmic reticulum ATPase</w:t>
            </w:r>
          </w:p>
        </w:tc>
        <w:tc>
          <w:tcPr>
            <w:tcW w:w="1134" w:type="dxa"/>
            <w:shd w:val="clear" w:color="auto" w:fill="auto"/>
            <w:noWrap/>
            <w:vAlign w:val="bottom"/>
            <w:hideMark/>
          </w:tcPr>
          <w:p w14:paraId="30A789B3"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42.41</w:t>
            </w:r>
          </w:p>
        </w:tc>
        <w:tc>
          <w:tcPr>
            <w:tcW w:w="1418" w:type="dxa"/>
            <w:shd w:val="clear" w:color="auto" w:fill="auto"/>
            <w:noWrap/>
            <w:vAlign w:val="bottom"/>
            <w:hideMark/>
          </w:tcPr>
          <w:p w14:paraId="265A741B"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2.00E-43</w:t>
            </w:r>
          </w:p>
        </w:tc>
        <w:tc>
          <w:tcPr>
            <w:tcW w:w="850" w:type="dxa"/>
            <w:shd w:val="clear" w:color="auto" w:fill="auto"/>
            <w:noWrap/>
            <w:vAlign w:val="bottom"/>
            <w:hideMark/>
          </w:tcPr>
          <w:p w14:paraId="77250377"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S</w:t>
            </w:r>
          </w:p>
        </w:tc>
        <w:tc>
          <w:tcPr>
            <w:tcW w:w="851" w:type="dxa"/>
            <w:shd w:val="clear" w:color="auto" w:fill="auto"/>
            <w:noWrap/>
            <w:vAlign w:val="bottom"/>
            <w:hideMark/>
          </w:tcPr>
          <w:p w14:paraId="6202D1A5"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6</w:t>
            </w:r>
          </w:p>
        </w:tc>
        <w:tc>
          <w:tcPr>
            <w:tcW w:w="1134" w:type="dxa"/>
            <w:shd w:val="clear" w:color="auto" w:fill="auto"/>
            <w:noWrap/>
            <w:vAlign w:val="bottom"/>
            <w:hideMark/>
          </w:tcPr>
          <w:p w14:paraId="21318E45"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052BB30E"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7880C639"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T</w:t>
            </w:r>
          </w:p>
        </w:tc>
        <w:tc>
          <w:tcPr>
            <w:tcW w:w="1276" w:type="dxa"/>
            <w:shd w:val="clear" w:color="auto" w:fill="auto"/>
            <w:noWrap/>
            <w:vAlign w:val="bottom"/>
            <w:hideMark/>
          </w:tcPr>
          <w:p w14:paraId="7F416400"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Med</w:t>
            </w:r>
          </w:p>
        </w:tc>
      </w:tr>
      <w:tr w:rsidR="0069222D" w:rsidRPr="0069222D" w14:paraId="09689DD4" w14:textId="77777777" w:rsidTr="0069222D">
        <w:trPr>
          <w:trHeight w:val="260"/>
        </w:trPr>
        <w:tc>
          <w:tcPr>
            <w:tcW w:w="1291" w:type="dxa"/>
            <w:shd w:val="clear" w:color="auto" w:fill="auto"/>
            <w:noWrap/>
            <w:vAlign w:val="bottom"/>
            <w:hideMark/>
          </w:tcPr>
          <w:p w14:paraId="2A9A1966"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ETH_00012790</w:t>
            </w:r>
          </w:p>
        </w:tc>
        <w:tc>
          <w:tcPr>
            <w:tcW w:w="851" w:type="dxa"/>
            <w:shd w:val="clear" w:color="auto" w:fill="auto"/>
            <w:noWrap/>
            <w:vAlign w:val="bottom"/>
            <w:hideMark/>
          </w:tcPr>
          <w:p w14:paraId="74CD1772"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1ul1Z</w:t>
            </w:r>
          </w:p>
        </w:tc>
        <w:tc>
          <w:tcPr>
            <w:tcW w:w="1842" w:type="dxa"/>
            <w:shd w:val="clear" w:color="auto" w:fill="auto"/>
            <w:noWrap/>
            <w:vAlign w:val="bottom"/>
            <w:hideMark/>
          </w:tcPr>
          <w:p w14:paraId="7B0975D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Flap endonuclease</w:t>
            </w:r>
          </w:p>
        </w:tc>
        <w:tc>
          <w:tcPr>
            <w:tcW w:w="1134" w:type="dxa"/>
            <w:shd w:val="clear" w:color="auto" w:fill="auto"/>
            <w:noWrap/>
            <w:vAlign w:val="bottom"/>
            <w:hideMark/>
          </w:tcPr>
          <w:p w14:paraId="34FB6618"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43.89</w:t>
            </w:r>
          </w:p>
        </w:tc>
        <w:tc>
          <w:tcPr>
            <w:tcW w:w="1418" w:type="dxa"/>
            <w:shd w:val="clear" w:color="auto" w:fill="auto"/>
            <w:noWrap/>
            <w:vAlign w:val="bottom"/>
            <w:hideMark/>
          </w:tcPr>
          <w:p w14:paraId="2B887339"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7.00E-59</w:t>
            </w:r>
          </w:p>
        </w:tc>
        <w:tc>
          <w:tcPr>
            <w:tcW w:w="850" w:type="dxa"/>
            <w:shd w:val="clear" w:color="auto" w:fill="auto"/>
            <w:noWrap/>
            <w:vAlign w:val="bottom"/>
            <w:hideMark/>
          </w:tcPr>
          <w:p w14:paraId="2CB916A4"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53A66F9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6</w:t>
            </w:r>
          </w:p>
        </w:tc>
        <w:tc>
          <w:tcPr>
            <w:tcW w:w="1134" w:type="dxa"/>
            <w:shd w:val="clear" w:color="auto" w:fill="auto"/>
            <w:noWrap/>
            <w:vAlign w:val="bottom"/>
            <w:hideMark/>
          </w:tcPr>
          <w:p w14:paraId="3314B24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3C090CC3"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423B780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T</w:t>
            </w:r>
          </w:p>
        </w:tc>
        <w:tc>
          <w:tcPr>
            <w:tcW w:w="1276" w:type="dxa"/>
            <w:shd w:val="clear" w:color="auto" w:fill="auto"/>
            <w:noWrap/>
            <w:vAlign w:val="bottom"/>
            <w:hideMark/>
          </w:tcPr>
          <w:p w14:paraId="7E792AB7"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Med</w:t>
            </w:r>
          </w:p>
        </w:tc>
      </w:tr>
      <w:tr w:rsidR="0069222D" w:rsidRPr="0069222D" w14:paraId="1FD64FE0" w14:textId="77777777" w:rsidTr="0069222D">
        <w:trPr>
          <w:trHeight w:val="260"/>
        </w:trPr>
        <w:tc>
          <w:tcPr>
            <w:tcW w:w="1291" w:type="dxa"/>
            <w:shd w:val="clear" w:color="auto" w:fill="auto"/>
            <w:noWrap/>
            <w:vAlign w:val="bottom"/>
            <w:hideMark/>
          </w:tcPr>
          <w:p w14:paraId="0D7B7E7F"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ETH_00012790</w:t>
            </w:r>
          </w:p>
        </w:tc>
        <w:tc>
          <w:tcPr>
            <w:tcW w:w="851" w:type="dxa"/>
            <w:shd w:val="clear" w:color="auto" w:fill="auto"/>
            <w:noWrap/>
            <w:vAlign w:val="bottom"/>
            <w:hideMark/>
          </w:tcPr>
          <w:p w14:paraId="55B0959E"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1ul1Z</w:t>
            </w:r>
          </w:p>
        </w:tc>
        <w:tc>
          <w:tcPr>
            <w:tcW w:w="1842" w:type="dxa"/>
            <w:shd w:val="clear" w:color="auto" w:fill="auto"/>
            <w:noWrap/>
            <w:vAlign w:val="bottom"/>
          </w:tcPr>
          <w:p w14:paraId="7268B32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w:t>
            </w:r>
          </w:p>
        </w:tc>
        <w:tc>
          <w:tcPr>
            <w:tcW w:w="1134" w:type="dxa"/>
            <w:shd w:val="clear" w:color="auto" w:fill="auto"/>
            <w:noWrap/>
            <w:vAlign w:val="bottom"/>
            <w:hideMark/>
          </w:tcPr>
          <w:p w14:paraId="35AEAAF4"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43.89</w:t>
            </w:r>
          </w:p>
        </w:tc>
        <w:tc>
          <w:tcPr>
            <w:tcW w:w="1418" w:type="dxa"/>
            <w:shd w:val="clear" w:color="auto" w:fill="auto"/>
            <w:noWrap/>
            <w:vAlign w:val="bottom"/>
            <w:hideMark/>
          </w:tcPr>
          <w:p w14:paraId="08E111CF"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7.00E-59</w:t>
            </w:r>
          </w:p>
        </w:tc>
        <w:tc>
          <w:tcPr>
            <w:tcW w:w="850" w:type="dxa"/>
            <w:shd w:val="clear" w:color="auto" w:fill="auto"/>
            <w:noWrap/>
            <w:vAlign w:val="bottom"/>
            <w:hideMark/>
          </w:tcPr>
          <w:p w14:paraId="3D74EA65"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4951075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10</w:t>
            </w:r>
          </w:p>
        </w:tc>
        <w:tc>
          <w:tcPr>
            <w:tcW w:w="1134" w:type="dxa"/>
            <w:shd w:val="clear" w:color="auto" w:fill="auto"/>
            <w:noWrap/>
            <w:vAlign w:val="bottom"/>
            <w:hideMark/>
          </w:tcPr>
          <w:p w14:paraId="4494A9D1"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16439CC2"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Yes</w:t>
            </w:r>
          </w:p>
        </w:tc>
        <w:tc>
          <w:tcPr>
            <w:tcW w:w="1701" w:type="dxa"/>
            <w:shd w:val="clear" w:color="auto" w:fill="auto"/>
            <w:noWrap/>
            <w:vAlign w:val="bottom"/>
            <w:hideMark/>
          </w:tcPr>
          <w:p w14:paraId="3AE16C2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Helix</w:t>
            </w:r>
          </w:p>
        </w:tc>
        <w:tc>
          <w:tcPr>
            <w:tcW w:w="1276" w:type="dxa"/>
            <w:shd w:val="clear" w:color="auto" w:fill="auto"/>
            <w:noWrap/>
            <w:vAlign w:val="bottom"/>
            <w:hideMark/>
          </w:tcPr>
          <w:p w14:paraId="75001945"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High</w:t>
            </w:r>
          </w:p>
        </w:tc>
      </w:tr>
      <w:tr w:rsidR="0069222D" w:rsidRPr="0069222D" w14:paraId="7C1077B2" w14:textId="77777777" w:rsidTr="0069222D">
        <w:trPr>
          <w:trHeight w:val="260"/>
        </w:trPr>
        <w:tc>
          <w:tcPr>
            <w:tcW w:w="1291" w:type="dxa"/>
            <w:shd w:val="clear" w:color="auto" w:fill="auto"/>
            <w:noWrap/>
            <w:vAlign w:val="bottom"/>
            <w:hideMark/>
          </w:tcPr>
          <w:p w14:paraId="7BC2F5C0"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ETH_00012790</w:t>
            </w:r>
          </w:p>
        </w:tc>
        <w:tc>
          <w:tcPr>
            <w:tcW w:w="851" w:type="dxa"/>
            <w:shd w:val="clear" w:color="auto" w:fill="auto"/>
            <w:noWrap/>
            <w:vAlign w:val="bottom"/>
            <w:hideMark/>
          </w:tcPr>
          <w:p w14:paraId="015ABB7E"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1ul1Z</w:t>
            </w:r>
          </w:p>
        </w:tc>
        <w:tc>
          <w:tcPr>
            <w:tcW w:w="1842" w:type="dxa"/>
            <w:shd w:val="clear" w:color="auto" w:fill="auto"/>
            <w:noWrap/>
            <w:vAlign w:val="bottom"/>
          </w:tcPr>
          <w:p w14:paraId="10D78441"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w:t>
            </w:r>
          </w:p>
        </w:tc>
        <w:tc>
          <w:tcPr>
            <w:tcW w:w="1134" w:type="dxa"/>
            <w:shd w:val="clear" w:color="auto" w:fill="auto"/>
            <w:noWrap/>
            <w:vAlign w:val="bottom"/>
            <w:hideMark/>
          </w:tcPr>
          <w:p w14:paraId="36F95CED"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43.89</w:t>
            </w:r>
          </w:p>
        </w:tc>
        <w:tc>
          <w:tcPr>
            <w:tcW w:w="1418" w:type="dxa"/>
            <w:shd w:val="clear" w:color="auto" w:fill="auto"/>
            <w:noWrap/>
            <w:vAlign w:val="bottom"/>
            <w:hideMark/>
          </w:tcPr>
          <w:p w14:paraId="176EAEA1"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7.00E-59</w:t>
            </w:r>
          </w:p>
        </w:tc>
        <w:tc>
          <w:tcPr>
            <w:tcW w:w="850" w:type="dxa"/>
            <w:shd w:val="clear" w:color="auto" w:fill="auto"/>
            <w:noWrap/>
            <w:vAlign w:val="bottom"/>
            <w:hideMark/>
          </w:tcPr>
          <w:p w14:paraId="0C2E0D0A"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L</w:t>
            </w:r>
          </w:p>
        </w:tc>
        <w:tc>
          <w:tcPr>
            <w:tcW w:w="851" w:type="dxa"/>
            <w:shd w:val="clear" w:color="auto" w:fill="auto"/>
            <w:noWrap/>
            <w:vAlign w:val="bottom"/>
            <w:hideMark/>
          </w:tcPr>
          <w:p w14:paraId="5DB6F519"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5</w:t>
            </w:r>
          </w:p>
        </w:tc>
        <w:tc>
          <w:tcPr>
            <w:tcW w:w="1134" w:type="dxa"/>
            <w:shd w:val="clear" w:color="auto" w:fill="auto"/>
            <w:noWrap/>
            <w:vAlign w:val="bottom"/>
            <w:hideMark/>
          </w:tcPr>
          <w:p w14:paraId="4EE5B053"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Yes</w:t>
            </w:r>
          </w:p>
        </w:tc>
        <w:tc>
          <w:tcPr>
            <w:tcW w:w="1134" w:type="dxa"/>
            <w:shd w:val="clear" w:color="auto" w:fill="auto"/>
            <w:noWrap/>
            <w:vAlign w:val="bottom"/>
            <w:hideMark/>
          </w:tcPr>
          <w:p w14:paraId="5CAA3DB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0A0F507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Helix</w:t>
            </w:r>
          </w:p>
        </w:tc>
        <w:tc>
          <w:tcPr>
            <w:tcW w:w="1276" w:type="dxa"/>
            <w:shd w:val="clear" w:color="auto" w:fill="auto"/>
            <w:noWrap/>
            <w:vAlign w:val="bottom"/>
            <w:hideMark/>
          </w:tcPr>
          <w:p w14:paraId="088F49D7"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Med</w:t>
            </w:r>
          </w:p>
        </w:tc>
      </w:tr>
      <w:tr w:rsidR="0069222D" w:rsidRPr="0069222D" w14:paraId="2869C66D" w14:textId="77777777" w:rsidTr="0069222D">
        <w:trPr>
          <w:trHeight w:val="260"/>
        </w:trPr>
        <w:tc>
          <w:tcPr>
            <w:tcW w:w="1291" w:type="dxa"/>
            <w:shd w:val="clear" w:color="auto" w:fill="auto"/>
            <w:noWrap/>
            <w:vAlign w:val="bottom"/>
            <w:hideMark/>
          </w:tcPr>
          <w:p w14:paraId="1ECCE984"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ETH_00012790</w:t>
            </w:r>
          </w:p>
        </w:tc>
        <w:tc>
          <w:tcPr>
            <w:tcW w:w="851" w:type="dxa"/>
            <w:shd w:val="clear" w:color="auto" w:fill="auto"/>
            <w:noWrap/>
            <w:vAlign w:val="bottom"/>
            <w:hideMark/>
          </w:tcPr>
          <w:p w14:paraId="36273E8D"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1ul1Z</w:t>
            </w:r>
          </w:p>
        </w:tc>
        <w:tc>
          <w:tcPr>
            <w:tcW w:w="1842" w:type="dxa"/>
            <w:shd w:val="clear" w:color="auto" w:fill="auto"/>
            <w:noWrap/>
            <w:vAlign w:val="bottom"/>
          </w:tcPr>
          <w:p w14:paraId="1A9779A5"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w:t>
            </w:r>
          </w:p>
        </w:tc>
        <w:tc>
          <w:tcPr>
            <w:tcW w:w="1134" w:type="dxa"/>
            <w:shd w:val="clear" w:color="auto" w:fill="auto"/>
            <w:noWrap/>
            <w:vAlign w:val="bottom"/>
            <w:hideMark/>
          </w:tcPr>
          <w:p w14:paraId="4022814A"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43.89</w:t>
            </w:r>
          </w:p>
        </w:tc>
        <w:tc>
          <w:tcPr>
            <w:tcW w:w="1418" w:type="dxa"/>
            <w:shd w:val="clear" w:color="auto" w:fill="auto"/>
            <w:noWrap/>
            <w:vAlign w:val="bottom"/>
            <w:hideMark/>
          </w:tcPr>
          <w:p w14:paraId="06C6BF44"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7.00E-59</w:t>
            </w:r>
          </w:p>
        </w:tc>
        <w:tc>
          <w:tcPr>
            <w:tcW w:w="850" w:type="dxa"/>
            <w:shd w:val="clear" w:color="auto" w:fill="auto"/>
            <w:noWrap/>
            <w:vAlign w:val="bottom"/>
            <w:hideMark/>
          </w:tcPr>
          <w:p w14:paraId="11A43CD8"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S</w:t>
            </w:r>
          </w:p>
        </w:tc>
        <w:tc>
          <w:tcPr>
            <w:tcW w:w="851" w:type="dxa"/>
            <w:shd w:val="clear" w:color="auto" w:fill="auto"/>
            <w:noWrap/>
            <w:vAlign w:val="bottom"/>
            <w:hideMark/>
          </w:tcPr>
          <w:p w14:paraId="64BED33A"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8</w:t>
            </w:r>
          </w:p>
        </w:tc>
        <w:tc>
          <w:tcPr>
            <w:tcW w:w="1134" w:type="dxa"/>
            <w:shd w:val="clear" w:color="auto" w:fill="auto"/>
            <w:noWrap/>
            <w:vAlign w:val="bottom"/>
            <w:hideMark/>
          </w:tcPr>
          <w:p w14:paraId="07BA5115"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11C55385"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5A21D454"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T</w:t>
            </w:r>
          </w:p>
        </w:tc>
        <w:tc>
          <w:tcPr>
            <w:tcW w:w="1276" w:type="dxa"/>
            <w:shd w:val="clear" w:color="auto" w:fill="auto"/>
            <w:noWrap/>
            <w:vAlign w:val="bottom"/>
            <w:hideMark/>
          </w:tcPr>
          <w:p w14:paraId="5EDB9180"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Med</w:t>
            </w:r>
          </w:p>
        </w:tc>
      </w:tr>
      <w:tr w:rsidR="0069222D" w:rsidRPr="0069222D" w14:paraId="35FC0640" w14:textId="77777777" w:rsidTr="0069222D">
        <w:trPr>
          <w:trHeight w:val="260"/>
        </w:trPr>
        <w:tc>
          <w:tcPr>
            <w:tcW w:w="1291" w:type="dxa"/>
            <w:shd w:val="clear" w:color="auto" w:fill="auto"/>
            <w:noWrap/>
            <w:vAlign w:val="bottom"/>
            <w:hideMark/>
          </w:tcPr>
          <w:p w14:paraId="7CEDFECA"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ETH_00013460</w:t>
            </w:r>
          </w:p>
        </w:tc>
        <w:tc>
          <w:tcPr>
            <w:tcW w:w="851" w:type="dxa"/>
            <w:shd w:val="clear" w:color="auto" w:fill="auto"/>
            <w:noWrap/>
            <w:vAlign w:val="bottom"/>
            <w:hideMark/>
          </w:tcPr>
          <w:p w14:paraId="51547841"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3lreB</w:t>
            </w:r>
          </w:p>
        </w:tc>
        <w:tc>
          <w:tcPr>
            <w:tcW w:w="1842" w:type="dxa"/>
            <w:shd w:val="clear" w:color="auto" w:fill="auto"/>
            <w:noWrap/>
            <w:vAlign w:val="bottom"/>
            <w:hideMark/>
          </w:tcPr>
          <w:p w14:paraId="30962C9B"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 xml:space="preserve">Kinesin-like protein </w:t>
            </w:r>
          </w:p>
        </w:tc>
        <w:tc>
          <w:tcPr>
            <w:tcW w:w="1134" w:type="dxa"/>
            <w:shd w:val="clear" w:color="auto" w:fill="auto"/>
            <w:noWrap/>
            <w:vAlign w:val="bottom"/>
            <w:hideMark/>
          </w:tcPr>
          <w:p w14:paraId="0C3A0BBB"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45.1</w:t>
            </w:r>
          </w:p>
        </w:tc>
        <w:tc>
          <w:tcPr>
            <w:tcW w:w="1418" w:type="dxa"/>
            <w:shd w:val="clear" w:color="auto" w:fill="auto"/>
            <w:noWrap/>
            <w:vAlign w:val="bottom"/>
            <w:hideMark/>
          </w:tcPr>
          <w:p w14:paraId="29E0BB1C"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3.00E-63</w:t>
            </w:r>
          </w:p>
        </w:tc>
        <w:tc>
          <w:tcPr>
            <w:tcW w:w="850" w:type="dxa"/>
            <w:shd w:val="clear" w:color="auto" w:fill="auto"/>
            <w:noWrap/>
            <w:vAlign w:val="bottom"/>
            <w:hideMark/>
          </w:tcPr>
          <w:p w14:paraId="2D76E129"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L</w:t>
            </w:r>
          </w:p>
        </w:tc>
        <w:tc>
          <w:tcPr>
            <w:tcW w:w="851" w:type="dxa"/>
            <w:shd w:val="clear" w:color="auto" w:fill="auto"/>
            <w:noWrap/>
            <w:vAlign w:val="bottom"/>
            <w:hideMark/>
          </w:tcPr>
          <w:p w14:paraId="44A8C061"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5</w:t>
            </w:r>
          </w:p>
        </w:tc>
        <w:tc>
          <w:tcPr>
            <w:tcW w:w="1134" w:type="dxa"/>
            <w:shd w:val="clear" w:color="auto" w:fill="auto"/>
            <w:noWrap/>
            <w:vAlign w:val="bottom"/>
            <w:hideMark/>
          </w:tcPr>
          <w:p w14:paraId="18E924F4"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Yes</w:t>
            </w:r>
          </w:p>
        </w:tc>
        <w:tc>
          <w:tcPr>
            <w:tcW w:w="1134" w:type="dxa"/>
            <w:shd w:val="clear" w:color="auto" w:fill="auto"/>
            <w:noWrap/>
            <w:vAlign w:val="bottom"/>
            <w:hideMark/>
          </w:tcPr>
          <w:p w14:paraId="433B64B4"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589332D8"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Helix</w:t>
            </w:r>
          </w:p>
        </w:tc>
        <w:tc>
          <w:tcPr>
            <w:tcW w:w="1276" w:type="dxa"/>
            <w:shd w:val="clear" w:color="auto" w:fill="auto"/>
            <w:noWrap/>
            <w:vAlign w:val="bottom"/>
            <w:hideMark/>
          </w:tcPr>
          <w:p w14:paraId="22126010"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Med/High</w:t>
            </w:r>
          </w:p>
        </w:tc>
      </w:tr>
      <w:tr w:rsidR="0069222D" w:rsidRPr="0069222D" w14:paraId="428E64F1" w14:textId="77777777" w:rsidTr="0069222D">
        <w:trPr>
          <w:trHeight w:val="260"/>
        </w:trPr>
        <w:tc>
          <w:tcPr>
            <w:tcW w:w="1291" w:type="dxa"/>
            <w:shd w:val="clear" w:color="auto" w:fill="auto"/>
            <w:noWrap/>
            <w:vAlign w:val="bottom"/>
            <w:hideMark/>
          </w:tcPr>
          <w:p w14:paraId="2088A72F"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ETH_00015660</w:t>
            </w:r>
          </w:p>
        </w:tc>
        <w:tc>
          <w:tcPr>
            <w:tcW w:w="851" w:type="dxa"/>
            <w:shd w:val="clear" w:color="auto" w:fill="auto"/>
            <w:noWrap/>
            <w:vAlign w:val="bottom"/>
            <w:hideMark/>
          </w:tcPr>
          <w:p w14:paraId="35827910"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1hzjB</w:t>
            </w:r>
          </w:p>
        </w:tc>
        <w:tc>
          <w:tcPr>
            <w:tcW w:w="1842" w:type="dxa"/>
            <w:shd w:val="clear" w:color="auto" w:fill="auto"/>
            <w:noWrap/>
            <w:vAlign w:val="bottom"/>
            <w:hideMark/>
          </w:tcPr>
          <w:p w14:paraId="696B1D1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UDP-galactose 4-epimerase</w:t>
            </w:r>
          </w:p>
        </w:tc>
        <w:tc>
          <w:tcPr>
            <w:tcW w:w="1134" w:type="dxa"/>
            <w:shd w:val="clear" w:color="auto" w:fill="auto"/>
            <w:noWrap/>
            <w:vAlign w:val="bottom"/>
            <w:hideMark/>
          </w:tcPr>
          <w:p w14:paraId="4D4924F3"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48.99</w:t>
            </w:r>
          </w:p>
        </w:tc>
        <w:tc>
          <w:tcPr>
            <w:tcW w:w="1418" w:type="dxa"/>
            <w:shd w:val="clear" w:color="auto" w:fill="auto"/>
            <w:noWrap/>
            <w:vAlign w:val="bottom"/>
            <w:hideMark/>
          </w:tcPr>
          <w:p w14:paraId="0A1B4D55"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7.00E-70</w:t>
            </w:r>
          </w:p>
        </w:tc>
        <w:tc>
          <w:tcPr>
            <w:tcW w:w="850" w:type="dxa"/>
            <w:shd w:val="clear" w:color="auto" w:fill="auto"/>
            <w:noWrap/>
            <w:vAlign w:val="bottom"/>
            <w:hideMark/>
          </w:tcPr>
          <w:p w14:paraId="54725B31"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4221522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7</w:t>
            </w:r>
          </w:p>
        </w:tc>
        <w:tc>
          <w:tcPr>
            <w:tcW w:w="1134" w:type="dxa"/>
            <w:shd w:val="clear" w:color="auto" w:fill="auto"/>
            <w:noWrap/>
            <w:vAlign w:val="bottom"/>
            <w:hideMark/>
          </w:tcPr>
          <w:p w14:paraId="135A46FE"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09622C0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1640EE41"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S/Loop</w:t>
            </w:r>
          </w:p>
        </w:tc>
        <w:tc>
          <w:tcPr>
            <w:tcW w:w="1276" w:type="dxa"/>
            <w:shd w:val="clear" w:color="auto" w:fill="auto"/>
            <w:noWrap/>
            <w:vAlign w:val="bottom"/>
            <w:hideMark/>
          </w:tcPr>
          <w:p w14:paraId="5400ECE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Low/Med</w:t>
            </w:r>
          </w:p>
        </w:tc>
      </w:tr>
      <w:tr w:rsidR="0069222D" w:rsidRPr="0069222D" w14:paraId="5ABCF64D" w14:textId="77777777" w:rsidTr="0069222D">
        <w:trPr>
          <w:trHeight w:val="260"/>
        </w:trPr>
        <w:tc>
          <w:tcPr>
            <w:tcW w:w="1291" w:type="dxa"/>
            <w:shd w:val="clear" w:color="auto" w:fill="auto"/>
            <w:noWrap/>
            <w:vAlign w:val="bottom"/>
            <w:hideMark/>
          </w:tcPr>
          <w:p w14:paraId="6BC33C67"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ETH_00016495</w:t>
            </w:r>
          </w:p>
        </w:tc>
        <w:tc>
          <w:tcPr>
            <w:tcW w:w="851" w:type="dxa"/>
            <w:shd w:val="clear" w:color="auto" w:fill="auto"/>
            <w:noWrap/>
            <w:vAlign w:val="bottom"/>
            <w:hideMark/>
          </w:tcPr>
          <w:p w14:paraId="3BF126DE"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1gadP</w:t>
            </w:r>
          </w:p>
        </w:tc>
        <w:tc>
          <w:tcPr>
            <w:tcW w:w="1842" w:type="dxa"/>
            <w:shd w:val="clear" w:color="auto" w:fill="auto"/>
            <w:noWrap/>
            <w:vAlign w:val="bottom"/>
            <w:hideMark/>
          </w:tcPr>
          <w:p w14:paraId="2D6CD868"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Phosphate dehydrogenase</w:t>
            </w:r>
          </w:p>
        </w:tc>
        <w:tc>
          <w:tcPr>
            <w:tcW w:w="1134" w:type="dxa"/>
            <w:shd w:val="clear" w:color="auto" w:fill="auto"/>
            <w:noWrap/>
            <w:vAlign w:val="bottom"/>
            <w:hideMark/>
          </w:tcPr>
          <w:p w14:paraId="43B6EBBE"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51.2</w:t>
            </w:r>
          </w:p>
        </w:tc>
        <w:tc>
          <w:tcPr>
            <w:tcW w:w="1418" w:type="dxa"/>
            <w:shd w:val="clear" w:color="auto" w:fill="auto"/>
            <w:noWrap/>
            <w:vAlign w:val="bottom"/>
            <w:hideMark/>
          </w:tcPr>
          <w:p w14:paraId="5B7EA952"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2.00E-82</w:t>
            </w:r>
          </w:p>
        </w:tc>
        <w:tc>
          <w:tcPr>
            <w:tcW w:w="850" w:type="dxa"/>
            <w:shd w:val="clear" w:color="auto" w:fill="auto"/>
            <w:noWrap/>
            <w:vAlign w:val="bottom"/>
            <w:hideMark/>
          </w:tcPr>
          <w:p w14:paraId="25328BB4"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1F2634D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5</w:t>
            </w:r>
          </w:p>
        </w:tc>
        <w:tc>
          <w:tcPr>
            <w:tcW w:w="1134" w:type="dxa"/>
            <w:shd w:val="clear" w:color="auto" w:fill="auto"/>
            <w:noWrap/>
            <w:vAlign w:val="bottom"/>
            <w:hideMark/>
          </w:tcPr>
          <w:p w14:paraId="17C6A5CE"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Yes</w:t>
            </w:r>
          </w:p>
        </w:tc>
        <w:tc>
          <w:tcPr>
            <w:tcW w:w="1134" w:type="dxa"/>
            <w:shd w:val="clear" w:color="auto" w:fill="auto"/>
            <w:noWrap/>
            <w:vAlign w:val="bottom"/>
            <w:hideMark/>
          </w:tcPr>
          <w:p w14:paraId="3AD3870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5FF11F44"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Helix</w:t>
            </w:r>
          </w:p>
        </w:tc>
        <w:tc>
          <w:tcPr>
            <w:tcW w:w="1276" w:type="dxa"/>
            <w:shd w:val="clear" w:color="auto" w:fill="auto"/>
            <w:noWrap/>
            <w:vAlign w:val="bottom"/>
            <w:hideMark/>
          </w:tcPr>
          <w:p w14:paraId="40496538"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Med</w:t>
            </w:r>
          </w:p>
        </w:tc>
      </w:tr>
      <w:tr w:rsidR="0069222D" w:rsidRPr="0069222D" w14:paraId="488C9AC4" w14:textId="77777777" w:rsidTr="0069222D">
        <w:trPr>
          <w:trHeight w:val="260"/>
        </w:trPr>
        <w:tc>
          <w:tcPr>
            <w:tcW w:w="1291" w:type="dxa"/>
            <w:shd w:val="clear" w:color="auto" w:fill="auto"/>
            <w:noWrap/>
            <w:vAlign w:val="bottom"/>
            <w:hideMark/>
          </w:tcPr>
          <w:p w14:paraId="1E41C376"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ETH_00016495</w:t>
            </w:r>
          </w:p>
        </w:tc>
        <w:tc>
          <w:tcPr>
            <w:tcW w:w="851" w:type="dxa"/>
            <w:shd w:val="clear" w:color="auto" w:fill="auto"/>
            <w:noWrap/>
            <w:vAlign w:val="bottom"/>
            <w:hideMark/>
          </w:tcPr>
          <w:p w14:paraId="5BF45763"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1gadP</w:t>
            </w:r>
          </w:p>
        </w:tc>
        <w:tc>
          <w:tcPr>
            <w:tcW w:w="1842" w:type="dxa"/>
            <w:shd w:val="clear" w:color="auto" w:fill="auto"/>
            <w:noWrap/>
            <w:vAlign w:val="bottom"/>
            <w:hideMark/>
          </w:tcPr>
          <w:p w14:paraId="47C962C8"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w:t>
            </w:r>
          </w:p>
        </w:tc>
        <w:tc>
          <w:tcPr>
            <w:tcW w:w="1134" w:type="dxa"/>
            <w:shd w:val="clear" w:color="auto" w:fill="auto"/>
            <w:noWrap/>
            <w:vAlign w:val="bottom"/>
            <w:hideMark/>
          </w:tcPr>
          <w:p w14:paraId="13DF6920"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51.2</w:t>
            </w:r>
          </w:p>
        </w:tc>
        <w:tc>
          <w:tcPr>
            <w:tcW w:w="1418" w:type="dxa"/>
            <w:shd w:val="clear" w:color="auto" w:fill="auto"/>
            <w:noWrap/>
            <w:vAlign w:val="bottom"/>
            <w:hideMark/>
          </w:tcPr>
          <w:p w14:paraId="7CD0BBA0"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2.00E-82</w:t>
            </w:r>
          </w:p>
        </w:tc>
        <w:tc>
          <w:tcPr>
            <w:tcW w:w="850" w:type="dxa"/>
            <w:shd w:val="clear" w:color="auto" w:fill="auto"/>
            <w:noWrap/>
            <w:vAlign w:val="bottom"/>
            <w:hideMark/>
          </w:tcPr>
          <w:p w14:paraId="6EBAE282"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S</w:t>
            </w:r>
          </w:p>
        </w:tc>
        <w:tc>
          <w:tcPr>
            <w:tcW w:w="851" w:type="dxa"/>
            <w:shd w:val="clear" w:color="auto" w:fill="auto"/>
            <w:noWrap/>
            <w:vAlign w:val="bottom"/>
            <w:hideMark/>
          </w:tcPr>
          <w:p w14:paraId="129078F6"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8</w:t>
            </w:r>
          </w:p>
        </w:tc>
        <w:tc>
          <w:tcPr>
            <w:tcW w:w="1134" w:type="dxa"/>
            <w:shd w:val="clear" w:color="auto" w:fill="auto"/>
            <w:noWrap/>
            <w:vAlign w:val="bottom"/>
            <w:hideMark/>
          </w:tcPr>
          <w:p w14:paraId="4B7D1FDA"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1A3BC7AA"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02677398"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S/T</w:t>
            </w:r>
          </w:p>
        </w:tc>
        <w:tc>
          <w:tcPr>
            <w:tcW w:w="1276" w:type="dxa"/>
            <w:shd w:val="clear" w:color="auto" w:fill="auto"/>
            <w:noWrap/>
            <w:vAlign w:val="bottom"/>
            <w:hideMark/>
          </w:tcPr>
          <w:p w14:paraId="55CA2F7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Med</w:t>
            </w:r>
          </w:p>
        </w:tc>
      </w:tr>
      <w:tr w:rsidR="0069222D" w:rsidRPr="0069222D" w14:paraId="19AA7CD1" w14:textId="77777777" w:rsidTr="0069222D">
        <w:trPr>
          <w:trHeight w:val="260"/>
        </w:trPr>
        <w:tc>
          <w:tcPr>
            <w:tcW w:w="1291" w:type="dxa"/>
            <w:shd w:val="clear" w:color="auto" w:fill="auto"/>
            <w:noWrap/>
            <w:vAlign w:val="bottom"/>
            <w:hideMark/>
          </w:tcPr>
          <w:p w14:paraId="551A1F34"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ETH_00017170</w:t>
            </w:r>
          </w:p>
        </w:tc>
        <w:tc>
          <w:tcPr>
            <w:tcW w:w="851" w:type="dxa"/>
            <w:shd w:val="clear" w:color="auto" w:fill="auto"/>
            <w:noWrap/>
            <w:vAlign w:val="bottom"/>
            <w:hideMark/>
          </w:tcPr>
          <w:p w14:paraId="662BEB19"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1ohdA</w:t>
            </w:r>
          </w:p>
        </w:tc>
        <w:tc>
          <w:tcPr>
            <w:tcW w:w="1842" w:type="dxa"/>
            <w:shd w:val="clear" w:color="auto" w:fill="auto"/>
            <w:noWrap/>
            <w:vAlign w:val="bottom"/>
            <w:hideMark/>
          </w:tcPr>
          <w:p w14:paraId="3DE71CC9"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Phosphatase</w:t>
            </w:r>
          </w:p>
        </w:tc>
        <w:tc>
          <w:tcPr>
            <w:tcW w:w="1134" w:type="dxa"/>
            <w:shd w:val="clear" w:color="auto" w:fill="auto"/>
            <w:noWrap/>
            <w:vAlign w:val="bottom"/>
            <w:hideMark/>
          </w:tcPr>
          <w:p w14:paraId="66482AC7"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40.18</w:t>
            </w:r>
          </w:p>
        </w:tc>
        <w:tc>
          <w:tcPr>
            <w:tcW w:w="1418" w:type="dxa"/>
            <w:shd w:val="clear" w:color="auto" w:fill="auto"/>
            <w:noWrap/>
            <w:vAlign w:val="bottom"/>
            <w:hideMark/>
          </w:tcPr>
          <w:p w14:paraId="799DF360"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9.00E-75</w:t>
            </w:r>
          </w:p>
        </w:tc>
        <w:tc>
          <w:tcPr>
            <w:tcW w:w="850" w:type="dxa"/>
            <w:shd w:val="clear" w:color="auto" w:fill="auto"/>
            <w:noWrap/>
            <w:vAlign w:val="bottom"/>
            <w:hideMark/>
          </w:tcPr>
          <w:p w14:paraId="3B8E96F9"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S</w:t>
            </w:r>
          </w:p>
        </w:tc>
        <w:tc>
          <w:tcPr>
            <w:tcW w:w="851" w:type="dxa"/>
            <w:shd w:val="clear" w:color="auto" w:fill="auto"/>
            <w:noWrap/>
            <w:vAlign w:val="bottom"/>
            <w:hideMark/>
          </w:tcPr>
          <w:p w14:paraId="684293EA"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9</w:t>
            </w:r>
          </w:p>
        </w:tc>
        <w:tc>
          <w:tcPr>
            <w:tcW w:w="1134" w:type="dxa"/>
            <w:shd w:val="clear" w:color="auto" w:fill="auto"/>
            <w:noWrap/>
            <w:vAlign w:val="bottom"/>
            <w:hideMark/>
          </w:tcPr>
          <w:p w14:paraId="5D316075"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4A4E4A49"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3884ADE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Loop/S</w:t>
            </w:r>
          </w:p>
        </w:tc>
        <w:tc>
          <w:tcPr>
            <w:tcW w:w="1276" w:type="dxa"/>
            <w:shd w:val="clear" w:color="auto" w:fill="auto"/>
            <w:noWrap/>
            <w:vAlign w:val="bottom"/>
            <w:hideMark/>
          </w:tcPr>
          <w:p w14:paraId="55117460"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Low</w:t>
            </w:r>
          </w:p>
        </w:tc>
      </w:tr>
      <w:tr w:rsidR="0069222D" w:rsidRPr="0069222D" w14:paraId="3BAE7161" w14:textId="77777777" w:rsidTr="0069222D">
        <w:trPr>
          <w:trHeight w:val="260"/>
        </w:trPr>
        <w:tc>
          <w:tcPr>
            <w:tcW w:w="1291" w:type="dxa"/>
            <w:shd w:val="clear" w:color="auto" w:fill="auto"/>
            <w:noWrap/>
            <w:vAlign w:val="bottom"/>
            <w:hideMark/>
          </w:tcPr>
          <w:p w14:paraId="3C830DA8"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ETH_00017345</w:t>
            </w:r>
          </w:p>
        </w:tc>
        <w:tc>
          <w:tcPr>
            <w:tcW w:w="851" w:type="dxa"/>
            <w:shd w:val="clear" w:color="auto" w:fill="auto"/>
            <w:noWrap/>
            <w:vAlign w:val="bottom"/>
            <w:hideMark/>
          </w:tcPr>
          <w:p w14:paraId="0AAFB48F"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1vfzA</w:t>
            </w:r>
          </w:p>
        </w:tc>
        <w:tc>
          <w:tcPr>
            <w:tcW w:w="1842" w:type="dxa"/>
            <w:shd w:val="clear" w:color="auto" w:fill="auto"/>
            <w:noWrap/>
            <w:vAlign w:val="bottom"/>
            <w:hideMark/>
          </w:tcPr>
          <w:p w14:paraId="11AE9337"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Kinesin</w:t>
            </w:r>
          </w:p>
        </w:tc>
        <w:tc>
          <w:tcPr>
            <w:tcW w:w="1134" w:type="dxa"/>
            <w:shd w:val="clear" w:color="auto" w:fill="auto"/>
            <w:noWrap/>
            <w:vAlign w:val="bottom"/>
            <w:hideMark/>
          </w:tcPr>
          <w:p w14:paraId="71526079"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42.54</w:t>
            </w:r>
          </w:p>
        </w:tc>
        <w:tc>
          <w:tcPr>
            <w:tcW w:w="1418" w:type="dxa"/>
            <w:shd w:val="clear" w:color="auto" w:fill="auto"/>
            <w:noWrap/>
            <w:vAlign w:val="bottom"/>
            <w:hideMark/>
          </w:tcPr>
          <w:p w14:paraId="004BE458"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5.00E-64</w:t>
            </w:r>
          </w:p>
        </w:tc>
        <w:tc>
          <w:tcPr>
            <w:tcW w:w="850" w:type="dxa"/>
            <w:shd w:val="clear" w:color="auto" w:fill="auto"/>
            <w:noWrap/>
            <w:vAlign w:val="bottom"/>
            <w:hideMark/>
          </w:tcPr>
          <w:p w14:paraId="7A83A41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S</w:t>
            </w:r>
          </w:p>
        </w:tc>
        <w:tc>
          <w:tcPr>
            <w:tcW w:w="851" w:type="dxa"/>
            <w:shd w:val="clear" w:color="auto" w:fill="auto"/>
            <w:noWrap/>
            <w:vAlign w:val="bottom"/>
            <w:hideMark/>
          </w:tcPr>
          <w:p w14:paraId="273BC375"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21</w:t>
            </w:r>
          </w:p>
        </w:tc>
        <w:tc>
          <w:tcPr>
            <w:tcW w:w="1134" w:type="dxa"/>
            <w:shd w:val="clear" w:color="auto" w:fill="auto"/>
            <w:noWrap/>
            <w:vAlign w:val="bottom"/>
            <w:hideMark/>
          </w:tcPr>
          <w:p w14:paraId="3AC615FA"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5C45F3AE"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02A24E94"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T/S/Loop</w:t>
            </w:r>
          </w:p>
        </w:tc>
        <w:tc>
          <w:tcPr>
            <w:tcW w:w="1276" w:type="dxa"/>
            <w:shd w:val="clear" w:color="auto" w:fill="auto"/>
            <w:noWrap/>
            <w:vAlign w:val="bottom"/>
            <w:hideMark/>
          </w:tcPr>
          <w:p w14:paraId="27AD3A9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High</w:t>
            </w:r>
          </w:p>
        </w:tc>
      </w:tr>
      <w:tr w:rsidR="0069222D" w:rsidRPr="0069222D" w14:paraId="152ED4E1" w14:textId="77777777" w:rsidTr="0069222D">
        <w:trPr>
          <w:trHeight w:val="260"/>
        </w:trPr>
        <w:tc>
          <w:tcPr>
            <w:tcW w:w="1291" w:type="dxa"/>
            <w:shd w:val="clear" w:color="auto" w:fill="auto"/>
            <w:noWrap/>
            <w:vAlign w:val="bottom"/>
            <w:hideMark/>
          </w:tcPr>
          <w:p w14:paraId="2E4066A3"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ETH_00017345</w:t>
            </w:r>
          </w:p>
        </w:tc>
        <w:tc>
          <w:tcPr>
            <w:tcW w:w="851" w:type="dxa"/>
            <w:shd w:val="clear" w:color="auto" w:fill="auto"/>
            <w:noWrap/>
            <w:vAlign w:val="bottom"/>
            <w:hideMark/>
          </w:tcPr>
          <w:p w14:paraId="77AE513B"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1vfzA</w:t>
            </w:r>
          </w:p>
        </w:tc>
        <w:tc>
          <w:tcPr>
            <w:tcW w:w="1842" w:type="dxa"/>
            <w:shd w:val="clear" w:color="auto" w:fill="auto"/>
            <w:noWrap/>
            <w:vAlign w:val="bottom"/>
            <w:hideMark/>
          </w:tcPr>
          <w:p w14:paraId="756F325A"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w:t>
            </w:r>
          </w:p>
        </w:tc>
        <w:tc>
          <w:tcPr>
            <w:tcW w:w="1134" w:type="dxa"/>
            <w:shd w:val="clear" w:color="auto" w:fill="auto"/>
            <w:noWrap/>
            <w:vAlign w:val="bottom"/>
            <w:hideMark/>
          </w:tcPr>
          <w:p w14:paraId="45EB9284"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42.54</w:t>
            </w:r>
          </w:p>
        </w:tc>
        <w:tc>
          <w:tcPr>
            <w:tcW w:w="1418" w:type="dxa"/>
            <w:shd w:val="clear" w:color="auto" w:fill="auto"/>
            <w:noWrap/>
            <w:vAlign w:val="bottom"/>
            <w:hideMark/>
          </w:tcPr>
          <w:p w14:paraId="7960BA7A"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5.00E-64</w:t>
            </w:r>
          </w:p>
        </w:tc>
        <w:tc>
          <w:tcPr>
            <w:tcW w:w="850" w:type="dxa"/>
            <w:shd w:val="clear" w:color="auto" w:fill="auto"/>
            <w:noWrap/>
            <w:vAlign w:val="bottom"/>
            <w:hideMark/>
          </w:tcPr>
          <w:p w14:paraId="0EDEC313"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S</w:t>
            </w:r>
          </w:p>
        </w:tc>
        <w:tc>
          <w:tcPr>
            <w:tcW w:w="851" w:type="dxa"/>
            <w:shd w:val="clear" w:color="auto" w:fill="auto"/>
            <w:noWrap/>
            <w:vAlign w:val="bottom"/>
            <w:hideMark/>
          </w:tcPr>
          <w:p w14:paraId="12EE60F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14</w:t>
            </w:r>
          </w:p>
        </w:tc>
        <w:tc>
          <w:tcPr>
            <w:tcW w:w="1134" w:type="dxa"/>
            <w:shd w:val="clear" w:color="auto" w:fill="auto"/>
            <w:noWrap/>
            <w:vAlign w:val="bottom"/>
            <w:hideMark/>
          </w:tcPr>
          <w:p w14:paraId="5E0B560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73F0F488"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7DE1EE01"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T/Loop</w:t>
            </w:r>
          </w:p>
        </w:tc>
        <w:tc>
          <w:tcPr>
            <w:tcW w:w="1276" w:type="dxa"/>
            <w:shd w:val="clear" w:color="auto" w:fill="auto"/>
            <w:noWrap/>
            <w:vAlign w:val="bottom"/>
            <w:hideMark/>
          </w:tcPr>
          <w:p w14:paraId="5F748C14"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High</w:t>
            </w:r>
          </w:p>
        </w:tc>
      </w:tr>
      <w:tr w:rsidR="0069222D" w:rsidRPr="0069222D" w14:paraId="6F193641" w14:textId="77777777" w:rsidTr="0069222D">
        <w:trPr>
          <w:trHeight w:val="260"/>
        </w:trPr>
        <w:tc>
          <w:tcPr>
            <w:tcW w:w="1291" w:type="dxa"/>
            <w:shd w:val="clear" w:color="auto" w:fill="auto"/>
            <w:noWrap/>
            <w:vAlign w:val="bottom"/>
            <w:hideMark/>
          </w:tcPr>
          <w:p w14:paraId="40A967A6"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ETH_00017545</w:t>
            </w:r>
          </w:p>
        </w:tc>
        <w:tc>
          <w:tcPr>
            <w:tcW w:w="851" w:type="dxa"/>
            <w:shd w:val="clear" w:color="auto" w:fill="auto"/>
            <w:noWrap/>
            <w:vAlign w:val="bottom"/>
            <w:hideMark/>
          </w:tcPr>
          <w:p w14:paraId="3DFA0FB7"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2i44C</w:t>
            </w:r>
          </w:p>
        </w:tc>
        <w:tc>
          <w:tcPr>
            <w:tcW w:w="1842" w:type="dxa"/>
            <w:shd w:val="clear" w:color="auto" w:fill="auto"/>
            <w:noWrap/>
            <w:vAlign w:val="bottom"/>
            <w:hideMark/>
          </w:tcPr>
          <w:p w14:paraId="3D39B31A"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Phosphatase</w:t>
            </w:r>
          </w:p>
        </w:tc>
        <w:tc>
          <w:tcPr>
            <w:tcW w:w="1134" w:type="dxa"/>
            <w:shd w:val="clear" w:color="auto" w:fill="auto"/>
            <w:noWrap/>
            <w:vAlign w:val="bottom"/>
            <w:hideMark/>
          </w:tcPr>
          <w:p w14:paraId="6998BB31"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61.07</w:t>
            </w:r>
          </w:p>
        </w:tc>
        <w:tc>
          <w:tcPr>
            <w:tcW w:w="1418" w:type="dxa"/>
            <w:shd w:val="clear" w:color="auto" w:fill="auto"/>
            <w:noWrap/>
            <w:vAlign w:val="bottom"/>
            <w:hideMark/>
          </w:tcPr>
          <w:p w14:paraId="23524355"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5.00E-85</w:t>
            </w:r>
          </w:p>
        </w:tc>
        <w:tc>
          <w:tcPr>
            <w:tcW w:w="850" w:type="dxa"/>
            <w:shd w:val="clear" w:color="auto" w:fill="auto"/>
            <w:noWrap/>
            <w:vAlign w:val="bottom"/>
            <w:hideMark/>
          </w:tcPr>
          <w:p w14:paraId="25EDE960"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331EC505"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5</w:t>
            </w:r>
          </w:p>
        </w:tc>
        <w:tc>
          <w:tcPr>
            <w:tcW w:w="1134" w:type="dxa"/>
            <w:shd w:val="clear" w:color="auto" w:fill="auto"/>
            <w:noWrap/>
            <w:vAlign w:val="bottom"/>
            <w:hideMark/>
          </w:tcPr>
          <w:p w14:paraId="3E790CA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44E8746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24C79E84"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Loop</w:t>
            </w:r>
          </w:p>
        </w:tc>
        <w:tc>
          <w:tcPr>
            <w:tcW w:w="1276" w:type="dxa"/>
            <w:shd w:val="clear" w:color="auto" w:fill="auto"/>
            <w:noWrap/>
            <w:vAlign w:val="bottom"/>
            <w:hideMark/>
          </w:tcPr>
          <w:p w14:paraId="1918FFC7"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High</w:t>
            </w:r>
          </w:p>
        </w:tc>
      </w:tr>
      <w:tr w:rsidR="0069222D" w:rsidRPr="0069222D" w14:paraId="6D8DFC44" w14:textId="77777777" w:rsidTr="0069222D">
        <w:trPr>
          <w:trHeight w:val="260"/>
        </w:trPr>
        <w:tc>
          <w:tcPr>
            <w:tcW w:w="1291" w:type="dxa"/>
            <w:shd w:val="clear" w:color="auto" w:fill="auto"/>
            <w:noWrap/>
            <w:vAlign w:val="bottom"/>
            <w:hideMark/>
          </w:tcPr>
          <w:p w14:paraId="354347F6"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ETH_00017545</w:t>
            </w:r>
          </w:p>
        </w:tc>
        <w:tc>
          <w:tcPr>
            <w:tcW w:w="851" w:type="dxa"/>
            <w:shd w:val="clear" w:color="auto" w:fill="auto"/>
            <w:noWrap/>
            <w:vAlign w:val="bottom"/>
            <w:hideMark/>
          </w:tcPr>
          <w:p w14:paraId="712C7504"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2i44C</w:t>
            </w:r>
          </w:p>
        </w:tc>
        <w:tc>
          <w:tcPr>
            <w:tcW w:w="1842" w:type="dxa"/>
            <w:shd w:val="clear" w:color="auto" w:fill="auto"/>
            <w:noWrap/>
            <w:vAlign w:val="bottom"/>
            <w:hideMark/>
          </w:tcPr>
          <w:p w14:paraId="519213B0"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w:t>
            </w:r>
          </w:p>
        </w:tc>
        <w:tc>
          <w:tcPr>
            <w:tcW w:w="1134" w:type="dxa"/>
            <w:shd w:val="clear" w:color="auto" w:fill="auto"/>
            <w:noWrap/>
            <w:vAlign w:val="bottom"/>
            <w:hideMark/>
          </w:tcPr>
          <w:p w14:paraId="6C0A1CE1"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61.07</w:t>
            </w:r>
          </w:p>
        </w:tc>
        <w:tc>
          <w:tcPr>
            <w:tcW w:w="1418" w:type="dxa"/>
            <w:shd w:val="clear" w:color="auto" w:fill="auto"/>
            <w:noWrap/>
            <w:vAlign w:val="bottom"/>
            <w:hideMark/>
          </w:tcPr>
          <w:p w14:paraId="5B02CAB0"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5.00E-85</w:t>
            </w:r>
          </w:p>
        </w:tc>
        <w:tc>
          <w:tcPr>
            <w:tcW w:w="850" w:type="dxa"/>
            <w:shd w:val="clear" w:color="auto" w:fill="auto"/>
            <w:noWrap/>
            <w:vAlign w:val="bottom"/>
            <w:hideMark/>
          </w:tcPr>
          <w:p w14:paraId="1526B1F5"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0885CCB0"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6</w:t>
            </w:r>
          </w:p>
        </w:tc>
        <w:tc>
          <w:tcPr>
            <w:tcW w:w="1134" w:type="dxa"/>
            <w:shd w:val="clear" w:color="auto" w:fill="auto"/>
            <w:noWrap/>
            <w:vAlign w:val="bottom"/>
            <w:hideMark/>
          </w:tcPr>
          <w:p w14:paraId="100A36C2"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Yes</w:t>
            </w:r>
          </w:p>
        </w:tc>
        <w:tc>
          <w:tcPr>
            <w:tcW w:w="1134" w:type="dxa"/>
            <w:shd w:val="clear" w:color="auto" w:fill="auto"/>
            <w:noWrap/>
            <w:vAlign w:val="bottom"/>
            <w:hideMark/>
          </w:tcPr>
          <w:p w14:paraId="72E37A81"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1BDF9263"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Helix</w:t>
            </w:r>
          </w:p>
        </w:tc>
        <w:tc>
          <w:tcPr>
            <w:tcW w:w="1276" w:type="dxa"/>
            <w:shd w:val="clear" w:color="auto" w:fill="auto"/>
            <w:noWrap/>
            <w:vAlign w:val="bottom"/>
            <w:hideMark/>
          </w:tcPr>
          <w:p w14:paraId="6AFFAC9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High</w:t>
            </w:r>
          </w:p>
        </w:tc>
      </w:tr>
      <w:tr w:rsidR="0069222D" w:rsidRPr="0069222D" w14:paraId="0605544D" w14:textId="77777777" w:rsidTr="0069222D">
        <w:trPr>
          <w:trHeight w:val="260"/>
        </w:trPr>
        <w:tc>
          <w:tcPr>
            <w:tcW w:w="1291" w:type="dxa"/>
            <w:shd w:val="clear" w:color="auto" w:fill="auto"/>
            <w:noWrap/>
            <w:vAlign w:val="bottom"/>
            <w:hideMark/>
          </w:tcPr>
          <w:p w14:paraId="7B13B902"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ETH_00019210</w:t>
            </w:r>
          </w:p>
        </w:tc>
        <w:tc>
          <w:tcPr>
            <w:tcW w:w="851" w:type="dxa"/>
            <w:shd w:val="clear" w:color="auto" w:fill="auto"/>
            <w:noWrap/>
            <w:vAlign w:val="bottom"/>
            <w:hideMark/>
          </w:tcPr>
          <w:p w14:paraId="3EAD68C1"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1y8xA</w:t>
            </w:r>
          </w:p>
        </w:tc>
        <w:tc>
          <w:tcPr>
            <w:tcW w:w="1842" w:type="dxa"/>
            <w:shd w:val="clear" w:color="auto" w:fill="auto"/>
            <w:noWrap/>
            <w:vAlign w:val="bottom"/>
            <w:hideMark/>
          </w:tcPr>
          <w:p w14:paraId="1D9884AA"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 xml:space="preserve">Ubiquitin-conjugating enzyme </w:t>
            </w:r>
          </w:p>
        </w:tc>
        <w:tc>
          <w:tcPr>
            <w:tcW w:w="1134" w:type="dxa"/>
            <w:shd w:val="clear" w:color="auto" w:fill="auto"/>
            <w:noWrap/>
            <w:vAlign w:val="bottom"/>
            <w:hideMark/>
          </w:tcPr>
          <w:p w14:paraId="7F262B58"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49.09</w:t>
            </w:r>
          </w:p>
        </w:tc>
        <w:tc>
          <w:tcPr>
            <w:tcW w:w="1418" w:type="dxa"/>
            <w:shd w:val="clear" w:color="auto" w:fill="auto"/>
            <w:noWrap/>
            <w:vAlign w:val="bottom"/>
            <w:hideMark/>
          </w:tcPr>
          <w:p w14:paraId="7659DB02"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3.00E-42</w:t>
            </w:r>
          </w:p>
        </w:tc>
        <w:tc>
          <w:tcPr>
            <w:tcW w:w="850" w:type="dxa"/>
            <w:shd w:val="clear" w:color="auto" w:fill="auto"/>
            <w:noWrap/>
            <w:vAlign w:val="bottom"/>
            <w:hideMark/>
          </w:tcPr>
          <w:p w14:paraId="7033C84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0D97ED18"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9</w:t>
            </w:r>
          </w:p>
        </w:tc>
        <w:tc>
          <w:tcPr>
            <w:tcW w:w="1134" w:type="dxa"/>
            <w:shd w:val="clear" w:color="auto" w:fill="auto"/>
            <w:noWrap/>
            <w:vAlign w:val="bottom"/>
            <w:hideMark/>
          </w:tcPr>
          <w:p w14:paraId="186F7156"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065BABE4"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05DDED6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Strand</w:t>
            </w:r>
          </w:p>
        </w:tc>
        <w:tc>
          <w:tcPr>
            <w:tcW w:w="1276" w:type="dxa"/>
            <w:shd w:val="clear" w:color="auto" w:fill="auto"/>
            <w:noWrap/>
            <w:vAlign w:val="bottom"/>
            <w:hideMark/>
          </w:tcPr>
          <w:p w14:paraId="2DEA066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Low/Med</w:t>
            </w:r>
          </w:p>
        </w:tc>
      </w:tr>
      <w:tr w:rsidR="0069222D" w:rsidRPr="0069222D" w14:paraId="24DCB660" w14:textId="77777777" w:rsidTr="0069222D">
        <w:trPr>
          <w:trHeight w:val="260"/>
        </w:trPr>
        <w:tc>
          <w:tcPr>
            <w:tcW w:w="1291" w:type="dxa"/>
            <w:shd w:val="clear" w:color="auto" w:fill="auto"/>
            <w:noWrap/>
            <w:vAlign w:val="bottom"/>
            <w:hideMark/>
          </w:tcPr>
          <w:p w14:paraId="157FB324"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ETH_00019555</w:t>
            </w:r>
          </w:p>
        </w:tc>
        <w:tc>
          <w:tcPr>
            <w:tcW w:w="851" w:type="dxa"/>
            <w:shd w:val="clear" w:color="auto" w:fill="auto"/>
            <w:noWrap/>
            <w:vAlign w:val="bottom"/>
            <w:hideMark/>
          </w:tcPr>
          <w:p w14:paraId="5F082326"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2ctsA</w:t>
            </w:r>
          </w:p>
        </w:tc>
        <w:tc>
          <w:tcPr>
            <w:tcW w:w="1842" w:type="dxa"/>
            <w:shd w:val="clear" w:color="auto" w:fill="auto"/>
            <w:noWrap/>
            <w:vAlign w:val="bottom"/>
            <w:hideMark/>
          </w:tcPr>
          <w:p w14:paraId="5639560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Citrate synthetase</w:t>
            </w:r>
          </w:p>
        </w:tc>
        <w:tc>
          <w:tcPr>
            <w:tcW w:w="1134" w:type="dxa"/>
            <w:shd w:val="clear" w:color="auto" w:fill="auto"/>
            <w:noWrap/>
            <w:vAlign w:val="bottom"/>
            <w:hideMark/>
          </w:tcPr>
          <w:p w14:paraId="70A7041D"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42.07</w:t>
            </w:r>
          </w:p>
        </w:tc>
        <w:tc>
          <w:tcPr>
            <w:tcW w:w="1418" w:type="dxa"/>
            <w:shd w:val="clear" w:color="auto" w:fill="auto"/>
            <w:noWrap/>
            <w:vAlign w:val="bottom"/>
            <w:hideMark/>
          </w:tcPr>
          <w:p w14:paraId="5255D31B"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3.00E-72</w:t>
            </w:r>
          </w:p>
        </w:tc>
        <w:tc>
          <w:tcPr>
            <w:tcW w:w="850" w:type="dxa"/>
            <w:shd w:val="clear" w:color="auto" w:fill="auto"/>
            <w:noWrap/>
            <w:vAlign w:val="bottom"/>
            <w:hideMark/>
          </w:tcPr>
          <w:p w14:paraId="41909557"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62BDFEF9"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6</w:t>
            </w:r>
          </w:p>
        </w:tc>
        <w:tc>
          <w:tcPr>
            <w:tcW w:w="1134" w:type="dxa"/>
            <w:shd w:val="clear" w:color="auto" w:fill="auto"/>
            <w:noWrap/>
            <w:vAlign w:val="bottom"/>
            <w:hideMark/>
          </w:tcPr>
          <w:p w14:paraId="2DEB8487"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Yes</w:t>
            </w:r>
          </w:p>
        </w:tc>
        <w:tc>
          <w:tcPr>
            <w:tcW w:w="1134" w:type="dxa"/>
            <w:shd w:val="clear" w:color="auto" w:fill="auto"/>
            <w:noWrap/>
            <w:vAlign w:val="bottom"/>
            <w:hideMark/>
          </w:tcPr>
          <w:p w14:paraId="3F48025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488F8306"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Helix</w:t>
            </w:r>
          </w:p>
        </w:tc>
        <w:tc>
          <w:tcPr>
            <w:tcW w:w="1276" w:type="dxa"/>
            <w:shd w:val="clear" w:color="auto" w:fill="auto"/>
            <w:noWrap/>
            <w:vAlign w:val="bottom"/>
            <w:hideMark/>
          </w:tcPr>
          <w:p w14:paraId="44A263D5"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Low/Med</w:t>
            </w:r>
          </w:p>
        </w:tc>
      </w:tr>
      <w:tr w:rsidR="0069222D" w:rsidRPr="0069222D" w14:paraId="3D3163EF" w14:textId="77777777" w:rsidTr="0069222D">
        <w:trPr>
          <w:trHeight w:val="260"/>
        </w:trPr>
        <w:tc>
          <w:tcPr>
            <w:tcW w:w="1291" w:type="dxa"/>
            <w:shd w:val="clear" w:color="auto" w:fill="auto"/>
            <w:noWrap/>
            <w:vAlign w:val="bottom"/>
            <w:hideMark/>
          </w:tcPr>
          <w:p w14:paraId="424D4C1A"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ETH_00020150</w:t>
            </w:r>
          </w:p>
        </w:tc>
        <w:tc>
          <w:tcPr>
            <w:tcW w:w="851" w:type="dxa"/>
            <w:shd w:val="clear" w:color="auto" w:fill="auto"/>
            <w:noWrap/>
            <w:vAlign w:val="bottom"/>
            <w:hideMark/>
          </w:tcPr>
          <w:p w14:paraId="2A6D695F"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3pdbD</w:t>
            </w:r>
          </w:p>
        </w:tc>
        <w:tc>
          <w:tcPr>
            <w:tcW w:w="1842" w:type="dxa"/>
            <w:shd w:val="clear" w:color="auto" w:fill="auto"/>
            <w:noWrap/>
            <w:vAlign w:val="bottom"/>
            <w:hideMark/>
          </w:tcPr>
          <w:p w14:paraId="427038E1"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Aspartate aminotransferase</w:t>
            </w:r>
          </w:p>
        </w:tc>
        <w:tc>
          <w:tcPr>
            <w:tcW w:w="1134" w:type="dxa"/>
            <w:shd w:val="clear" w:color="auto" w:fill="auto"/>
            <w:noWrap/>
            <w:vAlign w:val="bottom"/>
            <w:hideMark/>
          </w:tcPr>
          <w:p w14:paraId="6642E1A2"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47.15</w:t>
            </w:r>
          </w:p>
        </w:tc>
        <w:tc>
          <w:tcPr>
            <w:tcW w:w="1418" w:type="dxa"/>
            <w:shd w:val="clear" w:color="auto" w:fill="auto"/>
            <w:noWrap/>
            <w:vAlign w:val="bottom"/>
            <w:hideMark/>
          </w:tcPr>
          <w:p w14:paraId="2ED6F226"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2.00E-97</w:t>
            </w:r>
          </w:p>
        </w:tc>
        <w:tc>
          <w:tcPr>
            <w:tcW w:w="850" w:type="dxa"/>
            <w:shd w:val="clear" w:color="auto" w:fill="auto"/>
            <w:noWrap/>
            <w:vAlign w:val="bottom"/>
            <w:hideMark/>
          </w:tcPr>
          <w:p w14:paraId="07145DA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335A3600"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5</w:t>
            </w:r>
          </w:p>
        </w:tc>
        <w:tc>
          <w:tcPr>
            <w:tcW w:w="1134" w:type="dxa"/>
            <w:shd w:val="clear" w:color="auto" w:fill="auto"/>
            <w:noWrap/>
            <w:vAlign w:val="bottom"/>
            <w:hideMark/>
          </w:tcPr>
          <w:p w14:paraId="26D65F6A"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Yes</w:t>
            </w:r>
          </w:p>
        </w:tc>
        <w:tc>
          <w:tcPr>
            <w:tcW w:w="1134" w:type="dxa"/>
            <w:shd w:val="clear" w:color="auto" w:fill="auto"/>
            <w:noWrap/>
            <w:vAlign w:val="bottom"/>
            <w:hideMark/>
          </w:tcPr>
          <w:p w14:paraId="09172EF1"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59708753"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Helix</w:t>
            </w:r>
          </w:p>
        </w:tc>
        <w:tc>
          <w:tcPr>
            <w:tcW w:w="1276" w:type="dxa"/>
            <w:shd w:val="clear" w:color="auto" w:fill="auto"/>
            <w:noWrap/>
            <w:vAlign w:val="bottom"/>
            <w:hideMark/>
          </w:tcPr>
          <w:p w14:paraId="4D0468B2"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Med/High</w:t>
            </w:r>
          </w:p>
        </w:tc>
      </w:tr>
      <w:tr w:rsidR="0069222D" w:rsidRPr="0069222D" w14:paraId="1C76FA2B" w14:textId="77777777" w:rsidTr="0069222D">
        <w:trPr>
          <w:trHeight w:val="260"/>
        </w:trPr>
        <w:tc>
          <w:tcPr>
            <w:tcW w:w="1291" w:type="dxa"/>
            <w:shd w:val="clear" w:color="auto" w:fill="auto"/>
            <w:noWrap/>
            <w:vAlign w:val="bottom"/>
            <w:hideMark/>
          </w:tcPr>
          <w:p w14:paraId="2AD3978D"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ETH_00021540</w:t>
            </w:r>
          </w:p>
        </w:tc>
        <w:tc>
          <w:tcPr>
            <w:tcW w:w="851" w:type="dxa"/>
            <w:shd w:val="clear" w:color="auto" w:fill="auto"/>
            <w:noWrap/>
            <w:vAlign w:val="bottom"/>
            <w:hideMark/>
          </w:tcPr>
          <w:p w14:paraId="1269B9E4"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3dgzA</w:t>
            </w:r>
          </w:p>
        </w:tc>
        <w:tc>
          <w:tcPr>
            <w:tcW w:w="1842" w:type="dxa"/>
            <w:shd w:val="clear" w:color="auto" w:fill="auto"/>
            <w:noWrap/>
            <w:vAlign w:val="bottom"/>
            <w:hideMark/>
          </w:tcPr>
          <w:p w14:paraId="7D0D261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Thioredoxin reductase 2</w:t>
            </w:r>
          </w:p>
        </w:tc>
        <w:tc>
          <w:tcPr>
            <w:tcW w:w="1134" w:type="dxa"/>
            <w:shd w:val="clear" w:color="auto" w:fill="auto"/>
            <w:noWrap/>
            <w:vAlign w:val="bottom"/>
            <w:hideMark/>
          </w:tcPr>
          <w:p w14:paraId="7C7BE88B"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42.12</w:t>
            </w:r>
          </w:p>
        </w:tc>
        <w:tc>
          <w:tcPr>
            <w:tcW w:w="1418" w:type="dxa"/>
            <w:shd w:val="clear" w:color="auto" w:fill="auto"/>
            <w:noWrap/>
            <w:vAlign w:val="bottom"/>
            <w:hideMark/>
          </w:tcPr>
          <w:p w14:paraId="38951DC0"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1.00E-67</w:t>
            </w:r>
          </w:p>
        </w:tc>
        <w:tc>
          <w:tcPr>
            <w:tcW w:w="850" w:type="dxa"/>
            <w:shd w:val="clear" w:color="auto" w:fill="auto"/>
            <w:noWrap/>
            <w:vAlign w:val="bottom"/>
            <w:hideMark/>
          </w:tcPr>
          <w:p w14:paraId="4BA30EF7"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Q</w:t>
            </w:r>
          </w:p>
        </w:tc>
        <w:tc>
          <w:tcPr>
            <w:tcW w:w="851" w:type="dxa"/>
            <w:shd w:val="clear" w:color="auto" w:fill="auto"/>
            <w:noWrap/>
            <w:vAlign w:val="bottom"/>
            <w:hideMark/>
          </w:tcPr>
          <w:p w14:paraId="4981E6C2"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11</w:t>
            </w:r>
          </w:p>
        </w:tc>
        <w:tc>
          <w:tcPr>
            <w:tcW w:w="1134" w:type="dxa"/>
            <w:shd w:val="clear" w:color="auto" w:fill="auto"/>
            <w:noWrap/>
            <w:vAlign w:val="bottom"/>
            <w:hideMark/>
          </w:tcPr>
          <w:p w14:paraId="177E6FD4"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6894D933"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315D7AC8"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T/Loop</w:t>
            </w:r>
          </w:p>
        </w:tc>
        <w:tc>
          <w:tcPr>
            <w:tcW w:w="1276" w:type="dxa"/>
            <w:shd w:val="clear" w:color="auto" w:fill="auto"/>
            <w:noWrap/>
            <w:vAlign w:val="bottom"/>
            <w:hideMark/>
          </w:tcPr>
          <w:p w14:paraId="6A3C0ACB"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Low/Med</w:t>
            </w:r>
          </w:p>
        </w:tc>
      </w:tr>
      <w:tr w:rsidR="0069222D" w:rsidRPr="0069222D" w14:paraId="573B56FC" w14:textId="77777777" w:rsidTr="0069222D">
        <w:trPr>
          <w:trHeight w:val="260"/>
        </w:trPr>
        <w:tc>
          <w:tcPr>
            <w:tcW w:w="1291" w:type="dxa"/>
            <w:shd w:val="clear" w:color="auto" w:fill="auto"/>
            <w:noWrap/>
            <w:vAlign w:val="bottom"/>
            <w:hideMark/>
          </w:tcPr>
          <w:p w14:paraId="1B681718"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ETH_00021540</w:t>
            </w:r>
          </w:p>
        </w:tc>
        <w:tc>
          <w:tcPr>
            <w:tcW w:w="851" w:type="dxa"/>
            <w:shd w:val="clear" w:color="auto" w:fill="auto"/>
            <w:noWrap/>
            <w:vAlign w:val="bottom"/>
            <w:hideMark/>
          </w:tcPr>
          <w:p w14:paraId="034AB489"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3dgzA</w:t>
            </w:r>
          </w:p>
        </w:tc>
        <w:tc>
          <w:tcPr>
            <w:tcW w:w="1842" w:type="dxa"/>
            <w:shd w:val="clear" w:color="auto" w:fill="auto"/>
            <w:noWrap/>
            <w:vAlign w:val="bottom"/>
            <w:hideMark/>
          </w:tcPr>
          <w:p w14:paraId="63FCA3D0"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w:t>
            </w:r>
          </w:p>
        </w:tc>
        <w:tc>
          <w:tcPr>
            <w:tcW w:w="1134" w:type="dxa"/>
            <w:shd w:val="clear" w:color="auto" w:fill="auto"/>
            <w:noWrap/>
            <w:vAlign w:val="bottom"/>
            <w:hideMark/>
          </w:tcPr>
          <w:p w14:paraId="6E255DAB"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42.12</w:t>
            </w:r>
          </w:p>
        </w:tc>
        <w:tc>
          <w:tcPr>
            <w:tcW w:w="1418" w:type="dxa"/>
            <w:shd w:val="clear" w:color="auto" w:fill="auto"/>
            <w:noWrap/>
            <w:vAlign w:val="bottom"/>
            <w:hideMark/>
          </w:tcPr>
          <w:p w14:paraId="2A876AAC"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1.00E-67</w:t>
            </w:r>
          </w:p>
        </w:tc>
        <w:tc>
          <w:tcPr>
            <w:tcW w:w="850" w:type="dxa"/>
            <w:shd w:val="clear" w:color="auto" w:fill="auto"/>
            <w:noWrap/>
            <w:vAlign w:val="bottom"/>
            <w:hideMark/>
          </w:tcPr>
          <w:p w14:paraId="28142493"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S</w:t>
            </w:r>
          </w:p>
        </w:tc>
        <w:tc>
          <w:tcPr>
            <w:tcW w:w="851" w:type="dxa"/>
            <w:shd w:val="clear" w:color="auto" w:fill="auto"/>
            <w:noWrap/>
            <w:vAlign w:val="bottom"/>
            <w:hideMark/>
          </w:tcPr>
          <w:p w14:paraId="27CBD7F2"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21</w:t>
            </w:r>
          </w:p>
        </w:tc>
        <w:tc>
          <w:tcPr>
            <w:tcW w:w="1134" w:type="dxa"/>
            <w:shd w:val="clear" w:color="auto" w:fill="auto"/>
            <w:noWrap/>
            <w:vAlign w:val="bottom"/>
            <w:hideMark/>
          </w:tcPr>
          <w:p w14:paraId="52282FC3"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6ABD254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754CF687"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T/Loop</w:t>
            </w:r>
          </w:p>
        </w:tc>
        <w:tc>
          <w:tcPr>
            <w:tcW w:w="1276" w:type="dxa"/>
            <w:shd w:val="clear" w:color="auto" w:fill="auto"/>
            <w:noWrap/>
            <w:vAlign w:val="bottom"/>
            <w:hideMark/>
          </w:tcPr>
          <w:p w14:paraId="249A870A"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High</w:t>
            </w:r>
          </w:p>
        </w:tc>
      </w:tr>
      <w:tr w:rsidR="0069222D" w:rsidRPr="0069222D" w14:paraId="6CC73F70" w14:textId="77777777" w:rsidTr="0069222D">
        <w:trPr>
          <w:trHeight w:val="260"/>
        </w:trPr>
        <w:tc>
          <w:tcPr>
            <w:tcW w:w="1291" w:type="dxa"/>
            <w:shd w:val="clear" w:color="auto" w:fill="auto"/>
            <w:noWrap/>
            <w:vAlign w:val="bottom"/>
            <w:hideMark/>
          </w:tcPr>
          <w:p w14:paraId="1A84DEE9"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ETH_00021645</w:t>
            </w:r>
          </w:p>
        </w:tc>
        <w:tc>
          <w:tcPr>
            <w:tcW w:w="851" w:type="dxa"/>
            <w:shd w:val="clear" w:color="auto" w:fill="auto"/>
            <w:noWrap/>
            <w:vAlign w:val="bottom"/>
            <w:hideMark/>
          </w:tcPr>
          <w:p w14:paraId="7668508E"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1byuB</w:t>
            </w:r>
          </w:p>
        </w:tc>
        <w:tc>
          <w:tcPr>
            <w:tcW w:w="1842" w:type="dxa"/>
            <w:shd w:val="clear" w:color="auto" w:fill="auto"/>
            <w:noWrap/>
            <w:vAlign w:val="bottom"/>
            <w:hideMark/>
          </w:tcPr>
          <w:p w14:paraId="1AE75578"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 xml:space="preserve">GTP-binding protein </w:t>
            </w:r>
          </w:p>
        </w:tc>
        <w:tc>
          <w:tcPr>
            <w:tcW w:w="1134" w:type="dxa"/>
            <w:shd w:val="clear" w:color="auto" w:fill="auto"/>
            <w:noWrap/>
            <w:vAlign w:val="bottom"/>
            <w:hideMark/>
          </w:tcPr>
          <w:p w14:paraId="37C69611"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74.4</w:t>
            </w:r>
          </w:p>
        </w:tc>
        <w:tc>
          <w:tcPr>
            <w:tcW w:w="1418" w:type="dxa"/>
            <w:shd w:val="clear" w:color="auto" w:fill="auto"/>
            <w:noWrap/>
            <w:vAlign w:val="bottom"/>
            <w:hideMark/>
          </w:tcPr>
          <w:p w14:paraId="5877C9DD"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1.00E-89</w:t>
            </w:r>
          </w:p>
        </w:tc>
        <w:tc>
          <w:tcPr>
            <w:tcW w:w="850" w:type="dxa"/>
            <w:shd w:val="clear" w:color="auto" w:fill="auto"/>
            <w:noWrap/>
            <w:vAlign w:val="bottom"/>
            <w:hideMark/>
          </w:tcPr>
          <w:p w14:paraId="06880C43"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D</w:t>
            </w:r>
          </w:p>
        </w:tc>
        <w:tc>
          <w:tcPr>
            <w:tcW w:w="851" w:type="dxa"/>
            <w:shd w:val="clear" w:color="auto" w:fill="auto"/>
            <w:noWrap/>
            <w:vAlign w:val="bottom"/>
            <w:hideMark/>
          </w:tcPr>
          <w:p w14:paraId="2C4B2C2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5</w:t>
            </w:r>
          </w:p>
        </w:tc>
        <w:tc>
          <w:tcPr>
            <w:tcW w:w="1134" w:type="dxa"/>
            <w:shd w:val="clear" w:color="auto" w:fill="auto"/>
            <w:noWrap/>
            <w:vAlign w:val="bottom"/>
            <w:hideMark/>
          </w:tcPr>
          <w:p w14:paraId="5AEA78E9"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Yes</w:t>
            </w:r>
          </w:p>
        </w:tc>
        <w:tc>
          <w:tcPr>
            <w:tcW w:w="1134" w:type="dxa"/>
            <w:shd w:val="clear" w:color="auto" w:fill="auto"/>
            <w:noWrap/>
            <w:vAlign w:val="bottom"/>
            <w:hideMark/>
          </w:tcPr>
          <w:p w14:paraId="702D762E"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1B1BC65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T/Loop</w:t>
            </w:r>
          </w:p>
        </w:tc>
        <w:tc>
          <w:tcPr>
            <w:tcW w:w="1276" w:type="dxa"/>
            <w:shd w:val="clear" w:color="auto" w:fill="auto"/>
            <w:noWrap/>
            <w:vAlign w:val="bottom"/>
            <w:hideMark/>
          </w:tcPr>
          <w:p w14:paraId="139596C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High</w:t>
            </w:r>
          </w:p>
        </w:tc>
      </w:tr>
      <w:tr w:rsidR="0069222D" w:rsidRPr="0069222D" w14:paraId="2D26F1D4" w14:textId="77777777" w:rsidTr="0069222D">
        <w:trPr>
          <w:trHeight w:val="260"/>
        </w:trPr>
        <w:tc>
          <w:tcPr>
            <w:tcW w:w="1291" w:type="dxa"/>
            <w:shd w:val="clear" w:color="auto" w:fill="auto"/>
            <w:noWrap/>
            <w:vAlign w:val="bottom"/>
            <w:hideMark/>
          </w:tcPr>
          <w:p w14:paraId="32D9AD64"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ETH_00022315</w:t>
            </w:r>
          </w:p>
        </w:tc>
        <w:tc>
          <w:tcPr>
            <w:tcW w:w="851" w:type="dxa"/>
            <w:shd w:val="clear" w:color="auto" w:fill="auto"/>
            <w:noWrap/>
            <w:vAlign w:val="bottom"/>
            <w:hideMark/>
          </w:tcPr>
          <w:p w14:paraId="63DD98FD"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3f9vA</w:t>
            </w:r>
          </w:p>
        </w:tc>
        <w:tc>
          <w:tcPr>
            <w:tcW w:w="1842" w:type="dxa"/>
            <w:shd w:val="clear" w:color="auto" w:fill="auto"/>
            <w:noWrap/>
            <w:vAlign w:val="bottom"/>
            <w:hideMark/>
          </w:tcPr>
          <w:p w14:paraId="4742FC93"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MCM</w:t>
            </w:r>
          </w:p>
        </w:tc>
        <w:tc>
          <w:tcPr>
            <w:tcW w:w="1134" w:type="dxa"/>
            <w:shd w:val="clear" w:color="auto" w:fill="auto"/>
            <w:noWrap/>
            <w:vAlign w:val="bottom"/>
            <w:hideMark/>
          </w:tcPr>
          <w:p w14:paraId="6FE064FF"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42.33</w:t>
            </w:r>
          </w:p>
        </w:tc>
        <w:tc>
          <w:tcPr>
            <w:tcW w:w="1418" w:type="dxa"/>
            <w:shd w:val="clear" w:color="auto" w:fill="auto"/>
            <w:noWrap/>
            <w:vAlign w:val="bottom"/>
            <w:hideMark/>
          </w:tcPr>
          <w:p w14:paraId="0E8F836D"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3.00E-70</w:t>
            </w:r>
          </w:p>
        </w:tc>
        <w:tc>
          <w:tcPr>
            <w:tcW w:w="850" w:type="dxa"/>
            <w:shd w:val="clear" w:color="auto" w:fill="auto"/>
            <w:noWrap/>
            <w:vAlign w:val="bottom"/>
            <w:hideMark/>
          </w:tcPr>
          <w:p w14:paraId="32B19895"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62375781"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6</w:t>
            </w:r>
          </w:p>
        </w:tc>
        <w:tc>
          <w:tcPr>
            <w:tcW w:w="1134" w:type="dxa"/>
            <w:shd w:val="clear" w:color="auto" w:fill="auto"/>
            <w:noWrap/>
            <w:vAlign w:val="bottom"/>
            <w:hideMark/>
          </w:tcPr>
          <w:p w14:paraId="0024E5BB"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228DDFB2"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37CB8250"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E</w:t>
            </w:r>
          </w:p>
        </w:tc>
        <w:tc>
          <w:tcPr>
            <w:tcW w:w="1276" w:type="dxa"/>
            <w:shd w:val="clear" w:color="auto" w:fill="auto"/>
            <w:noWrap/>
            <w:vAlign w:val="bottom"/>
            <w:hideMark/>
          </w:tcPr>
          <w:p w14:paraId="15530657"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Med</w:t>
            </w:r>
          </w:p>
        </w:tc>
      </w:tr>
      <w:tr w:rsidR="0069222D" w:rsidRPr="0069222D" w14:paraId="0A584375" w14:textId="77777777" w:rsidTr="0069222D">
        <w:trPr>
          <w:trHeight w:val="260"/>
        </w:trPr>
        <w:tc>
          <w:tcPr>
            <w:tcW w:w="1291" w:type="dxa"/>
            <w:shd w:val="clear" w:color="auto" w:fill="auto"/>
            <w:noWrap/>
            <w:vAlign w:val="bottom"/>
            <w:hideMark/>
          </w:tcPr>
          <w:p w14:paraId="4A180AA9"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ETH_00022315</w:t>
            </w:r>
          </w:p>
        </w:tc>
        <w:tc>
          <w:tcPr>
            <w:tcW w:w="851" w:type="dxa"/>
            <w:shd w:val="clear" w:color="auto" w:fill="auto"/>
            <w:noWrap/>
            <w:vAlign w:val="bottom"/>
            <w:hideMark/>
          </w:tcPr>
          <w:p w14:paraId="175DDB86"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3f9vA</w:t>
            </w:r>
          </w:p>
        </w:tc>
        <w:tc>
          <w:tcPr>
            <w:tcW w:w="1842" w:type="dxa"/>
            <w:shd w:val="clear" w:color="auto" w:fill="auto"/>
            <w:noWrap/>
            <w:vAlign w:val="bottom"/>
            <w:hideMark/>
          </w:tcPr>
          <w:p w14:paraId="06BB6D43"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w:t>
            </w:r>
          </w:p>
        </w:tc>
        <w:tc>
          <w:tcPr>
            <w:tcW w:w="1134" w:type="dxa"/>
            <w:shd w:val="clear" w:color="auto" w:fill="auto"/>
            <w:noWrap/>
            <w:vAlign w:val="bottom"/>
            <w:hideMark/>
          </w:tcPr>
          <w:p w14:paraId="5F5B650D"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42.33</w:t>
            </w:r>
          </w:p>
        </w:tc>
        <w:tc>
          <w:tcPr>
            <w:tcW w:w="1418" w:type="dxa"/>
            <w:shd w:val="clear" w:color="auto" w:fill="auto"/>
            <w:noWrap/>
            <w:vAlign w:val="bottom"/>
            <w:hideMark/>
          </w:tcPr>
          <w:p w14:paraId="50408906"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3.00E-70</w:t>
            </w:r>
          </w:p>
        </w:tc>
        <w:tc>
          <w:tcPr>
            <w:tcW w:w="850" w:type="dxa"/>
            <w:shd w:val="clear" w:color="auto" w:fill="auto"/>
            <w:noWrap/>
            <w:vAlign w:val="bottom"/>
            <w:hideMark/>
          </w:tcPr>
          <w:p w14:paraId="56D59B32"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5BAFBC35"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13</w:t>
            </w:r>
          </w:p>
        </w:tc>
        <w:tc>
          <w:tcPr>
            <w:tcW w:w="1134" w:type="dxa"/>
            <w:shd w:val="clear" w:color="auto" w:fill="auto"/>
            <w:noWrap/>
            <w:vAlign w:val="bottom"/>
            <w:hideMark/>
          </w:tcPr>
          <w:p w14:paraId="7FD41E6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07A078B8"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3243F001"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E</w:t>
            </w:r>
          </w:p>
        </w:tc>
        <w:tc>
          <w:tcPr>
            <w:tcW w:w="1276" w:type="dxa"/>
            <w:shd w:val="clear" w:color="auto" w:fill="auto"/>
            <w:noWrap/>
            <w:vAlign w:val="bottom"/>
            <w:hideMark/>
          </w:tcPr>
          <w:p w14:paraId="735B22F0"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Med</w:t>
            </w:r>
          </w:p>
        </w:tc>
      </w:tr>
      <w:tr w:rsidR="0069222D" w:rsidRPr="0069222D" w14:paraId="75708F26" w14:textId="77777777" w:rsidTr="0069222D">
        <w:trPr>
          <w:trHeight w:val="260"/>
        </w:trPr>
        <w:tc>
          <w:tcPr>
            <w:tcW w:w="1291" w:type="dxa"/>
            <w:shd w:val="clear" w:color="auto" w:fill="auto"/>
            <w:noWrap/>
            <w:vAlign w:val="bottom"/>
            <w:hideMark/>
          </w:tcPr>
          <w:p w14:paraId="77209320"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ETH_00023060</w:t>
            </w:r>
          </w:p>
        </w:tc>
        <w:tc>
          <w:tcPr>
            <w:tcW w:w="851" w:type="dxa"/>
            <w:shd w:val="clear" w:color="auto" w:fill="auto"/>
            <w:noWrap/>
            <w:vAlign w:val="bottom"/>
            <w:hideMark/>
          </w:tcPr>
          <w:p w14:paraId="37B93899"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2v4uA</w:t>
            </w:r>
          </w:p>
        </w:tc>
        <w:tc>
          <w:tcPr>
            <w:tcW w:w="1842" w:type="dxa"/>
            <w:shd w:val="clear" w:color="auto" w:fill="auto"/>
            <w:noWrap/>
            <w:vAlign w:val="bottom"/>
            <w:hideMark/>
          </w:tcPr>
          <w:p w14:paraId="57BD16BA"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CTP synthase 2</w:t>
            </w:r>
          </w:p>
        </w:tc>
        <w:tc>
          <w:tcPr>
            <w:tcW w:w="1134" w:type="dxa"/>
            <w:shd w:val="clear" w:color="auto" w:fill="auto"/>
            <w:noWrap/>
            <w:vAlign w:val="bottom"/>
            <w:hideMark/>
          </w:tcPr>
          <w:p w14:paraId="0C1DD2E9"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50.43</w:t>
            </w:r>
          </w:p>
        </w:tc>
        <w:tc>
          <w:tcPr>
            <w:tcW w:w="1418" w:type="dxa"/>
            <w:shd w:val="clear" w:color="auto" w:fill="auto"/>
            <w:noWrap/>
            <w:vAlign w:val="bottom"/>
            <w:hideMark/>
          </w:tcPr>
          <w:p w14:paraId="6F30F95A"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6.00E-56</w:t>
            </w:r>
          </w:p>
        </w:tc>
        <w:tc>
          <w:tcPr>
            <w:tcW w:w="850" w:type="dxa"/>
            <w:shd w:val="clear" w:color="auto" w:fill="auto"/>
            <w:noWrap/>
            <w:vAlign w:val="bottom"/>
            <w:hideMark/>
          </w:tcPr>
          <w:p w14:paraId="44DAE130"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1BFDD312"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5</w:t>
            </w:r>
          </w:p>
        </w:tc>
        <w:tc>
          <w:tcPr>
            <w:tcW w:w="1134" w:type="dxa"/>
            <w:shd w:val="clear" w:color="auto" w:fill="auto"/>
            <w:noWrap/>
            <w:vAlign w:val="bottom"/>
            <w:hideMark/>
          </w:tcPr>
          <w:p w14:paraId="73970AD7"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Yes</w:t>
            </w:r>
          </w:p>
        </w:tc>
        <w:tc>
          <w:tcPr>
            <w:tcW w:w="1134" w:type="dxa"/>
            <w:shd w:val="clear" w:color="auto" w:fill="auto"/>
            <w:noWrap/>
            <w:vAlign w:val="bottom"/>
            <w:hideMark/>
          </w:tcPr>
          <w:p w14:paraId="0487C7E1"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680BBA42"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H/Loop/E</w:t>
            </w:r>
          </w:p>
        </w:tc>
        <w:tc>
          <w:tcPr>
            <w:tcW w:w="1276" w:type="dxa"/>
            <w:shd w:val="clear" w:color="auto" w:fill="auto"/>
            <w:noWrap/>
            <w:vAlign w:val="bottom"/>
            <w:hideMark/>
          </w:tcPr>
          <w:p w14:paraId="24F566A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Low/High</w:t>
            </w:r>
          </w:p>
        </w:tc>
      </w:tr>
      <w:tr w:rsidR="0069222D" w:rsidRPr="0069222D" w14:paraId="72442FDA" w14:textId="77777777" w:rsidTr="0069222D">
        <w:trPr>
          <w:trHeight w:val="260"/>
        </w:trPr>
        <w:tc>
          <w:tcPr>
            <w:tcW w:w="1291" w:type="dxa"/>
            <w:shd w:val="clear" w:color="auto" w:fill="auto"/>
            <w:noWrap/>
            <w:vAlign w:val="bottom"/>
            <w:hideMark/>
          </w:tcPr>
          <w:p w14:paraId="7A30AD9F"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ETH_00023685</w:t>
            </w:r>
          </w:p>
        </w:tc>
        <w:tc>
          <w:tcPr>
            <w:tcW w:w="851" w:type="dxa"/>
            <w:shd w:val="clear" w:color="auto" w:fill="auto"/>
            <w:noWrap/>
            <w:vAlign w:val="bottom"/>
            <w:hideMark/>
          </w:tcPr>
          <w:p w14:paraId="3881A0AD"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1q79A</w:t>
            </w:r>
          </w:p>
        </w:tc>
        <w:tc>
          <w:tcPr>
            <w:tcW w:w="1842" w:type="dxa"/>
            <w:shd w:val="clear" w:color="auto" w:fill="auto"/>
            <w:noWrap/>
            <w:vAlign w:val="bottom"/>
            <w:hideMark/>
          </w:tcPr>
          <w:p w14:paraId="5FFDE6A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Poly(A) polymerase alpha</w:t>
            </w:r>
          </w:p>
        </w:tc>
        <w:tc>
          <w:tcPr>
            <w:tcW w:w="1134" w:type="dxa"/>
            <w:shd w:val="clear" w:color="auto" w:fill="auto"/>
            <w:noWrap/>
            <w:vAlign w:val="bottom"/>
            <w:hideMark/>
          </w:tcPr>
          <w:p w14:paraId="2A87BF9C"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40.76</w:t>
            </w:r>
          </w:p>
        </w:tc>
        <w:tc>
          <w:tcPr>
            <w:tcW w:w="1418" w:type="dxa"/>
            <w:shd w:val="clear" w:color="auto" w:fill="auto"/>
            <w:noWrap/>
            <w:vAlign w:val="bottom"/>
            <w:hideMark/>
          </w:tcPr>
          <w:p w14:paraId="34CE9D10"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2.00E-80</w:t>
            </w:r>
          </w:p>
        </w:tc>
        <w:tc>
          <w:tcPr>
            <w:tcW w:w="850" w:type="dxa"/>
            <w:shd w:val="clear" w:color="auto" w:fill="auto"/>
            <w:noWrap/>
            <w:vAlign w:val="bottom"/>
            <w:hideMark/>
          </w:tcPr>
          <w:p w14:paraId="756C3D09"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546E7462"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5</w:t>
            </w:r>
          </w:p>
        </w:tc>
        <w:tc>
          <w:tcPr>
            <w:tcW w:w="1134" w:type="dxa"/>
            <w:shd w:val="clear" w:color="auto" w:fill="auto"/>
            <w:noWrap/>
            <w:vAlign w:val="bottom"/>
            <w:hideMark/>
          </w:tcPr>
          <w:p w14:paraId="2C73C605"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70806F4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0A3AD3B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S/H</w:t>
            </w:r>
          </w:p>
        </w:tc>
        <w:tc>
          <w:tcPr>
            <w:tcW w:w="1276" w:type="dxa"/>
            <w:shd w:val="clear" w:color="auto" w:fill="auto"/>
            <w:noWrap/>
            <w:vAlign w:val="bottom"/>
            <w:hideMark/>
          </w:tcPr>
          <w:p w14:paraId="0DD9A965"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Low/High</w:t>
            </w:r>
          </w:p>
        </w:tc>
      </w:tr>
      <w:tr w:rsidR="0069222D" w:rsidRPr="0069222D" w14:paraId="462AB309" w14:textId="77777777" w:rsidTr="0069222D">
        <w:trPr>
          <w:trHeight w:val="260"/>
        </w:trPr>
        <w:tc>
          <w:tcPr>
            <w:tcW w:w="1291" w:type="dxa"/>
            <w:shd w:val="clear" w:color="auto" w:fill="auto"/>
            <w:noWrap/>
            <w:vAlign w:val="bottom"/>
            <w:hideMark/>
          </w:tcPr>
          <w:p w14:paraId="3CECA5D2"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ETH_00023685</w:t>
            </w:r>
          </w:p>
        </w:tc>
        <w:tc>
          <w:tcPr>
            <w:tcW w:w="851" w:type="dxa"/>
            <w:shd w:val="clear" w:color="auto" w:fill="auto"/>
            <w:noWrap/>
            <w:vAlign w:val="bottom"/>
            <w:hideMark/>
          </w:tcPr>
          <w:p w14:paraId="5DA24B38"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1q79A</w:t>
            </w:r>
          </w:p>
        </w:tc>
        <w:tc>
          <w:tcPr>
            <w:tcW w:w="1842" w:type="dxa"/>
            <w:shd w:val="clear" w:color="auto" w:fill="auto"/>
            <w:noWrap/>
            <w:vAlign w:val="bottom"/>
            <w:hideMark/>
          </w:tcPr>
          <w:p w14:paraId="362C8CB2"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w:t>
            </w:r>
          </w:p>
        </w:tc>
        <w:tc>
          <w:tcPr>
            <w:tcW w:w="1134" w:type="dxa"/>
            <w:shd w:val="clear" w:color="auto" w:fill="auto"/>
            <w:noWrap/>
            <w:vAlign w:val="bottom"/>
            <w:hideMark/>
          </w:tcPr>
          <w:p w14:paraId="661E4AF9"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40.76</w:t>
            </w:r>
          </w:p>
        </w:tc>
        <w:tc>
          <w:tcPr>
            <w:tcW w:w="1418" w:type="dxa"/>
            <w:shd w:val="clear" w:color="auto" w:fill="auto"/>
            <w:noWrap/>
            <w:vAlign w:val="bottom"/>
            <w:hideMark/>
          </w:tcPr>
          <w:p w14:paraId="332F2925"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2.00E-80</w:t>
            </w:r>
          </w:p>
        </w:tc>
        <w:tc>
          <w:tcPr>
            <w:tcW w:w="850" w:type="dxa"/>
            <w:shd w:val="clear" w:color="auto" w:fill="auto"/>
            <w:noWrap/>
            <w:vAlign w:val="bottom"/>
            <w:hideMark/>
          </w:tcPr>
          <w:p w14:paraId="334A3F7E"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42729074"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8</w:t>
            </w:r>
          </w:p>
        </w:tc>
        <w:tc>
          <w:tcPr>
            <w:tcW w:w="1134" w:type="dxa"/>
            <w:shd w:val="clear" w:color="auto" w:fill="auto"/>
            <w:noWrap/>
            <w:vAlign w:val="bottom"/>
            <w:hideMark/>
          </w:tcPr>
          <w:p w14:paraId="401C7726"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Unclear</w:t>
            </w:r>
          </w:p>
        </w:tc>
        <w:tc>
          <w:tcPr>
            <w:tcW w:w="1134" w:type="dxa"/>
            <w:shd w:val="clear" w:color="auto" w:fill="auto"/>
            <w:noWrap/>
            <w:vAlign w:val="bottom"/>
            <w:hideMark/>
          </w:tcPr>
          <w:p w14:paraId="1F13D1C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5664C658"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H/T/S</w:t>
            </w:r>
          </w:p>
        </w:tc>
        <w:tc>
          <w:tcPr>
            <w:tcW w:w="1276" w:type="dxa"/>
            <w:shd w:val="clear" w:color="auto" w:fill="auto"/>
            <w:noWrap/>
            <w:vAlign w:val="bottom"/>
            <w:hideMark/>
          </w:tcPr>
          <w:p w14:paraId="7319F721"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High</w:t>
            </w:r>
          </w:p>
        </w:tc>
      </w:tr>
      <w:tr w:rsidR="0069222D" w:rsidRPr="0069222D" w14:paraId="7D46FED1" w14:textId="77777777" w:rsidTr="0069222D">
        <w:trPr>
          <w:trHeight w:val="260"/>
        </w:trPr>
        <w:tc>
          <w:tcPr>
            <w:tcW w:w="1291" w:type="dxa"/>
            <w:shd w:val="clear" w:color="auto" w:fill="auto"/>
            <w:noWrap/>
            <w:vAlign w:val="bottom"/>
            <w:hideMark/>
          </w:tcPr>
          <w:p w14:paraId="6F233875"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ETH_00024295</w:t>
            </w:r>
          </w:p>
        </w:tc>
        <w:tc>
          <w:tcPr>
            <w:tcW w:w="851" w:type="dxa"/>
            <w:shd w:val="clear" w:color="auto" w:fill="auto"/>
            <w:noWrap/>
            <w:vAlign w:val="bottom"/>
            <w:hideMark/>
          </w:tcPr>
          <w:p w14:paraId="3539D8B1"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3gw0A</w:t>
            </w:r>
          </w:p>
        </w:tc>
        <w:tc>
          <w:tcPr>
            <w:tcW w:w="1842" w:type="dxa"/>
            <w:shd w:val="clear" w:color="auto" w:fill="auto"/>
            <w:noWrap/>
            <w:vAlign w:val="bottom"/>
            <w:hideMark/>
          </w:tcPr>
          <w:p w14:paraId="073ABF44"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Uroporphyrinogen decarboxylase</w:t>
            </w:r>
          </w:p>
        </w:tc>
        <w:tc>
          <w:tcPr>
            <w:tcW w:w="1134" w:type="dxa"/>
            <w:shd w:val="clear" w:color="auto" w:fill="auto"/>
            <w:noWrap/>
            <w:vAlign w:val="bottom"/>
            <w:hideMark/>
          </w:tcPr>
          <w:p w14:paraId="73C859AF"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43.93</w:t>
            </w:r>
          </w:p>
        </w:tc>
        <w:tc>
          <w:tcPr>
            <w:tcW w:w="1418" w:type="dxa"/>
            <w:shd w:val="clear" w:color="auto" w:fill="auto"/>
            <w:noWrap/>
            <w:vAlign w:val="bottom"/>
            <w:hideMark/>
          </w:tcPr>
          <w:p w14:paraId="68258170"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7.00E-62</w:t>
            </w:r>
          </w:p>
        </w:tc>
        <w:tc>
          <w:tcPr>
            <w:tcW w:w="850" w:type="dxa"/>
            <w:shd w:val="clear" w:color="auto" w:fill="auto"/>
            <w:noWrap/>
            <w:vAlign w:val="bottom"/>
            <w:hideMark/>
          </w:tcPr>
          <w:p w14:paraId="01E39110"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1240D175"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5</w:t>
            </w:r>
          </w:p>
        </w:tc>
        <w:tc>
          <w:tcPr>
            <w:tcW w:w="1134" w:type="dxa"/>
            <w:shd w:val="clear" w:color="auto" w:fill="auto"/>
            <w:noWrap/>
            <w:vAlign w:val="bottom"/>
            <w:hideMark/>
          </w:tcPr>
          <w:p w14:paraId="5BB02349"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Yes</w:t>
            </w:r>
          </w:p>
        </w:tc>
        <w:tc>
          <w:tcPr>
            <w:tcW w:w="1134" w:type="dxa"/>
            <w:shd w:val="clear" w:color="auto" w:fill="auto"/>
            <w:noWrap/>
            <w:vAlign w:val="bottom"/>
            <w:hideMark/>
          </w:tcPr>
          <w:p w14:paraId="0F4697B1"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2236118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Helix</w:t>
            </w:r>
          </w:p>
        </w:tc>
        <w:tc>
          <w:tcPr>
            <w:tcW w:w="1276" w:type="dxa"/>
            <w:shd w:val="clear" w:color="auto" w:fill="auto"/>
            <w:noWrap/>
            <w:vAlign w:val="bottom"/>
            <w:hideMark/>
          </w:tcPr>
          <w:p w14:paraId="0F4C4D87"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Low/Med</w:t>
            </w:r>
          </w:p>
        </w:tc>
      </w:tr>
      <w:tr w:rsidR="0069222D" w:rsidRPr="0069222D" w14:paraId="44D96D76" w14:textId="77777777" w:rsidTr="0069222D">
        <w:trPr>
          <w:trHeight w:val="260"/>
        </w:trPr>
        <w:tc>
          <w:tcPr>
            <w:tcW w:w="1291" w:type="dxa"/>
            <w:shd w:val="clear" w:color="auto" w:fill="auto"/>
            <w:noWrap/>
            <w:vAlign w:val="bottom"/>
            <w:hideMark/>
          </w:tcPr>
          <w:p w14:paraId="27AAA2C5"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ETH_00025015</w:t>
            </w:r>
          </w:p>
        </w:tc>
        <w:tc>
          <w:tcPr>
            <w:tcW w:w="851" w:type="dxa"/>
            <w:shd w:val="clear" w:color="auto" w:fill="auto"/>
            <w:noWrap/>
            <w:vAlign w:val="bottom"/>
            <w:hideMark/>
          </w:tcPr>
          <w:p w14:paraId="5833295F"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1iy2A</w:t>
            </w:r>
          </w:p>
        </w:tc>
        <w:tc>
          <w:tcPr>
            <w:tcW w:w="1842" w:type="dxa"/>
            <w:shd w:val="clear" w:color="auto" w:fill="auto"/>
            <w:noWrap/>
            <w:vAlign w:val="bottom"/>
            <w:hideMark/>
          </w:tcPr>
          <w:p w14:paraId="3DC6F821"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FtsH</w:t>
            </w:r>
          </w:p>
        </w:tc>
        <w:tc>
          <w:tcPr>
            <w:tcW w:w="1134" w:type="dxa"/>
            <w:shd w:val="clear" w:color="auto" w:fill="auto"/>
            <w:noWrap/>
            <w:vAlign w:val="bottom"/>
            <w:hideMark/>
          </w:tcPr>
          <w:p w14:paraId="1529E2EE"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56.37</w:t>
            </w:r>
          </w:p>
        </w:tc>
        <w:tc>
          <w:tcPr>
            <w:tcW w:w="1418" w:type="dxa"/>
            <w:shd w:val="clear" w:color="auto" w:fill="auto"/>
            <w:noWrap/>
            <w:vAlign w:val="bottom"/>
            <w:hideMark/>
          </w:tcPr>
          <w:p w14:paraId="02F38F3E"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3.00E-41</w:t>
            </w:r>
          </w:p>
        </w:tc>
        <w:tc>
          <w:tcPr>
            <w:tcW w:w="850" w:type="dxa"/>
            <w:shd w:val="clear" w:color="auto" w:fill="auto"/>
            <w:noWrap/>
            <w:vAlign w:val="bottom"/>
            <w:hideMark/>
          </w:tcPr>
          <w:p w14:paraId="54CAFBA3"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G</w:t>
            </w:r>
          </w:p>
        </w:tc>
        <w:tc>
          <w:tcPr>
            <w:tcW w:w="851" w:type="dxa"/>
            <w:shd w:val="clear" w:color="auto" w:fill="auto"/>
            <w:noWrap/>
            <w:vAlign w:val="bottom"/>
            <w:hideMark/>
          </w:tcPr>
          <w:p w14:paraId="0A248C50"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5</w:t>
            </w:r>
          </w:p>
        </w:tc>
        <w:tc>
          <w:tcPr>
            <w:tcW w:w="1134" w:type="dxa"/>
            <w:shd w:val="clear" w:color="auto" w:fill="auto"/>
            <w:noWrap/>
            <w:vAlign w:val="bottom"/>
            <w:hideMark/>
          </w:tcPr>
          <w:p w14:paraId="3727995A"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Yes</w:t>
            </w:r>
          </w:p>
        </w:tc>
        <w:tc>
          <w:tcPr>
            <w:tcW w:w="1134" w:type="dxa"/>
            <w:shd w:val="clear" w:color="auto" w:fill="auto"/>
            <w:noWrap/>
            <w:vAlign w:val="bottom"/>
            <w:hideMark/>
          </w:tcPr>
          <w:p w14:paraId="0532E5B2"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0CA28288"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T/Loop</w:t>
            </w:r>
          </w:p>
        </w:tc>
        <w:tc>
          <w:tcPr>
            <w:tcW w:w="1276" w:type="dxa"/>
            <w:shd w:val="clear" w:color="auto" w:fill="auto"/>
            <w:noWrap/>
            <w:vAlign w:val="bottom"/>
            <w:hideMark/>
          </w:tcPr>
          <w:p w14:paraId="51765CF8"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High</w:t>
            </w:r>
          </w:p>
        </w:tc>
      </w:tr>
      <w:tr w:rsidR="0069222D" w:rsidRPr="0069222D" w14:paraId="738DA5E1" w14:textId="77777777" w:rsidTr="0069222D">
        <w:trPr>
          <w:trHeight w:val="260"/>
        </w:trPr>
        <w:tc>
          <w:tcPr>
            <w:tcW w:w="1291" w:type="dxa"/>
            <w:shd w:val="clear" w:color="auto" w:fill="auto"/>
            <w:noWrap/>
            <w:vAlign w:val="bottom"/>
            <w:hideMark/>
          </w:tcPr>
          <w:p w14:paraId="644919C3"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ETH_00025760</w:t>
            </w:r>
          </w:p>
        </w:tc>
        <w:tc>
          <w:tcPr>
            <w:tcW w:w="851" w:type="dxa"/>
            <w:shd w:val="clear" w:color="auto" w:fill="auto"/>
            <w:noWrap/>
            <w:vAlign w:val="bottom"/>
            <w:hideMark/>
          </w:tcPr>
          <w:p w14:paraId="636E3C22"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2ywhA</w:t>
            </w:r>
          </w:p>
        </w:tc>
        <w:tc>
          <w:tcPr>
            <w:tcW w:w="1842" w:type="dxa"/>
            <w:shd w:val="clear" w:color="auto" w:fill="auto"/>
            <w:noWrap/>
            <w:vAlign w:val="bottom"/>
            <w:hideMark/>
          </w:tcPr>
          <w:p w14:paraId="1705CC94"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GTP-binding protein LepA</w:t>
            </w:r>
          </w:p>
        </w:tc>
        <w:tc>
          <w:tcPr>
            <w:tcW w:w="1134" w:type="dxa"/>
            <w:shd w:val="clear" w:color="auto" w:fill="auto"/>
            <w:noWrap/>
            <w:vAlign w:val="bottom"/>
            <w:hideMark/>
          </w:tcPr>
          <w:p w14:paraId="548616A4"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41.84</w:t>
            </w:r>
          </w:p>
        </w:tc>
        <w:tc>
          <w:tcPr>
            <w:tcW w:w="1418" w:type="dxa"/>
            <w:shd w:val="clear" w:color="auto" w:fill="auto"/>
            <w:noWrap/>
            <w:vAlign w:val="bottom"/>
            <w:hideMark/>
          </w:tcPr>
          <w:p w14:paraId="371F795B"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2.00E-66</w:t>
            </w:r>
          </w:p>
        </w:tc>
        <w:tc>
          <w:tcPr>
            <w:tcW w:w="850" w:type="dxa"/>
            <w:shd w:val="clear" w:color="auto" w:fill="auto"/>
            <w:noWrap/>
            <w:vAlign w:val="bottom"/>
            <w:hideMark/>
          </w:tcPr>
          <w:p w14:paraId="4D7F617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2ACBD28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5</w:t>
            </w:r>
          </w:p>
        </w:tc>
        <w:tc>
          <w:tcPr>
            <w:tcW w:w="1134" w:type="dxa"/>
            <w:shd w:val="clear" w:color="auto" w:fill="auto"/>
            <w:noWrap/>
            <w:vAlign w:val="bottom"/>
            <w:hideMark/>
          </w:tcPr>
          <w:p w14:paraId="68593267"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Yes</w:t>
            </w:r>
          </w:p>
        </w:tc>
        <w:tc>
          <w:tcPr>
            <w:tcW w:w="1134" w:type="dxa"/>
            <w:shd w:val="clear" w:color="auto" w:fill="auto"/>
            <w:noWrap/>
            <w:vAlign w:val="bottom"/>
            <w:hideMark/>
          </w:tcPr>
          <w:p w14:paraId="40EF88B0"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405B97A9"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S/Loop/E</w:t>
            </w:r>
          </w:p>
        </w:tc>
        <w:tc>
          <w:tcPr>
            <w:tcW w:w="1276" w:type="dxa"/>
            <w:shd w:val="clear" w:color="auto" w:fill="auto"/>
            <w:noWrap/>
            <w:vAlign w:val="bottom"/>
            <w:hideMark/>
          </w:tcPr>
          <w:p w14:paraId="14D6126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Med</w:t>
            </w:r>
          </w:p>
        </w:tc>
      </w:tr>
      <w:tr w:rsidR="0069222D" w:rsidRPr="0069222D" w14:paraId="422FF73E" w14:textId="77777777" w:rsidTr="0069222D">
        <w:trPr>
          <w:trHeight w:val="260"/>
        </w:trPr>
        <w:tc>
          <w:tcPr>
            <w:tcW w:w="1291" w:type="dxa"/>
            <w:shd w:val="clear" w:color="auto" w:fill="auto"/>
            <w:noWrap/>
            <w:vAlign w:val="bottom"/>
            <w:hideMark/>
          </w:tcPr>
          <w:p w14:paraId="1C21911E"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ETH_00025760</w:t>
            </w:r>
          </w:p>
        </w:tc>
        <w:tc>
          <w:tcPr>
            <w:tcW w:w="851" w:type="dxa"/>
            <w:shd w:val="clear" w:color="auto" w:fill="auto"/>
            <w:noWrap/>
            <w:vAlign w:val="bottom"/>
            <w:hideMark/>
          </w:tcPr>
          <w:p w14:paraId="4EC8E06C"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2ywhA</w:t>
            </w:r>
          </w:p>
        </w:tc>
        <w:tc>
          <w:tcPr>
            <w:tcW w:w="1842" w:type="dxa"/>
            <w:shd w:val="clear" w:color="auto" w:fill="auto"/>
            <w:noWrap/>
            <w:vAlign w:val="bottom"/>
          </w:tcPr>
          <w:p w14:paraId="0B5675B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w:t>
            </w:r>
          </w:p>
        </w:tc>
        <w:tc>
          <w:tcPr>
            <w:tcW w:w="1134" w:type="dxa"/>
            <w:shd w:val="clear" w:color="auto" w:fill="auto"/>
            <w:noWrap/>
            <w:vAlign w:val="bottom"/>
            <w:hideMark/>
          </w:tcPr>
          <w:p w14:paraId="0EEF99B9"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41.84</w:t>
            </w:r>
          </w:p>
        </w:tc>
        <w:tc>
          <w:tcPr>
            <w:tcW w:w="1418" w:type="dxa"/>
            <w:shd w:val="clear" w:color="auto" w:fill="auto"/>
            <w:noWrap/>
            <w:vAlign w:val="bottom"/>
            <w:hideMark/>
          </w:tcPr>
          <w:p w14:paraId="18E8FB51"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2.00E-66</w:t>
            </w:r>
          </w:p>
        </w:tc>
        <w:tc>
          <w:tcPr>
            <w:tcW w:w="850" w:type="dxa"/>
            <w:shd w:val="clear" w:color="auto" w:fill="auto"/>
            <w:noWrap/>
            <w:vAlign w:val="bottom"/>
            <w:hideMark/>
          </w:tcPr>
          <w:p w14:paraId="3CFE133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7A34E991"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5</w:t>
            </w:r>
          </w:p>
        </w:tc>
        <w:tc>
          <w:tcPr>
            <w:tcW w:w="1134" w:type="dxa"/>
            <w:shd w:val="clear" w:color="auto" w:fill="auto"/>
            <w:noWrap/>
            <w:vAlign w:val="bottom"/>
            <w:hideMark/>
          </w:tcPr>
          <w:p w14:paraId="5AF15AC8"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78349547"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144FB0D8"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Loop</w:t>
            </w:r>
          </w:p>
        </w:tc>
        <w:tc>
          <w:tcPr>
            <w:tcW w:w="1276" w:type="dxa"/>
            <w:shd w:val="clear" w:color="auto" w:fill="auto"/>
            <w:noWrap/>
            <w:vAlign w:val="bottom"/>
            <w:hideMark/>
          </w:tcPr>
          <w:p w14:paraId="503FFF3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Low/Med</w:t>
            </w:r>
          </w:p>
        </w:tc>
      </w:tr>
      <w:tr w:rsidR="0069222D" w:rsidRPr="0069222D" w14:paraId="10CBD1B9" w14:textId="77777777" w:rsidTr="0069222D">
        <w:trPr>
          <w:trHeight w:val="260"/>
        </w:trPr>
        <w:tc>
          <w:tcPr>
            <w:tcW w:w="1291" w:type="dxa"/>
            <w:shd w:val="clear" w:color="auto" w:fill="auto"/>
            <w:noWrap/>
            <w:vAlign w:val="bottom"/>
            <w:hideMark/>
          </w:tcPr>
          <w:p w14:paraId="452CD9D1"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ETH_00025760</w:t>
            </w:r>
          </w:p>
        </w:tc>
        <w:tc>
          <w:tcPr>
            <w:tcW w:w="851" w:type="dxa"/>
            <w:shd w:val="clear" w:color="auto" w:fill="auto"/>
            <w:noWrap/>
            <w:vAlign w:val="bottom"/>
            <w:hideMark/>
          </w:tcPr>
          <w:p w14:paraId="64AD0E06"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2ywhA</w:t>
            </w:r>
          </w:p>
        </w:tc>
        <w:tc>
          <w:tcPr>
            <w:tcW w:w="1842" w:type="dxa"/>
            <w:shd w:val="clear" w:color="auto" w:fill="auto"/>
            <w:noWrap/>
            <w:vAlign w:val="bottom"/>
          </w:tcPr>
          <w:p w14:paraId="5DFFF9F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w:t>
            </w:r>
          </w:p>
        </w:tc>
        <w:tc>
          <w:tcPr>
            <w:tcW w:w="1134" w:type="dxa"/>
            <w:shd w:val="clear" w:color="auto" w:fill="auto"/>
            <w:noWrap/>
            <w:vAlign w:val="bottom"/>
            <w:hideMark/>
          </w:tcPr>
          <w:p w14:paraId="4026116A"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41.84</w:t>
            </w:r>
          </w:p>
        </w:tc>
        <w:tc>
          <w:tcPr>
            <w:tcW w:w="1418" w:type="dxa"/>
            <w:shd w:val="clear" w:color="auto" w:fill="auto"/>
            <w:noWrap/>
            <w:vAlign w:val="bottom"/>
            <w:hideMark/>
          </w:tcPr>
          <w:p w14:paraId="0F76D352"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2.00E-66</w:t>
            </w:r>
          </w:p>
        </w:tc>
        <w:tc>
          <w:tcPr>
            <w:tcW w:w="850" w:type="dxa"/>
            <w:shd w:val="clear" w:color="auto" w:fill="auto"/>
            <w:noWrap/>
            <w:vAlign w:val="bottom"/>
            <w:hideMark/>
          </w:tcPr>
          <w:p w14:paraId="5C95B306"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7601DCE5"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12</w:t>
            </w:r>
          </w:p>
        </w:tc>
        <w:tc>
          <w:tcPr>
            <w:tcW w:w="1134" w:type="dxa"/>
            <w:shd w:val="clear" w:color="auto" w:fill="auto"/>
            <w:noWrap/>
            <w:vAlign w:val="bottom"/>
            <w:hideMark/>
          </w:tcPr>
          <w:p w14:paraId="408436BA"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2B344906"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0FE241A6"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Loop</w:t>
            </w:r>
          </w:p>
        </w:tc>
        <w:tc>
          <w:tcPr>
            <w:tcW w:w="1276" w:type="dxa"/>
            <w:shd w:val="clear" w:color="auto" w:fill="auto"/>
            <w:noWrap/>
            <w:vAlign w:val="bottom"/>
            <w:hideMark/>
          </w:tcPr>
          <w:p w14:paraId="75FD484E"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Low/Med</w:t>
            </w:r>
          </w:p>
        </w:tc>
      </w:tr>
      <w:tr w:rsidR="0069222D" w:rsidRPr="0069222D" w14:paraId="01765D7A" w14:textId="77777777" w:rsidTr="0069222D">
        <w:trPr>
          <w:trHeight w:val="260"/>
        </w:trPr>
        <w:tc>
          <w:tcPr>
            <w:tcW w:w="1291" w:type="dxa"/>
            <w:shd w:val="clear" w:color="auto" w:fill="auto"/>
            <w:noWrap/>
            <w:vAlign w:val="bottom"/>
            <w:hideMark/>
          </w:tcPr>
          <w:p w14:paraId="76396392"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ETH_00026155</w:t>
            </w:r>
          </w:p>
        </w:tc>
        <w:tc>
          <w:tcPr>
            <w:tcW w:w="851" w:type="dxa"/>
            <w:shd w:val="clear" w:color="auto" w:fill="auto"/>
            <w:noWrap/>
            <w:vAlign w:val="bottom"/>
            <w:hideMark/>
          </w:tcPr>
          <w:p w14:paraId="12ADCF2E"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1nbmD</w:t>
            </w:r>
          </w:p>
        </w:tc>
        <w:tc>
          <w:tcPr>
            <w:tcW w:w="1842" w:type="dxa"/>
            <w:shd w:val="clear" w:color="auto" w:fill="auto"/>
            <w:noWrap/>
            <w:vAlign w:val="bottom"/>
            <w:hideMark/>
          </w:tcPr>
          <w:p w14:paraId="30F1C3F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F1-ATPase</w:t>
            </w:r>
          </w:p>
        </w:tc>
        <w:tc>
          <w:tcPr>
            <w:tcW w:w="1134" w:type="dxa"/>
            <w:shd w:val="clear" w:color="auto" w:fill="auto"/>
            <w:noWrap/>
            <w:vAlign w:val="bottom"/>
            <w:hideMark/>
          </w:tcPr>
          <w:p w14:paraId="45F8CE86"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66.67</w:t>
            </w:r>
          </w:p>
        </w:tc>
        <w:tc>
          <w:tcPr>
            <w:tcW w:w="1418" w:type="dxa"/>
            <w:shd w:val="clear" w:color="auto" w:fill="auto"/>
            <w:noWrap/>
            <w:vAlign w:val="bottom"/>
            <w:hideMark/>
          </w:tcPr>
          <w:p w14:paraId="7517D00E"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1.00E-151</w:t>
            </w:r>
          </w:p>
        </w:tc>
        <w:tc>
          <w:tcPr>
            <w:tcW w:w="850" w:type="dxa"/>
            <w:shd w:val="clear" w:color="auto" w:fill="auto"/>
            <w:noWrap/>
            <w:vAlign w:val="bottom"/>
            <w:hideMark/>
          </w:tcPr>
          <w:p w14:paraId="2D95A013"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602ABD76"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5</w:t>
            </w:r>
          </w:p>
        </w:tc>
        <w:tc>
          <w:tcPr>
            <w:tcW w:w="1134" w:type="dxa"/>
            <w:shd w:val="clear" w:color="auto" w:fill="auto"/>
            <w:noWrap/>
            <w:vAlign w:val="bottom"/>
            <w:hideMark/>
          </w:tcPr>
          <w:p w14:paraId="62B3396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Yes</w:t>
            </w:r>
          </w:p>
        </w:tc>
        <w:tc>
          <w:tcPr>
            <w:tcW w:w="1134" w:type="dxa"/>
            <w:shd w:val="clear" w:color="auto" w:fill="auto"/>
            <w:noWrap/>
            <w:vAlign w:val="bottom"/>
            <w:hideMark/>
          </w:tcPr>
          <w:p w14:paraId="10AED11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1D98CFBA"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S/B/Loop</w:t>
            </w:r>
          </w:p>
        </w:tc>
        <w:tc>
          <w:tcPr>
            <w:tcW w:w="1276" w:type="dxa"/>
            <w:shd w:val="clear" w:color="auto" w:fill="auto"/>
            <w:noWrap/>
            <w:vAlign w:val="bottom"/>
            <w:hideMark/>
          </w:tcPr>
          <w:p w14:paraId="0A65E106"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Low/High</w:t>
            </w:r>
          </w:p>
        </w:tc>
      </w:tr>
      <w:tr w:rsidR="0069222D" w:rsidRPr="0069222D" w14:paraId="32E611E8" w14:textId="77777777" w:rsidTr="0069222D">
        <w:trPr>
          <w:trHeight w:val="260"/>
        </w:trPr>
        <w:tc>
          <w:tcPr>
            <w:tcW w:w="1291" w:type="dxa"/>
            <w:shd w:val="clear" w:color="auto" w:fill="auto"/>
            <w:noWrap/>
            <w:vAlign w:val="bottom"/>
            <w:hideMark/>
          </w:tcPr>
          <w:p w14:paraId="34ECD0EF"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ETH_00026155</w:t>
            </w:r>
          </w:p>
        </w:tc>
        <w:tc>
          <w:tcPr>
            <w:tcW w:w="851" w:type="dxa"/>
            <w:shd w:val="clear" w:color="auto" w:fill="auto"/>
            <w:noWrap/>
            <w:vAlign w:val="bottom"/>
            <w:hideMark/>
          </w:tcPr>
          <w:p w14:paraId="7C1842D4"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1nbmD</w:t>
            </w:r>
          </w:p>
        </w:tc>
        <w:tc>
          <w:tcPr>
            <w:tcW w:w="1842" w:type="dxa"/>
            <w:shd w:val="clear" w:color="auto" w:fill="auto"/>
            <w:noWrap/>
            <w:vAlign w:val="bottom"/>
          </w:tcPr>
          <w:p w14:paraId="49C8BAD6"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w:t>
            </w:r>
          </w:p>
        </w:tc>
        <w:tc>
          <w:tcPr>
            <w:tcW w:w="1134" w:type="dxa"/>
            <w:shd w:val="clear" w:color="auto" w:fill="auto"/>
            <w:noWrap/>
            <w:vAlign w:val="bottom"/>
            <w:hideMark/>
          </w:tcPr>
          <w:p w14:paraId="34B470B2"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66.67</w:t>
            </w:r>
          </w:p>
        </w:tc>
        <w:tc>
          <w:tcPr>
            <w:tcW w:w="1418" w:type="dxa"/>
            <w:shd w:val="clear" w:color="auto" w:fill="auto"/>
            <w:noWrap/>
            <w:vAlign w:val="bottom"/>
            <w:hideMark/>
          </w:tcPr>
          <w:p w14:paraId="0954250C"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1.00E-151</w:t>
            </w:r>
          </w:p>
        </w:tc>
        <w:tc>
          <w:tcPr>
            <w:tcW w:w="850" w:type="dxa"/>
            <w:shd w:val="clear" w:color="auto" w:fill="auto"/>
            <w:noWrap/>
            <w:vAlign w:val="bottom"/>
            <w:hideMark/>
          </w:tcPr>
          <w:p w14:paraId="7C1E02AA"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Q</w:t>
            </w:r>
          </w:p>
        </w:tc>
        <w:tc>
          <w:tcPr>
            <w:tcW w:w="851" w:type="dxa"/>
            <w:shd w:val="clear" w:color="auto" w:fill="auto"/>
            <w:noWrap/>
            <w:vAlign w:val="bottom"/>
            <w:hideMark/>
          </w:tcPr>
          <w:p w14:paraId="265934A3"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13</w:t>
            </w:r>
          </w:p>
        </w:tc>
        <w:tc>
          <w:tcPr>
            <w:tcW w:w="1134" w:type="dxa"/>
            <w:shd w:val="clear" w:color="auto" w:fill="auto"/>
            <w:noWrap/>
            <w:vAlign w:val="bottom"/>
            <w:hideMark/>
          </w:tcPr>
          <w:p w14:paraId="474514E0"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403EB00A"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3FF4413B"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S</w:t>
            </w:r>
          </w:p>
        </w:tc>
        <w:tc>
          <w:tcPr>
            <w:tcW w:w="1276" w:type="dxa"/>
            <w:shd w:val="clear" w:color="auto" w:fill="auto"/>
            <w:noWrap/>
            <w:vAlign w:val="bottom"/>
            <w:hideMark/>
          </w:tcPr>
          <w:p w14:paraId="187746D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High</w:t>
            </w:r>
          </w:p>
        </w:tc>
      </w:tr>
      <w:tr w:rsidR="0069222D" w:rsidRPr="0069222D" w14:paraId="150CDD79" w14:textId="77777777" w:rsidTr="0069222D">
        <w:trPr>
          <w:trHeight w:val="260"/>
        </w:trPr>
        <w:tc>
          <w:tcPr>
            <w:tcW w:w="1291" w:type="dxa"/>
            <w:shd w:val="clear" w:color="auto" w:fill="auto"/>
            <w:noWrap/>
            <w:vAlign w:val="bottom"/>
            <w:hideMark/>
          </w:tcPr>
          <w:p w14:paraId="3F49BCA9"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ETH_00026155</w:t>
            </w:r>
          </w:p>
        </w:tc>
        <w:tc>
          <w:tcPr>
            <w:tcW w:w="851" w:type="dxa"/>
            <w:shd w:val="clear" w:color="auto" w:fill="auto"/>
            <w:noWrap/>
            <w:vAlign w:val="bottom"/>
            <w:hideMark/>
          </w:tcPr>
          <w:p w14:paraId="0AD76EE6"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1nbmD</w:t>
            </w:r>
          </w:p>
        </w:tc>
        <w:tc>
          <w:tcPr>
            <w:tcW w:w="1842" w:type="dxa"/>
            <w:shd w:val="clear" w:color="auto" w:fill="auto"/>
            <w:noWrap/>
            <w:vAlign w:val="bottom"/>
          </w:tcPr>
          <w:p w14:paraId="05C61652"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w:t>
            </w:r>
          </w:p>
        </w:tc>
        <w:tc>
          <w:tcPr>
            <w:tcW w:w="1134" w:type="dxa"/>
            <w:shd w:val="clear" w:color="auto" w:fill="auto"/>
            <w:noWrap/>
            <w:vAlign w:val="bottom"/>
            <w:hideMark/>
          </w:tcPr>
          <w:p w14:paraId="1B52F413"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66.67</w:t>
            </w:r>
          </w:p>
        </w:tc>
        <w:tc>
          <w:tcPr>
            <w:tcW w:w="1418" w:type="dxa"/>
            <w:shd w:val="clear" w:color="auto" w:fill="auto"/>
            <w:noWrap/>
            <w:vAlign w:val="bottom"/>
            <w:hideMark/>
          </w:tcPr>
          <w:p w14:paraId="586A3DCA"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1.00E-151</w:t>
            </w:r>
          </w:p>
        </w:tc>
        <w:tc>
          <w:tcPr>
            <w:tcW w:w="850" w:type="dxa"/>
            <w:shd w:val="clear" w:color="auto" w:fill="auto"/>
            <w:noWrap/>
            <w:vAlign w:val="bottom"/>
            <w:hideMark/>
          </w:tcPr>
          <w:p w14:paraId="7ED153C2"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Q</w:t>
            </w:r>
          </w:p>
        </w:tc>
        <w:tc>
          <w:tcPr>
            <w:tcW w:w="851" w:type="dxa"/>
            <w:shd w:val="clear" w:color="auto" w:fill="auto"/>
            <w:noWrap/>
            <w:vAlign w:val="bottom"/>
            <w:hideMark/>
          </w:tcPr>
          <w:p w14:paraId="3F873077"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7</w:t>
            </w:r>
          </w:p>
        </w:tc>
        <w:tc>
          <w:tcPr>
            <w:tcW w:w="1134" w:type="dxa"/>
            <w:shd w:val="clear" w:color="auto" w:fill="auto"/>
            <w:noWrap/>
            <w:vAlign w:val="bottom"/>
            <w:hideMark/>
          </w:tcPr>
          <w:p w14:paraId="405B09CA"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7F936BF0"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55A0C30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E/S</w:t>
            </w:r>
          </w:p>
        </w:tc>
        <w:tc>
          <w:tcPr>
            <w:tcW w:w="1276" w:type="dxa"/>
            <w:shd w:val="clear" w:color="auto" w:fill="auto"/>
            <w:noWrap/>
            <w:vAlign w:val="bottom"/>
            <w:hideMark/>
          </w:tcPr>
          <w:p w14:paraId="1367ED72"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Low/Med</w:t>
            </w:r>
          </w:p>
        </w:tc>
      </w:tr>
      <w:tr w:rsidR="0069222D" w:rsidRPr="0069222D" w14:paraId="23BA888A" w14:textId="77777777" w:rsidTr="0069222D">
        <w:trPr>
          <w:trHeight w:val="260"/>
        </w:trPr>
        <w:tc>
          <w:tcPr>
            <w:tcW w:w="1291" w:type="dxa"/>
            <w:shd w:val="clear" w:color="auto" w:fill="auto"/>
            <w:noWrap/>
            <w:vAlign w:val="bottom"/>
            <w:hideMark/>
          </w:tcPr>
          <w:p w14:paraId="29992122"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ETH_00026155</w:t>
            </w:r>
          </w:p>
        </w:tc>
        <w:tc>
          <w:tcPr>
            <w:tcW w:w="851" w:type="dxa"/>
            <w:shd w:val="clear" w:color="auto" w:fill="auto"/>
            <w:noWrap/>
            <w:vAlign w:val="bottom"/>
            <w:hideMark/>
          </w:tcPr>
          <w:p w14:paraId="7298D556"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1nbmD</w:t>
            </w:r>
          </w:p>
        </w:tc>
        <w:tc>
          <w:tcPr>
            <w:tcW w:w="1842" w:type="dxa"/>
            <w:shd w:val="clear" w:color="auto" w:fill="auto"/>
            <w:noWrap/>
            <w:vAlign w:val="bottom"/>
          </w:tcPr>
          <w:p w14:paraId="6C3D4916"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w:t>
            </w:r>
          </w:p>
        </w:tc>
        <w:tc>
          <w:tcPr>
            <w:tcW w:w="1134" w:type="dxa"/>
            <w:shd w:val="clear" w:color="auto" w:fill="auto"/>
            <w:noWrap/>
            <w:vAlign w:val="bottom"/>
            <w:hideMark/>
          </w:tcPr>
          <w:p w14:paraId="0629D326"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66.67</w:t>
            </w:r>
          </w:p>
        </w:tc>
        <w:tc>
          <w:tcPr>
            <w:tcW w:w="1418" w:type="dxa"/>
            <w:shd w:val="clear" w:color="auto" w:fill="auto"/>
            <w:noWrap/>
            <w:vAlign w:val="bottom"/>
            <w:hideMark/>
          </w:tcPr>
          <w:p w14:paraId="0D95F98D"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1.00E-151</w:t>
            </w:r>
          </w:p>
        </w:tc>
        <w:tc>
          <w:tcPr>
            <w:tcW w:w="850" w:type="dxa"/>
            <w:shd w:val="clear" w:color="auto" w:fill="auto"/>
            <w:noWrap/>
            <w:vAlign w:val="bottom"/>
            <w:hideMark/>
          </w:tcPr>
          <w:p w14:paraId="4D935829"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Q</w:t>
            </w:r>
          </w:p>
        </w:tc>
        <w:tc>
          <w:tcPr>
            <w:tcW w:w="851" w:type="dxa"/>
            <w:shd w:val="clear" w:color="auto" w:fill="auto"/>
            <w:noWrap/>
            <w:vAlign w:val="bottom"/>
            <w:hideMark/>
          </w:tcPr>
          <w:p w14:paraId="28A9F0BE"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7</w:t>
            </w:r>
          </w:p>
        </w:tc>
        <w:tc>
          <w:tcPr>
            <w:tcW w:w="1134" w:type="dxa"/>
            <w:shd w:val="clear" w:color="auto" w:fill="auto"/>
            <w:noWrap/>
            <w:vAlign w:val="bottom"/>
            <w:hideMark/>
          </w:tcPr>
          <w:p w14:paraId="1A856651"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0AB2FB3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0F5CDD0E"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E/S</w:t>
            </w:r>
          </w:p>
        </w:tc>
        <w:tc>
          <w:tcPr>
            <w:tcW w:w="1276" w:type="dxa"/>
            <w:shd w:val="clear" w:color="auto" w:fill="auto"/>
            <w:noWrap/>
            <w:vAlign w:val="bottom"/>
            <w:hideMark/>
          </w:tcPr>
          <w:p w14:paraId="789914A9"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Low/Med</w:t>
            </w:r>
          </w:p>
        </w:tc>
      </w:tr>
      <w:tr w:rsidR="0069222D" w:rsidRPr="0069222D" w14:paraId="71F28895" w14:textId="77777777" w:rsidTr="0069222D">
        <w:trPr>
          <w:trHeight w:val="260"/>
        </w:trPr>
        <w:tc>
          <w:tcPr>
            <w:tcW w:w="1291" w:type="dxa"/>
            <w:shd w:val="clear" w:color="auto" w:fill="auto"/>
            <w:noWrap/>
            <w:vAlign w:val="bottom"/>
            <w:hideMark/>
          </w:tcPr>
          <w:p w14:paraId="4614D466"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ETH_00027740</w:t>
            </w:r>
          </w:p>
        </w:tc>
        <w:tc>
          <w:tcPr>
            <w:tcW w:w="851" w:type="dxa"/>
            <w:shd w:val="clear" w:color="auto" w:fill="auto"/>
            <w:noWrap/>
            <w:vAlign w:val="bottom"/>
            <w:hideMark/>
          </w:tcPr>
          <w:p w14:paraId="282524B9"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1zbqF</w:t>
            </w:r>
          </w:p>
        </w:tc>
        <w:tc>
          <w:tcPr>
            <w:tcW w:w="1842" w:type="dxa"/>
            <w:shd w:val="clear" w:color="auto" w:fill="auto"/>
            <w:noWrap/>
            <w:vAlign w:val="bottom"/>
            <w:hideMark/>
          </w:tcPr>
          <w:p w14:paraId="33FE949D"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 xml:space="preserve">Hydroxysteroid Dehydrogenase </w:t>
            </w:r>
          </w:p>
        </w:tc>
        <w:tc>
          <w:tcPr>
            <w:tcW w:w="1134" w:type="dxa"/>
            <w:shd w:val="clear" w:color="auto" w:fill="auto"/>
            <w:noWrap/>
            <w:vAlign w:val="bottom"/>
            <w:hideMark/>
          </w:tcPr>
          <w:p w14:paraId="489828D8"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52.52</w:t>
            </w:r>
          </w:p>
        </w:tc>
        <w:tc>
          <w:tcPr>
            <w:tcW w:w="1418" w:type="dxa"/>
            <w:shd w:val="clear" w:color="auto" w:fill="auto"/>
            <w:noWrap/>
            <w:vAlign w:val="bottom"/>
            <w:hideMark/>
          </w:tcPr>
          <w:p w14:paraId="1063D032"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1.00E-75</w:t>
            </w:r>
          </w:p>
        </w:tc>
        <w:tc>
          <w:tcPr>
            <w:tcW w:w="850" w:type="dxa"/>
            <w:shd w:val="clear" w:color="auto" w:fill="auto"/>
            <w:noWrap/>
            <w:vAlign w:val="bottom"/>
            <w:hideMark/>
          </w:tcPr>
          <w:p w14:paraId="6036CCF4"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31618EB9"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13</w:t>
            </w:r>
          </w:p>
        </w:tc>
        <w:tc>
          <w:tcPr>
            <w:tcW w:w="1134" w:type="dxa"/>
            <w:shd w:val="clear" w:color="auto" w:fill="auto"/>
            <w:noWrap/>
            <w:vAlign w:val="bottom"/>
            <w:hideMark/>
          </w:tcPr>
          <w:p w14:paraId="06AD2022"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3AB6726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04506A50"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S/Loop</w:t>
            </w:r>
          </w:p>
        </w:tc>
        <w:tc>
          <w:tcPr>
            <w:tcW w:w="1276" w:type="dxa"/>
            <w:shd w:val="clear" w:color="auto" w:fill="auto"/>
            <w:noWrap/>
            <w:vAlign w:val="bottom"/>
            <w:hideMark/>
          </w:tcPr>
          <w:p w14:paraId="1C0B20B5"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Med</w:t>
            </w:r>
          </w:p>
        </w:tc>
      </w:tr>
      <w:tr w:rsidR="0069222D" w:rsidRPr="0069222D" w14:paraId="1FE7779C" w14:textId="77777777" w:rsidTr="0069222D">
        <w:trPr>
          <w:trHeight w:val="260"/>
        </w:trPr>
        <w:tc>
          <w:tcPr>
            <w:tcW w:w="1291" w:type="dxa"/>
            <w:shd w:val="clear" w:color="auto" w:fill="auto"/>
            <w:noWrap/>
            <w:vAlign w:val="bottom"/>
            <w:hideMark/>
          </w:tcPr>
          <w:p w14:paraId="006EAB40"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ETH_00027740</w:t>
            </w:r>
          </w:p>
        </w:tc>
        <w:tc>
          <w:tcPr>
            <w:tcW w:w="851" w:type="dxa"/>
            <w:shd w:val="clear" w:color="auto" w:fill="auto"/>
            <w:noWrap/>
            <w:vAlign w:val="bottom"/>
            <w:hideMark/>
          </w:tcPr>
          <w:p w14:paraId="30AC781D"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1zbqF</w:t>
            </w:r>
          </w:p>
        </w:tc>
        <w:tc>
          <w:tcPr>
            <w:tcW w:w="1842" w:type="dxa"/>
            <w:shd w:val="clear" w:color="auto" w:fill="auto"/>
            <w:noWrap/>
            <w:vAlign w:val="bottom"/>
            <w:hideMark/>
          </w:tcPr>
          <w:p w14:paraId="6388BD69"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w:t>
            </w:r>
          </w:p>
        </w:tc>
        <w:tc>
          <w:tcPr>
            <w:tcW w:w="1134" w:type="dxa"/>
            <w:shd w:val="clear" w:color="auto" w:fill="auto"/>
            <w:noWrap/>
            <w:vAlign w:val="bottom"/>
            <w:hideMark/>
          </w:tcPr>
          <w:p w14:paraId="0FD7586D"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52.52</w:t>
            </w:r>
          </w:p>
        </w:tc>
        <w:tc>
          <w:tcPr>
            <w:tcW w:w="1418" w:type="dxa"/>
            <w:shd w:val="clear" w:color="auto" w:fill="auto"/>
            <w:noWrap/>
            <w:vAlign w:val="bottom"/>
            <w:hideMark/>
          </w:tcPr>
          <w:p w14:paraId="5367FF59"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1.00E-75</w:t>
            </w:r>
          </w:p>
        </w:tc>
        <w:tc>
          <w:tcPr>
            <w:tcW w:w="850" w:type="dxa"/>
            <w:shd w:val="clear" w:color="auto" w:fill="auto"/>
            <w:noWrap/>
            <w:vAlign w:val="bottom"/>
            <w:hideMark/>
          </w:tcPr>
          <w:p w14:paraId="57BBEA8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Q</w:t>
            </w:r>
          </w:p>
        </w:tc>
        <w:tc>
          <w:tcPr>
            <w:tcW w:w="851" w:type="dxa"/>
            <w:shd w:val="clear" w:color="auto" w:fill="auto"/>
            <w:noWrap/>
            <w:vAlign w:val="bottom"/>
            <w:hideMark/>
          </w:tcPr>
          <w:p w14:paraId="5F21E84E"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12</w:t>
            </w:r>
          </w:p>
        </w:tc>
        <w:tc>
          <w:tcPr>
            <w:tcW w:w="1134" w:type="dxa"/>
            <w:shd w:val="clear" w:color="auto" w:fill="auto"/>
            <w:noWrap/>
            <w:vAlign w:val="bottom"/>
            <w:hideMark/>
          </w:tcPr>
          <w:p w14:paraId="32D9E44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6C187AB8"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0228E4C0"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S/Loop</w:t>
            </w:r>
          </w:p>
        </w:tc>
        <w:tc>
          <w:tcPr>
            <w:tcW w:w="1276" w:type="dxa"/>
            <w:shd w:val="clear" w:color="auto" w:fill="auto"/>
            <w:noWrap/>
            <w:vAlign w:val="bottom"/>
            <w:hideMark/>
          </w:tcPr>
          <w:p w14:paraId="75DC4F9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Med</w:t>
            </w:r>
          </w:p>
        </w:tc>
      </w:tr>
      <w:tr w:rsidR="0069222D" w:rsidRPr="0069222D" w14:paraId="24B70CF3" w14:textId="77777777" w:rsidTr="0069222D">
        <w:trPr>
          <w:trHeight w:val="260"/>
        </w:trPr>
        <w:tc>
          <w:tcPr>
            <w:tcW w:w="1291" w:type="dxa"/>
            <w:shd w:val="clear" w:color="auto" w:fill="auto"/>
            <w:noWrap/>
            <w:vAlign w:val="bottom"/>
            <w:hideMark/>
          </w:tcPr>
          <w:p w14:paraId="0DE454FF"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ETH_00028570</w:t>
            </w:r>
          </w:p>
        </w:tc>
        <w:tc>
          <w:tcPr>
            <w:tcW w:w="851" w:type="dxa"/>
            <w:shd w:val="clear" w:color="auto" w:fill="auto"/>
            <w:noWrap/>
            <w:vAlign w:val="bottom"/>
            <w:hideMark/>
          </w:tcPr>
          <w:p w14:paraId="0B9D6C65"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3qo8A</w:t>
            </w:r>
          </w:p>
        </w:tc>
        <w:tc>
          <w:tcPr>
            <w:tcW w:w="1842" w:type="dxa"/>
            <w:shd w:val="clear" w:color="auto" w:fill="auto"/>
            <w:noWrap/>
            <w:vAlign w:val="bottom"/>
            <w:hideMark/>
          </w:tcPr>
          <w:p w14:paraId="3154032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Seryl-tRNA synthetase</w:t>
            </w:r>
          </w:p>
        </w:tc>
        <w:tc>
          <w:tcPr>
            <w:tcW w:w="1134" w:type="dxa"/>
            <w:shd w:val="clear" w:color="auto" w:fill="auto"/>
            <w:noWrap/>
            <w:vAlign w:val="bottom"/>
            <w:hideMark/>
          </w:tcPr>
          <w:p w14:paraId="7F0AE728"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47.19</w:t>
            </w:r>
          </w:p>
        </w:tc>
        <w:tc>
          <w:tcPr>
            <w:tcW w:w="1418" w:type="dxa"/>
            <w:shd w:val="clear" w:color="auto" w:fill="auto"/>
            <w:noWrap/>
            <w:vAlign w:val="bottom"/>
            <w:hideMark/>
          </w:tcPr>
          <w:p w14:paraId="6052D580"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8.00E-118</w:t>
            </w:r>
          </w:p>
        </w:tc>
        <w:tc>
          <w:tcPr>
            <w:tcW w:w="850" w:type="dxa"/>
            <w:shd w:val="clear" w:color="auto" w:fill="auto"/>
            <w:noWrap/>
            <w:vAlign w:val="bottom"/>
            <w:hideMark/>
          </w:tcPr>
          <w:p w14:paraId="64D585F6"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6E810ED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9</w:t>
            </w:r>
          </w:p>
        </w:tc>
        <w:tc>
          <w:tcPr>
            <w:tcW w:w="1134" w:type="dxa"/>
            <w:shd w:val="clear" w:color="auto" w:fill="auto"/>
            <w:noWrap/>
            <w:vAlign w:val="bottom"/>
            <w:hideMark/>
          </w:tcPr>
          <w:p w14:paraId="68247F6A"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5B38EFD4"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Yes</w:t>
            </w:r>
          </w:p>
        </w:tc>
        <w:tc>
          <w:tcPr>
            <w:tcW w:w="1701" w:type="dxa"/>
            <w:shd w:val="clear" w:color="auto" w:fill="auto"/>
            <w:noWrap/>
            <w:vAlign w:val="bottom"/>
            <w:hideMark/>
          </w:tcPr>
          <w:p w14:paraId="32558E8E"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Loop/B</w:t>
            </w:r>
          </w:p>
        </w:tc>
        <w:tc>
          <w:tcPr>
            <w:tcW w:w="1276" w:type="dxa"/>
            <w:shd w:val="clear" w:color="auto" w:fill="auto"/>
            <w:noWrap/>
            <w:vAlign w:val="bottom"/>
            <w:hideMark/>
          </w:tcPr>
          <w:p w14:paraId="174A9EB4"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High</w:t>
            </w:r>
          </w:p>
        </w:tc>
      </w:tr>
      <w:tr w:rsidR="0069222D" w:rsidRPr="0069222D" w14:paraId="7B62D663" w14:textId="77777777" w:rsidTr="0069222D">
        <w:trPr>
          <w:trHeight w:val="260"/>
        </w:trPr>
        <w:tc>
          <w:tcPr>
            <w:tcW w:w="1291" w:type="dxa"/>
            <w:shd w:val="clear" w:color="auto" w:fill="auto"/>
            <w:noWrap/>
            <w:vAlign w:val="bottom"/>
            <w:hideMark/>
          </w:tcPr>
          <w:p w14:paraId="1D788A8A"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ETH_00028570</w:t>
            </w:r>
          </w:p>
        </w:tc>
        <w:tc>
          <w:tcPr>
            <w:tcW w:w="851" w:type="dxa"/>
            <w:shd w:val="clear" w:color="auto" w:fill="auto"/>
            <w:noWrap/>
            <w:vAlign w:val="bottom"/>
            <w:hideMark/>
          </w:tcPr>
          <w:p w14:paraId="346795D1"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3qo8A</w:t>
            </w:r>
          </w:p>
        </w:tc>
        <w:tc>
          <w:tcPr>
            <w:tcW w:w="1842" w:type="dxa"/>
            <w:shd w:val="clear" w:color="auto" w:fill="auto"/>
            <w:noWrap/>
            <w:vAlign w:val="bottom"/>
          </w:tcPr>
          <w:p w14:paraId="04EB49E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w:t>
            </w:r>
          </w:p>
        </w:tc>
        <w:tc>
          <w:tcPr>
            <w:tcW w:w="1134" w:type="dxa"/>
            <w:shd w:val="clear" w:color="auto" w:fill="auto"/>
            <w:noWrap/>
            <w:vAlign w:val="bottom"/>
            <w:hideMark/>
          </w:tcPr>
          <w:p w14:paraId="517F91CA"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47.19</w:t>
            </w:r>
          </w:p>
        </w:tc>
        <w:tc>
          <w:tcPr>
            <w:tcW w:w="1418" w:type="dxa"/>
            <w:shd w:val="clear" w:color="auto" w:fill="auto"/>
            <w:noWrap/>
            <w:vAlign w:val="bottom"/>
            <w:hideMark/>
          </w:tcPr>
          <w:p w14:paraId="2608CEEC"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8.00E-118</w:t>
            </w:r>
          </w:p>
        </w:tc>
        <w:tc>
          <w:tcPr>
            <w:tcW w:w="850" w:type="dxa"/>
            <w:shd w:val="clear" w:color="auto" w:fill="auto"/>
            <w:noWrap/>
            <w:vAlign w:val="bottom"/>
            <w:hideMark/>
          </w:tcPr>
          <w:p w14:paraId="3AF6F3B9"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2EF0DEB1"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5</w:t>
            </w:r>
          </w:p>
        </w:tc>
        <w:tc>
          <w:tcPr>
            <w:tcW w:w="1134" w:type="dxa"/>
            <w:shd w:val="clear" w:color="auto" w:fill="auto"/>
            <w:noWrap/>
            <w:vAlign w:val="bottom"/>
            <w:hideMark/>
          </w:tcPr>
          <w:p w14:paraId="699C0803"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Yes</w:t>
            </w:r>
          </w:p>
        </w:tc>
        <w:tc>
          <w:tcPr>
            <w:tcW w:w="1134" w:type="dxa"/>
            <w:shd w:val="clear" w:color="auto" w:fill="auto"/>
            <w:noWrap/>
            <w:vAlign w:val="bottom"/>
            <w:hideMark/>
          </w:tcPr>
          <w:p w14:paraId="21EC4185"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7F9A4A67"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Helix</w:t>
            </w:r>
          </w:p>
        </w:tc>
        <w:tc>
          <w:tcPr>
            <w:tcW w:w="1276" w:type="dxa"/>
            <w:shd w:val="clear" w:color="auto" w:fill="auto"/>
            <w:noWrap/>
            <w:vAlign w:val="bottom"/>
            <w:hideMark/>
          </w:tcPr>
          <w:p w14:paraId="5D254F5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Med/High</w:t>
            </w:r>
          </w:p>
        </w:tc>
      </w:tr>
      <w:tr w:rsidR="0069222D" w:rsidRPr="0069222D" w14:paraId="740BE3A1" w14:textId="77777777" w:rsidTr="0069222D">
        <w:trPr>
          <w:trHeight w:val="260"/>
        </w:trPr>
        <w:tc>
          <w:tcPr>
            <w:tcW w:w="1291" w:type="dxa"/>
            <w:shd w:val="clear" w:color="auto" w:fill="auto"/>
            <w:noWrap/>
            <w:vAlign w:val="bottom"/>
            <w:hideMark/>
          </w:tcPr>
          <w:p w14:paraId="19C77CDE"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ETH_00028570</w:t>
            </w:r>
          </w:p>
        </w:tc>
        <w:tc>
          <w:tcPr>
            <w:tcW w:w="851" w:type="dxa"/>
            <w:shd w:val="clear" w:color="auto" w:fill="auto"/>
            <w:noWrap/>
            <w:vAlign w:val="bottom"/>
            <w:hideMark/>
          </w:tcPr>
          <w:p w14:paraId="150E0F84"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3qo8A</w:t>
            </w:r>
          </w:p>
        </w:tc>
        <w:tc>
          <w:tcPr>
            <w:tcW w:w="1842" w:type="dxa"/>
            <w:shd w:val="clear" w:color="auto" w:fill="auto"/>
            <w:noWrap/>
            <w:vAlign w:val="bottom"/>
          </w:tcPr>
          <w:p w14:paraId="5775FDA3"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w:t>
            </w:r>
          </w:p>
        </w:tc>
        <w:tc>
          <w:tcPr>
            <w:tcW w:w="1134" w:type="dxa"/>
            <w:shd w:val="clear" w:color="auto" w:fill="auto"/>
            <w:noWrap/>
            <w:vAlign w:val="bottom"/>
            <w:hideMark/>
          </w:tcPr>
          <w:p w14:paraId="64904961"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47.19</w:t>
            </w:r>
          </w:p>
        </w:tc>
        <w:tc>
          <w:tcPr>
            <w:tcW w:w="1418" w:type="dxa"/>
            <w:shd w:val="clear" w:color="auto" w:fill="auto"/>
            <w:noWrap/>
            <w:vAlign w:val="bottom"/>
            <w:hideMark/>
          </w:tcPr>
          <w:p w14:paraId="0E5BEF0D"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8.00E-118</w:t>
            </w:r>
          </w:p>
        </w:tc>
        <w:tc>
          <w:tcPr>
            <w:tcW w:w="850" w:type="dxa"/>
            <w:shd w:val="clear" w:color="auto" w:fill="auto"/>
            <w:noWrap/>
            <w:vAlign w:val="bottom"/>
            <w:hideMark/>
          </w:tcPr>
          <w:p w14:paraId="77EE6CE8"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Q</w:t>
            </w:r>
          </w:p>
        </w:tc>
        <w:tc>
          <w:tcPr>
            <w:tcW w:w="851" w:type="dxa"/>
            <w:shd w:val="clear" w:color="auto" w:fill="auto"/>
            <w:noWrap/>
            <w:vAlign w:val="bottom"/>
            <w:hideMark/>
          </w:tcPr>
          <w:p w14:paraId="10D50069"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8</w:t>
            </w:r>
          </w:p>
        </w:tc>
        <w:tc>
          <w:tcPr>
            <w:tcW w:w="1134" w:type="dxa"/>
            <w:shd w:val="clear" w:color="auto" w:fill="auto"/>
            <w:noWrap/>
            <w:vAlign w:val="bottom"/>
            <w:hideMark/>
          </w:tcPr>
          <w:p w14:paraId="567D86F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28B0D016"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222BA19A"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E</w:t>
            </w:r>
          </w:p>
        </w:tc>
        <w:tc>
          <w:tcPr>
            <w:tcW w:w="1276" w:type="dxa"/>
            <w:shd w:val="clear" w:color="auto" w:fill="auto"/>
            <w:noWrap/>
            <w:vAlign w:val="bottom"/>
            <w:hideMark/>
          </w:tcPr>
          <w:p w14:paraId="7EE360F7"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Med/High</w:t>
            </w:r>
          </w:p>
        </w:tc>
      </w:tr>
      <w:tr w:rsidR="0069222D" w:rsidRPr="0069222D" w14:paraId="515904D4" w14:textId="77777777" w:rsidTr="0069222D">
        <w:trPr>
          <w:trHeight w:val="260"/>
        </w:trPr>
        <w:tc>
          <w:tcPr>
            <w:tcW w:w="1291" w:type="dxa"/>
            <w:shd w:val="clear" w:color="auto" w:fill="auto"/>
            <w:noWrap/>
            <w:vAlign w:val="bottom"/>
            <w:hideMark/>
          </w:tcPr>
          <w:p w14:paraId="07289A18"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ETH_00028715</w:t>
            </w:r>
          </w:p>
        </w:tc>
        <w:tc>
          <w:tcPr>
            <w:tcW w:w="851" w:type="dxa"/>
            <w:shd w:val="clear" w:color="auto" w:fill="auto"/>
            <w:noWrap/>
            <w:vAlign w:val="bottom"/>
            <w:hideMark/>
          </w:tcPr>
          <w:p w14:paraId="3BAC2EE9"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1j1cB</w:t>
            </w:r>
          </w:p>
        </w:tc>
        <w:tc>
          <w:tcPr>
            <w:tcW w:w="1842" w:type="dxa"/>
            <w:shd w:val="clear" w:color="auto" w:fill="auto"/>
            <w:noWrap/>
            <w:vAlign w:val="bottom"/>
            <w:hideMark/>
          </w:tcPr>
          <w:p w14:paraId="57907038"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Kinase</w:t>
            </w:r>
          </w:p>
        </w:tc>
        <w:tc>
          <w:tcPr>
            <w:tcW w:w="1134" w:type="dxa"/>
            <w:shd w:val="clear" w:color="auto" w:fill="auto"/>
            <w:noWrap/>
            <w:vAlign w:val="bottom"/>
            <w:hideMark/>
          </w:tcPr>
          <w:p w14:paraId="5B2DEA6F"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56.42</w:t>
            </w:r>
          </w:p>
        </w:tc>
        <w:tc>
          <w:tcPr>
            <w:tcW w:w="1418" w:type="dxa"/>
            <w:shd w:val="clear" w:color="auto" w:fill="auto"/>
            <w:noWrap/>
            <w:vAlign w:val="bottom"/>
            <w:hideMark/>
          </w:tcPr>
          <w:p w14:paraId="0B879937"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4.00E-104</w:t>
            </w:r>
          </w:p>
        </w:tc>
        <w:tc>
          <w:tcPr>
            <w:tcW w:w="850" w:type="dxa"/>
            <w:shd w:val="clear" w:color="auto" w:fill="auto"/>
            <w:noWrap/>
            <w:vAlign w:val="bottom"/>
            <w:hideMark/>
          </w:tcPr>
          <w:p w14:paraId="6C0D943E"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S</w:t>
            </w:r>
          </w:p>
        </w:tc>
        <w:tc>
          <w:tcPr>
            <w:tcW w:w="851" w:type="dxa"/>
            <w:shd w:val="clear" w:color="auto" w:fill="auto"/>
            <w:noWrap/>
            <w:vAlign w:val="bottom"/>
            <w:hideMark/>
          </w:tcPr>
          <w:p w14:paraId="5FFCF061"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11</w:t>
            </w:r>
          </w:p>
        </w:tc>
        <w:tc>
          <w:tcPr>
            <w:tcW w:w="1134" w:type="dxa"/>
            <w:shd w:val="clear" w:color="auto" w:fill="auto"/>
            <w:noWrap/>
            <w:vAlign w:val="bottom"/>
            <w:hideMark/>
          </w:tcPr>
          <w:p w14:paraId="059E9BC6"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134" w:type="dxa"/>
            <w:shd w:val="clear" w:color="auto" w:fill="auto"/>
            <w:noWrap/>
            <w:vAlign w:val="bottom"/>
            <w:hideMark/>
          </w:tcPr>
          <w:p w14:paraId="30CAA8F0"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69BFC6E4"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Unclear</w:t>
            </w:r>
          </w:p>
        </w:tc>
        <w:tc>
          <w:tcPr>
            <w:tcW w:w="1276" w:type="dxa"/>
            <w:shd w:val="clear" w:color="auto" w:fill="auto"/>
            <w:noWrap/>
            <w:vAlign w:val="bottom"/>
            <w:hideMark/>
          </w:tcPr>
          <w:p w14:paraId="7D3E1282"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Unclear</w:t>
            </w:r>
          </w:p>
        </w:tc>
      </w:tr>
      <w:tr w:rsidR="0069222D" w:rsidRPr="0069222D" w14:paraId="586C50AE" w14:textId="77777777" w:rsidTr="0069222D">
        <w:trPr>
          <w:trHeight w:val="260"/>
        </w:trPr>
        <w:tc>
          <w:tcPr>
            <w:tcW w:w="1291" w:type="dxa"/>
            <w:shd w:val="clear" w:color="auto" w:fill="auto"/>
            <w:noWrap/>
            <w:vAlign w:val="bottom"/>
            <w:hideMark/>
          </w:tcPr>
          <w:p w14:paraId="5F1B1FBE"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ETH_00031110</w:t>
            </w:r>
          </w:p>
        </w:tc>
        <w:tc>
          <w:tcPr>
            <w:tcW w:w="851" w:type="dxa"/>
            <w:shd w:val="clear" w:color="auto" w:fill="auto"/>
            <w:noWrap/>
            <w:vAlign w:val="bottom"/>
            <w:hideMark/>
          </w:tcPr>
          <w:p w14:paraId="2E9D96FD"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3f9vA</w:t>
            </w:r>
          </w:p>
        </w:tc>
        <w:tc>
          <w:tcPr>
            <w:tcW w:w="1842" w:type="dxa"/>
            <w:shd w:val="clear" w:color="auto" w:fill="auto"/>
            <w:noWrap/>
            <w:vAlign w:val="bottom"/>
            <w:hideMark/>
          </w:tcPr>
          <w:p w14:paraId="6EB62F04"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MCM</w:t>
            </w:r>
          </w:p>
        </w:tc>
        <w:tc>
          <w:tcPr>
            <w:tcW w:w="1134" w:type="dxa"/>
            <w:shd w:val="clear" w:color="auto" w:fill="auto"/>
            <w:noWrap/>
            <w:vAlign w:val="bottom"/>
            <w:hideMark/>
          </w:tcPr>
          <w:p w14:paraId="5E3694C0"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42.36</w:t>
            </w:r>
          </w:p>
        </w:tc>
        <w:tc>
          <w:tcPr>
            <w:tcW w:w="1418" w:type="dxa"/>
            <w:shd w:val="clear" w:color="auto" w:fill="auto"/>
            <w:noWrap/>
            <w:vAlign w:val="bottom"/>
            <w:hideMark/>
          </w:tcPr>
          <w:p w14:paraId="6EF583F5"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1.00E-61</w:t>
            </w:r>
          </w:p>
        </w:tc>
        <w:tc>
          <w:tcPr>
            <w:tcW w:w="850" w:type="dxa"/>
            <w:shd w:val="clear" w:color="auto" w:fill="auto"/>
            <w:noWrap/>
            <w:vAlign w:val="bottom"/>
            <w:hideMark/>
          </w:tcPr>
          <w:p w14:paraId="5BD431A8"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Q</w:t>
            </w:r>
          </w:p>
        </w:tc>
        <w:tc>
          <w:tcPr>
            <w:tcW w:w="851" w:type="dxa"/>
            <w:shd w:val="clear" w:color="auto" w:fill="auto"/>
            <w:noWrap/>
            <w:vAlign w:val="bottom"/>
            <w:hideMark/>
          </w:tcPr>
          <w:p w14:paraId="7681EA59"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7</w:t>
            </w:r>
          </w:p>
        </w:tc>
        <w:tc>
          <w:tcPr>
            <w:tcW w:w="1134" w:type="dxa"/>
            <w:shd w:val="clear" w:color="auto" w:fill="auto"/>
            <w:noWrap/>
            <w:vAlign w:val="bottom"/>
            <w:hideMark/>
          </w:tcPr>
          <w:p w14:paraId="71083CE2"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w:t>
            </w:r>
          </w:p>
        </w:tc>
        <w:tc>
          <w:tcPr>
            <w:tcW w:w="1134" w:type="dxa"/>
            <w:shd w:val="clear" w:color="auto" w:fill="auto"/>
            <w:noWrap/>
            <w:vAlign w:val="bottom"/>
            <w:hideMark/>
          </w:tcPr>
          <w:p w14:paraId="6414A150"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w:t>
            </w:r>
          </w:p>
        </w:tc>
        <w:tc>
          <w:tcPr>
            <w:tcW w:w="1701" w:type="dxa"/>
            <w:shd w:val="clear" w:color="auto" w:fill="auto"/>
            <w:noWrap/>
            <w:vAlign w:val="bottom"/>
            <w:hideMark/>
          </w:tcPr>
          <w:p w14:paraId="067D539B"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w:t>
            </w:r>
          </w:p>
        </w:tc>
        <w:tc>
          <w:tcPr>
            <w:tcW w:w="1276" w:type="dxa"/>
            <w:shd w:val="clear" w:color="auto" w:fill="auto"/>
            <w:noWrap/>
            <w:vAlign w:val="bottom"/>
            <w:hideMark/>
          </w:tcPr>
          <w:p w14:paraId="10FD171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w:t>
            </w:r>
          </w:p>
        </w:tc>
      </w:tr>
      <w:tr w:rsidR="0069222D" w:rsidRPr="0069222D" w14:paraId="1F178626" w14:textId="77777777" w:rsidTr="0069222D">
        <w:trPr>
          <w:trHeight w:val="260"/>
        </w:trPr>
        <w:tc>
          <w:tcPr>
            <w:tcW w:w="1291" w:type="dxa"/>
            <w:shd w:val="clear" w:color="auto" w:fill="auto"/>
            <w:noWrap/>
            <w:vAlign w:val="bottom"/>
            <w:hideMark/>
          </w:tcPr>
          <w:p w14:paraId="4E60164D"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ETH_00031570</w:t>
            </w:r>
          </w:p>
        </w:tc>
        <w:tc>
          <w:tcPr>
            <w:tcW w:w="851" w:type="dxa"/>
            <w:shd w:val="clear" w:color="auto" w:fill="auto"/>
            <w:noWrap/>
            <w:vAlign w:val="bottom"/>
            <w:hideMark/>
          </w:tcPr>
          <w:p w14:paraId="574461D0"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3eu5B</w:t>
            </w:r>
          </w:p>
        </w:tc>
        <w:tc>
          <w:tcPr>
            <w:tcW w:w="1842" w:type="dxa"/>
            <w:shd w:val="clear" w:color="auto" w:fill="auto"/>
            <w:noWrap/>
            <w:vAlign w:val="bottom"/>
            <w:hideMark/>
          </w:tcPr>
          <w:p w14:paraId="75693A3B"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 xml:space="preserve">Protein farnesyltransferase </w:t>
            </w:r>
          </w:p>
        </w:tc>
        <w:tc>
          <w:tcPr>
            <w:tcW w:w="1134" w:type="dxa"/>
            <w:shd w:val="clear" w:color="auto" w:fill="auto"/>
            <w:noWrap/>
            <w:vAlign w:val="bottom"/>
            <w:hideMark/>
          </w:tcPr>
          <w:p w14:paraId="60EBE92F"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43.75</w:t>
            </w:r>
          </w:p>
        </w:tc>
        <w:tc>
          <w:tcPr>
            <w:tcW w:w="1418" w:type="dxa"/>
            <w:shd w:val="clear" w:color="auto" w:fill="auto"/>
            <w:noWrap/>
            <w:vAlign w:val="bottom"/>
            <w:hideMark/>
          </w:tcPr>
          <w:p w14:paraId="555DA4BD"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2.00E-63</w:t>
            </w:r>
          </w:p>
        </w:tc>
        <w:tc>
          <w:tcPr>
            <w:tcW w:w="850" w:type="dxa"/>
            <w:shd w:val="clear" w:color="auto" w:fill="auto"/>
            <w:noWrap/>
            <w:vAlign w:val="bottom"/>
            <w:hideMark/>
          </w:tcPr>
          <w:p w14:paraId="0485B963"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1925AC76"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5</w:t>
            </w:r>
          </w:p>
        </w:tc>
        <w:tc>
          <w:tcPr>
            <w:tcW w:w="1134" w:type="dxa"/>
            <w:shd w:val="clear" w:color="auto" w:fill="auto"/>
            <w:noWrap/>
            <w:vAlign w:val="bottom"/>
            <w:hideMark/>
          </w:tcPr>
          <w:p w14:paraId="5555E5C3"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Yes</w:t>
            </w:r>
          </w:p>
        </w:tc>
        <w:tc>
          <w:tcPr>
            <w:tcW w:w="1134" w:type="dxa"/>
            <w:shd w:val="clear" w:color="auto" w:fill="auto"/>
            <w:noWrap/>
            <w:vAlign w:val="bottom"/>
            <w:hideMark/>
          </w:tcPr>
          <w:p w14:paraId="5B5C3AD6"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7C4A0B24"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Helix</w:t>
            </w:r>
          </w:p>
        </w:tc>
        <w:tc>
          <w:tcPr>
            <w:tcW w:w="1276" w:type="dxa"/>
            <w:shd w:val="clear" w:color="auto" w:fill="auto"/>
            <w:noWrap/>
            <w:vAlign w:val="bottom"/>
            <w:hideMark/>
          </w:tcPr>
          <w:p w14:paraId="3F9A5765"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Low</w:t>
            </w:r>
          </w:p>
        </w:tc>
      </w:tr>
      <w:tr w:rsidR="0069222D" w:rsidRPr="0069222D" w14:paraId="3A7787D2" w14:textId="77777777" w:rsidTr="0069222D">
        <w:trPr>
          <w:trHeight w:val="260"/>
        </w:trPr>
        <w:tc>
          <w:tcPr>
            <w:tcW w:w="1291" w:type="dxa"/>
            <w:shd w:val="clear" w:color="auto" w:fill="auto"/>
            <w:noWrap/>
            <w:vAlign w:val="bottom"/>
            <w:hideMark/>
          </w:tcPr>
          <w:p w14:paraId="64822C14"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ETH_00035190</w:t>
            </w:r>
          </w:p>
        </w:tc>
        <w:tc>
          <w:tcPr>
            <w:tcW w:w="851" w:type="dxa"/>
            <w:shd w:val="clear" w:color="auto" w:fill="auto"/>
            <w:noWrap/>
            <w:vAlign w:val="bottom"/>
            <w:hideMark/>
          </w:tcPr>
          <w:p w14:paraId="70E1F805"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2h1rB</w:t>
            </w:r>
          </w:p>
        </w:tc>
        <w:tc>
          <w:tcPr>
            <w:tcW w:w="1842" w:type="dxa"/>
            <w:shd w:val="clear" w:color="auto" w:fill="auto"/>
            <w:noWrap/>
            <w:vAlign w:val="bottom"/>
            <w:hideMark/>
          </w:tcPr>
          <w:p w14:paraId="27F4C237"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 xml:space="preserve">dimethyladenosine transferase </w:t>
            </w:r>
          </w:p>
        </w:tc>
        <w:tc>
          <w:tcPr>
            <w:tcW w:w="1134" w:type="dxa"/>
            <w:shd w:val="clear" w:color="auto" w:fill="auto"/>
            <w:noWrap/>
            <w:vAlign w:val="bottom"/>
            <w:hideMark/>
          </w:tcPr>
          <w:p w14:paraId="73CB8F1F"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55.27</w:t>
            </w:r>
          </w:p>
        </w:tc>
        <w:tc>
          <w:tcPr>
            <w:tcW w:w="1418" w:type="dxa"/>
            <w:shd w:val="clear" w:color="auto" w:fill="auto"/>
            <w:noWrap/>
            <w:vAlign w:val="bottom"/>
            <w:hideMark/>
          </w:tcPr>
          <w:p w14:paraId="633E7B9D"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7.00E-82</w:t>
            </w:r>
          </w:p>
        </w:tc>
        <w:tc>
          <w:tcPr>
            <w:tcW w:w="850" w:type="dxa"/>
            <w:shd w:val="clear" w:color="auto" w:fill="auto"/>
            <w:noWrap/>
            <w:vAlign w:val="bottom"/>
            <w:hideMark/>
          </w:tcPr>
          <w:p w14:paraId="6F1930D7"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34739D25"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10</w:t>
            </w:r>
          </w:p>
        </w:tc>
        <w:tc>
          <w:tcPr>
            <w:tcW w:w="1134" w:type="dxa"/>
            <w:shd w:val="clear" w:color="auto" w:fill="auto"/>
            <w:noWrap/>
            <w:vAlign w:val="bottom"/>
            <w:hideMark/>
          </w:tcPr>
          <w:p w14:paraId="526063CA"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Yes</w:t>
            </w:r>
          </w:p>
        </w:tc>
        <w:tc>
          <w:tcPr>
            <w:tcW w:w="1134" w:type="dxa"/>
            <w:shd w:val="clear" w:color="auto" w:fill="auto"/>
            <w:noWrap/>
            <w:vAlign w:val="bottom"/>
            <w:hideMark/>
          </w:tcPr>
          <w:p w14:paraId="56E123E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162C62B7"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H/T</w:t>
            </w:r>
          </w:p>
        </w:tc>
        <w:tc>
          <w:tcPr>
            <w:tcW w:w="1276" w:type="dxa"/>
            <w:shd w:val="clear" w:color="auto" w:fill="auto"/>
            <w:noWrap/>
            <w:vAlign w:val="bottom"/>
            <w:hideMark/>
          </w:tcPr>
          <w:p w14:paraId="3FD3C69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Med</w:t>
            </w:r>
          </w:p>
        </w:tc>
      </w:tr>
      <w:tr w:rsidR="0069222D" w:rsidRPr="0069222D" w14:paraId="087FD8D2" w14:textId="77777777" w:rsidTr="0069222D">
        <w:trPr>
          <w:trHeight w:val="260"/>
        </w:trPr>
        <w:tc>
          <w:tcPr>
            <w:tcW w:w="1291" w:type="dxa"/>
            <w:shd w:val="clear" w:color="auto" w:fill="auto"/>
            <w:noWrap/>
            <w:vAlign w:val="bottom"/>
            <w:hideMark/>
          </w:tcPr>
          <w:p w14:paraId="16A256C3"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ETH_00040380</w:t>
            </w:r>
          </w:p>
        </w:tc>
        <w:tc>
          <w:tcPr>
            <w:tcW w:w="851" w:type="dxa"/>
            <w:shd w:val="clear" w:color="auto" w:fill="auto"/>
            <w:noWrap/>
            <w:vAlign w:val="bottom"/>
            <w:hideMark/>
          </w:tcPr>
          <w:p w14:paraId="6CE737A7"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1aszB</w:t>
            </w:r>
          </w:p>
        </w:tc>
        <w:tc>
          <w:tcPr>
            <w:tcW w:w="1842" w:type="dxa"/>
            <w:shd w:val="clear" w:color="auto" w:fill="auto"/>
            <w:noWrap/>
            <w:vAlign w:val="bottom"/>
            <w:hideMark/>
          </w:tcPr>
          <w:p w14:paraId="7D4EE013"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Asp-tRNA synthetase</w:t>
            </w:r>
          </w:p>
        </w:tc>
        <w:tc>
          <w:tcPr>
            <w:tcW w:w="1134" w:type="dxa"/>
            <w:shd w:val="clear" w:color="auto" w:fill="auto"/>
            <w:noWrap/>
            <w:vAlign w:val="bottom"/>
            <w:hideMark/>
          </w:tcPr>
          <w:p w14:paraId="55F73402"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51.6</w:t>
            </w:r>
          </w:p>
        </w:tc>
        <w:tc>
          <w:tcPr>
            <w:tcW w:w="1418" w:type="dxa"/>
            <w:shd w:val="clear" w:color="auto" w:fill="auto"/>
            <w:noWrap/>
            <w:vAlign w:val="bottom"/>
            <w:hideMark/>
          </w:tcPr>
          <w:p w14:paraId="07931B5A"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4.00E-47</w:t>
            </w:r>
          </w:p>
        </w:tc>
        <w:tc>
          <w:tcPr>
            <w:tcW w:w="850" w:type="dxa"/>
            <w:shd w:val="clear" w:color="auto" w:fill="auto"/>
            <w:noWrap/>
            <w:vAlign w:val="bottom"/>
            <w:hideMark/>
          </w:tcPr>
          <w:p w14:paraId="318D1161"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Q</w:t>
            </w:r>
          </w:p>
        </w:tc>
        <w:tc>
          <w:tcPr>
            <w:tcW w:w="851" w:type="dxa"/>
            <w:shd w:val="clear" w:color="auto" w:fill="auto"/>
            <w:noWrap/>
            <w:vAlign w:val="bottom"/>
            <w:hideMark/>
          </w:tcPr>
          <w:p w14:paraId="0BE08D3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6</w:t>
            </w:r>
          </w:p>
        </w:tc>
        <w:tc>
          <w:tcPr>
            <w:tcW w:w="1134" w:type="dxa"/>
            <w:shd w:val="clear" w:color="auto" w:fill="auto"/>
            <w:noWrap/>
            <w:vAlign w:val="bottom"/>
            <w:hideMark/>
          </w:tcPr>
          <w:p w14:paraId="4096E5DA"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Yes</w:t>
            </w:r>
          </w:p>
        </w:tc>
        <w:tc>
          <w:tcPr>
            <w:tcW w:w="1134" w:type="dxa"/>
            <w:shd w:val="clear" w:color="auto" w:fill="auto"/>
            <w:noWrap/>
            <w:vAlign w:val="bottom"/>
            <w:hideMark/>
          </w:tcPr>
          <w:p w14:paraId="77FCB8BB"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3547C449"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Loop/S/T/H</w:t>
            </w:r>
          </w:p>
        </w:tc>
        <w:tc>
          <w:tcPr>
            <w:tcW w:w="1276" w:type="dxa"/>
            <w:shd w:val="clear" w:color="auto" w:fill="auto"/>
            <w:noWrap/>
            <w:vAlign w:val="bottom"/>
            <w:hideMark/>
          </w:tcPr>
          <w:p w14:paraId="1D420328"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Med/High</w:t>
            </w:r>
          </w:p>
        </w:tc>
      </w:tr>
      <w:tr w:rsidR="0069222D" w:rsidRPr="0069222D" w14:paraId="58F9B714" w14:textId="77777777" w:rsidTr="0069222D">
        <w:trPr>
          <w:trHeight w:val="260"/>
        </w:trPr>
        <w:tc>
          <w:tcPr>
            <w:tcW w:w="1291" w:type="dxa"/>
            <w:shd w:val="clear" w:color="auto" w:fill="auto"/>
            <w:noWrap/>
            <w:vAlign w:val="bottom"/>
            <w:hideMark/>
          </w:tcPr>
          <w:p w14:paraId="2BADA81D"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ETH_00040515</w:t>
            </w:r>
          </w:p>
        </w:tc>
        <w:tc>
          <w:tcPr>
            <w:tcW w:w="851" w:type="dxa"/>
            <w:shd w:val="clear" w:color="auto" w:fill="auto"/>
            <w:noWrap/>
            <w:vAlign w:val="bottom"/>
            <w:hideMark/>
          </w:tcPr>
          <w:p w14:paraId="40172060"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3mweB</w:t>
            </w:r>
          </w:p>
        </w:tc>
        <w:tc>
          <w:tcPr>
            <w:tcW w:w="1842" w:type="dxa"/>
            <w:shd w:val="clear" w:color="auto" w:fill="auto"/>
            <w:noWrap/>
            <w:vAlign w:val="bottom"/>
            <w:hideMark/>
          </w:tcPr>
          <w:p w14:paraId="5241D36C"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ATP-citrate synthase</w:t>
            </w:r>
          </w:p>
        </w:tc>
        <w:tc>
          <w:tcPr>
            <w:tcW w:w="1134" w:type="dxa"/>
            <w:shd w:val="clear" w:color="auto" w:fill="auto"/>
            <w:noWrap/>
            <w:vAlign w:val="bottom"/>
            <w:hideMark/>
          </w:tcPr>
          <w:p w14:paraId="4258BA30"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40.61</w:t>
            </w:r>
          </w:p>
        </w:tc>
        <w:tc>
          <w:tcPr>
            <w:tcW w:w="1418" w:type="dxa"/>
            <w:shd w:val="clear" w:color="auto" w:fill="auto"/>
            <w:noWrap/>
            <w:vAlign w:val="bottom"/>
            <w:hideMark/>
          </w:tcPr>
          <w:p w14:paraId="60EBA91D"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2.00E-58</w:t>
            </w:r>
          </w:p>
        </w:tc>
        <w:tc>
          <w:tcPr>
            <w:tcW w:w="850" w:type="dxa"/>
            <w:shd w:val="clear" w:color="auto" w:fill="auto"/>
            <w:noWrap/>
            <w:vAlign w:val="bottom"/>
            <w:hideMark/>
          </w:tcPr>
          <w:p w14:paraId="4BC3AA08"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L</w:t>
            </w:r>
          </w:p>
        </w:tc>
        <w:tc>
          <w:tcPr>
            <w:tcW w:w="851" w:type="dxa"/>
            <w:shd w:val="clear" w:color="auto" w:fill="auto"/>
            <w:noWrap/>
            <w:vAlign w:val="bottom"/>
            <w:hideMark/>
          </w:tcPr>
          <w:p w14:paraId="2C5ECF59"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5</w:t>
            </w:r>
          </w:p>
        </w:tc>
        <w:tc>
          <w:tcPr>
            <w:tcW w:w="1134" w:type="dxa"/>
            <w:shd w:val="clear" w:color="auto" w:fill="auto"/>
            <w:noWrap/>
            <w:vAlign w:val="bottom"/>
            <w:hideMark/>
          </w:tcPr>
          <w:p w14:paraId="4C454606"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Yes</w:t>
            </w:r>
          </w:p>
        </w:tc>
        <w:tc>
          <w:tcPr>
            <w:tcW w:w="1134" w:type="dxa"/>
            <w:shd w:val="clear" w:color="auto" w:fill="auto"/>
            <w:noWrap/>
            <w:vAlign w:val="bottom"/>
            <w:hideMark/>
          </w:tcPr>
          <w:p w14:paraId="189C32F7"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3B5BFEF4"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E</w:t>
            </w:r>
          </w:p>
        </w:tc>
        <w:tc>
          <w:tcPr>
            <w:tcW w:w="1276" w:type="dxa"/>
            <w:shd w:val="clear" w:color="auto" w:fill="auto"/>
            <w:noWrap/>
            <w:vAlign w:val="bottom"/>
            <w:hideMark/>
          </w:tcPr>
          <w:p w14:paraId="5350AC95"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Low</w:t>
            </w:r>
          </w:p>
        </w:tc>
      </w:tr>
      <w:tr w:rsidR="0069222D" w:rsidRPr="0069222D" w14:paraId="0F932F89" w14:textId="77777777" w:rsidTr="0069222D">
        <w:trPr>
          <w:trHeight w:val="260"/>
        </w:trPr>
        <w:tc>
          <w:tcPr>
            <w:tcW w:w="1291" w:type="dxa"/>
            <w:shd w:val="clear" w:color="auto" w:fill="auto"/>
            <w:noWrap/>
            <w:vAlign w:val="bottom"/>
            <w:hideMark/>
          </w:tcPr>
          <w:p w14:paraId="7EF16A21"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ETH_00042040</w:t>
            </w:r>
          </w:p>
        </w:tc>
        <w:tc>
          <w:tcPr>
            <w:tcW w:w="851" w:type="dxa"/>
            <w:shd w:val="clear" w:color="auto" w:fill="auto"/>
            <w:noWrap/>
            <w:vAlign w:val="bottom"/>
            <w:hideMark/>
          </w:tcPr>
          <w:p w14:paraId="0E817B76" w14:textId="77777777" w:rsidR="00A909E3" w:rsidRPr="0069222D" w:rsidRDefault="00A909E3" w:rsidP="004132E1">
            <w:pPr>
              <w:jc w:val="center"/>
              <w:rPr>
                <w:rFonts w:eastAsia="Times New Roman" w:cs="Times New Roman"/>
                <w:sz w:val="16"/>
                <w:szCs w:val="16"/>
                <w:lang w:val="en-GB"/>
              </w:rPr>
            </w:pPr>
            <w:r w:rsidRPr="0069222D">
              <w:rPr>
                <w:rFonts w:eastAsia="Times New Roman" w:cs="Times New Roman"/>
                <w:sz w:val="16"/>
                <w:szCs w:val="16"/>
                <w:lang w:val="en-GB"/>
              </w:rPr>
              <w:t>1dj3B</w:t>
            </w:r>
          </w:p>
        </w:tc>
        <w:tc>
          <w:tcPr>
            <w:tcW w:w="1842" w:type="dxa"/>
            <w:shd w:val="clear" w:color="auto" w:fill="auto"/>
            <w:noWrap/>
            <w:vAlign w:val="bottom"/>
            <w:hideMark/>
          </w:tcPr>
          <w:p w14:paraId="186A20EE"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Adenylosuccinate synthetase</w:t>
            </w:r>
          </w:p>
        </w:tc>
        <w:tc>
          <w:tcPr>
            <w:tcW w:w="1134" w:type="dxa"/>
            <w:shd w:val="clear" w:color="auto" w:fill="auto"/>
            <w:noWrap/>
            <w:vAlign w:val="bottom"/>
            <w:hideMark/>
          </w:tcPr>
          <w:p w14:paraId="3A7E13BE"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42</w:t>
            </w:r>
          </w:p>
        </w:tc>
        <w:tc>
          <w:tcPr>
            <w:tcW w:w="1418" w:type="dxa"/>
            <w:shd w:val="clear" w:color="auto" w:fill="auto"/>
            <w:noWrap/>
            <w:vAlign w:val="bottom"/>
            <w:hideMark/>
          </w:tcPr>
          <w:p w14:paraId="11C82C3B" w14:textId="77777777" w:rsidR="00A909E3" w:rsidRPr="0069222D" w:rsidRDefault="00A909E3" w:rsidP="007C1305">
            <w:pPr>
              <w:rPr>
                <w:rFonts w:eastAsia="Times New Roman" w:cs="Times New Roman"/>
                <w:sz w:val="16"/>
                <w:szCs w:val="16"/>
                <w:lang w:val="en-GB"/>
              </w:rPr>
            </w:pPr>
            <w:r w:rsidRPr="0069222D">
              <w:rPr>
                <w:rFonts w:eastAsia="Times New Roman" w:cs="Times New Roman"/>
                <w:sz w:val="16"/>
                <w:szCs w:val="16"/>
                <w:lang w:val="en-GB"/>
              </w:rPr>
              <w:t>4.00E-45</w:t>
            </w:r>
          </w:p>
        </w:tc>
        <w:tc>
          <w:tcPr>
            <w:tcW w:w="850" w:type="dxa"/>
            <w:shd w:val="clear" w:color="auto" w:fill="auto"/>
            <w:noWrap/>
            <w:vAlign w:val="bottom"/>
            <w:hideMark/>
          </w:tcPr>
          <w:p w14:paraId="47557C7F"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A</w:t>
            </w:r>
          </w:p>
        </w:tc>
        <w:tc>
          <w:tcPr>
            <w:tcW w:w="851" w:type="dxa"/>
            <w:shd w:val="clear" w:color="auto" w:fill="auto"/>
            <w:noWrap/>
            <w:vAlign w:val="bottom"/>
            <w:hideMark/>
          </w:tcPr>
          <w:p w14:paraId="3595DC4B"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6</w:t>
            </w:r>
          </w:p>
        </w:tc>
        <w:tc>
          <w:tcPr>
            <w:tcW w:w="1134" w:type="dxa"/>
            <w:shd w:val="clear" w:color="auto" w:fill="auto"/>
            <w:noWrap/>
            <w:vAlign w:val="bottom"/>
            <w:hideMark/>
          </w:tcPr>
          <w:p w14:paraId="51310003"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Yes</w:t>
            </w:r>
          </w:p>
        </w:tc>
        <w:tc>
          <w:tcPr>
            <w:tcW w:w="1134" w:type="dxa"/>
            <w:shd w:val="clear" w:color="auto" w:fill="auto"/>
            <w:noWrap/>
            <w:vAlign w:val="bottom"/>
            <w:hideMark/>
          </w:tcPr>
          <w:p w14:paraId="5FDA59F7"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No</w:t>
            </w:r>
          </w:p>
        </w:tc>
        <w:tc>
          <w:tcPr>
            <w:tcW w:w="1701" w:type="dxa"/>
            <w:shd w:val="clear" w:color="auto" w:fill="auto"/>
            <w:noWrap/>
            <w:vAlign w:val="bottom"/>
            <w:hideMark/>
          </w:tcPr>
          <w:p w14:paraId="56BA41A1"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H</w:t>
            </w:r>
          </w:p>
        </w:tc>
        <w:tc>
          <w:tcPr>
            <w:tcW w:w="1276" w:type="dxa"/>
            <w:shd w:val="clear" w:color="auto" w:fill="auto"/>
            <w:noWrap/>
            <w:vAlign w:val="bottom"/>
            <w:hideMark/>
          </w:tcPr>
          <w:p w14:paraId="4274A2B7" w14:textId="77777777" w:rsidR="00A909E3" w:rsidRPr="0069222D" w:rsidRDefault="00A909E3" w:rsidP="004132E1">
            <w:pPr>
              <w:rPr>
                <w:rFonts w:eastAsia="Times New Roman" w:cs="Times New Roman"/>
                <w:sz w:val="16"/>
                <w:szCs w:val="16"/>
                <w:lang w:val="en-GB"/>
              </w:rPr>
            </w:pPr>
            <w:r w:rsidRPr="0069222D">
              <w:rPr>
                <w:rFonts w:eastAsia="Times New Roman" w:cs="Times New Roman"/>
                <w:sz w:val="16"/>
                <w:szCs w:val="16"/>
                <w:lang w:val="en-GB"/>
              </w:rPr>
              <w:t>Low</w:t>
            </w:r>
          </w:p>
        </w:tc>
      </w:tr>
    </w:tbl>
    <w:p w14:paraId="1C934136" w14:textId="77777777" w:rsidR="00A909E3" w:rsidRDefault="00A909E3" w:rsidP="00A909E3"/>
    <w:p w14:paraId="6AC092A4" w14:textId="77777777" w:rsidR="007E7D37" w:rsidRDefault="007E7D37" w:rsidP="004F7F4A">
      <w:pPr>
        <w:spacing w:line="360" w:lineRule="auto"/>
        <w:rPr>
          <w:b/>
        </w:rPr>
        <w:sectPr w:rsidR="007E7D37" w:rsidSect="009820AE">
          <w:pgSz w:w="16840" w:h="11901" w:orient="landscape"/>
          <w:pgMar w:top="1797" w:right="1440" w:bottom="1797" w:left="1440" w:header="720" w:footer="720" w:gutter="0"/>
          <w:cols w:space="720"/>
        </w:sectPr>
      </w:pPr>
    </w:p>
    <w:p w14:paraId="37CA947B" w14:textId="2904E268" w:rsidR="00185BF8" w:rsidRDefault="007E7D37" w:rsidP="00185BF8">
      <w:pPr>
        <w:pStyle w:val="Heading2"/>
      </w:pPr>
      <w:bookmarkStart w:id="13" w:name="_Toc265140880"/>
      <w:r w:rsidRPr="00185BF8">
        <w:t xml:space="preserve">Supplemental </w:t>
      </w:r>
      <w:r w:rsidR="000125DC">
        <w:t>Table S6</w:t>
      </w:r>
      <w:r w:rsidR="00EB68F0" w:rsidRPr="00185BF8">
        <w:t xml:space="preserve">. Novel gene families of the </w:t>
      </w:r>
      <w:r w:rsidR="00EB68F0" w:rsidRPr="00185BF8">
        <w:rPr>
          <w:i/>
        </w:rPr>
        <w:t>Eimeria</w:t>
      </w:r>
      <w:r w:rsidR="00EB68F0" w:rsidRPr="00185BF8">
        <w:t xml:space="preserve"> genus.</w:t>
      </w:r>
      <w:bookmarkEnd w:id="13"/>
      <w:r w:rsidR="00EB68F0">
        <w:t xml:space="preserve"> </w:t>
      </w:r>
    </w:p>
    <w:p w14:paraId="7C9153C4" w14:textId="71AF0F11" w:rsidR="00EB68F0" w:rsidRDefault="00EB68F0" w:rsidP="00EB68F0">
      <w:pPr>
        <w:tabs>
          <w:tab w:val="left" w:pos="2240"/>
        </w:tabs>
        <w:spacing w:line="360" w:lineRule="auto"/>
      </w:pPr>
      <w:r>
        <w:t xml:space="preserve">We have annotated those orthoMCL clusters which were specific to </w:t>
      </w:r>
      <w:r w:rsidRPr="007E7BE0">
        <w:rPr>
          <w:i/>
        </w:rPr>
        <w:t>Eimeria</w:t>
      </w:r>
      <w:r>
        <w:t xml:space="preserve"> species, based on their sequence properties and frequency in each species.</w:t>
      </w:r>
    </w:p>
    <w:p w14:paraId="6E4775EB" w14:textId="77777777" w:rsidR="00EB68F0" w:rsidRDefault="00EB68F0" w:rsidP="00EB68F0"/>
    <w:tbl>
      <w:tblPr>
        <w:tblStyle w:val="TableGrid"/>
        <w:tblW w:w="8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
        <w:gridCol w:w="1474"/>
        <w:gridCol w:w="1721"/>
        <w:gridCol w:w="997"/>
        <w:gridCol w:w="997"/>
        <w:gridCol w:w="1081"/>
        <w:gridCol w:w="1081"/>
        <w:gridCol w:w="997"/>
      </w:tblGrid>
      <w:tr w:rsidR="00EB68F0" w:rsidRPr="004267D5" w14:paraId="4AE4FD63" w14:textId="77777777" w:rsidTr="007E53A0">
        <w:tc>
          <w:tcPr>
            <w:tcW w:w="1885" w:type="dxa"/>
            <w:gridSpan w:val="2"/>
            <w:tcBorders>
              <w:bottom w:val="single" w:sz="4" w:space="0" w:color="auto"/>
            </w:tcBorders>
          </w:tcPr>
          <w:p w14:paraId="4683B1FB" w14:textId="77777777" w:rsidR="00EB68F0" w:rsidRPr="004267D5" w:rsidRDefault="00EB68F0" w:rsidP="007E53A0">
            <w:pPr>
              <w:spacing w:line="360" w:lineRule="auto"/>
              <w:rPr>
                <w:sz w:val="20"/>
                <w:szCs w:val="20"/>
              </w:rPr>
            </w:pPr>
          </w:p>
        </w:tc>
        <w:tc>
          <w:tcPr>
            <w:tcW w:w="1721" w:type="dxa"/>
            <w:tcBorders>
              <w:bottom w:val="single" w:sz="4" w:space="0" w:color="auto"/>
            </w:tcBorders>
          </w:tcPr>
          <w:p w14:paraId="454FBC88" w14:textId="047EF917" w:rsidR="00EB68F0" w:rsidRPr="00443641" w:rsidRDefault="00443641" w:rsidP="007E53A0">
            <w:pPr>
              <w:spacing w:line="360" w:lineRule="auto"/>
              <w:rPr>
                <w:i/>
                <w:sz w:val="20"/>
                <w:szCs w:val="20"/>
              </w:rPr>
            </w:pPr>
            <w:r w:rsidRPr="00443641">
              <w:rPr>
                <w:i/>
                <w:sz w:val="20"/>
                <w:szCs w:val="20"/>
              </w:rPr>
              <w:t>esf1</w:t>
            </w:r>
          </w:p>
        </w:tc>
        <w:tc>
          <w:tcPr>
            <w:tcW w:w="997" w:type="dxa"/>
            <w:tcBorders>
              <w:bottom w:val="single" w:sz="4" w:space="0" w:color="auto"/>
            </w:tcBorders>
          </w:tcPr>
          <w:p w14:paraId="1F0078C9" w14:textId="435EB215" w:rsidR="00EB68F0" w:rsidRPr="00443641" w:rsidRDefault="00443641" w:rsidP="007E53A0">
            <w:pPr>
              <w:spacing w:line="360" w:lineRule="auto"/>
              <w:rPr>
                <w:i/>
                <w:sz w:val="20"/>
                <w:szCs w:val="20"/>
              </w:rPr>
            </w:pPr>
            <w:r w:rsidRPr="00443641">
              <w:rPr>
                <w:i/>
                <w:sz w:val="20"/>
                <w:szCs w:val="20"/>
              </w:rPr>
              <w:t>esf2</w:t>
            </w:r>
          </w:p>
        </w:tc>
        <w:tc>
          <w:tcPr>
            <w:tcW w:w="997" w:type="dxa"/>
            <w:tcBorders>
              <w:bottom w:val="single" w:sz="4" w:space="0" w:color="auto"/>
            </w:tcBorders>
          </w:tcPr>
          <w:p w14:paraId="70268684" w14:textId="6B3121A8" w:rsidR="00EB68F0" w:rsidRPr="004267D5" w:rsidRDefault="00443641" w:rsidP="007E53A0">
            <w:pPr>
              <w:spacing w:line="360" w:lineRule="auto"/>
              <w:rPr>
                <w:sz w:val="20"/>
                <w:szCs w:val="20"/>
              </w:rPr>
            </w:pPr>
            <w:r w:rsidRPr="00443641">
              <w:rPr>
                <w:i/>
                <w:sz w:val="20"/>
                <w:szCs w:val="20"/>
              </w:rPr>
              <w:t>esf</w:t>
            </w:r>
            <w:r>
              <w:rPr>
                <w:i/>
                <w:sz w:val="20"/>
                <w:szCs w:val="20"/>
              </w:rPr>
              <w:t>3</w:t>
            </w:r>
          </w:p>
        </w:tc>
        <w:tc>
          <w:tcPr>
            <w:tcW w:w="1081" w:type="dxa"/>
            <w:tcBorders>
              <w:bottom w:val="single" w:sz="4" w:space="0" w:color="auto"/>
            </w:tcBorders>
          </w:tcPr>
          <w:p w14:paraId="11036B72" w14:textId="246536B2" w:rsidR="00EB68F0" w:rsidRPr="004267D5" w:rsidRDefault="00443641" w:rsidP="00443641">
            <w:pPr>
              <w:spacing w:line="360" w:lineRule="auto"/>
              <w:rPr>
                <w:sz w:val="20"/>
                <w:szCs w:val="20"/>
              </w:rPr>
            </w:pPr>
            <w:r>
              <w:rPr>
                <w:i/>
                <w:sz w:val="20"/>
                <w:szCs w:val="20"/>
              </w:rPr>
              <w:t>esf4</w:t>
            </w:r>
          </w:p>
        </w:tc>
        <w:tc>
          <w:tcPr>
            <w:tcW w:w="1081" w:type="dxa"/>
            <w:tcBorders>
              <w:bottom w:val="single" w:sz="4" w:space="0" w:color="auto"/>
            </w:tcBorders>
          </w:tcPr>
          <w:p w14:paraId="4B3DA0B2" w14:textId="1FC242E8" w:rsidR="00EB68F0" w:rsidRPr="004267D5" w:rsidRDefault="00443641" w:rsidP="007E53A0">
            <w:pPr>
              <w:spacing w:line="360" w:lineRule="auto"/>
              <w:rPr>
                <w:sz w:val="20"/>
                <w:szCs w:val="20"/>
              </w:rPr>
            </w:pPr>
            <w:r>
              <w:rPr>
                <w:i/>
                <w:sz w:val="20"/>
                <w:szCs w:val="20"/>
              </w:rPr>
              <w:t>esf5</w:t>
            </w:r>
          </w:p>
        </w:tc>
        <w:tc>
          <w:tcPr>
            <w:tcW w:w="997" w:type="dxa"/>
            <w:tcBorders>
              <w:bottom w:val="single" w:sz="4" w:space="0" w:color="auto"/>
            </w:tcBorders>
          </w:tcPr>
          <w:p w14:paraId="164AB3EB" w14:textId="191F3761" w:rsidR="00EB68F0" w:rsidRPr="004267D5" w:rsidRDefault="00443641" w:rsidP="00443641">
            <w:pPr>
              <w:spacing w:line="360" w:lineRule="auto"/>
              <w:rPr>
                <w:sz w:val="20"/>
                <w:szCs w:val="20"/>
              </w:rPr>
            </w:pPr>
            <w:r>
              <w:rPr>
                <w:i/>
                <w:sz w:val="20"/>
                <w:szCs w:val="20"/>
              </w:rPr>
              <w:t>e</w:t>
            </w:r>
            <w:r w:rsidRPr="00443641">
              <w:rPr>
                <w:i/>
                <w:sz w:val="20"/>
                <w:szCs w:val="20"/>
              </w:rPr>
              <w:t>sf</w:t>
            </w:r>
            <w:r>
              <w:rPr>
                <w:i/>
                <w:sz w:val="20"/>
                <w:szCs w:val="20"/>
              </w:rPr>
              <w:t>6</w:t>
            </w:r>
          </w:p>
        </w:tc>
      </w:tr>
      <w:tr w:rsidR="00EB68F0" w:rsidRPr="004267D5" w14:paraId="376932C3" w14:textId="77777777" w:rsidTr="007E53A0">
        <w:tc>
          <w:tcPr>
            <w:tcW w:w="1885" w:type="dxa"/>
            <w:gridSpan w:val="2"/>
            <w:tcBorders>
              <w:top w:val="single" w:sz="4" w:space="0" w:color="auto"/>
            </w:tcBorders>
          </w:tcPr>
          <w:p w14:paraId="4DD98F96" w14:textId="264D0CA6" w:rsidR="00EB68F0" w:rsidRPr="004267D5" w:rsidRDefault="00EB68F0" w:rsidP="007E53A0">
            <w:pPr>
              <w:spacing w:line="360" w:lineRule="auto"/>
              <w:rPr>
                <w:sz w:val="20"/>
                <w:szCs w:val="20"/>
              </w:rPr>
            </w:pPr>
            <w:r w:rsidRPr="004267D5">
              <w:rPr>
                <w:sz w:val="20"/>
                <w:szCs w:val="20"/>
              </w:rPr>
              <w:t>Signal p</w:t>
            </w:r>
            <w:r w:rsidR="00077413">
              <w:rPr>
                <w:sz w:val="20"/>
                <w:szCs w:val="20"/>
              </w:rPr>
              <w:t>eptide</w:t>
            </w:r>
          </w:p>
        </w:tc>
        <w:tc>
          <w:tcPr>
            <w:tcW w:w="1721" w:type="dxa"/>
            <w:tcBorders>
              <w:top w:val="single" w:sz="4" w:space="0" w:color="auto"/>
            </w:tcBorders>
          </w:tcPr>
          <w:p w14:paraId="2E66586B" w14:textId="77777777" w:rsidR="00EB68F0" w:rsidRPr="004267D5" w:rsidRDefault="00EB68F0" w:rsidP="007E53A0">
            <w:pPr>
              <w:spacing w:line="360" w:lineRule="auto"/>
              <w:rPr>
                <w:sz w:val="20"/>
                <w:szCs w:val="20"/>
              </w:rPr>
            </w:pPr>
            <w:r w:rsidRPr="004267D5">
              <w:rPr>
                <w:sz w:val="20"/>
                <w:szCs w:val="20"/>
              </w:rPr>
              <w:t>None</w:t>
            </w:r>
          </w:p>
        </w:tc>
        <w:tc>
          <w:tcPr>
            <w:tcW w:w="997" w:type="dxa"/>
            <w:tcBorders>
              <w:top w:val="single" w:sz="4" w:space="0" w:color="auto"/>
            </w:tcBorders>
          </w:tcPr>
          <w:p w14:paraId="275ABC11" w14:textId="77777777" w:rsidR="00EB68F0" w:rsidRPr="004267D5" w:rsidRDefault="00EB68F0" w:rsidP="007E53A0">
            <w:pPr>
              <w:spacing w:line="360" w:lineRule="auto"/>
              <w:rPr>
                <w:sz w:val="20"/>
                <w:szCs w:val="20"/>
              </w:rPr>
            </w:pPr>
            <w:r w:rsidRPr="004267D5">
              <w:rPr>
                <w:sz w:val="20"/>
                <w:szCs w:val="20"/>
              </w:rPr>
              <w:t>None</w:t>
            </w:r>
          </w:p>
        </w:tc>
        <w:tc>
          <w:tcPr>
            <w:tcW w:w="997" w:type="dxa"/>
            <w:tcBorders>
              <w:top w:val="single" w:sz="4" w:space="0" w:color="auto"/>
            </w:tcBorders>
          </w:tcPr>
          <w:p w14:paraId="5EED9EAF" w14:textId="77777777" w:rsidR="00EB68F0" w:rsidRPr="004267D5" w:rsidRDefault="00EB68F0" w:rsidP="007E53A0">
            <w:pPr>
              <w:spacing w:line="360" w:lineRule="auto"/>
              <w:rPr>
                <w:sz w:val="20"/>
                <w:szCs w:val="20"/>
              </w:rPr>
            </w:pPr>
            <w:r w:rsidRPr="004267D5">
              <w:rPr>
                <w:sz w:val="20"/>
                <w:szCs w:val="20"/>
              </w:rPr>
              <w:t>None</w:t>
            </w:r>
          </w:p>
        </w:tc>
        <w:tc>
          <w:tcPr>
            <w:tcW w:w="1081" w:type="dxa"/>
            <w:tcBorders>
              <w:top w:val="single" w:sz="4" w:space="0" w:color="auto"/>
            </w:tcBorders>
          </w:tcPr>
          <w:p w14:paraId="5CED767D" w14:textId="77777777" w:rsidR="00EB68F0" w:rsidRPr="004267D5" w:rsidRDefault="00EB68F0" w:rsidP="007E53A0">
            <w:pPr>
              <w:spacing w:line="360" w:lineRule="auto"/>
              <w:rPr>
                <w:sz w:val="20"/>
                <w:szCs w:val="20"/>
              </w:rPr>
            </w:pPr>
            <w:r w:rsidRPr="004267D5">
              <w:rPr>
                <w:sz w:val="20"/>
                <w:szCs w:val="20"/>
              </w:rPr>
              <w:t>None</w:t>
            </w:r>
          </w:p>
        </w:tc>
        <w:tc>
          <w:tcPr>
            <w:tcW w:w="1081" w:type="dxa"/>
            <w:tcBorders>
              <w:top w:val="single" w:sz="4" w:space="0" w:color="auto"/>
            </w:tcBorders>
          </w:tcPr>
          <w:p w14:paraId="1CE78E3A" w14:textId="77777777" w:rsidR="00EB68F0" w:rsidRPr="004267D5" w:rsidRDefault="00EB68F0" w:rsidP="007E53A0">
            <w:pPr>
              <w:spacing w:line="360" w:lineRule="auto"/>
              <w:rPr>
                <w:sz w:val="20"/>
                <w:szCs w:val="20"/>
              </w:rPr>
            </w:pPr>
            <w:r w:rsidRPr="004267D5">
              <w:rPr>
                <w:sz w:val="20"/>
                <w:szCs w:val="20"/>
              </w:rPr>
              <w:t>None</w:t>
            </w:r>
          </w:p>
        </w:tc>
        <w:tc>
          <w:tcPr>
            <w:tcW w:w="997" w:type="dxa"/>
            <w:tcBorders>
              <w:top w:val="single" w:sz="4" w:space="0" w:color="auto"/>
            </w:tcBorders>
          </w:tcPr>
          <w:p w14:paraId="7A48015C" w14:textId="77777777" w:rsidR="00EB68F0" w:rsidRPr="004267D5" w:rsidRDefault="00EB68F0" w:rsidP="007E53A0">
            <w:pPr>
              <w:spacing w:line="360" w:lineRule="auto"/>
              <w:rPr>
                <w:sz w:val="20"/>
                <w:szCs w:val="20"/>
              </w:rPr>
            </w:pPr>
            <w:r w:rsidRPr="004267D5">
              <w:rPr>
                <w:sz w:val="20"/>
                <w:szCs w:val="20"/>
              </w:rPr>
              <w:t>None</w:t>
            </w:r>
          </w:p>
        </w:tc>
      </w:tr>
      <w:tr w:rsidR="00EB68F0" w:rsidRPr="004267D5" w14:paraId="09D4C7A1" w14:textId="77777777" w:rsidTr="007E53A0">
        <w:tc>
          <w:tcPr>
            <w:tcW w:w="1885" w:type="dxa"/>
            <w:gridSpan w:val="2"/>
          </w:tcPr>
          <w:p w14:paraId="59CD44EB" w14:textId="7456B951" w:rsidR="00EB68F0" w:rsidRPr="004267D5" w:rsidRDefault="00077413" w:rsidP="007E53A0">
            <w:pPr>
              <w:spacing w:line="360" w:lineRule="auto"/>
              <w:rPr>
                <w:sz w:val="20"/>
                <w:szCs w:val="20"/>
              </w:rPr>
            </w:pPr>
            <w:r>
              <w:rPr>
                <w:sz w:val="20"/>
                <w:szCs w:val="20"/>
              </w:rPr>
              <w:t>GPI anchor</w:t>
            </w:r>
          </w:p>
        </w:tc>
        <w:tc>
          <w:tcPr>
            <w:tcW w:w="1721" w:type="dxa"/>
          </w:tcPr>
          <w:p w14:paraId="32D9E2A8" w14:textId="77777777" w:rsidR="00EB68F0" w:rsidRPr="004267D5" w:rsidRDefault="00EB68F0" w:rsidP="007E53A0">
            <w:pPr>
              <w:spacing w:line="360" w:lineRule="auto"/>
              <w:rPr>
                <w:sz w:val="20"/>
                <w:szCs w:val="20"/>
              </w:rPr>
            </w:pPr>
            <w:r w:rsidRPr="004267D5">
              <w:rPr>
                <w:sz w:val="20"/>
                <w:szCs w:val="20"/>
              </w:rPr>
              <w:t>None</w:t>
            </w:r>
          </w:p>
        </w:tc>
        <w:tc>
          <w:tcPr>
            <w:tcW w:w="997" w:type="dxa"/>
          </w:tcPr>
          <w:p w14:paraId="6BD92776" w14:textId="77777777" w:rsidR="00EB68F0" w:rsidRPr="004267D5" w:rsidRDefault="00EB68F0" w:rsidP="007E53A0">
            <w:pPr>
              <w:spacing w:line="360" w:lineRule="auto"/>
              <w:rPr>
                <w:sz w:val="20"/>
                <w:szCs w:val="20"/>
              </w:rPr>
            </w:pPr>
            <w:r w:rsidRPr="004267D5">
              <w:rPr>
                <w:sz w:val="20"/>
                <w:szCs w:val="20"/>
              </w:rPr>
              <w:t>None</w:t>
            </w:r>
          </w:p>
        </w:tc>
        <w:tc>
          <w:tcPr>
            <w:tcW w:w="997" w:type="dxa"/>
          </w:tcPr>
          <w:p w14:paraId="04CBD14F" w14:textId="77777777" w:rsidR="00EB68F0" w:rsidRPr="004267D5" w:rsidRDefault="00EB68F0" w:rsidP="007E53A0">
            <w:pPr>
              <w:spacing w:line="360" w:lineRule="auto"/>
              <w:rPr>
                <w:sz w:val="20"/>
                <w:szCs w:val="20"/>
              </w:rPr>
            </w:pPr>
            <w:r w:rsidRPr="004267D5">
              <w:rPr>
                <w:sz w:val="20"/>
                <w:szCs w:val="20"/>
              </w:rPr>
              <w:t>None</w:t>
            </w:r>
          </w:p>
        </w:tc>
        <w:tc>
          <w:tcPr>
            <w:tcW w:w="1081" w:type="dxa"/>
          </w:tcPr>
          <w:p w14:paraId="1A29657F" w14:textId="77777777" w:rsidR="00EB68F0" w:rsidRPr="004267D5" w:rsidRDefault="00EB68F0" w:rsidP="007E53A0">
            <w:pPr>
              <w:spacing w:line="360" w:lineRule="auto"/>
              <w:rPr>
                <w:sz w:val="20"/>
                <w:szCs w:val="20"/>
              </w:rPr>
            </w:pPr>
            <w:r w:rsidRPr="004267D5">
              <w:rPr>
                <w:sz w:val="20"/>
                <w:szCs w:val="20"/>
              </w:rPr>
              <w:t>None</w:t>
            </w:r>
          </w:p>
        </w:tc>
        <w:tc>
          <w:tcPr>
            <w:tcW w:w="1081" w:type="dxa"/>
          </w:tcPr>
          <w:p w14:paraId="4127698A" w14:textId="77777777" w:rsidR="00EB68F0" w:rsidRPr="004267D5" w:rsidRDefault="00EB68F0" w:rsidP="007E53A0">
            <w:pPr>
              <w:spacing w:line="360" w:lineRule="auto"/>
              <w:rPr>
                <w:sz w:val="20"/>
                <w:szCs w:val="20"/>
              </w:rPr>
            </w:pPr>
            <w:r w:rsidRPr="004267D5">
              <w:rPr>
                <w:sz w:val="20"/>
                <w:szCs w:val="20"/>
              </w:rPr>
              <w:t>None</w:t>
            </w:r>
          </w:p>
        </w:tc>
        <w:tc>
          <w:tcPr>
            <w:tcW w:w="997" w:type="dxa"/>
          </w:tcPr>
          <w:p w14:paraId="2008BA03" w14:textId="77777777" w:rsidR="00EB68F0" w:rsidRPr="004267D5" w:rsidRDefault="00EB68F0" w:rsidP="007E53A0">
            <w:pPr>
              <w:spacing w:line="360" w:lineRule="auto"/>
              <w:rPr>
                <w:sz w:val="20"/>
                <w:szCs w:val="20"/>
              </w:rPr>
            </w:pPr>
            <w:r w:rsidRPr="004267D5">
              <w:rPr>
                <w:sz w:val="20"/>
                <w:szCs w:val="20"/>
              </w:rPr>
              <w:t>None</w:t>
            </w:r>
          </w:p>
        </w:tc>
      </w:tr>
      <w:tr w:rsidR="00EB68F0" w:rsidRPr="004267D5" w14:paraId="72E69CFA" w14:textId="77777777" w:rsidTr="007E53A0">
        <w:tc>
          <w:tcPr>
            <w:tcW w:w="1885" w:type="dxa"/>
            <w:gridSpan w:val="2"/>
          </w:tcPr>
          <w:p w14:paraId="42FB2A5A" w14:textId="77777777" w:rsidR="00EB68F0" w:rsidRPr="004267D5" w:rsidRDefault="00EB68F0" w:rsidP="007E53A0">
            <w:pPr>
              <w:spacing w:line="360" w:lineRule="auto"/>
              <w:rPr>
                <w:sz w:val="20"/>
                <w:szCs w:val="20"/>
              </w:rPr>
            </w:pPr>
            <w:r w:rsidRPr="004267D5">
              <w:rPr>
                <w:sz w:val="20"/>
                <w:szCs w:val="20"/>
              </w:rPr>
              <w:t>Trans-membrane domains</w:t>
            </w:r>
          </w:p>
        </w:tc>
        <w:tc>
          <w:tcPr>
            <w:tcW w:w="1721" w:type="dxa"/>
          </w:tcPr>
          <w:p w14:paraId="3894A7BF" w14:textId="77777777" w:rsidR="00EB68F0" w:rsidRPr="004267D5" w:rsidRDefault="00EB68F0" w:rsidP="007E53A0">
            <w:pPr>
              <w:spacing w:line="360" w:lineRule="auto"/>
              <w:rPr>
                <w:sz w:val="20"/>
                <w:szCs w:val="20"/>
              </w:rPr>
            </w:pPr>
            <w:r w:rsidRPr="004267D5">
              <w:rPr>
                <w:sz w:val="20"/>
                <w:szCs w:val="20"/>
              </w:rPr>
              <w:t>Yes</w:t>
            </w:r>
          </w:p>
        </w:tc>
        <w:tc>
          <w:tcPr>
            <w:tcW w:w="997" w:type="dxa"/>
          </w:tcPr>
          <w:p w14:paraId="39F41730" w14:textId="77777777" w:rsidR="00EB68F0" w:rsidRPr="004267D5" w:rsidRDefault="00EB68F0" w:rsidP="007E53A0">
            <w:pPr>
              <w:spacing w:line="360" w:lineRule="auto"/>
              <w:rPr>
                <w:sz w:val="20"/>
                <w:szCs w:val="20"/>
              </w:rPr>
            </w:pPr>
            <w:r w:rsidRPr="004267D5">
              <w:rPr>
                <w:sz w:val="20"/>
                <w:szCs w:val="20"/>
              </w:rPr>
              <w:t>Yes</w:t>
            </w:r>
          </w:p>
        </w:tc>
        <w:tc>
          <w:tcPr>
            <w:tcW w:w="997" w:type="dxa"/>
          </w:tcPr>
          <w:p w14:paraId="642A6D3E" w14:textId="77777777" w:rsidR="00EB68F0" w:rsidRPr="004267D5" w:rsidRDefault="00EB68F0" w:rsidP="007E53A0">
            <w:pPr>
              <w:spacing w:line="360" w:lineRule="auto"/>
              <w:rPr>
                <w:sz w:val="20"/>
                <w:szCs w:val="20"/>
              </w:rPr>
            </w:pPr>
            <w:r w:rsidRPr="004267D5">
              <w:rPr>
                <w:sz w:val="20"/>
                <w:szCs w:val="20"/>
              </w:rPr>
              <w:t>None</w:t>
            </w:r>
          </w:p>
        </w:tc>
        <w:tc>
          <w:tcPr>
            <w:tcW w:w="1081" w:type="dxa"/>
          </w:tcPr>
          <w:p w14:paraId="4AADD770" w14:textId="77777777" w:rsidR="00EB68F0" w:rsidRPr="004267D5" w:rsidRDefault="00EB68F0" w:rsidP="007E53A0">
            <w:pPr>
              <w:spacing w:line="360" w:lineRule="auto"/>
              <w:rPr>
                <w:sz w:val="20"/>
                <w:szCs w:val="20"/>
              </w:rPr>
            </w:pPr>
            <w:r w:rsidRPr="004267D5">
              <w:rPr>
                <w:sz w:val="20"/>
                <w:szCs w:val="20"/>
              </w:rPr>
              <w:t>None</w:t>
            </w:r>
          </w:p>
        </w:tc>
        <w:tc>
          <w:tcPr>
            <w:tcW w:w="1081" w:type="dxa"/>
          </w:tcPr>
          <w:p w14:paraId="0A2EBD75" w14:textId="77777777" w:rsidR="00EB68F0" w:rsidRPr="004267D5" w:rsidRDefault="00EB68F0" w:rsidP="007E53A0">
            <w:pPr>
              <w:spacing w:line="360" w:lineRule="auto"/>
              <w:rPr>
                <w:sz w:val="20"/>
                <w:szCs w:val="20"/>
              </w:rPr>
            </w:pPr>
            <w:r w:rsidRPr="004267D5">
              <w:rPr>
                <w:sz w:val="20"/>
                <w:szCs w:val="20"/>
              </w:rPr>
              <w:t>None</w:t>
            </w:r>
          </w:p>
        </w:tc>
        <w:tc>
          <w:tcPr>
            <w:tcW w:w="997" w:type="dxa"/>
          </w:tcPr>
          <w:p w14:paraId="3E26D5D8" w14:textId="77777777" w:rsidR="00EB68F0" w:rsidRPr="004267D5" w:rsidRDefault="00EB68F0" w:rsidP="007E53A0">
            <w:pPr>
              <w:spacing w:line="360" w:lineRule="auto"/>
              <w:rPr>
                <w:sz w:val="20"/>
                <w:szCs w:val="20"/>
              </w:rPr>
            </w:pPr>
            <w:r w:rsidRPr="004267D5">
              <w:rPr>
                <w:sz w:val="20"/>
                <w:szCs w:val="20"/>
              </w:rPr>
              <w:t>None</w:t>
            </w:r>
          </w:p>
        </w:tc>
      </w:tr>
      <w:tr w:rsidR="00EB68F0" w:rsidRPr="004267D5" w14:paraId="0B289FB6" w14:textId="77777777" w:rsidTr="007E53A0">
        <w:tc>
          <w:tcPr>
            <w:tcW w:w="1885" w:type="dxa"/>
            <w:gridSpan w:val="2"/>
          </w:tcPr>
          <w:p w14:paraId="14211709" w14:textId="77777777" w:rsidR="00EB68F0" w:rsidRPr="004267D5" w:rsidRDefault="00EB68F0" w:rsidP="007E53A0">
            <w:pPr>
              <w:spacing w:line="360" w:lineRule="auto"/>
              <w:rPr>
                <w:sz w:val="20"/>
                <w:szCs w:val="20"/>
              </w:rPr>
            </w:pPr>
            <w:r w:rsidRPr="004267D5">
              <w:rPr>
                <w:sz w:val="20"/>
                <w:szCs w:val="20"/>
              </w:rPr>
              <w:t>Known domains</w:t>
            </w:r>
          </w:p>
        </w:tc>
        <w:tc>
          <w:tcPr>
            <w:tcW w:w="1721" w:type="dxa"/>
          </w:tcPr>
          <w:p w14:paraId="547D839E" w14:textId="77777777" w:rsidR="00EB68F0" w:rsidRPr="00401853" w:rsidRDefault="00EB68F0" w:rsidP="007E53A0">
            <w:pPr>
              <w:spacing w:line="360" w:lineRule="auto"/>
              <w:rPr>
                <w:rFonts w:ascii="Calibri" w:eastAsia="Times New Roman" w:hAnsi="Calibri" w:cs="Times New Roman"/>
                <w:b/>
                <w:bCs/>
                <w:color w:val="000000"/>
                <w:sz w:val="20"/>
                <w:szCs w:val="20"/>
                <w:lang w:val="en-GB"/>
              </w:rPr>
            </w:pPr>
            <w:r>
              <w:rPr>
                <w:rFonts w:ascii="Calibri" w:eastAsia="Times New Roman" w:hAnsi="Calibri" w:cs="Times New Roman"/>
                <w:color w:val="000000"/>
                <w:sz w:val="20"/>
                <w:szCs w:val="20"/>
                <w:lang w:val="en-GB"/>
              </w:rPr>
              <w:t xml:space="preserve">Molybdopterin (Interpro: </w:t>
            </w:r>
            <w:r w:rsidRPr="00401853">
              <w:rPr>
                <w:rFonts w:ascii="Calibri" w:eastAsia="Times New Roman" w:hAnsi="Calibri" w:cs="Times New Roman"/>
                <w:bCs/>
                <w:color w:val="000000"/>
                <w:sz w:val="20"/>
                <w:szCs w:val="20"/>
                <w:lang w:val="en-GB"/>
              </w:rPr>
              <w:t>PS00559</w:t>
            </w:r>
            <w:r>
              <w:rPr>
                <w:rFonts w:ascii="Calibri" w:eastAsia="Times New Roman" w:hAnsi="Calibri" w:cs="Times New Roman"/>
                <w:bCs/>
                <w:color w:val="000000"/>
                <w:sz w:val="20"/>
                <w:szCs w:val="20"/>
                <w:lang w:val="en-GB"/>
              </w:rPr>
              <w:t>)</w:t>
            </w:r>
          </w:p>
          <w:p w14:paraId="6E2F2BF2" w14:textId="77777777" w:rsidR="00EB68F0" w:rsidRPr="004267D5" w:rsidRDefault="00EB68F0" w:rsidP="007E53A0">
            <w:pPr>
              <w:spacing w:line="360" w:lineRule="auto"/>
              <w:rPr>
                <w:sz w:val="20"/>
                <w:szCs w:val="20"/>
              </w:rPr>
            </w:pPr>
          </w:p>
        </w:tc>
        <w:tc>
          <w:tcPr>
            <w:tcW w:w="997" w:type="dxa"/>
          </w:tcPr>
          <w:p w14:paraId="22B5E42B" w14:textId="77777777" w:rsidR="00EB68F0" w:rsidRPr="004267D5" w:rsidRDefault="00EB68F0" w:rsidP="007E53A0">
            <w:pPr>
              <w:spacing w:line="360" w:lineRule="auto"/>
              <w:rPr>
                <w:sz w:val="20"/>
                <w:szCs w:val="20"/>
              </w:rPr>
            </w:pPr>
            <w:r w:rsidRPr="004267D5">
              <w:rPr>
                <w:sz w:val="20"/>
                <w:szCs w:val="20"/>
              </w:rPr>
              <w:t>None</w:t>
            </w:r>
          </w:p>
        </w:tc>
        <w:tc>
          <w:tcPr>
            <w:tcW w:w="997" w:type="dxa"/>
          </w:tcPr>
          <w:p w14:paraId="36FF05D6" w14:textId="77777777" w:rsidR="00EB68F0" w:rsidRPr="004267D5" w:rsidRDefault="00EB68F0" w:rsidP="007E53A0">
            <w:pPr>
              <w:spacing w:line="360" w:lineRule="auto"/>
              <w:rPr>
                <w:sz w:val="20"/>
                <w:szCs w:val="20"/>
              </w:rPr>
            </w:pPr>
            <w:r w:rsidRPr="004267D5">
              <w:rPr>
                <w:sz w:val="20"/>
                <w:szCs w:val="20"/>
              </w:rPr>
              <w:t>None</w:t>
            </w:r>
          </w:p>
        </w:tc>
        <w:tc>
          <w:tcPr>
            <w:tcW w:w="1081" w:type="dxa"/>
          </w:tcPr>
          <w:p w14:paraId="708FAFC4" w14:textId="77777777" w:rsidR="00EB68F0" w:rsidRPr="004267D5" w:rsidRDefault="00EB68F0" w:rsidP="007E53A0">
            <w:pPr>
              <w:spacing w:line="360" w:lineRule="auto"/>
              <w:rPr>
                <w:sz w:val="20"/>
                <w:szCs w:val="20"/>
              </w:rPr>
            </w:pPr>
            <w:r w:rsidRPr="004267D5">
              <w:rPr>
                <w:sz w:val="20"/>
                <w:szCs w:val="20"/>
              </w:rPr>
              <w:t>None</w:t>
            </w:r>
          </w:p>
        </w:tc>
        <w:tc>
          <w:tcPr>
            <w:tcW w:w="1081" w:type="dxa"/>
          </w:tcPr>
          <w:p w14:paraId="5356E7EA" w14:textId="77777777" w:rsidR="00EB68F0" w:rsidRPr="004267D5" w:rsidRDefault="00EB68F0" w:rsidP="007E53A0">
            <w:pPr>
              <w:spacing w:line="360" w:lineRule="auto"/>
              <w:rPr>
                <w:sz w:val="20"/>
                <w:szCs w:val="20"/>
              </w:rPr>
            </w:pPr>
            <w:r w:rsidRPr="004267D5">
              <w:rPr>
                <w:sz w:val="20"/>
                <w:szCs w:val="20"/>
              </w:rPr>
              <w:t>None</w:t>
            </w:r>
          </w:p>
        </w:tc>
        <w:tc>
          <w:tcPr>
            <w:tcW w:w="997" w:type="dxa"/>
          </w:tcPr>
          <w:p w14:paraId="480BE3A2" w14:textId="77777777" w:rsidR="00EB68F0" w:rsidRPr="004267D5" w:rsidRDefault="00EB68F0" w:rsidP="007E53A0">
            <w:pPr>
              <w:spacing w:line="360" w:lineRule="auto"/>
              <w:rPr>
                <w:sz w:val="20"/>
                <w:szCs w:val="20"/>
              </w:rPr>
            </w:pPr>
            <w:r w:rsidRPr="004267D5">
              <w:rPr>
                <w:sz w:val="20"/>
                <w:szCs w:val="20"/>
              </w:rPr>
              <w:t>None</w:t>
            </w:r>
          </w:p>
        </w:tc>
      </w:tr>
      <w:tr w:rsidR="00EB68F0" w:rsidRPr="004267D5" w14:paraId="13852F84" w14:textId="77777777" w:rsidTr="007E53A0">
        <w:tc>
          <w:tcPr>
            <w:tcW w:w="1885" w:type="dxa"/>
            <w:gridSpan w:val="2"/>
          </w:tcPr>
          <w:p w14:paraId="3083C523" w14:textId="77777777" w:rsidR="00EB68F0" w:rsidRPr="004267D5" w:rsidRDefault="00EB68F0" w:rsidP="007E53A0">
            <w:pPr>
              <w:spacing w:line="360" w:lineRule="auto"/>
              <w:rPr>
                <w:sz w:val="20"/>
                <w:szCs w:val="20"/>
              </w:rPr>
            </w:pPr>
            <w:r w:rsidRPr="004267D5">
              <w:rPr>
                <w:sz w:val="20"/>
                <w:szCs w:val="20"/>
              </w:rPr>
              <w:t>Tandem</w:t>
            </w:r>
            <w:r>
              <w:rPr>
                <w:sz w:val="20"/>
                <w:szCs w:val="20"/>
              </w:rPr>
              <w:t>ly</w:t>
            </w:r>
            <w:r w:rsidRPr="004267D5">
              <w:rPr>
                <w:sz w:val="20"/>
                <w:szCs w:val="20"/>
              </w:rPr>
              <w:t xml:space="preserve"> array</w:t>
            </w:r>
            <w:r>
              <w:rPr>
                <w:sz w:val="20"/>
                <w:szCs w:val="20"/>
              </w:rPr>
              <w:t>ed?</w:t>
            </w:r>
          </w:p>
        </w:tc>
        <w:tc>
          <w:tcPr>
            <w:tcW w:w="1721" w:type="dxa"/>
          </w:tcPr>
          <w:p w14:paraId="4A2E9626" w14:textId="77777777" w:rsidR="00EB68F0" w:rsidRPr="004267D5" w:rsidRDefault="00EB68F0" w:rsidP="007E53A0">
            <w:pPr>
              <w:spacing w:line="360" w:lineRule="auto"/>
              <w:rPr>
                <w:sz w:val="20"/>
                <w:szCs w:val="20"/>
              </w:rPr>
            </w:pPr>
            <w:r w:rsidRPr="004267D5">
              <w:rPr>
                <w:sz w:val="20"/>
                <w:szCs w:val="20"/>
              </w:rPr>
              <w:t>Maybe</w:t>
            </w:r>
          </w:p>
        </w:tc>
        <w:tc>
          <w:tcPr>
            <w:tcW w:w="997" w:type="dxa"/>
          </w:tcPr>
          <w:p w14:paraId="7842FFC0" w14:textId="77777777" w:rsidR="00EB68F0" w:rsidRPr="004267D5" w:rsidRDefault="00EB68F0" w:rsidP="007E53A0">
            <w:pPr>
              <w:spacing w:line="360" w:lineRule="auto"/>
              <w:rPr>
                <w:sz w:val="20"/>
                <w:szCs w:val="20"/>
              </w:rPr>
            </w:pPr>
            <w:r w:rsidRPr="004267D5">
              <w:rPr>
                <w:sz w:val="20"/>
                <w:szCs w:val="20"/>
              </w:rPr>
              <w:t>Yes</w:t>
            </w:r>
          </w:p>
        </w:tc>
        <w:tc>
          <w:tcPr>
            <w:tcW w:w="997" w:type="dxa"/>
          </w:tcPr>
          <w:p w14:paraId="3D5A61AF" w14:textId="77777777" w:rsidR="00EB68F0" w:rsidRPr="004267D5" w:rsidRDefault="00EB68F0" w:rsidP="007E53A0">
            <w:pPr>
              <w:spacing w:line="360" w:lineRule="auto"/>
              <w:rPr>
                <w:sz w:val="20"/>
                <w:szCs w:val="20"/>
              </w:rPr>
            </w:pPr>
            <w:r w:rsidRPr="004267D5">
              <w:rPr>
                <w:sz w:val="20"/>
                <w:szCs w:val="20"/>
              </w:rPr>
              <w:t>Yes</w:t>
            </w:r>
          </w:p>
        </w:tc>
        <w:tc>
          <w:tcPr>
            <w:tcW w:w="1081" w:type="dxa"/>
          </w:tcPr>
          <w:p w14:paraId="4F625702" w14:textId="77777777" w:rsidR="00EB68F0" w:rsidRPr="004267D5" w:rsidRDefault="00EB68F0" w:rsidP="007E53A0">
            <w:pPr>
              <w:spacing w:line="360" w:lineRule="auto"/>
              <w:rPr>
                <w:sz w:val="20"/>
                <w:szCs w:val="20"/>
              </w:rPr>
            </w:pPr>
            <w:r w:rsidRPr="004267D5">
              <w:rPr>
                <w:sz w:val="20"/>
                <w:szCs w:val="20"/>
              </w:rPr>
              <w:t>Maybe</w:t>
            </w:r>
          </w:p>
        </w:tc>
        <w:tc>
          <w:tcPr>
            <w:tcW w:w="1081" w:type="dxa"/>
          </w:tcPr>
          <w:p w14:paraId="0AB0B8CD" w14:textId="77777777" w:rsidR="00EB68F0" w:rsidRPr="004267D5" w:rsidRDefault="00EB68F0" w:rsidP="007E53A0">
            <w:pPr>
              <w:spacing w:line="360" w:lineRule="auto"/>
              <w:rPr>
                <w:sz w:val="20"/>
                <w:szCs w:val="20"/>
              </w:rPr>
            </w:pPr>
            <w:r w:rsidRPr="004267D5">
              <w:rPr>
                <w:sz w:val="20"/>
                <w:szCs w:val="20"/>
              </w:rPr>
              <w:t>Maybe</w:t>
            </w:r>
          </w:p>
        </w:tc>
        <w:tc>
          <w:tcPr>
            <w:tcW w:w="997" w:type="dxa"/>
          </w:tcPr>
          <w:p w14:paraId="38AE587B" w14:textId="77777777" w:rsidR="00EB68F0" w:rsidRPr="004267D5" w:rsidRDefault="00EB68F0" w:rsidP="007E53A0">
            <w:pPr>
              <w:spacing w:line="360" w:lineRule="auto"/>
              <w:rPr>
                <w:sz w:val="20"/>
                <w:szCs w:val="20"/>
              </w:rPr>
            </w:pPr>
            <w:r w:rsidRPr="004267D5">
              <w:rPr>
                <w:sz w:val="20"/>
                <w:szCs w:val="20"/>
              </w:rPr>
              <w:t>Yes</w:t>
            </w:r>
          </w:p>
        </w:tc>
      </w:tr>
      <w:tr w:rsidR="00EB68F0" w:rsidRPr="004267D5" w14:paraId="424C2A67" w14:textId="77777777" w:rsidTr="007E53A0">
        <w:tc>
          <w:tcPr>
            <w:tcW w:w="1885" w:type="dxa"/>
            <w:gridSpan w:val="2"/>
          </w:tcPr>
          <w:p w14:paraId="777CA3B5" w14:textId="69A591E3" w:rsidR="00EB68F0" w:rsidRPr="004267D5" w:rsidRDefault="005E1AD7" w:rsidP="005E1AD7">
            <w:pPr>
              <w:spacing w:line="360" w:lineRule="auto"/>
              <w:rPr>
                <w:sz w:val="20"/>
                <w:szCs w:val="20"/>
              </w:rPr>
            </w:pPr>
            <w:r>
              <w:rPr>
                <w:sz w:val="20"/>
                <w:szCs w:val="20"/>
              </w:rPr>
              <w:t># m</w:t>
            </w:r>
            <w:r w:rsidR="00EB68F0" w:rsidRPr="004267D5">
              <w:rPr>
                <w:sz w:val="20"/>
                <w:szCs w:val="20"/>
              </w:rPr>
              <w:t>embers</w:t>
            </w:r>
          </w:p>
        </w:tc>
        <w:tc>
          <w:tcPr>
            <w:tcW w:w="1721" w:type="dxa"/>
          </w:tcPr>
          <w:p w14:paraId="03A13EE9" w14:textId="77777777" w:rsidR="00EB68F0" w:rsidRPr="004267D5" w:rsidRDefault="00EB68F0" w:rsidP="007E53A0">
            <w:pPr>
              <w:spacing w:line="360" w:lineRule="auto"/>
              <w:rPr>
                <w:sz w:val="20"/>
                <w:szCs w:val="20"/>
              </w:rPr>
            </w:pPr>
          </w:p>
        </w:tc>
        <w:tc>
          <w:tcPr>
            <w:tcW w:w="997" w:type="dxa"/>
          </w:tcPr>
          <w:p w14:paraId="5BF71056" w14:textId="77777777" w:rsidR="00EB68F0" w:rsidRPr="004267D5" w:rsidRDefault="00EB68F0" w:rsidP="007E53A0">
            <w:pPr>
              <w:spacing w:line="360" w:lineRule="auto"/>
              <w:rPr>
                <w:sz w:val="20"/>
                <w:szCs w:val="20"/>
              </w:rPr>
            </w:pPr>
          </w:p>
        </w:tc>
        <w:tc>
          <w:tcPr>
            <w:tcW w:w="997" w:type="dxa"/>
          </w:tcPr>
          <w:p w14:paraId="303AAD14" w14:textId="77777777" w:rsidR="00EB68F0" w:rsidRPr="004267D5" w:rsidRDefault="00EB68F0" w:rsidP="007E53A0">
            <w:pPr>
              <w:spacing w:line="360" w:lineRule="auto"/>
              <w:rPr>
                <w:sz w:val="20"/>
                <w:szCs w:val="20"/>
              </w:rPr>
            </w:pPr>
          </w:p>
        </w:tc>
        <w:tc>
          <w:tcPr>
            <w:tcW w:w="1081" w:type="dxa"/>
          </w:tcPr>
          <w:p w14:paraId="560E9914" w14:textId="77777777" w:rsidR="00EB68F0" w:rsidRPr="004267D5" w:rsidRDefault="00EB68F0" w:rsidP="007E53A0">
            <w:pPr>
              <w:spacing w:line="360" w:lineRule="auto"/>
              <w:rPr>
                <w:sz w:val="20"/>
                <w:szCs w:val="20"/>
              </w:rPr>
            </w:pPr>
          </w:p>
        </w:tc>
        <w:tc>
          <w:tcPr>
            <w:tcW w:w="1081" w:type="dxa"/>
          </w:tcPr>
          <w:p w14:paraId="091372AE" w14:textId="77777777" w:rsidR="00EB68F0" w:rsidRPr="004267D5" w:rsidRDefault="00EB68F0" w:rsidP="007E53A0">
            <w:pPr>
              <w:spacing w:line="360" w:lineRule="auto"/>
              <w:rPr>
                <w:sz w:val="20"/>
                <w:szCs w:val="20"/>
              </w:rPr>
            </w:pPr>
          </w:p>
        </w:tc>
        <w:tc>
          <w:tcPr>
            <w:tcW w:w="997" w:type="dxa"/>
          </w:tcPr>
          <w:p w14:paraId="4A232B97" w14:textId="77777777" w:rsidR="00EB68F0" w:rsidRPr="004267D5" w:rsidRDefault="00EB68F0" w:rsidP="007E53A0">
            <w:pPr>
              <w:spacing w:line="360" w:lineRule="auto"/>
              <w:rPr>
                <w:sz w:val="20"/>
                <w:szCs w:val="20"/>
              </w:rPr>
            </w:pPr>
          </w:p>
        </w:tc>
      </w:tr>
      <w:tr w:rsidR="00EB68F0" w:rsidRPr="004267D5" w14:paraId="08675D59" w14:textId="77777777" w:rsidTr="007E53A0">
        <w:tc>
          <w:tcPr>
            <w:tcW w:w="411" w:type="dxa"/>
          </w:tcPr>
          <w:p w14:paraId="7F03967E" w14:textId="77777777" w:rsidR="00EB68F0" w:rsidRPr="004267D5" w:rsidRDefault="00EB68F0" w:rsidP="007E53A0">
            <w:pPr>
              <w:spacing w:line="360" w:lineRule="auto"/>
              <w:rPr>
                <w:sz w:val="20"/>
                <w:szCs w:val="20"/>
              </w:rPr>
            </w:pPr>
          </w:p>
        </w:tc>
        <w:tc>
          <w:tcPr>
            <w:tcW w:w="1474" w:type="dxa"/>
          </w:tcPr>
          <w:p w14:paraId="47B16140" w14:textId="77777777" w:rsidR="00EB68F0" w:rsidRPr="004267D5" w:rsidRDefault="00EB68F0" w:rsidP="007E53A0">
            <w:pPr>
              <w:spacing w:line="360" w:lineRule="auto"/>
              <w:rPr>
                <w:i/>
                <w:sz w:val="20"/>
                <w:szCs w:val="20"/>
              </w:rPr>
            </w:pPr>
            <w:r w:rsidRPr="004267D5">
              <w:rPr>
                <w:i/>
                <w:sz w:val="20"/>
                <w:szCs w:val="20"/>
              </w:rPr>
              <w:t>E. tenella</w:t>
            </w:r>
          </w:p>
        </w:tc>
        <w:tc>
          <w:tcPr>
            <w:tcW w:w="1721" w:type="dxa"/>
          </w:tcPr>
          <w:p w14:paraId="7AECA94A" w14:textId="77777777" w:rsidR="00EB68F0" w:rsidRPr="004267D5" w:rsidRDefault="00EB68F0" w:rsidP="007E53A0">
            <w:pPr>
              <w:spacing w:line="360" w:lineRule="auto"/>
              <w:rPr>
                <w:sz w:val="20"/>
                <w:szCs w:val="20"/>
              </w:rPr>
            </w:pPr>
            <w:r w:rsidRPr="004267D5">
              <w:rPr>
                <w:sz w:val="20"/>
                <w:szCs w:val="20"/>
              </w:rPr>
              <w:t>4</w:t>
            </w:r>
            <w:r>
              <w:rPr>
                <w:sz w:val="20"/>
                <w:szCs w:val="20"/>
              </w:rPr>
              <w:t>2</w:t>
            </w:r>
          </w:p>
        </w:tc>
        <w:tc>
          <w:tcPr>
            <w:tcW w:w="997" w:type="dxa"/>
          </w:tcPr>
          <w:p w14:paraId="6427824D" w14:textId="77777777" w:rsidR="00EB68F0" w:rsidRPr="004267D5" w:rsidRDefault="00EB68F0" w:rsidP="007E53A0">
            <w:pPr>
              <w:spacing w:line="360" w:lineRule="auto"/>
              <w:rPr>
                <w:sz w:val="20"/>
                <w:szCs w:val="20"/>
              </w:rPr>
            </w:pPr>
            <w:r w:rsidRPr="004267D5">
              <w:rPr>
                <w:sz w:val="20"/>
                <w:szCs w:val="20"/>
              </w:rPr>
              <w:t>2</w:t>
            </w:r>
            <w:r>
              <w:rPr>
                <w:sz w:val="20"/>
                <w:szCs w:val="20"/>
              </w:rPr>
              <w:t>3</w:t>
            </w:r>
          </w:p>
        </w:tc>
        <w:tc>
          <w:tcPr>
            <w:tcW w:w="997" w:type="dxa"/>
          </w:tcPr>
          <w:p w14:paraId="5ABEBF14" w14:textId="77777777" w:rsidR="00EB68F0" w:rsidRPr="004267D5" w:rsidRDefault="00EB68F0" w:rsidP="007E53A0">
            <w:pPr>
              <w:spacing w:line="360" w:lineRule="auto"/>
              <w:rPr>
                <w:sz w:val="20"/>
                <w:szCs w:val="20"/>
              </w:rPr>
            </w:pPr>
            <w:r w:rsidRPr="004267D5">
              <w:rPr>
                <w:sz w:val="20"/>
                <w:szCs w:val="20"/>
              </w:rPr>
              <w:t>17</w:t>
            </w:r>
          </w:p>
        </w:tc>
        <w:tc>
          <w:tcPr>
            <w:tcW w:w="1081" w:type="dxa"/>
          </w:tcPr>
          <w:p w14:paraId="62B54CD0" w14:textId="77777777" w:rsidR="00EB68F0" w:rsidRPr="004267D5" w:rsidRDefault="00EB68F0" w:rsidP="007E53A0">
            <w:pPr>
              <w:spacing w:line="360" w:lineRule="auto"/>
              <w:rPr>
                <w:sz w:val="20"/>
                <w:szCs w:val="20"/>
              </w:rPr>
            </w:pPr>
            <w:r>
              <w:rPr>
                <w:sz w:val="20"/>
                <w:szCs w:val="20"/>
              </w:rPr>
              <w:t>9</w:t>
            </w:r>
          </w:p>
        </w:tc>
        <w:tc>
          <w:tcPr>
            <w:tcW w:w="1081" w:type="dxa"/>
          </w:tcPr>
          <w:p w14:paraId="6050ACA4" w14:textId="77777777" w:rsidR="00EB68F0" w:rsidRPr="004267D5" w:rsidRDefault="00EB68F0" w:rsidP="007E53A0">
            <w:pPr>
              <w:spacing w:line="360" w:lineRule="auto"/>
              <w:rPr>
                <w:sz w:val="20"/>
                <w:szCs w:val="20"/>
              </w:rPr>
            </w:pPr>
            <w:r w:rsidRPr="004267D5">
              <w:rPr>
                <w:sz w:val="20"/>
                <w:szCs w:val="20"/>
              </w:rPr>
              <w:t>9</w:t>
            </w:r>
          </w:p>
        </w:tc>
        <w:tc>
          <w:tcPr>
            <w:tcW w:w="997" w:type="dxa"/>
          </w:tcPr>
          <w:p w14:paraId="11FBEAB2" w14:textId="77777777" w:rsidR="00EB68F0" w:rsidRPr="004267D5" w:rsidRDefault="00EB68F0" w:rsidP="007E53A0">
            <w:pPr>
              <w:spacing w:line="360" w:lineRule="auto"/>
              <w:rPr>
                <w:sz w:val="20"/>
                <w:szCs w:val="20"/>
              </w:rPr>
            </w:pPr>
            <w:r w:rsidRPr="004267D5">
              <w:rPr>
                <w:sz w:val="20"/>
                <w:szCs w:val="20"/>
              </w:rPr>
              <w:t>10</w:t>
            </w:r>
          </w:p>
        </w:tc>
      </w:tr>
      <w:tr w:rsidR="00EB68F0" w:rsidRPr="004267D5" w14:paraId="2AEBD4EA" w14:textId="77777777" w:rsidTr="007E53A0">
        <w:tc>
          <w:tcPr>
            <w:tcW w:w="411" w:type="dxa"/>
          </w:tcPr>
          <w:p w14:paraId="0074D908" w14:textId="77777777" w:rsidR="00EB68F0" w:rsidRPr="004267D5" w:rsidRDefault="00EB68F0" w:rsidP="007E53A0">
            <w:pPr>
              <w:spacing w:line="360" w:lineRule="auto"/>
              <w:rPr>
                <w:sz w:val="20"/>
                <w:szCs w:val="20"/>
              </w:rPr>
            </w:pPr>
          </w:p>
        </w:tc>
        <w:tc>
          <w:tcPr>
            <w:tcW w:w="1474" w:type="dxa"/>
          </w:tcPr>
          <w:p w14:paraId="1DB6B624" w14:textId="77777777" w:rsidR="00EB68F0" w:rsidRPr="004267D5" w:rsidRDefault="00EB68F0" w:rsidP="007E53A0">
            <w:pPr>
              <w:spacing w:line="360" w:lineRule="auto"/>
              <w:rPr>
                <w:i/>
                <w:sz w:val="20"/>
                <w:szCs w:val="20"/>
              </w:rPr>
            </w:pPr>
            <w:r w:rsidRPr="004267D5">
              <w:rPr>
                <w:i/>
                <w:sz w:val="20"/>
                <w:szCs w:val="20"/>
              </w:rPr>
              <w:t>E. necatrix</w:t>
            </w:r>
          </w:p>
        </w:tc>
        <w:tc>
          <w:tcPr>
            <w:tcW w:w="1721" w:type="dxa"/>
          </w:tcPr>
          <w:p w14:paraId="05763955" w14:textId="77777777" w:rsidR="00EB68F0" w:rsidRPr="004267D5" w:rsidRDefault="00EB68F0" w:rsidP="007E53A0">
            <w:pPr>
              <w:spacing w:line="360" w:lineRule="auto"/>
              <w:rPr>
                <w:sz w:val="20"/>
                <w:szCs w:val="20"/>
              </w:rPr>
            </w:pPr>
            <w:r w:rsidRPr="004267D5">
              <w:rPr>
                <w:sz w:val="20"/>
                <w:szCs w:val="20"/>
              </w:rPr>
              <w:t>40</w:t>
            </w:r>
          </w:p>
        </w:tc>
        <w:tc>
          <w:tcPr>
            <w:tcW w:w="997" w:type="dxa"/>
          </w:tcPr>
          <w:p w14:paraId="23821DFA" w14:textId="77777777" w:rsidR="00EB68F0" w:rsidRPr="004267D5" w:rsidRDefault="00EB68F0" w:rsidP="007E53A0">
            <w:pPr>
              <w:spacing w:line="360" w:lineRule="auto"/>
              <w:rPr>
                <w:sz w:val="20"/>
                <w:szCs w:val="20"/>
              </w:rPr>
            </w:pPr>
            <w:r w:rsidRPr="004267D5">
              <w:rPr>
                <w:sz w:val="20"/>
                <w:szCs w:val="20"/>
              </w:rPr>
              <w:t>2</w:t>
            </w:r>
            <w:r>
              <w:rPr>
                <w:sz w:val="20"/>
                <w:szCs w:val="20"/>
              </w:rPr>
              <w:t>2</w:t>
            </w:r>
          </w:p>
        </w:tc>
        <w:tc>
          <w:tcPr>
            <w:tcW w:w="997" w:type="dxa"/>
          </w:tcPr>
          <w:p w14:paraId="51C4C278" w14:textId="77777777" w:rsidR="00EB68F0" w:rsidRPr="004267D5" w:rsidRDefault="00EB68F0" w:rsidP="007E53A0">
            <w:pPr>
              <w:spacing w:line="360" w:lineRule="auto"/>
              <w:rPr>
                <w:sz w:val="20"/>
                <w:szCs w:val="20"/>
              </w:rPr>
            </w:pPr>
            <w:r w:rsidRPr="004267D5">
              <w:rPr>
                <w:sz w:val="20"/>
                <w:szCs w:val="20"/>
              </w:rPr>
              <w:t>0</w:t>
            </w:r>
          </w:p>
        </w:tc>
        <w:tc>
          <w:tcPr>
            <w:tcW w:w="1081" w:type="dxa"/>
          </w:tcPr>
          <w:p w14:paraId="04655219" w14:textId="77777777" w:rsidR="00EB68F0" w:rsidRPr="004267D5" w:rsidRDefault="00EB68F0" w:rsidP="007E53A0">
            <w:pPr>
              <w:spacing w:line="360" w:lineRule="auto"/>
              <w:rPr>
                <w:sz w:val="20"/>
                <w:szCs w:val="20"/>
              </w:rPr>
            </w:pPr>
            <w:r w:rsidRPr="004267D5">
              <w:rPr>
                <w:sz w:val="20"/>
                <w:szCs w:val="20"/>
              </w:rPr>
              <w:t>0</w:t>
            </w:r>
          </w:p>
        </w:tc>
        <w:tc>
          <w:tcPr>
            <w:tcW w:w="1081" w:type="dxa"/>
          </w:tcPr>
          <w:p w14:paraId="3E0B3271" w14:textId="77777777" w:rsidR="00EB68F0" w:rsidRPr="004267D5" w:rsidRDefault="00EB68F0" w:rsidP="007E53A0">
            <w:pPr>
              <w:spacing w:line="360" w:lineRule="auto"/>
              <w:rPr>
                <w:sz w:val="20"/>
                <w:szCs w:val="20"/>
              </w:rPr>
            </w:pPr>
            <w:r w:rsidRPr="004267D5">
              <w:rPr>
                <w:sz w:val="20"/>
                <w:szCs w:val="20"/>
              </w:rPr>
              <w:t>2</w:t>
            </w:r>
          </w:p>
        </w:tc>
        <w:tc>
          <w:tcPr>
            <w:tcW w:w="997" w:type="dxa"/>
          </w:tcPr>
          <w:p w14:paraId="4E9AFD14" w14:textId="77777777" w:rsidR="00EB68F0" w:rsidRPr="004267D5" w:rsidRDefault="00EB68F0" w:rsidP="007E53A0">
            <w:pPr>
              <w:spacing w:line="360" w:lineRule="auto"/>
              <w:rPr>
                <w:sz w:val="20"/>
                <w:szCs w:val="20"/>
              </w:rPr>
            </w:pPr>
            <w:r w:rsidRPr="004267D5">
              <w:rPr>
                <w:sz w:val="20"/>
                <w:szCs w:val="20"/>
              </w:rPr>
              <w:t>7</w:t>
            </w:r>
          </w:p>
        </w:tc>
      </w:tr>
      <w:tr w:rsidR="00EB68F0" w:rsidRPr="004267D5" w14:paraId="38D9177C" w14:textId="77777777" w:rsidTr="007E53A0">
        <w:tc>
          <w:tcPr>
            <w:tcW w:w="411" w:type="dxa"/>
          </w:tcPr>
          <w:p w14:paraId="3453D705" w14:textId="77777777" w:rsidR="00EB68F0" w:rsidRPr="004267D5" w:rsidRDefault="00EB68F0" w:rsidP="007E53A0">
            <w:pPr>
              <w:spacing w:line="360" w:lineRule="auto"/>
              <w:rPr>
                <w:sz w:val="20"/>
                <w:szCs w:val="20"/>
              </w:rPr>
            </w:pPr>
          </w:p>
        </w:tc>
        <w:tc>
          <w:tcPr>
            <w:tcW w:w="1474" w:type="dxa"/>
          </w:tcPr>
          <w:p w14:paraId="0F6CB5A2" w14:textId="77777777" w:rsidR="00EB68F0" w:rsidRPr="004267D5" w:rsidRDefault="00EB68F0" w:rsidP="007E53A0">
            <w:pPr>
              <w:spacing w:line="360" w:lineRule="auto"/>
              <w:rPr>
                <w:i/>
                <w:sz w:val="20"/>
                <w:szCs w:val="20"/>
              </w:rPr>
            </w:pPr>
            <w:r w:rsidRPr="004267D5">
              <w:rPr>
                <w:i/>
                <w:sz w:val="20"/>
                <w:szCs w:val="20"/>
              </w:rPr>
              <w:t>E. maxima</w:t>
            </w:r>
          </w:p>
        </w:tc>
        <w:tc>
          <w:tcPr>
            <w:tcW w:w="1721" w:type="dxa"/>
          </w:tcPr>
          <w:p w14:paraId="5880C105" w14:textId="77777777" w:rsidR="00EB68F0" w:rsidRPr="004267D5" w:rsidRDefault="00EB68F0" w:rsidP="007E53A0">
            <w:pPr>
              <w:spacing w:line="360" w:lineRule="auto"/>
              <w:rPr>
                <w:sz w:val="20"/>
                <w:szCs w:val="20"/>
              </w:rPr>
            </w:pPr>
            <w:r w:rsidRPr="004267D5">
              <w:rPr>
                <w:sz w:val="20"/>
                <w:szCs w:val="20"/>
              </w:rPr>
              <w:t>20</w:t>
            </w:r>
          </w:p>
        </w:tc>
        <w:tc>
          <w:tcPr>
            <w:tcW w:w="997" w:type="dxa"/>
          </w:tcPr>
          <w:p w14:paraId="5E79CD5B" w14:textId="77777777" w:rsidR="00EB68F0" w:rsidRPr="004267D5" w:rsidRDefault="00EB68F0" w:rsidP="007E53A0">
            <w:pPr>
              <w:spacing w:line="360" w:lineRule="auto"/>
              <w:rPr>
                <w:sz w:val="20"/>
                <w:szCs w:val="20"/>
              </w:rPr>
            </w:pPr>
            <w:r>
              <w:rPr>
                <w:sz w:val="20"/>
                <w:szCs w:val="20"/>
              </w:rPr>
              <w:t>4</w:t>
            </w:r>
          </w:p>
        </w:tc>
        <w:tc>
          <w:tcPr>
            <w:tcW w:w="997" w:type="dxa"/>
          </w:tcPr>
          <w:p w14:paraId="01C81585" w14:textId="77777777" w:rsidR="00EB68F0" w:rsidRPr="004267D5" w:rsidRDefault="00EB68F0" w:rsidP="007E53A0">
            <w:pPr>
              <w:spacing w:line="360" w:lineRule="auto"/>
              <w:rPr>
                <w:sz w:val="20"/>
                <w:szCs w:val="20"/>
              </w:rPr>
            </w:pPr>
            <w:r w:rsidRPr="004267D5">
              <w:rPr>
                <w:sz w:val="20"/>
                <w:szCs w:val="20"/>
              </w:rPr>
              <w:t>0</w:t>
            </w:r>
          </w:p>
        </w:tc>
        <w:tc>
          <w:tcPr>
            <w:tcW w:w="1081" w:type="dxa"/>
          </w:tcPr>
          <w:p w14:paraId="73EE53A6" w14:textId="77777777" w:rsidR="00EB68F0" w:rsidRPr="004267D5" w:rsidRDefault="00EB68F0" w:rsidP="007E53A0">
            <w:pPr>
              <w:spacing w:line="360" w:lineRule="auto"/>
              <w:rPr>
                <w:sz w:val="20"/>
                <w:szCs w:val="20"/>
              </w:rPr>
            </w:pPr>
            <w:r w:rsidRPr="004267D5">
              <w:rPr>
                <w:sz w:val="20"/>
                <w:szCs w:val="20"/>
              </w:rPr>
              <w:t>0</w:t>
            </w:r>
          </w:p>
        </w:tc>
        <w:tc>
          <w:tcPr>
            <w:tcW w:w="1081" w:type="dxa"/>
          </w:tcPr>
          <w:p w14:paraId="190BFA53" w14:textId="77777777" w:rsidR="00EB68F0" w:rsidRPr="004267D5" w:rsidRDefault="00EB68F0" w:rsidP="007E53A0">
            <w:pPr>
              <w:spacing w:line="360" w:lineRule="auto"/>
              <w:rPr>
                <w:sz w:val="20"/>
                <w:szCs w:val="20"/>
              </w:rPr>
            </w:pPr>
            <w:r w:rsidRPr="004267D5">
              <w:rPr>
                <w:sz w:val="20"/>
                <w:szCs w:val="20"/>
              </w:rPr>
              <w:t>1</w:t>
            </w:r>
          </w:p>
        </w:tc>
        <w:tc>
          <w:tcPr>
            <w:tcW w:w="997" w:type="dxa"/>
          </w:tcPr>
          <w:p w14:paraId="7B8F05A9" w14:textId="77777777" w:rsidR="00EB68F0" w:rsidRPr="004267D5" w:rsidRDefault="00EB68F0" w:rsidP="007E53A0">
            <w:pPr>
              <w:spacing w:line="360" w:lineRule="auto"/>
              <w:rPr>
                <w:sz w:val="20"/>
                <w:szCs w:val="20"/>
              </w:rPr>
            </w:pPr>
            <w:r w:rsidRPr="004267D5">
              <w:rPr>
                <w:sz w:val="20"/>
                <w:szCs w:val="20"/>
              </w:rPr>
              <w:t>6</w:t>
            </w:r>
          </w:p>
        </w:tc>
      </w:tr>
      <w:tr w:rsidR="00EB68F0" w:rsidRPr="004267D5" w14:paraId="671EA45D" w14:textId="77777777" w:rsidTr="007E53A0">
        <w:tc>
          <w:tcPr>
            <w:tcW w:w="411" w:type="dxa"/>
          </w:tcPr>
          <w:p w14:paraId="7B66C9E2" w14:textId="77777777" w:rsidR="00EB68F0" w:rsidRPr="004267D5" w:rsidRDefault="00EB68F0" w:rsidP="007E53A0">
            <w:pPr>
              <w:spacing w:line="360" w:lineRule="auto"/>
              <w:rPr>
                <w:sz w:val="20"/>
                <w:szCs w:val="20"/>
              </w:rPr>
            </w:pPr>
          </w:p>
        </w:tc>
        <w:tc>
          <w:tcPr>
            <w:tcW w:w="1474" w:type="dxa"/>
          </w:tcPr>
          <w:p w14:paraId="315BDB23" w14:textId="77777777" w:rsidR="00EB68F0" w:rsidRPr="004267D5" w:rsidRDefault="00EB68F0" w:rsidP="007E53A0">
            <w:pPr>
              <w:spacing w:line="360" w:lineRule="auto"/>
              <w:rPr>
                <w:i/>
                <w:sz w:val="20"/>
                <w:szCs w:val="20"/>
              </w:rPr>
            </w:pPr>
            <w:r w:rsidRPr="004267D5">
              <w:rPr>
                <w:i/>
                <w:sz w:val="20"/>
                <w:szCs w:val="20"/>
              </w:rPr>
              <w:t>E. acervulina</w:t>
            </w:r>
          </w:p>
        </w:tc>
        <w:tc>
          <w:tcPr>
            <w:tcW w:w="1721" w:type="dxa"/>
          </w:tcPr>
          <w:p w14:paraId="2BF2A741" w14:textId="77777777" w:rsidR="00EB68F0" w:rsidRPr="004267D5" w:rsidRDefault="00EB68F0" w:rsidP="007E53A0">
            <w:pPr>
              <w:spacing w:line="360" w:lineRule="auto"/>
              <w:rPr>
                <w:sz w:val="20"/>
                <w:szCs w:val="20"/>
              </w:rPr>
            </w:pPr>
            <w:r w:rsidRPr="004267D5">
              <w:rPr>
                <w:sz w:val="20"/>
                <w:szCs w:val="20"/>
              </w:rPr>
              <w:t>18</w:t>
            </w:r>
          </w:p>
        </w:tc>
        <w:tc>
          <w:tcPr>
            <w:tcW w:w="997" w:type="dxa"/>
          </w:tcPr>
          <w:p w14:paraId="170744C7" w14:textId="77777777" w:rsidR="00EB68F0" w:rsidRPr="004267D5" w:rsidRDefault="00EB68F0" w:rsidP="007E53A0">
            <w:pPr>
              <w:spacing w:line="360" w:lineRule="auto"/>
              <w:rPr>
                <w:sz w:val="20"/>
                <w:szCs w:val="20"/>
              </w:rPr>
            </w:pPr>
            <w:r>
              <w:rPr>
                <w:sz w:val="20"/>
                <w:szCs w:val="20"/>
              </w:rPr>
              <w:t>2</w:t>
            </w:r>
          </w:p>
        </w:tc>
        <w:tc>
          <w:tcPr>
            <w:tcW w:w="997" w:type="dxa"/>
          </w:tcPr>
          <w:p w14:paraId="0CE649CF" w14:textId="77777777" w:rsidR="00EB68F0" w:rsidRPr="004267D5" w:rsidRDefault="00EB68F0" w:rsidP="007E53A0">
            <w:pPr>
              <w:spacing w:line="360" w:lineRule="auto"/>
              <w:rPr>
                <w:sz w:val="20"/>
                <w:szCs w:val="20"/>
              </w:rPr>
            </w:pPr>
            <w:r w:rsidRPr="004267D5">
              <w:rPr>
                <w:sz w:val="20"/>
                <w:szCs w:val="20"/>
              </w:rPr>
              <w:t>0</w:t>
            </w:r>
          </w:p>
        </w:tc>
        <w:tc>
          <w:tcPr>
            <w:tcW w:w="1081" w:type="dxa"/>
          </w:tcPr>
          <w:p w14:paraId="79AA308F" w14:textId="77777777" w:rsidR="00EB68F0" w:rsidRPr="004267D5" w:rsidRDefault="00EB68F0" w:rsidP="007E53A0">
            <w:pPr>
              <w:spacing w:line="360" w:lineRule="auto"/>
              <w:rPr>
                <w:sz w:val="20"/>
                <w:szCs w:val="20"/>
              </w:rPr>
            </w:pPr>
            <w:r w:rsidRPr="004267D5">
              <w:rPr>
                <w:sz w:val="20"/>
                <w:szCs w:val="20"/>
              </w:rPr>
              <w:t>0</w:t>
            </w:r>
          </w:p>
        </w:tc>
        <w:tc>
          <w:tcPr>
            <w:tcW w:w="1081" w:type="dxa"/>
          </w:tcPr>
          <w:p w14:paraId="1115DE28" w14:textId="77777777" w:rsidR="00EB68F0" w:rsidRPr="004267D5" w:rsidRDefault="00EB68F0" w:rsidP="007E53A0">
            <w:pPr>
              <w:spacing w:line="360" w:lineRule="auto"/>
              <w:rPr>
                <w:sz w:val="20"/>
                <w:szCs w:val="20"/>
              </w:rPr>
            </w:pPr>
            <w:r w:rsidRPr="004267D5">
              <w:rPr>
                <w:sz w:val="20"/>
                <w:szCs w:val="20"/>
              </w:rPr>
              <w:t>1</w:t>
            </w:r>
          </w:p>
        </w:tc>
        <w:tc>
          <w:tcPr>
            <w:tcW w:w="997" w:type="dxa"/>
          </w:tcPr>
          <w:p w14:paraId="0EF84FEB" w14:textId="77777777" w:rsidR="00EB68F0" w:rsidRPr="004267D5" w:rsidRDefault="00EB68F0" w:rsidP="007E53A0">
            <w:pPr>
              <w:spacing w:line="360" w:lineRule="auto"/>
              <w:rPr>
                <w:sz w:val="20"/>
                <w:szCs w:val="20"/>
              </w:rPr>
            </w:pPr>
            <w:r w:rsidRPr="004267D5">
              <w:rPr>
                <w:sz w:val="20"/>
                <w:szCs w:val="20"/>
              </w:rPr>
              <w:t>2</w:t>
            </w:r>
          </w:p>
        </w:tc>
      </w:tr>
      <w:tr w:rsidR="00EB68F0" w:rsidRPr="004267D5" w14:paraId="618FBD24" w14:textId="77777777" w:rsidTr="007E53A0">
        <w:tc>
          <w:tcPr>
            <w:tcW w:w="411" w:type="dxa"/>
          </w:tcPr>
          <w:p w14:paraId="1D947441" w14:textId="77777777" w:rsidR="00EB68F0" w:rsidRPr="004267D5" w:rsidRDefault="00EB68F0" w:rsidP="007E53A0">
            <w:pPr>
              <w:spacing w:line="360" w:lineRule="auto"/>
              <w:rPr>
                <w:sz w:val="20"/>
                <w:szCs w:val="20"/>
              </w:rPr>
            </w:pPr>
          </w:p>
        </w:tc>
        <w:tc>
          <w:tcPr>
            <w:tcW w:w="1474" w:type="dxa"/>
          </w:tcPr>
          <w:p w14:paraId="633CADBD" w14:textId="77777777" w:rsidR="00EB68F0" w:rsidRPr="004267D5" w:rsidRDefault="00EB68F0" w:rsidP="007E53A0">
            <w:pPr>
              <w:spacing w:line="360" w:lineRule="auto"/>
              <w:rPr>
                <w:i/>
                <w:sz w:val="20"/>
                <w:szCs w:val="20"/>
              </w:rPr>
            </w:pPr>
            <w:r w:rsidRPr="004267D5">
              <w:rPr>
                <w:i/>
                <w:sz w:val="20"/>
                <w:szCs w:val="20"/>
              </w:rPr>
              <w:t>E. brunetti</w:t>
            </w:r>
          </w:p>
        </w:tc>
        <w:tc>
          <w:tcPr>
            <w:tcW w:w="1721" w:type="dxa"/>
          </w:tcPr>
          <w:p w14:paraId="29E21A7B" w14:textId="77777777" w:rsidR="00EB68F0" w:rsidRPr="004267D5" w:rsidRDefault="00EB68F0" w:rsidP="007E53A0">
            <w:pPr>
              <w:spacing w:line="360" w:lineRule="auto"/>
              <w:rPr>
                <w:sz w:val="20"/>
                <w:szCs w:val="20"/>
              </w:rPr>
            </w:pPr>
            <w:r w:rsidRPr="004267D5">
              <w:rPr>
                <w:sz w:val="20"/>
                <w:szCs w:val="20"/>
              </w:rPr>
              <w:t>50</w:t>
            </w:r>
          </w:p>
        </w:tc>
        <w:tc>
          <w:tcPr>
            <w:tcW w:w="997" w:type="dxa"/>
          </w:tcPr>
          <w:p w14:paraId="621EACF5" w14:textId="77777777" w:rsidR="00EB68F0" w:rsidRPr="004267D5" w:rsidRDefault="00EB68F0" w:rsidP="007E53A0">
            <w:pPr>
              <w:spacing w:line="360" w:lineRule="auto"/>
              <w:rPr>
                <w:sz w:val="20"/>
                <w:szCs w:val="20"/>
              </w:rPr>
            </w:pPr>
            <w:r w:rsidRPr="004267D5">
              <w:rPr>
                <w:sz w:val="20"/>
                <w:szCs w:val="20"/>
              </w:rPr>
              <w:t>1</w:t>
            </w:r>
            <w:r>
              <w:rPr>
                <w:sz w:val="20"/>
                <w:szCs w:val="20"/>
              </w:rPr>
              <w:t>0</w:t>
            </w:r>
          </w:p>
        </w:tc>
        <w:tc>
          <w:tcPr>
            <w:tcW w:w="997" w:type="dxa"/>
          </w:tcPr>
          <w:p w14:paraId="4DDE2FC2" w14:textId="77777777" w:rsidR="00EB68F0" w:rsidRPr="004267D5" w:rsidRDefault="00EB68F0" w:rsidP="007E53A0">
            <w:pPr>
              <w:spacing w:line="360" w:lineRule="auto"/>
              <w:rPr>
                <w:sz w:val="20"/>
                <w:szCs w:val="20"/>
              </w:rPr>
            </w:pPr>
            <w:r w:rsidRPr="004267D5">
              <w:rPr>
                <w:sz w:val="20"/>
                <w:szCs w:val="20"/>
              </w:rPr>
              <w:t>0</w:t>
            </w:r>
          </w:p>
        </w:tc>
        <w:tc>
          <w:tcPr>
            <w:tcW w:w="1081" w:type="dxa"/>
          </w:tcPr>
          <w:p w14:paraId="5FDB0FE0" w14:textId="77777777" w:rsidR="00EB68F0" w:rsidRPr="004267D5" w:rsidRDefault="00EB68F0" w:rsidP="007E53A0">
            <w:pPr>
              <w:spacing w:line="360" w:lineRule="auto"/>
              <w:rPr>
                <w:sz w:val="20"/>
                <w:szCs w:val="20"/>
              </w:rPr>
            </w:pPr>
            <w:r w:rsidRPr="004267D5">
              <w:rPr>
                <w:sz w:val="20"/>
                <w:szCs w:val="20"/>
              </w:rPr>
              <w:t>0</w:t>
            </w:r>
          </w:p>
        </w:tc>
        <w:tc>
          <w:tcPr>
            <w:tcW w:w="1081" w:type="dxa"/>
          </w:tcPr>
          <w:p w14:paraId="71FCDB84" w14:textId="77777777" w:rsidR="00EB68F0" w:rsidRPr="004267D5" w:rsidRDefault="00EB68F0" w:rsidP="007E53A0">
            <w:pPr>
              <w:spacing w:line="360" w:lineRule="auto"/>
              <w:rPr>
                <w:sz w:val="20"/>
                <w:szCs w:val="20"/>
              </w:rPr>
            </w:pPr>
            <w:r w:rsidRPr="004267D5">
              <w:rPr>
                <w:sz w:val="20"/>
                <w:szCs w:val="20"/>
              </w:rPr>
              <w:t>1</w:t>
            </w:r>
          </w:p>
        </w:tc>
        <w:tc>
          <w:tcPr>
            <w:tcW w:w="997" w:type="dxa"/>
          </w:tcPr>
          <w:p w14:paraId="0C7E3A50" w14:textId="77777777" w:rsidR="00EB68F0" w:rsidRPr="004267D5" w:rsidRDefault="00EB68F0" w:rsidP="007E53A0">
            <w:pPr>
              <w:spacing w:line="360" w:lineRule="auto"/>
              <w:rPr>
                <w:sz w:val="20"/>
                <w:szCs w:val="20"/>
              </w:rPr>
            </w:pPr>
            <w:r w:rsidRPr="004267D5">
              <w:rPr>
                <w:sz w:val="20"/>
                <w:szCs w:val="20"/>
              </w:rPr>
              <w:t>3</w:t>
            </w:r>
          </w:p>
        </w:tc>
      </w:tr>
      <w:tr w:rsidR="00EB68F0" w:rsidRPr="004267D5" w14:paraId="1B127712" w14:textId="77777777" w:rsidTr="007E53A0">
        <w:tc>
          <w:tcPr>
            <w:tcW w:w="411" w:type="dxa"/>
          </w:tcPr>
          <w:p w14:paraId="6258031D" w14:textId="77777777" w:rsidR="00EB68F0" w:rsidRPr="004267D5" w:rsidRDefault="00EB68F0" w:rsidP="007E53A0">
            <w:pPr>
              <w:spacing w:line="360" w:lineRule="auto"/>
              <w:rPr>
                <w:sz w:val="20"/>
                <w:szCs w:val="20"/>
              </w:rPr>
            </w:pPr>
          </w:p>
        </w:tc>
        <w:tc>
          <w:tcPr>
            <w:tcW w:w="1474" w:type="dxa"/>
          </w:tcPr>
          <w:p w14:paraId="657C6518" w14:textId="77777777" w:rsidR="00EB68F0" w:rsidRPr="004267D5" w:rsidRDefault="00EB68F0" w:rsidP="007E53A0">
            <w:pPr>
              <w:spacing w:line="360" w:lineRule="auto"/>
              <w:rPr>
                <w:i/>
                <w:sz w:val="20"/>
                <w:szCs w:val="20"/>
              </w:rPr>
            </w:pPr>
            <w:r w:rsidRPr="004267D5">
              <w:rPr>
                <w:i/>
                <w:sz w:val="20"/>
                <w:szCs w:val="20"/>
              </w:rPr>
              <w:t>E. mitis</w:t>
            </w:r>
          </w:p>
        </w:tc>
        <w:tc>
          <w:tcPr>
            <w:tcW w:w="1721" w:type="dxa"/>
          </w:tcPr>
          <w:p w14:paraId="703F49B2" w14:textId="77777777" w:rsidR="00EB68F0" w:rsidRPr="004267D5" w:rsidRDefault="00EB68F0" w:rsidP="007E53A0">
            <w:pPr>
              <w:spacing w:line="360" w:lineRule="auto"/>
              <w:rPr>
                <w:sz w:val="20"/>
                <w:szCs w:val="20"/>
              </w:rPr>
            </w:pPr>
            <w:r w:rsidRPr="004267D5">
              <w:rPr>
                <w:sz w:val="20"/>
                <w:szCs w:val="20"/>
              </w:rPr>
              <w:t>30</w:t>
            </w:r>
          </w:p>
        </w:tc>
        <w:tc>
          <w:tcPr>
            <w:tcW w:w="997" w:type="dxa"/>
          </w:tcPr>
          <w:p w14:paraId="46FB14CB" w14:textId="77777777" w:rsidR="00EB68F0" w:rsidRPr="004267D5" w:rsidRDefault="00EB68F0" w:rsidP="007E53A0">
            <w:pPr>
              <w:spacing w:line="360" w:lineRule="auto"/>
              <w:rPr>
                <w:sz w:val="20"/>
                <w:szCs w:val="20"/>
              </w:rPr>
            </w:pPr>
            <w:r>
              <w:rPr>
                <w:sz w:val="20"/>
                <w:szCs w:val="20"/>
              </w:rPr>
              <w:t>2</w:t>
            </w:r>
          </w:p>
        </w:tc>
        <w:tc>
          <w:tcPr>
            <w:tcW w:w="997" w:type="dxa"/>
          </w:tcPr>
          <w:p w14:paraId="29599593" w14:textId="77777777" w:rsidR="00EB68F0" w:rsidRPr="004267D5" w:rsidRDefault="00EB68F0" w:rsidP="007E53A0">
            <w:pPr>
              <w:spacing w:line="360" w:lineRule="auto"/>
              <w:rPr>
                <w:sz w:val="20"/>
                <w:szCs w:val="20"/>
              </w:rPr>
            </w:pPr>
            <w:r w:rsidRPr="004267D5">
              <w:rPr>
                <w:sz w:val="20"/>
                <w:szCs w:val="20"/>
              </w:rPr>
              <w:t>0</w:t>
            </w:r>
          </w:p>
        </w:tc>
        <w:tc>
          <w:tcPr>
            <w:tcW w:w="1081" w:type="dxa"/>
          </w:tcPr>
          <w:p w14:paraId="6CCBFC78" w14:textId="77777777" w:rsidR="00EB68F0" w:rsidRPr="004267D5" w:rsidRDefault="00EB68F0" w:rsidP="007E53A0">
            <w:pPr>
              <w:spacing w:line="360" w:lineRule="auto"/>
              <w:rPr>
                <w:sz w:val="20"/>
                <w:szCs w:val="20"/>
              </w:rPr>
            </w:pPr>
            <w:r w:rsidRPr="004267D5">
              <w:rPr>
                <w:sz w:val="20"/>
                <w:szCs w:val="20"/>
              </w:rPr>
              <w:t>0</w:t>
            </w:r>
          </w:p>
        </w:tc>
        <w:tc>
          <w:tcPr>
            <w:tcW w:w="1081" w:type="dxa"/>
          </w:tcPr>
          <w:p w14:paraId="68A18027" w14:textId="77777777" w:rsidR="00EB68F0" w:rsidRPr="004267D5" w:rsidRDefault="00EB68F0" w:rsidP="007E53A0">
            <w:pPr>
              <w:spacing w:line="360" w:lineRule="auto"/>
              <w:rPr>
                <w:sz w:val="20"/>
                <w:szCs w:val="20"/>
              </w:rPr>
            </w:pPr>
            <w:r w:rsidRPr="004267D5">
              <w:rPr>
                <w:sz w:val="20"/>
                <w:szCs w:val="20"/>
              </w:rPr>
              <w:t>1</w:t>
            </w:r>
          </w:p>
        </w:tc>
        <w:tc>
          <w:tcPr>
            <w:tcW w:w="997" w:type="dxa"/>
          </w:tcPr>
          <w:p w14:paraId="16BE3C0D" w14:textId="77777777" w:rsidR="00EB68F0" w:rsidRPr="004267D5" w:rsidRDefault="00EB68F0" w:rsidP="007E53A0">
            <w:pPr>
              <w:spacing w:line="360" w:lineRule="auto"/>
              <w:rPr>
                <w:sz w:val="20"/>
                <w:szCs w:val="20"/>
              </w:rPr>
            </w:pPr>
            <w:r w:rsidRPr="004267D5">
              <w:rPr>
                <w:sz w:val="20"/>
                <w:szCs w:val="20"/>
              </w:rPr>
              <w:t>3</w:t>
            </w:r>
          </w:p>
        </w:tc>
      </w:tr>
      <w:tr w:rsidR="00EB68F0" w:rsidRPr="004267D5" w14:paraId="4FC10493" w14:textId="77777777" w:rsidTr="007E53A0">
        <w:tc>
          <w:tcPr>
            <w:tcW w:w="411" w:type="dxa"/>
          </w:tcPr>
          <w:p w14:paraId="2E6EB7CB" w14:textId="77777777" w:rsidR="00EB68F0" w:rsidRPr="004267D5" w:rsidRDefault="00EB68F0" w:rsidP="007E53A0">
            <w:pPr>
              <w:spacing w:line="360" w:lineRule="auto"/>
              <w:rPr>
                <w:sz w:val="20"/>
                <w:szCs w:val="20"/>
              </w:rPr>
            </w:pPr>
          </w:p>
        </w:tc>
        <w:tc>
          <w:tcPr>
            <w:tcW w:w="1474" w:type="dxa"/>
          </w:tcPr>
          <w:p w14:paraId="688DC0CF" w14:textId="77777777" w:rsidR="00EB68F0" w:rsidRPr="004267D5" w:rsidRDefault="00EB68F0" w:rsidP="007E53A0">
            <w:pPr>
              <w:spacing w:line="360" w:lineRule="auto"/>
              <w:rPr>
                <w:i/>
                <w:sz w:val="20"/>
                <w:szCs w:val="20"/>
              </w:rPr>
            </w:pPr>
            <w:r w:rsidRPr="004267D5">
              <w:rPr>
                <w:i/>
                <w:sz w:val="20"/>
                <w:szCs w:val="20"/>
              </w:rPr>
              <w:t>E. praecox</w:t>
            </w:r>
          </w:p>
        </w:tc>
        <w:tc>
          <w:tcPr>
            <w:tcW w:w="1721" w:type="dxa"/>
          </w:tcPr>
          <w:p w14:paraId="212AABC7" w14:textId="77777777" w:rsidR="00EB68F0" w:rsidRPr="004267D5" w:rsidRDefault="00EB68F0" w:rsidP="007E53A0">
            <w:pPr>
              <w:spacing w:line="360" w:lineRule="auto"/>
              <w:rPr>
                <w:sz w:val="20"/>
                <w:szCs w:val="20"/>
              </w:rPr>
            </w:pPr>
            <w:r w:rsidRPr="004267D5">
              <w:rPr>
                <w:sz w:val="20"/>
                <w:szCs w:val="20"/>
              </w:rPr>
              <w:t>25</w:t>
            </w:r>
          </w:p>
        </w:tc>
        <w:tc>
          <w:tcPr>
            <w:tcW w:w="997" w:type="dxa"/>
          </w:tcPr>
          <w:p w14:paraId="7D0CBE51" w14:textId="77777777" w:rsidR="00EB68F0" w:rsidRPr="004267D5" w:rsidRDefault="00EB68F0" w:rsidP="007E53A0">
            <w:pPr>
              <w:spacing w:line="360" w:lineRule="auto"/>
              <w:rPr>
                <w:sz w:val="20"/>
                <w:szCs w:val="20"/>
              </w:rPr>
            </w:pPr>
            <w:r>
              <w:rPr>
                <w:sz w:val="20"/>
                <w:szCs w:val="20"/>
              </w:rPr>
              <w:t>4</w:t>
            </w:r>
          </w:p>
        </w:tc>
        <w:tc>
          <w:tcPr>
            <w:tcW w:w="997" w:type="dxa"/>
          </w:tcPr>
          <w:p w14:paraId="6CEE1F23" w14:textId="77777777" w:rsidR="00EB68F0" w:rsidRPr="004267D5" w:rsidRDefault="00EB68F0" w:rsidP="007E53A0">
            <w:pPr>
              <w:spacing w:line="360" w:lineRule="auto"/>
              <w:rPr>
                <w:sz w:val="20"/>
                <w:szCs w:val="20"/>
              </w:rPr>
            </w:pPr>
            <w:r w:rsidRPr="004267D5">
              <w:rPr>
                <w:sz w:val="20"/>
                <w:szCs w:val="20"/>
              </w:rPr>
              <w:t>0</w:t>
            </w:r>
          </w:p>
        </w:tc>
        <w:tc>
          <w:tcPr>
            <w:tcW w:w="1081" w:type="dxa"/>
          </w:tcPr>
          <w:p w14:paraId="062D6958" w14:textId="77777777" w:rsidR="00EB68F0" w:rsidRPr="004267D5" w:rsidRDefault="00EB68F0" w:rsidP="007E53A0">
            <w:pPr>
              <w:spacing w:line="360" w:lineRule="auto"/>
              <w:rPr>
                <w:sz w:val="20"/>
                <w:szCs w:val="20"/>
              </w:rPr>
            </w:pPr>
            <w:r w:rsidRPr="004267D5">
              <w:rPr>
                <w:sz w:val="20"/>
                <w:szCs w:val="20"/>
              </w:rPr>
              <w:t>0</w:t>
            </w:r>
          </w:p>
        </w:tc>
        <w:tc>
          <w:tcPr>
            <w:tcW w:w="1081" w:type="dxa"/>
          </w:tcPr>
          <w:p w14:paraId="172F108A" w14:textId="77777777" w:rsidR="00EB68F0" w:rsidRPr="004267D5" w:rsidRDefault="00EB68F0" w:rsidP="007E53A0">
            <w:pPr>
              <w:spacing w:line="360" w:lineRule="auto"/>
              <w:rPr>
                <w:sz w:val="20"/>
                <w:szCs w:val="20"/>
              </w:rPr>
            </w:pPr>
            <w:r w:rsidRPr="004267D5">
              <w:rPr>
                <w:sz w:val="20"/>
                <w:szCs w:val="20"/>
              </w:rPr>
              <w:t>1</w:t>
            </w:r>
          </w:p>
        </w:tc>
        <w:tc>
          <w:tcPr>
            <w:tcW w:w="997" w:type="dxa"/>
          </w:tcPr>
          <w:p w14:paraId="039A411F" w14:textId="77777777" w:rsidR="00EB68F0" w:rsidRPr="004267D5" w:rsidRDefault="00EB68F0" w:rsidP="007E53A0">
            <w:pPr>
              <w:spacing w:line="360" w:lineRule="auto"/>
              <w:rPr>
                <w:sz w:val="20"/>
                <w:szCs w:val="20"/>
              </w:rPr>
            </w:pPr>
            <w:r w:rsidRPr="004267D5">
              <w:rPr>
                <w:sz w:val="20"/>
                <w:szCs w:val="20"/>
              </w:rPr>
              <w:t>5</w:t>
            </w:r>
          </w:p>
        </w:tc>
      </w:tr>
    </w:tbl>
    <w:p w14:paraId="22B89BEE" w14:textId="77777777" w:rsidR="00A909E3" w:rsidRDefault="00A909E3" w:rsidP="006E7227">
      <w:pPr>
        <w:spacing w:line="360" w:lineRule="auto"/>
      </w:pPr>
    </w:p>
    <w:p w14:paraId="48F6947A" w14:textId="77777777" w:rsidR="00A909E3" w:rsidRDefault="00A909E3" w:rsidP="006E7227">
      <w:pPr>
        <w:spacing w:line="360" w:lineRule="auto"/>
      </w:pPr>
    </w:p>
    <w:p w14:paraId="1528F06D" w14:textId="77777777" w:rsidR="00A909E3" w:rsidRDefault="00A909E3">
      <w:pPr>
        <w:rPr>
          <w:b/>
        </w:rPr>
      </w:pPr>
      <w:r>
        <w:rPr>
          <w:b/>
        </w:rPr>
        <w:br w:type="page"/>
      </w:r>
    </w:p>
    <w:p w14:paraId="63E1FDF4" w14:textId="1957D94F" w:rsidR="00185BF8" w:rsidRDefault="007E7D37" w:rsidP="00185BF8">
      <w:pPr>
        <w:pStyle w:val="Heading2"/>
      </w:pPr>
      <w:bookmarkStart w:id="14" w:name="_Toc265140881"/>
      <w:r w:rsidRPr="00185BF8">
        <w:t xml:space="preserve">Supplemental </w:t>
      </w:r>
      <w:r w:rsidR="000125DC">
        <w:t>Table S7</w:t>
      </w:r>
      <w:r w:rsidR="006E7227" w:rsidRPr="00185BF8">
        <w:t>. Kinases of Eimeria and related species.</w:t>
      </w:r>
      <w:bookmarkEnd w:id="14"/>
      <w:r w:rsidR="006E7227">
        <w:t xml:space="preserve"> </w:t>
      </w:r>
    </w:p>
    <w:p w14:paraId="578B76BD" w14:textId="3C80346E" w:rsidR="006E7227" w:rsidRDefault="006E7227" w:rsidP="006E7227">
      <w:pPr>
        <w:spacing w:line="360" w:lineRule="auto"/>
      </w:pPr>
      <w:r>
        <w:t xml:space="preserve">Numbers marked with an asterisk were derived directly from </w:t>
      </w:r>
      <w:r>
        <w:fldChar w:fldCharType="begin"/>
      </w:r>
      <w:r>
        <w:instrText xml:space="preserve"> ADDIN EN.CITE &lt;EndNote&gt;&lt;Cite AuthorYear="1"&gt;&lt;Author&gt;Talevich&lt;/Author&gt;&lt;Year&gt;2013&lt;/Year&gt;&lt;RecNum&gt;392&lt;/RecNum&gt;&lt;DisplayText&gt;Talevich and Kannan (2013)&lt;/DisplayText&gt;&lt;record&gt;&lt;rec-number&gt;392&lt;/rec-number&gt;&lt;foreign-keys&gt;&lt;key app="EN" db-id="52ddsp09w0ts9oesepxp0spivdvtssa2tf9v"&gt;392&lt;/key&gt;&lt;/foreign-keys&gt;&lt;ref-type name="Journal Article"&gt;17&lt;/ref-type&gt;&lt;contributors&gt;&lt;authors&gt;&lt;author&gt;Talevich, E.&lt;/author&gt;&lt;author&gt;Kannan, N.&lt;/author&gt;&lt;/authors&gt;&lt;/contributors&gt;&lt;auth-address&gt;Institute of Bioinformatics, University of Georgia, Athens, GA, USA.&lt;/auth-address&gt;&lt;titles&gt;&lt;title&gt;Structural and evolutionary adaptation of rhoptry kinases and pseudokinases, a family of coccidian virulence factors&lt;/title&gt;&lt;secondary-title&gt;BMC Evol Biol&lt;/secondary-title&gt;&lt;alt-title&gt;BMC evolutionary biology&lt;/alt-title&gt;&lt;/titles&gt;&lt;periodical&gt;&lt;full-title&gt;BMC Evol Biol&lt;/full-title&gt;&lt;abbr-1&gt;BMC evolutionary biology&lt;/abbr-1&gt;&lt;/periodical&gt;&lt;alt-periodical&gt;&lt;full-title&gt;BMC Evol Biol&lt;/full-title&gt;&lt;abbr-1&gt;BMC evolutionary biology&lt;/abbr-1&gt;&lt;/alt-periodical&gt;&lt;pages&gt;117&lt;/pages&gt;&lt;volume&gt;13&lt;/volume&gt;&lt;dates&gt;&lt;year&gt;2013&lt;/year&gt;&lt;/dates&gt;&lt;isbn&gt;1471-2148 (Electronic)&amp;#xD;1471-2148 (Linking)&lt;/isbn&gt;&lt;accession-num&gt;23742205&lt;/accession-num&gt;&lt;urls&gt;&lt;related-urls&gt;&lt;url&gt;http://www.ncbi.nlm.nih.gov/pubmed/23742205&lt;/url&gt;&lt;/related-urls&gt;&lt;/urls&gt;&lt;custom2&gt;3682881&lt;/custom2&gt;&lt;electronic-resource-num&gt;10.1186/1471-2148-13-117&lt;/electronic-resource-num&gt;&lt;/record&gt;&lt;/Cite&gt;&lt;/EndNote&gt;</w:instrText>
      </w:r>
      <w:r>
        <w:fldChar w:fldCharType="separate"/>
      </w:r>
      <w:hyperlink w:anchor="_ENREF_7" w:tooltip="Talevich, 2013 #392" w:history="1">
        <w:r w:rsidR="009041FB">
          <w:rPr>
            <w:noProof/>
          </w:rPr>
          <w:t>Talevich and Kannan (2013</w:t>
        </w:r>
      </w:hyperlink>
      <w:r>
        <w:rPr>
          <w:noProof/>
        </w:rPr>
        <w:t>)</w:t>
      </w:r>
      <w:r>
        <w:fldChar w:fldCharType="end"/>
      </w:r>
      <w:r>
        <w:t xml:space="preserve">. The frequency of ROPK subfamilies present in </w:t>
      </w:r>
      <w:r w:rsidRPr="00A80F33">
        <w:rPr>
          <w:i/>
        </w:rPr>
        <w:t>Eimeria</w:t>
      </w:r>
      <w:r>
        <w:t xml:space="preserve"> is shown, additional subfamilies present only in </w:t>
      </w:r>
      <w:r w:rsidRPr="00A80F33">
        <w:rPr>
          <w:i/>
        </w:rPr>
        <w:t>T. gondii</w:t>
      </w:r>
      <w:r>
        <w:t xml:space="preserve"> are not.</w:t>
      </w:r>
    </w:p>
    <w:p w14:paraId="0EE62459" w14:textId="77777777" w:rsidR="00FD665A" w:rsidRPr="005638F6" w:rsidRDefault="00FD665A" w:rsidP="006E7227">
      <w:pPr>
        <w:spacing w:line="360" w:lineRule="auto"/>
        <w:rPr>
          <w:color w:val="FF0000"/>
        </w:rPr>
      </w:pPr>
    </w:p>
    <w:tbl>
      <w:tblPr>
        <w:tblW w:w="8237" w:type="dxa"/>
        <w:tblInd w:w="93" w:type="dxa"/>
        <w:tblLook w:val="04A0" w:firstRow="1" w:lastRow="0" w:firstColumn="1" w:lastColumn="0" w:noHBand="0" w:noVBand="1"/>
      </w:tblPr>
      <w:tblGrid>
        <w:gridCol w:w="1540"/>
        <w:gridCol w:w="885"/>
        <w:gridCol w:w="992"/>
        <w:gridCol w:w="993"/>
        <w:gridCol w:w="1134"/>
        <w:gridCol w:w="1134"/>
        <w:gridCol w:w="850"/>
        <w:gridCol w:w="709"/>
      </w:tblGrid>
      <w:tr w:rsidR="006E7227" w:rsidRPr="00F9738D" w14:paraId="16FBB167" w14:textId="77777777" w:rsidTr="00FD665A">
        <w:trPr>
          <w:trHeight w:val="280"/>
        </w:trPr>
        <w:tc>
          <w:tcPr>
            <w:tcW w:w="1540" w:type="dxa"/>
            <w:tcBorders>
              <w:bottom w:val="single" w:sz="8" w:space="0" w:color="000000"/>
            </w:tcBorders>
            <w:shd w:val="clear" w:color="auto" w:fill="auto"/>
            <w:hideMark/>
          </w:tcPr>
          <w:p w14:paraId="4CDDE6D2" w14:textId="77777777" w:rsidR="006E7227" w:rsidRPr="00F9738D" w:rsidRDefault="006E7227" w:rsidP="002461C5">
            <w:pPr>
              <w:jc w:val="both"/>
              <w:rPr>
                <w:rFonts w:ascii="Times New Roman" w:eastAsia="Times New Roman" w:hAnsi="Times New Roman" w:cs="Times New Roman"/>
                <w:b/>
                <w:bCs/>
                <w:sz w:val="20"/>
                <w:szCs w:val="20"/>
                <w:lang w:val="en-GB"/>
              </w:rPr>
            </w:pPr>
            <w:bookmarkStart w:id="15" w:name="RANGE!A3:H18"/>
            <w:bookmarkEnd w:id="15"/>
            <w:r w:rsidRPr="00F9738D">
              <w:rPr>
                <w:rFonts w:ascii="Times New Roman" w:eastAsia="Times New Roman" w:hAnsi="Times New Roman" w:cs="Times New Roman"/>
                <w:b/>
                <w:bCs/>
                <w:sz w:val="20"/>
                <w:szCs w:val="20"/>
                <w:lang w:val="en-GB"/>
              </w:rPr>
              <w:t>Kinase group</w:t>
            </w:r>
          </w:p>
        </w:tc>
        <w:tc>
          <w:tcPr>
            <w:tcW w:w="885" w:type="dxa"/>
            <w:tcBorders>
              <w:bottom w:val="single" w:sz="8" w:space="0" w:color="000000"/>
            </w:tcBorders>
          </w:tcPr>
          <w:p w14:paraId="77ECD21D" w14:textId="77777777" w:rsidR="006E7227" w:rsidRDefault="006E7227" w:rsidP="002461C5">
            <w:pPr>
              <w:jc w:val="both"/>
              <w:rPr>
                <w:rFonts w:ascii="Times New Roman" w:eastAsia="Times New Roman" w:hAnsi="Times New Roman" w:cs="Times New Roman"/>
                <w:b/>
                <w:bCs/>
                <w:i/>
                <w:iCs/>
                <w:sz w:val="20"/>
                <w:szCs w:val="20"/>
                <w:lang w:val="en-GB"/>
              </w:rPr>
            </w:pPr>
            <w:r>
              <w:rPr>
                <w:rFonts w:ascii="Times New Roman" w:eastAsia="Times New Roman" w:hAnsi="Times New Roman" w:cs="Times New Roman"/>
                <w:b/>
                <w:bCs/>
                <w:i/>
                <w:iCs/>
                <w:sz w:val="20"/>
                <w:szCs w:val="20"/>
                <w:lang w:val="en-GB"/>
              </w:rPr>
              <w:t>Eimeria</w:t>
            </w:r>
            <w:r w:rsidRPr="00F9738D">
              <w:rPr>
                <w:rFonts w:ascii="Times New Roman" w:eastAsia="Times New Roman" w:hAnsi="Times New Roman" w:cs="Times New Roman"/>
                <w:b/>
                <w:bCs/>
                <w:i/>
                <w:iCs/>
                <w:sz w:val="20"/>
                <w:szCs w:val="20"/>
                <w:lang w:val="en-GB"/>
              </w:rPr>
              <w:t xml:space="preserve"> tenella</w:t>
            </w:r>
          </w:p>
        </w:tc>
        <w:tc>
          <w:tcPr>
            <w:tcW w:w="992" w:type="dxa"/>
            <w:tcBorders>
              <w:bottom w:val="single" w:sz="8" w:space="0" w:color="000000"/>
            </w:tcBorders>
            <w:shd w:val="clear" w:color="auto" w:fill="auto"/>
          </w:tcPr>
          <w:p w14:paraId="53459BD8" w14:textId="77777777" w:rsidR="006E7227" w:rsidRPr="00F9738D" w:rsidRDefault="006E7227" w:rsidP="002461C5">
            <w:pPr>
              <w:jc w:val="both"/>
              <w:rPr>
                <w:rFonts w:ascii="Times New Roman" w:eastAsia="Times New Roman" w:hAnsi="Times New Roman" w:cs="Times New Roman"/>
                <w:b/>
                <w:bCs/>
                <w:i/>
                <w:iCs/>
                <w:sz w:val="20"/>
                <w:szCs w:val="20"/>
                <w:lang w:val="en-GB"/>
              </w:rPr>
            </w:pPr>
            <w:r>
              <w:rPr>
                <w:rFonts w:ascii="Times New Roman" w:eastAsia="Times New Roman" w:hAnsi="Times New Roman" w:cs="Times New Roman"/>
                <w:b/>
                <w:bCs/>
                <w:i/>
                <w:iCs/>
                <w:sz w:val="20"/>
                <w:szCs w:val="20"/>
                <w:lang w:val="en-GB"/>
              </w:rPr>
              <w:t>Eimeria</w:t>
            </w:r>
            <w:r w:rsidRPr="00F9738D">
              <w:rPr>
                <w:rFonts w:ascii="Times New Roman" w:eastAsia="Times New Roman" w:hAnsi="Times New Roman" w:cs="Times New Roman"/>
                <w:b/>
                <w:bCs/>
                <w:i/>
                <w:iCs/>
                <w:sz w:val="20"/>
                <w:szCs w:val="20"/>
                <w:lang w:val="en-GB"/>
              </w:rPr>
              <w:t xml:space="preserve"> necatrix</w:t>
            </w:r>
          </w:p>
        </w:tc>
        <w:tc>
          <w:tcPr>
            <w:tcW w:w="993" w:type="dxa"/>
            <w:tcBorders>
              <w:bottom w:val="single" w:sz="8" w:space="0" w:color="000000"/>
            </w:tcBorders>
            <w:shd w:val="clear" w:color="auto" w:fill="auto"/>
            <w:hideMark/>
          </w:tcPr>
          <w:p w14:paraId="30788A4E" w14:textId="77777777" w:rsidR="006E7227" w:rsidRPr="00F9738D" w:rsidRDefault="006E7227" w:rsidP="002461C5">
            <w:pPr>
              <w:jc w:val="both"/>
              <w:rPr>
                <w:rFonts w:ascii="Times New Roman" w:eastAsia="Times New Roman" w:hAnsi="Times New Roman" w:cs="Times New Roman"/>
                <w:b/>
                <w:bCs/>
                <w:i/>
                <w:iCs/>
                <w:sz w:val="20"/>
                <w:szCs w:val="20"/>
                <w:lang w:val="en-GB"/>
              </w:rPr>
            </w:pPr>
            <w:r>
              <w:rPr>
                <w:rFonts w:ascii="Times New Roman" w:eastAsia="Times New Roman" w:hAnsi="Times New Roman" w:cs="Times New Roman"/>
                <w:b/>
                <w:bCs/>
                <w:i/>
                <w:iCs/>
                <w:sz w:val="20"/>
                <w:szCs w:val="20"/>
                <w:lang w:val="en-GB"/>
              </w:rPr>
              <w:t xml:space="preserve">Eimeria </w:t>
            </w:r>
            <w:r w:rsidRPr="00F9738D">
              <w:rPr>
                <w:rFonts w:ascii="Times New Roman" w:eastAsia="Times New Roman" w:hAnsi="Times New Roman" w:cs="Times New Roman"/>
                <w:b/>
                <w:bCs/>
                <w:i/>
                <w:iCs/>
                <w:sz w:val="20"/>
                <w:szCs w:val="20"/>
                <w:lang w:val="en-GB"/>
              </w:rPr>
              <w:t>maxima</w:t>
            </w:r>
          </w:p>
        </w:tc>
        <w:tc>
          <w:tcPr>
            <w:tcW w:w="1134" w:type="dxa"/>
            <w:tcBorders>
              <w:bottom w:val="single" w:sz="8" w:space="0" w:color="000000"/>
            </w:tcBorders>
            <w:shd w:val="clear" w:color="auto" w:fill="auto"/>
          </w:tcPr>
          <w:p w14:paraId="1B5EAE33" w14:textId="77777777" w:rsidR="006E7227" w:rsidRPr="00F9738D" w:rsidRDefault="006E7227" w:rsidP="002461C5">
            <w:pPr>
              <w:jc w:val="both"/>
              <w:rPr>
                <w:rFonts w:ascii="Times New Roman" w:eastAsia="Times New Roman" w:hAnsi="Times New Roman" w:cs="Times New Roman"/>
                <w:b/>
                <w:bCs/>
                <w:i/>
                <w:iCs/>
                <w:sz w:val="20"/>
                <w:szCs w:val="20"/>
                <w:lang w:val="en-GB"/>
              </w:rPr>
            </w:pPr>
            <w:r>
              <w:rPr>
                <w:rFonts w:ascii="Times New Roman" w:eastAsia="Times New Roman" w:hAnsi="Times New Roman" w:cs="Times New Roman"/>
                <w:b/>
                <w:bCs/>
                <w:i/>
                <w:iCs/>
                <w:sz w:val="20"/>
                <w:szCs w:val="20"/>
                <w:lang w:val="en-GB"/>
              </w:rPr>
              <w:t>Eimeria</w:t>
            </w:r>
            <w:r w:rsidRPr="00F9738D">
              <w:rPr>
                <w:rFonts w:ascii="Times New Roman" w:eastAsia="Times New Roman" w:hAnsi="Times New Roman" w:cs="Times New Roman"/>
                <w:b/>
                <w:bCs/>
                <w:i/>
                <w:iCs/>
                <w:sz w:val="20"/>
                <w:szCs w:val="20"/>
                <w:lang w:val="en-GB"/>
              </w:rPr>
              <w:t xml:space="preserve"> acervulina</w:t>
            </w:r>
          </w:p>
        </w:tc>
        <w:tc>
          <w:tcPr>
            <w:tcW w:w="1134" w:type="dxa"/>
            <w:tcBorders>
              <w:bottom w:val="single" w:sz="8" w:space="0" w:color="000000"/>
            </w:tcBorders>
            <w:shd w:val="clear" w:color="auto" w:fill="auto"/>
            <w:hideMark/>
          </w:tcPr>
          <w:p w14:paraId="1A4DA888" w14:textId="77777777" w:rsidR="006E7227" w:rsidRPr="00F9738D" w:rsidRDefault="006E7227" w:rsidP="002461C5">
            <w:pPr>
              <w:jc w:val="both"/>
              <w:rPr>
                <w:rFonts w:ascii="Times New Roman" w:eastAsia="Times New Roman" w:hAnsi="Times New Roman" w:cs="Times New Roman"/>
                <w:b/>
                <w:bCs/>
                <w:i/>
                <w:iCs/>
                <w:sz w:val="20"/>
                <w:szCs w:val="20"/>
                <w:lang w:val="en-GB"/>
              </w:rPr>
            </w:pPr>
            <w:r w:rsidRPr="00F9738D">
              <w:rPr>
                <w:rFonts w:ascii="Times New Roman" w:eastAsia="Times New Roman" w:hAnsi="Times New Roman" w:cs="Times New Roman"/>
                <w:b/>
                <w:bCs/>
                <w:i/>
                <w:iCs/>
                <w:sz w:val="20"/>
                <w:szCs w:val="20"/>
                <w:lang w:val="en-GB"/>
              </w:rPr>
              <w:t>P. falciparum</w:t>
            </w:r>
          </w:p>
        </w:tc>
        <w:tc>
          <w:tcPr>
            <w:tcW w:w="850" w:type="dxa"/>
            <w:tcBorders>
              <w:bottom w:val="single" w:sz="8" w:space="0" w:color="000000"/>
            </w:tcBorders>
            <w:shd w:val="clear" w:color="auto" w:fill="auto"/>
            <w:hideMark/>
          </w:tcPr>
          <w:p w14:paraId="30472041" w14:textId="77777777" w:rsidR="006E7227" w:rsidRPr="00F9738D" w:rsidRDefault="006E7227" w:rsidP="002461C5">
            <w:pPr>
              <w:jc w:val="both"/>
              <w:rPr>
                <w:rFonts w:ascii="Times New Roman" w:eastAsia="Times New Roman" w:hAnsi="Times New Roman" w:cs="Times New Roman"/>
                <w:b/>
                <w:bCs/>
                <w:i/>
                <w:iCs/>
                <w:sz w:val="20"/>
                <w:szCs w:val="20"/>
                <w:lang w:val="en-GB"/>
              </w:rPr>
            </w:pPr>
            <w:r w:rsidRPr="00F9738D">
              <w:rPr>
                <w:rFonts w:ascii="Times New Roman" w:eastAsia="Times New Roman" w:hAnsi="Times New Roman" w:cs="Times New Roman"/>
                <w:b/>
                <w:bCs/>
                <w:i/>
                <w:iCs/>
                <w:sz w:val="20"/>
                <w:szCs w:val="20"/>
                <w:lang w:val="en-GB"/>
              </w:rPr>
              <w:t>T. gondii</w:t>
            </w:r>
          </w:p>
        </w:tc>
        <w:tc>
          <w:tcPr>
            <w:tcW w:w="709" w:type="dxa"/>
            <w:tcBorders>
              <w:bottom w:val="single" w:sz="8" w:space="0" w:color="000000"/>
            </w:tcBorders>
            <w:shd w:val="clear" w:color="auto" w:fill="auto"/>
            <w:hideMark/>
          </w:tcPr>
          <w:p w14:paraId="33AD35F4" w14:textId="77777777" w:rsidR="006E7227" w:rsidRPr="00F9738D" w:rsidRDefault="006E7227" w:rsidP="002461C5">
            <w:pPr>
              <w:jc w:val="both"/>
              <w:rPr>
                <w:rFonts w:ascii="Times New Roman" w:eastAsia="Times New Roman" w:hAnsi="Times New Roman" w:cs="Times New Roman"/>
                <w:b/>
                <w:bCs/>
                <w:i/>
                <w:iCs/>
                <w:sz w:val="20"/>
                <w:szCs w:val="20"/>
                <w:lang w:val="en-GB"/>
              </w:rPr>
            </w:pPr>
            <w:r w:rsidRPr="00F9738D">
              <w:rPr>
                <w:rFonts w:ascii="Times New Roman" w:eastAsia="Times New Roman" w:hAnsi="Times New Roman" w:cs="Times New Roman"/>
                <w:b/>
                <w:bCs/>
                <w:i/>
                <w:iCs/>
                <w:sz w:val="20"/>
                <w:szCs w:val="20"/>
                <w:lang w:val="en-GB"/>
              </w:rPr>
              <w:t>B. bovis</w:t>
            </w:r>
          </w:p>
        </w:tc>
      </w:tr>
      <w:tr w:rsidR="006E7227" w:rsidRPr="00F9738D" w14:paraId="4332112A" w14:textId="77777777" w:rsidTr="002461C5">
        <w:trPr>
          <w:trHeight w:val="280"/>
        </w:trPr>
        <w:tc>
          <w:tcPr>
            <w:tcW w:w="1540" w:type="dxa"/>
            <w:tcBorders>
              <w:top w:val="single" w:sz="8" w:space="0" w:color="000000"/>
            </w:tcBorders>
            <w:shd w:val="clear" w:color="auto" w:fill="auto"/>
            <w:hideMark/>
          </w:tcPr>
          <w:p w14:paraId="50D17523" w14:textId="77777777" w:rsidR="006E7227" w:rsidRPr="00F9738D" w:rsidRDefault="006E7227" w:rsidP="002461C5">
            <w:pPr>
              <w:jc w:val="both"/>
              <w:rPr>
                <w:rFonts w:ascii="Times New Roman" w:eastAsia="Times New Roman" w:hAnsi="Times New Roman" w:cs="Times New Roman"/>
                <w:b/>
                <w:bCs/>
                <w:sz w:val="20"/>
                <w:szCs w:val="20"/>
                <w:lang w:val="en-GB"/>
              </w:rPr>
            </w:pPr>
            <w:r w:rsidRPr="00F9738D">
              <w:rPr>
                <w:rFonts w:ascii="Times New Roman" w:eastAsia="Times New Roman" w:hAnsi="Times New Roman" w:cs="Times New Roman"/>
                <w:b/>
                <w:bCs/>
                <w:sz w:val="20"/>
                <w:szCs w:val="20"/>
                <w:lang w:val="en-GB"/>
              </w:rPr>
              <w:t>AGC</w:t>
            </w:r>
          </w:p>
        </w:tc>
        <w:tc>
          <w:tcPr>
            <w:tcW w:w="885" w:type="dxa"/>
            <w:tcBorders>
              <w:top w:val="single" w:sz="8" w:space="0" w:color="000000"/>
            </w:tcBorders>
          </w:tcPr>
          <w:p w14:paraId="0E87ACD0"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9</w:t>
            </w:r>
          </w:p>
        </w:tc>
        <w:tc>
          <w:tcPr>
            <w:tcW w:w="992" w:type="dxa"/>
            <w:tcBorders>
              <w:top w:val="single" w:sz="8" w:space="0" w:color="000000"/>
            </w:tcBorders>
            <w:shd w:val="clear" w:color="auto" w:fill="auto"/>
          </w:tcPr>
          <w:p w14:paraId="05FD6D06"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11</w:t>
            </w:r>
          </w:p>
        </w:tc>
        <w:tc>
          <w:tcPr>
            <w:tcW w:w="993" w:type="dxa"/>
            <w:tcBorders>
              <w:top w:val="single" w:sz="8" w:space="0" w:color="000000"/>
            </w:tcBorders>
            <w:shd w:val="clear" w:color="auto" w:fill="auto"/>
            <w:hideMark/>
          </w:tcPr>
          <w:p w14:paraId="664C4144"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10</w:t>
            </w:r>
          </w:p>
        </w:tc>
        <w:tc>
          <w:tcPr>
            <w:tcW w:w="1134" w:type="dxa"/>
            <w:tcBorders>
              <w:top w:val="single" w:sz="8" w:space="0" w:color="000000"/>
            </w:tcBorders>
            <w:shd w:val="clear" w:color="auto" w:fill="auto"/>
          </w:tcPr>
          <w:p w14:paraId="1670AF7D"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9</w:t>
            </w:r>
          </w:p>
        </w:tc>
        <w:tc>
          <w:tcPr>
            <w:tcW w:w="1134" w:type="dxa"/>
            <w:tcBorders>
              <w:top w:val="single" w:sz="8" w:space="0" w:color="000000"/>
            </w:tcBorders>
            <w:shd w:val="clear" w:color="auto" w:fill="auto"/>
            <w:hideMark/>
          </w:tcPr>
          <w:p w14:paraId="7C090375"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6</w:t>
            </w:r>
          </w:p>
        </w:tc>
        <w:tc>
          <w:tcPr>
            <w:tcW w:w="850" w:type="dxa"/>
            <w:tcBorders>
              <w:top w:val="single" w:sz="8" w:space="0" w:color="000000"/>
            </w:tcBorders>
            <w:shd w:val="clear" w:color="auto" w:fill="auto"/>
            <w:hideMark/>
          </w:tcPr>
          <w:p w14:paraId="00D6906D"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15</w:t>
            </w:r>
          </w:p>
        </w:tc>
        <w:tc>
          <w:tcPr>
            <w:tcW w:w="709" w:type="dxa"/>
            <w:tcBorders>
              <w:top w:val="single" w:sz="8" w:space="0" w:color="000000"/>
            </w:tcBorders>
            <w:shd w:val="clear" w:color="auto" w:fill="auto"/>
            <w:hideMark/>
          </w:tcPr>
          <w:p w14:paraId="426F4EE2"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4</w:t>
            </w:r>
          </w:p>
        </w:tc>
      </w:tr>
      <w:tr w:rsidR="006E7227" w:rsidRPr="00F9738D" w14:paraId="56691BB7" w14:textId="77777777" w:rsidTr="002461C5">
        <w:trPr>
          <w:trHeight w:val="280"/>
        </w:trPr>
        <w:tc>
          <w:tcPr>
            <w:tcW w:w="1540" w:type="dxa"/>
            <w:shd w:val="clear" w:color="auto" w:fill="auto"/>
            <w:hideMark/>
          </w:tcPr>
          <w:p w14:paraId="72C94E1F" w14:textId="77777777" w:rsidR="006E7227" w:rsidRPr="00F9738D" w:rsidRDefault="006E7227" w:rsidP="002461C5">
            <w:pPr>
              <w:jc w:val="both"/>
              <w:rPr>
                <w:rFonts w:ascii="Times New Roman" w:eastAsia="Times New Roman" w:hAnsi="Times New Roman" w:cs="Times New Roman"/>
                <w:b/>
                <w:bCs/>
                <w:sz w:val="20"/>
                <w:szCs w:val="20"/>
                <w:lang w:val="en-GB"/>
              </w:rPr>
            </w:pPr>
            <w:r w:rsidRPr="00F9738D">
              <w:rPr>
                <w:rFonts w:ascii="Times New Roman" w:eastAsia="Times New Roman" w:hAnsi="Times New Roman" w:cs="Times New Roman"/>
                <w:b/>
                <w:bCs/>
                <w:sz w:val="20"/>
                <w:szCs w:val="20"/>
                <w:lang w:val="en-GB"/>
              </w:rPr>
              <w:t>CAMK</w:t>
            </w:r>
          </w:p>
        </w:tc>
        <w:tc>
          <w:tcPr>
            <w:tcW w:w="885" w:type="dxa"/>
          </w:tcPr>
          <w:p w14:paraId="2FC7019C"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21</w:t>
            </w:r>
          </w:p>
        </w:tc>
        <w:tc>
          <w:tcPr>
            <w:tcW w:w="992" w:type="dxa"/>
            <w:shd w:val="clear" w:color="auto" w:fill="auto"/>
          </w:tcPr>
          <w:p w14:paraId="00958B60"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21</w:t>
            </w:r>
          </w:p>
        </w:tc>
        <w:tc>
          <w:tcPr>
            <w:tcW w:w="993" w:type="dxa"/>
            <w:shd w:val="clear" w:color="auto" w:fill="auto"/>
            <w:hideMark/>
          </w:tcPr>
          <w:p w14:paraId="0410A337"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14</w:t>
            </w:r>
          </w:p>
        </w:tc>
        <w:tc>
          <w:tcPr>
            <w:tcW w:w="1134" w:type="dxa"/>
            <w:shd w:val="clear" w:color="auto" w:fill="auto"/>
          </w:tcPr>
          <w:p w14:paraId="0D523772"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20</w:t>
            </w:r>
          </w:p>
        </w:tc>
        <w:tc>
          <w:tcPr>
            <w:tcW w:w="1134" w:type="dxa"/>
            <w:shd w:val="clear" w:color="auto" w:fill="auto"/>
            <w:hideMark/>
          </w:tcPr>
          <w:p w14:paraId="2625D3CF"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19</w:t>
            </w:r>
          </w:p>
        </w:tc>
        <w:tc>
          <w:tcPr>
            <w:tcW w:w="850" w:type="dxa"/>
            <w:shd w:val="clear" w:color="auto" w:fill="auto"/>
            <w:hideMark/>
          </w:tcPr>
          <w:p w14:paraId="143B7A09"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29</w:t>
            </w:r>
          </w:p>
        </w:tc>
        <w:tc>
          <w:tcPr>
            <w:tcW w:w="709" w:type="dxa"/>
            <w:shd w:val="clear" w:color="auto" w:fill="auto"/>
            <w:hideMark/>
          </w:tcPr>
          <w:p w14:paraId="48C55C0C"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7</w:t>
            </w:r>
          </w:p>
        </w:tc>
      </w:tr>
      <w:tr w:rsidR="006E7227" w:rsidRPr="00F9738D" w14:paraId="55B5EFF4" w14:textId="77777777" w:rsidTr="002461C5">
        <w:trPr>
          <w:trHeight w:val="280"/>
        </w:trPr>
        <w:tc>
          <w:tcPr>
            <w:tcW w:w="1540" w:type="dxa"/>
            <w:shd w:val="clear" w:color="auto" w:fill="auto"/>
            <w:hideMark/>
          </w:tcPr>
          <w:p w14:paraId="19590FC7" w14:textId="77777777" w:rsidR="006E7227" w:rsidRPr="00F9738D" w:rsidRDefault="006E7227" w:rsidP="002461C5">
            <w:pPr>
              <w:jc w:val="both"/>
              <w:rPr>
                <w:rFonts w:ascii="Times New Roman" w:eastAsia="Times New Roman" w:hAnsi="Times New Roman" w:cs="Times New Roman"/>
                <w:b/>
                <w:bCs/>
                <w:sz w:val="20"/>
                <w:szCs w:val="20"/>
                <w:lang w:val="en-GB"/>
              </w:rPr>
            </w:pPr>
            <w:r w:rsidRPr="00F9738D">
              <w:rPr>
                <w:rFonts w:ascii="Times New Roman" w:eastAsia="Times New Roman" w:hAnsi="Times New Roman" w:cs="Times New Roman"/>
                <w:b/>
                <w:bCs/>
                <w:sz w:val="20"/>
                <w:szCs w:val="20"/>
                <w:lang w:val="en-GB"/>
              </w:rPr>
              <w:t>CK1</w:t>
            </w:r>
          </w:p>
        </w:tc>
        <w:tc>
          <w:tcPr>
            <w:tcW w:w="885" w:type="dxa"/>
          </w:tcPr>
          <w:p w14:paraId="08BF0609"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2</w:t>
            </w:r>
          </w:p>
        </w:tc>
        <w:tc>
          <w:tcPr>
            <w:tcW w:w="992" w:type="dxa"/>
            <w:shd w:val="clear" w:color="auto" w:fill="auto"/>
          </w:tcPr>
          <w:p w14:paraId="2357385A"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2</w:t>
            </w:r>
          </w:p>
        </w:tc>
        <w:tc>
          <w:tcPr>
            <w:tcW w:w="993" w:type="dxa"/>
            <w:shd w:val="clear" w:color="auto" w:fill="auto"/>
            <w:hideMark/>
          </w:tcPr>
          <w:p w14:paraId="64198732"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3</w:t>
            </w:r>
          </w:p>
        </w:tc>
        <w:tc>
          <w:tcPr>
            <w:tcW w:w="1134" w:type="dxa"/>
            <w:shd w:val="clear" w:color="auto" w:fill="auto"/>
          </w:tcPr>
          <w:p w14:paraId="42647356"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3</w:t>
            </w:r>
          </w:p>
        </w:tc>
        <w:tc>
          <w:tcPr>
            <w:tcW w:w="1134" w:type="dxa"/>
            <w:shd w:val="clear" w:color="auto" w:fill="auto"/>
            <w:hideMark/>
          </w:tcPr>
          <w:p w14:paraId="22A992D8"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1</w:t>
            </w:r>
          </w:p>
        </w:tc>
        <w:tc>
          <w:tcPr>
            <w:tcW w:w="850" w:type="dxa"/>
            <w:shd w:val="clear" w:color="auto" w:fill="auto"/>
            <w:hideMark/>
          </w:tcPr>
          <w:p w14:paraId="5E7331D2"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3</w:t>
            </w:r>
          </w:p>
        </w:tc>
        <w:tc>
          <w:tcPr>
            <w:tcW w:w="709" w:type="dxa"/>
            <w:shd w:val="clear" w:color="auto" w:fill="auto"/>
            <w:hideMark/>
          </w:tcPr>
          <w:p w14:paraId="044B3ED4"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1</w:t>
            </w:r>
          </w:p>
        </w:tc>
      </w:tr>
      <w:tr w:rsidR="006E7227" w:rsidRPr="00F9738D" w14:paraId="34B5DDDC" w14:textId="77777777" w:rsidTr="002461C5">
        <w:trPr>
          <w:trHeight w:val="280"/>
        </w:trPr>
        <w:tc>
          <w:tcPr>
            <w:tcW w:w="1540" w:type="dxa"/>
            <w:shd w:val="clear" w:color="auto" w:fill="auto"/>
            <w:hideMark/>
          </w:tcPr>
          <w:p w14:paraId="3FC35289" w14:textId="77777777" w:rsidR="006E7227" w:rsidRPr="00F9738D" w:rsidRDefault="006E7227" w:rsidP="002461C5">
            <w:pPr>
              <w:jc w:val="both"/>
              <w:rPr>
                <w:rFonts w:ascii="Times New Roman" w:eastAsia="Times New Roman" w:hAnsi="Times New Roman" w:cs="Times New Roman"/>
                <w:b/>
                <w:bCs/>
                <w:sz w:val="20"/>
                <w:szCs w:val="20"/>
                <w:lang w:val="en-GB"/>
              </w:rPr>
            </w:pPr>
            <w:r w:rsidRPr="00F9738D">
              <w:rPr>
                <w:rFonts w:ascii="Times New Roman" w:eastAsia="Times New Roman" w:hAnsi="Times New Roman" w:cs="Times New Roman"/>
                <w:b/>
                <w:bCs/>
                <w:sz w:val="20"/>
                <w:szCs w:val="20"/>
                <w:lang w:val="en-GB"/>
              </w:rPr>
              <w:t>CMGC</w:t>
            </w:r>
          </w:p>
        </w:tc>
        <w:tc>
          <w:tcPr>
            <w:tcW w:w="885" w:type="dxa"/>
          </w:tcPr>
          <w:p w14:paraId="43422504"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11</w:t>
            </w:r>
          </w:p>
        </w:tc>
        <w:tc>
          <w:tcPr>
            <w:tcW w:w="992" w:type="dxa"/>
            <w:shd w:val="clear" w:color="auto" w:fill="auto"/>
          </w:tcPr>
          <w:p w14:paraId="5B92DCB9"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10</w:t>
            </w:r>
          </w:p>
        </w:tc>
        <w:tc>
          <w:tcPr>
            <w:tcW w:w="993" w:type="dxa"/>
            <w:shd w:val="clear" w:color="auto" w:fill="auto"/>
            <w:hideMark/>
          </w:tcPr>
          <w:p w14:paraId="2C2A8FFB"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10</w:t>
            </w:r>
          </w:p>
        </w:tc>
        <w:tc>
          <w:tcPr>
            <w:tcW w:w="1134" w:type="dxa"/>
            <w:shd w:val="clear" w:color="auto" w:fill="auto"/>
          </w:tcPr>
          <w:p w14:paraId="77E263CD"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12</w:t>
            </w:r>
          </w:p>
        </w:tc>
        <w:tc>
          <w:tcPr>
            <w:tcW w:w="1134" w:type="dxa"/>
            <w:shd w:val="clear" w:color="auto" w:fill="auto"/>
            <w:hideMark/>
          </w:tcPr>
          <w:p w14:paraId="431BA496"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22</w:t>
            </w:r>
          </w:p>
        </w:tc>
        <w:tc>
          <w:tcPr>
            <w:tcW w:w="850" w:type="dxa"/>
            <w:shd w:val="clear" w:color="auto" w:fill="auto"/>
            <w:hideMark/>
          </w:tcPr>
          <w:p w14:paraId="1685E4BD"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20</w:t>
            </w:r>
          </w:p>
        </w:tc>
        <w:tc>
          <w:tcPr>
            <w:tcW w:w="709" w:type="dxa"/>
            <w:shd w:val="clear" w:color="auto" w:fill="auto"/>
            <w:hideMark/>
          </w:tcPr>
          <w:p w14:paraId="29A4DCC3"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15</w:t>
            </w:r>
          </w:p>
        </w:tc>
      </w:tr>
      <w:tr w:rsidR="006E7227" w:rsidRPr="00F9738D" w14:paraId="58BDFEC6" w14:textId="77777777" w:rsidTr="002461C5">
        <w:trPr>
          <w:trHeight w:val="280"/>
        </w:trPr>
        <w:tc>
          <w:tcPr>
            <w:tcW w:w="1540" w:type="dxa"/>
            <w:shd w:val="clear" w:color="auto" w:fill="auto"/>
            <w:hideMark/>
          </w:tcPr>
          <w:p w14:paraId="400D2387" w14:textId="77777777" w:rsidR="006E7227" w:rsidRPr="00F9738D" w:rsidRDefault="006E7227" w:rsidP="002461C5">
            <w:pPr>
              <w:jc w:val="both"/>
              <w:rPr>
                <w:rFonts w:ascii="Times New Roman" w:eastAsia="Times New Roman" w:hAnsi="Times New Roman" w:cs="Times New Roman"/>
                <w:b/>
                <w:bCs/>
                <w:sz w:val="20"/>
                <w:szCs w:val="20"/>
                <w:lang w:val="en-GB"/>
              </w:rPr>
            </w:pPr>
            <w:r w:rsidRPr="00F9738D">
              <w:rPr>
                <w:rFonts w:ascii="Times New Roman" w:eastAsia="Times New Roman" w:hAnsi="Times New Roman" w:cs="Times New Roman"/>
                <w:b/>
                <w:bCs/>
                <w:sz w:val="20"/>
                <w:szCs w:val="20"/>
                <w:lang w:val="en-GB"/>
              </w:rPr>
              <w:t>STE</w:t>
            </w:r>
          </w:p>
        </w:tc>
        <w:tc>
          <w:tcPr>
            <w:tcW w:w="885" w:type="dxa"/>
          </w:tcPr>
          <w:p w14:paraId="5318CD61"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2</w:t>
            </w:r>
          </w:p>
        </w:tc>
        <w:tc>
          <w:tcPr>
            <w:tcW w:w="992" w:type="dxa"/>
            <w:shd w:val="clear" w:color="auto" w:fill="auto"/>
          </w:tcPr>
          <w:p w14:paraId="798BEC2F"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2</w:t>
            </w:r>
          </w:p>
        </w:tc>
        <w:tc>
          <w:tcPr>
            <w:tcW w:w="993" w:type="dxa"/>
            <w:shd w:val="clear" w:color="auto" w:fill="auto"/>
            <w:hideMark/>
          </w:tcPr>
          <w:p w14:paraId="07F0C123"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2</w:t>
            </w:r>
          </w:p>
        </w:tc>
        <w:tc>
          <w:tcPr>
            <w:tcW w:w="1134" w:type="dxa"/>
            <w:shd w:val="clear" w:color="auto" w:fill="auto"/>
          </w:tcPr>
          <w:p w14:paraId="3A2E0B25"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3</w:t>
            </w:r>
          </w:p>
        </w:tc>
        <w:tc>
          <w:tcPr>
            <w:tcW w:w="1134" w:type="dxa"/>
            <w:shd w:val="clear" w:color="auto" w:fill="auto"/>
            <w:hideMark/>
          </w:tcPr>
          <w:p w14:paraId="136E6376"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2</w:t>
            </w:r>
          </w:p>
        </w:tc>
        <w:tc>
          <w:tcPr>
            <w:tcW w:w="850" w:type="dxa"/>
            <w:shd w:val="clear" w:color="auto" w:fill="auto"/>
            <w:hideMark/>
          </w:tcPr>
          <w:p w14:paraId="0CEA5141"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2</w:t>
            </w:r>
          </w:p>
        </w:tc>
        <w:tc>
          <w:tcPr>
            <w:tcW w:w="709" w:type="dxa"/>
            <w:shd w:val="clear" w:color="auto" w:fill="auto"/>
            <w:hideMark/>
          </w:tcPr>
          <w:p w14:paraId="143BE49C"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1</w:t>
            </w:r>
          </w:p>
        </w:tc>
      </w:tr>
      <w:tr w:rsidR="006E7227" w:rsidRPr="00F9738D" w14:paraId="28099E61" w14:textId="77777777" w:rsidTr="002461C5">
        <w:trPr>
          <w:trHeight w:val="280"/>
        </w:trPr>
        <w:tc>
          <w:tcPr>
            <w:tcW w:w="1540" w:type="dxa"/>
            <w:shd w:val="clear" w:color="auto" w:fill="auto"/>
            <w:hideMark/>
          </w:tcPr>
          <w:p w14:paraId="0BE3E46C" w14:textId="77777777" w:rsidR="006E7227" w:rsidRPr="00F9738D" w:rsidRDefault="006E7227" w:rsidP="002461C5">
            <w:pPr>
              <w:jc w:val="both"/>
              <w:rPr>
                <w:rFonts w:ascii="Times New Roman" w:eastAsia="Times New Roman" w:hAnsi="Times New Roman" w:cs="Times New Roman"/>
                <w:b/>
                <w:bCs/>
                <w:sz w:val="20"/>
                <w:szCs w:val="20"/>
                <w:lang w:val="en-GB"/>
              </w:rPr>
            </w:pPr>
            <w:r w:rsidRPr="00F9738D">
              <w:rPr>
                <w:rFonts w:ascii="Times New Roman" w:eastAsia="Times New Roman" w:hAnsi="Times New Roman" w:cs="Times New Roman"/>
                <w:b/>
                <w:bCs/>
                <w:sz w:val="20"/>
                <w:szCs w:val="20"/>
                <w:lang w:val="en-GB"/>
              </w:rPr>
              <w:t>TKL</w:t>
            </w:r>
          </w:p>
        </w:tc>
        <w:tc>
          <w:tcPr>
            <w:tcW w:w="885" w:type="dxa"/>
          </w:tcPr>
          <w:p w14:paraId="40BECBB1"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3</w:t>
            </w:r>
          </w:p>
        </w:tc>
        <w:tc>
          <w:tcPr>
            <w:tcW w:w="992" w:type="dxa"/>
            <w:shd w:val="clear" w:color="auto" w:fill="auto"/>
          </w:tcPr>
          <w:p w14:paraId="72991193"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4</w:t>
            </w:r>
          </w:p>
        </w:tc>
        <w:tc>
          <w:tcPr>
            <w:tcW w:w="993" w:type="dxa"/>
            <w:shd w:val="clear" w:color="auto" w:fill="auto"/>
            <w:hideMark/>
          </w:tcPr>
          <w:p w14:paraId="75443128"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4</w:t>
            </w:r>
          </w:p>
        </w:tc>
        <w:tc>
          <w:tcPr>
            <w:tcW w:w="1134" w:type="dxa"/>
            <w:shd w:val="clear" w:color="auto" w:fill="auto"/>
          </w:tcPr>
          <w:p w14:paraId="541EB601"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5</w:t>
            </w:r>
          </w:p>
        </w:tc>
        <w:tc>
          <w:tcPr>
            <w:tcW w:w="1134" w:type="dxa"/>
            <w:shd w:val="clear" w:color="auto" w:fill="auto"/>
            <w:hideMark/>
          </w:tcPr>
          <w:p w14:paraId="3939228D"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6</w:t>
            </w:r>
          </w:p>
        </w:tc>
        <w:tc>
          <w:tcPr>
            <w:tcW w:w="850" w:type="dxa"/>
            <w:shd w:val="clear" w:color="auto" w:fill="auto"/>
            <w:hideMark/>
          </w:tcPr>
          <w:p w14:paraId="5FEF3B0F"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6</w:t>
            </w:r>
          </w:p>
        </w:tc>
        <w:tc>
          <w:tcPr>
            <w:tcW w:w="709" w:type="dxa"/>
            <w:shd w:val="clear" w:color="auto" w:fill="auto"/>
            <w:hideMark/>
          </w:tcPr>
          <w:p w14:paraId="77B9A55B"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0</w:t>
            </w:r>
          </w:p>
        </w:tc>
      </w:tr>
      <w:tr w:rsidR="006E7227" w:rsidRPr="00F9738D" w14:paraId="3743CDF8" w14:textId="77777777" w:rsidTr="002461C5">
        <w:trPr>
          <w:trHeight w:val="280"/>
        </w:trPr>
        <w:tc>
          <w:tcPr>
            <w:tcW w:w="1540" w:type="dxa"/>
            <w:shd w:val="clear" w:color="auto" w:fill="auto"/>
            <w:hideMark/>
          </w:tcPr>
          <w:p w14:paraId="140DAEB5" w14:textId="77777777" w:rsidR="006E7227" w:rsidRPr="00F9738D" w:rsidRDefault="006E7227" w:rsidP="002461C5">
            <w:pPr>
              <w:jc w:val="both"/>
              <w:rPr>
                <w:rFonts w:ascii="Times New Roman" w:eastAsia="Times New Roman" w:hAnsi="Times New Roman" w:cs="Times New Roman"/>
                <w:b/>
                <w:bCs/>
                <w:sz w:val="20"/>
                <w:szCs w:val="20"/>
                <w:lang w:val="en-GB"/>
              </w:rPr>
            </w:pPr>
            <w:r w:rsidRPr="00F9738D">
              <w:rPr>
                <w:rFonts w:ascii="Times New Roman" w:eastAsia="Times New Roman" w:hAnsi="Times New Roman" w:cs="Times New Roman"/>
                <w:b/>
                <w:bCs/>
                <w:sz w:val="20"/>
                <w:szCs w:val="20"/>
                <w:lang w:val="en-GB"/>
              </w:rPr>
              <w:t>NEK</w:t>
            </w:r>
          </w:p>
        </w:tc>
        <w:tc>
          <w:tcPr>
            <w:tcW w:w="885" w:type="dxa"/>
          </w:tcPr>
          <w:p w14:paraId="6BF40375"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1</w:t>
            </w:r>
          </w:p>
        </w:tc>
        <w:tc>
          <w:tcPr>
            <w:tcW w:w="992" w:type="dxa"/>
            <w:shd w:val="clear" w:color="auto" w:fill="auto"/>
          </w:tcPr>
          <w:p w14:paraId="0B359811"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2</w:t>
            </w:r>
          </w:p>
        </w:tc>
        <w:tc>
          <w:tcPr>
            <w:tcW w:w="993" w:type="dxa"/>
            <w:shd w:val="clear" w:color="auto" w:fill="auto"/>
            <w:hideMark/>
          </w:tcPr>
          <w:p w14:paraId="221781B2"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2</w:t>
            </w:r>
          </w:p>
        </w:tc>
        <w:tc>
          <w:tcPr>
            <w:tcW w:w="1134" w:type="dxa"/>
            <w:shd w:val="clear" w:color="auto" w:fill="auto"/>
          </w:tcPr>
          <w:p w14:paraId="7AD74202"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4</w:t>
            </w:r>
          </w:p>
        </w:tc>
        <w:tc>
          <w:tcPr>
            <w:tcW w:w="1134" w:type="dxa"/>
            <w:shd w:val="clear" w:color="auto" w:fill="auto"/>
            <w:hideMark/>
          </w:tcPr>
          <w:p w14:paraId="2F0C3758"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4</w:t>
            </w:r>
          </w:p>
        </w:tc>
        <w:tc>
          <w:tcPr>
            <w:tcW w:w="850" w:type="dxa"/>
            <w:shd w:val="clear" w:color="auto" w:fill="auto"/>
            <w:hideMark/>
          </w:tcPr>
          <w:p w14:paraId="02B4051D"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4</w:t>
            </w:r>
          </w:p>
        </w:tc>
        <w:tc>
          <w:tcPr>
            <w:tcW w:w="709" w:type="dxa"/>
            <w:shd w:val="clear" w:color="auto" w:fill="auto"/>
            <w:hideMark/>
          </w:tcPr>
          <w:p w14:paraId="4F34CA5A"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1</w:t>
            </w:r>
          </w:p>
        </w:tc>
      </w:tr>
      <w:tr w:rsidR="006E7227" w:rsidRPr="00F9738D" w14:paraId="7C5CAB6A" w14:textId="77777777" w:rsidTr="002461C5">
        <w:trPr>
          <w:trHeight w:val="280"/>
        </w:trPr>
        <w:tc>
          <w:tcPr>
            <w:tcW w:w="1540" w:type="dxa"/>
            <w:shd w:val="clear" w:color="auto" w:fill="auto"/>
            <w:hideMark/>
          </w:tcPr>
          <w:p w14:paraId="3F416375" w14:textId="77777777" w:rsidR="006E7227" w:rsidRPr="00F9738D" w:rsidRDefault="006E7227" w:rsidP="002461C5">
            <w:pPr>
              <w:jc w:val="both"/>
              <w:rPr>
                <w:rFonts w:ascii="Times New Roman" w:eastAsia="Times New Roman" w:hAnsi="Times New Roman" w:cs="Times New Roman"/>
                <w:b/>
                <w:bCs/>
                <w:sz w:val="20"/>
                <w:szCs w:val="20"/>
                <w:lang w:val="en-GB"/>
              </w:rPr>
            </w:pPr>
            <w:r w:rsidRPr="00F9738D">
              <w:rPr>
                <w:rFonts w:ascii="Times New Roman" w:eastAsia="Times New Roman" w:hAnsi="Times New Roman" w:cs="Times New Roman"/>
                <w:b/>
                <w:bCs/>
                <w:sz w:val="20"/>
                <w:szCs w:val="20"/>
                <w:lang w:val="en-GB"/>
              </w:rPr>
              <w:t>FIKK</w:t>
            </w:r>
          </w:p>
        </w:tc>
        <w:tc>
          <w:tcPr>
            <w:tcW w:w="885" w:type="dxa"/>
          </w:tcPr>
          <w:p w14:paraId="4A915A77"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1</w:t>
            </w:r>
          </w:p>
        </w:tc>
        <w:tc>
          <w:tcPr>
            <w:tcW w:w="992" w:type="dxa"/>
            <w:shd w:val="clear" w:color="auto" w:fill="auto"/>
          </w:tcPr>
          <w:p w14:paraId="454874B3"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1</w:t>
            </w:r>
          </w:p>
        </w:tc>
        <w:tc>
          <w:tcPr>
            <w:tcW w:w="993" w:type="dxa"/>
            <w:shd w:val="clear" w:color="auto" w:fill="auto"/>
            <w:hideMark/>
          </w:tcPr>
          <w:p w14:paraId="07B1DF55"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1</w:t>
            </w:r>
          </w:p>
        </w:tc>
        <w:tc>
          <w:tcPr>
            <w:tcW w:w="1134" w:type="dxa"/>
            <w:shd w:val="clear" w:color="auto" w:fill="auto"/>
          </w:tcPr>
          <w:p w14:paraId="4DD16D5C"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1</w:t>
            </w:r>
          </w:p>
        </w:tc>
        <w:tc>
          <w:tcPr>
            <w:tcW w:w="1134" w:type="dxa"/>
            <w:shd w:val="clear" w:color="auto" w:fill="auto"/>
            <w:hideMark/>
          </w:tcPr>
          <w:p w14:paraId="765D4613"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19</w:t>
            </w:r>
          </w:p>
        </w:tc>
        <w:tc>
          <w:tcPr>
            <w:tcW w:w="850" w:type="dxa"/>
            <w:shd w:val="clear" w:color="auto" w:fill="auto"/>
            <w:hideMark/>
          </w:tcPr>
          <w:p w14:paraId="73563711"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1</w:t>
            </w:r>
          </w:p>
        </w:tc>
        <w:tc>
          <w:tcPr>
            <w:tcW w:w="709" w:type="dxa"/>
            <w:shd w:val="clear" w:color="auto" w:fill="auto"/>
            <w:hideMark/>
          </w:tcPr>
          <w:p w14:paraId="4D8B843B"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0</w:t>
            </w:r>
          </w:p>
        </w:tc>
      </w:tr>
      <w:tr w:rsidR="006E7227" w:rsidRPr="00F9738D" w14:paraId="0A6616D8" w14:textId="77777777" w:rsidTr="002461C5">
        <w:trPr>
          <w:trHeight w:val="280"/>
        </w:trPr>
        <w:tc>
          <w:tcPr>
            <w:tcW w:w="1540" w:type="dxa"/>
            <w:shd w:val="clear" w:color="auto" w:fill="auto"/>
            <w:hideMark/>
          </w:tcPr>
          <w:p w14:paraId="0A28F580" w14:textId="77777777" w:rsidR="006E7227" w:rsidRPr="00F9738D" w:rsidRDefault="006E7227" w:rsidP="002461C5">
            <w:pPr>
              <w:jc w:val="both"/>
              <w:rPr>
                <w:rFonts w:ascii="Times New Roman" w:eastAsia="Times New Roman" w:hAnsi="Times New Roman" w:cs="Times New Roman"/>
                <w:b/>
                <w:bCs/>
                <w:sz w:val="20"/>
                <w:szCs w:val="20"/>
                <w:lang w:val="en-GB"/>
              </w:rPr>
            </w:pPr>
            <w:r w:rsidRPr="00F9738D">
              <w:rPr>
                <w:rFonts w:ascii="Times New Roman" w:eastAsia="Times New Roman" w:hAnsi="Times New Roman" w:cs="Times New Roman"/>
                <w:b/>
                <w:bCs/>
                <w:sz w:val="20"/>
                <w:szCs w:val="20"/>
                <w:lang w:val="en-GB"/>
              </w:rPr>
              <w:t>OPK</w:t>
            </w:r>
          </w:p>
        </w:tc>
        <w:tc>
          <w:tcPr>
            <w:tcW w:w="885" w:type="dxa"/>
          </w:tcPr>
          <w:p w14:paraId="605EE9DE"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0</w:t>
            </w:r>
          </w:p>
        </w:tc>
        <w:tc>
          <w:tcPr>
            <w:tcW w:w="992" w:type="dxa"/>
            <w:shd w:val="clear" w:color="auto" w:fill="auto"/>
          </w:tcPr>
          <w:p w14:paraId="343ED698"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0</w:t>
            </w:r>
          </w:p>
        </w:tc>
        <w:tc>
          <w:tcPr>
            <w:tcW w:w="993" w:type="dxa"/>
            <w:shd w:val="clear" w:color="auto" w:fill="auto"/>
            <w:hideMark/>
          </w:tcPr>
          <w:p w14:paraId="69BB631A"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0</w:t>
            </w:r>
          </w:p>
        </w:tc>
        <w:tc>
          <w:tcPr>
            <w:tcW w:w="1134" w:type="dxa"/>
            <w:shd w:val="clear" w:color="auto" w:fill="auto"/>
          </w:tcPr>
          <w:p w14:paraId="54D5CD23"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0</w:t>
            </w:r>
          </w:p>
        </w:tc>
        <w:tc>
          <w:tcPr>
            <w:tcW w:w="1134" w:type="dxa"/>
            <w:shd w:val="clear" w:color="auto" w:fill="auto"/>
            <w:hideMark/>
          </w:tcPr>
          <w:p w14:paraId="292B98C0"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5</w:t>
            </w:r>
          </w:p>
        </w:tc>
        <w:tc>
          <w:tcPr>
            <w:tcW w:w="850" w:type="dxa"/>
            <w:shd w:val="clear" w:color="auto" w:fill="auto"/>
            <w:hideMark/>
          </w:tcPr>
          <w:p w14:paraId="088FB9D9"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1</w:t>
            </w:r>
          </w:p>
        </w:tc>
        <w:tc>
          <w:tcPr>
            <w:tcW w:w="709" w:type="dxa"/>
            <w:shd w:val="clear" w:color="auto" w:fill="auto"/>
            <w:hideMark/>
          </w:tcPr>
          <w:p w14:paraId="0CD960E0"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0</w:t>
            </w:r>
          </w:p>
        </w:tc>
      </w:tr>
      <w:tr w:rsidR="006E7227" w:rsidRPr="00F9738D" w14:paraId="792F6637" w14:textId="77777777" w:rsidTr="002461C5">
        <w:trPr>
          <w:trHeight w:val="280"/>
        </w:trPr>
        <w:tc>
          <w:tcPr>
            <w:tcW w:w="1540" w:type="dxa"/>
            <w:shd w:val="clear" w:color="auto" w:fill="auto"/>
            <w:hideMark/>
          </w:tcPr>
          <w:p w14:paraId="0987090E" w14:textId="77777777" w:rsidR="006E7227" w:rsidRPr="00F9738D" w:rsidRDefault="006E7227" w:rsidP="002461C5">
            <w:pPr>
              <w:jc w:val="both"/>
              <w:rPr>
                <w:rFonts w:ascii="Times New Roman" w:eastAsia="Times New Roman" w:hAnsi="Times New Roman" w:cs="Times New Roman"/>
                <w:b/>
                <w:bCs/>
                <w:sz w:val="20"/>
                <w:szCs w:val="20"/>
                <w:lang w:val="en-GB"/>
              </w:rPr>
            </w:pPr>
            <w:r w:rsidRPr="00F9738D">
              <w:rPr>
                <w:rFonts w:ascii="Times New Roman" w:eastAsia="Times New Roman" w:hAnsi="Times New Roman" w:cs="Times New Roman"/>
                <w:b/>
                <w:bCs/>
                <w:sz w:val="20"/>
                <w:szCs w:val="20"/>
                <w:lang w:val="en-GB"/>
              </w:rPr>
              <w:t>ROP kinases</w:t>
            </w:r>
          </w:p>
        </w:tc>
        <w:tc>
          <w:tcPr>
            <w:tcW w:w="885" w:type="dxa"/>
          </w:tcPr>
          <w:p w14:paraId="1C73147D"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28*</w:t>
            </w:r>
          </w:p>
        </w:tc>
        <w:tc>
          <w:tcPr>
            <w:tcW w:w="992" w:type="dxa"/>
            <w:shd w:val="clear" w:color="auto" w:fill="auto"/>
          </w:tcPr>
          <w:p w14:paraId="05E5ADF2"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28</w:t>
            </w:r>
          </w:p>
        </w:tc>
        <w:tc>
          <w:tcPr>
            <w:tcW w:w="993" w:type="dxa"/>
            <w:shd w:val="clear" w:color="auto" w:fill="auto"/>
            <w:hideMark/>
          </w:tcPr>
          <w:p w14:paraId="574EC8AC"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13</w:t>
            </w:r>
          </w:p>
        </w:tc>
        <w:tc>
          <w:tcPr>
            <w:tcW w:w="1134" w:type="dxa"/>
            <w:shd w:val="clear" w:color="auto" w:fill="auto"/>
          </w:tcPr>
          <w:p w14:paraId="04754B53"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21</w:t>
            </w:r>
          </w:p>
        </w:tc>
        <w:tc>
          <w:tcPr>
            <w:tcW w:w="1134" w:type="dxa"/>
            <w:shd w:val="clear" w:color="auto" w:fill="auto"/>
            <w:hideMark/>
          </w:tcPr>
          <w:p w14:paraId="22D764A7"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0</w:t>
            </w:r>
          </w:p>
        </w:tc>
        <w:tc>
          <w:tcPr>
            <w:tcW w:w="850" w:type="dxa"/>
            <w:shd w:val="clear" w:color="auto" w:fill="auto"/>
            <w:hideMark/>
          </w:tcPr>
          <w:p w14:paraId="3C3D28AB"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55*</w:t>
            </w:r>
          </w:p>
        </w:tc>
        <w:tc>
          <w:tcPr>
            <w:tcW w:w="709" w:type="dxa"/>
            <w:shd w:val="clear" w:color="auto" w:fill="auto"/>
            <w:hideMark/>
          </w:tcPr>
          <w:p w14:paraId="114E0556"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0</w:t>
            </w:r>
          </w:p>
        </w:tc>
      </w:tr>
      <w:tr w:rsidR="006E7227" w:rsidRPr="00F9738D" w14:paraId="6DFDE3B1" w14:textId="77777777" w:rsidTr="002461C5">
        <w:trPr>
          <w:trHeight w:val="280"/>
        </w:trPr>
        <w:tc>
          <w:tcPr>
            <w:tcW w:w="1540" w:type="dxa"/>
            <w:shd w:val="clear" w:color="auto" w:fill="auto"/>
          </w:tcPr>
          <w:p w14:paraId="2A71521B" w14:textId="77777777" w:rsidR="006E7227" w:rsidRPr="000E3CD2" w:rsidRDefault="006E7227" w:rsidP="002461C5">
            <w:pPr>
              <w:jc w:val="both"/>
              <w:rPr>
                <w:rFonts w:ascii="Times New Roman" w:eastAsia="Times New Roman" w:hAnsi="Times New Roman" w:cs="Times New Roman"/>
                <w:bCs/>
                <w:sz w:val="20"/>
                <w:szCs w:val="20"/>
                <w:lang w:val="en-GB"/>
              </w:rPr>
            </w:pPr>
            <w:r>
              <w:rPr>
                <w:rFonts w:ascii="Times New Roman" w:eastAsia="Times New Roman" w:hAnsi="Times New Roman" w:cs="Times New Roman"/>
                <w:bCs/>
                <w:sz w:val="20"/>
                <w:szCs w:val="20"/>
                <w:lang w:val="en-GB"/>
              </w:rPr>
              <w:t xml:space="preserve">   (</w:t>
            </w:r>
            <w:r w:rsidRPr="000E3CD2">
              <w:rPr>
                <w:rFonts w:ascii="Times New Roman" w:eastAsia="Times New Roman" w:hAnsi="Times New Roman" w:cs="Times New Roman"/>
                <w:bCs/>
                <w:sz w:val="20"/>
                <w:szCs w:val="20"/>
                <w:lang w:val="en-GB"/>
              </w:rPr>
              <w:t>ROP21/27</w:t>
            </w:r>
          </w:p>
        </w:tc>
        <w:tc>
          <w:tcPr>
            <w:tcW w:w="885" w:type="dxa"/>
          </w:tcPr>
          <w:p w14:paraId="58678EAE"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992" w:type="dxa"/>
            <w:shd w:val="clear" w:color="auto" w:fill="auto"/>
          </w:tcPr>
          <w:p w14:paraId="17D97DE2"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993" w:type="dxa"/>
            <w:shd w:val="clear" w:color="auto" w:fill="auto"/>
          </w:tcPr>
          <w:p w14:paraId="0DBF0452"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34" w:type="dxa"/>
            <w:shd w:val="clear" w:color="auto" w:fill="auto"/>
          </w:tcPr>
          <w:p w14:paraId="7415809F"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w:t>
            </w:r>
          </w:p>
        </w:tc>
        <w:tc>
          <w:tcPr>
            <w:tcW w:w="1134" w:type="dxa"/>
            <w:shd w:val="clear" w:color="auto" w:fill="auto"/>
          </w:tcPr>
          <w:p w14:paraId="77F454DC"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p>
        </w:tc>
        <w:tc>
          <w:tcPr>
            <w:tcW w:w="850" w:type="dxa"/>
            <w:shd w:val="clear" w:color="auto" w:fill="auto"/>
          </w:tcPr>
          <w:p w14:paraId="73687AEC"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709" w:type="dxa"/>
            <w:shd w:val="clear" w:color="auto" w:fill="auto"/>
          </w:tcPr>
          <w:p w14:paraId="0A40AB72"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p>
        </w:tc>
      </w:tr>
      <w:tr w:rsidR="006E7227" w:rsidRPr="00F9738D" w14:paraId="200BEB69" w14:textId="77777777" w:rsidTr="002461C5">
        <w:trPr>
          <w:trHeight w:val="280"/>
        </w:trPr>
        <w:tc>
          <w:tcPr>
            <w:tcW w:w="1540" w:type="dxa"/>
            <w:shd w:val="clear" w:color="auto" w:fill="auto"/>
          </w:tcPr>
          <w:p w14:paraId="4014EEBE" w14:textId="77777777" w:rsidR="006E7227" w:rsidRPr="000E3CD2" w:rsidRDefault="006E7227" w:rsidP="002461C5">
            <w:pPr>
              <w:jc w:val="both"/>
              <w:rPr>
                <w:rFonts w:ascii="Times New Roman" w:eastAsia="Times New Roman" w:hAnsi="Times New Roman" w:cs="Times New Roman"/>
                <w:bCs/>
                <w:sz w:val="20"/>
                <w:szCs w:val="20"/>
                <w:lang w:val="en-GB"/>
              </w:rPr>
            </w:pPr>
            <w:r>
              <w:rPr>
                <w:rFonts w:ascii="Times New Roman" w:eastAsia="Times New Roman" w:hAnsi="Times New Roman" w:cs="Times New Roman"/>
                <w:bCs/>
                <w:sz w:val="20"/>
                <w:szCs w:val="20"/>
                <w:lang w:val="en-GB"/>
              </w:rPr>
              <w:t xml:space="preserve">   (</w:t>
            </w:r>
            <w:r w:rsidRPr="000E3CD2">
              <w:rPr>
                <w:rFonts w:ascii="Times New Roman" w:eastAsia="Times New Roman" w:hAnsi="Times New Roman" w:cs="Times New Roman"/>
                <w:bCs/>
                <w:sz w:val="20"/>
                <w:szCs w:val="20"/>
                <w:lang w:val="en-GB"/>
              </w:rPr>
              <w:t>ROP35</w:t>
            </w:r>
          </w:p>
        </w:tc>
        <w:tc>
          <w:tcPr>
            <w:tcW w:w="885" w:type="dxa"/>
          </w:tcPr>
          <w:p w14:paraId="7E17C929"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w:t>
            </w:r>
          </w:p>
        </w:tc>
        <w:tc>
          <w:tcPr>
            <w:tcW w:w="992" w:type="dxa"/>
            <w:shd w:val="clear" w:color="auto" w:fill="auto"/>
          </w:tcPr>
          <w:p w14:paraId="718D1770"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w:t>
            </w:r>
          </w:p>
        </w:tc>
        <w:tc>
          <w:tcPr>
            <w:tcW w:w="993" w:type="dxa"/>
            <w:shd w:val="clear" w:color="auto" w:fill="auto"/>
          </w:tcPr>
          <w:p w14:paraId="4CC9131B"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34" w:type="dxa"/>
            <w:shd w:val="clear" w:color="auto" w:fill="auto"/>
          </w:tcPr>
          <w:p w14:paraId="58EED08B"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w:t>
            </w:r>
          </w:p>
        </w:tc>
        <w:tc>
          <w:tcPr>
            <w:tcW w:w="1134" w:type="dxa"/>
            <w:shd w:val="clear" w:color="auto" w:fill="auto"/>
          </w:tcPr>
          <w:p w14:paraId="5CC34740"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p>
        </w:tc>
        <w:tc>
          <w:tcPr>
            <w:tcW w:w="850" w:type="dxa"/>
            <w:shd w:val="clear" w:color="auto" w:fill="auto"/>
          </w:tcPr>
          <w:p w14:paraId="4A914B86"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709" w:type="dxa"/>
            <w:shd w:val="clear" w:color="auto" w:fill="auto"/>
          </w:tcPr>
          <w:p w14:paraId="430B3563"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p>
        </w:tc>
      </w:tr>
      <w:tr w:rsidR="006E7227" w:rsidRPr="00F9738D" w14:paraId="2D168E67" w14:textId="77777777" w:rsidTr="002461C5">
        <w:trPr>
          <w:trHeight w:val="280"/>
        </w:trPr>
        <w:tc>
          <w:tcPr>
            <w:tcW w:w="1540" w:type="dxa"/>
            <w:shd w:val="clear" w:color="auto" w:fill="auto"/>
          </w:tcPr>
          <w:p w14:paraId="0452E9D3" w14:textId="77777777" w:rsidR="006E7227" w:rsidRPr="000E3CD2" w:rsidRDefault="006E7227" w:rsidP="002461C5">
            <w:pPr>
              <w:jc w:val="both"/>
              <w:rPr>
                <w:rFonts w:ascii="Times New Roman" w:eastAsia="Times New Roman" w:hAnsi="Times New Roman" w:cs="Times New Roman"/>
                <w:bCs/>
                <w:sz w:val="20"/>
                <w:szCs w:val="20"/>
                <w:lang w:val="en-GB"/>
              </w:rPr>
            </w:pPr>
            <w:r>
              <w:rPr>
                <w:rFonts w:ascii="Times New Roman" w:eastAsia="Times New Roman" w:hAnsi="Times New Roman" w:cs="Times New Roman"/>
                <w:bCs/>
                <w:sz w:val="20"/>
                <w:szCs w:val="20"/>
                <w:lang w:val="en-GB"/>
              </w:rPr>
              <w:t xml:space="preserve">   (</w:t>
            </w:r>
            <w:r w:rsidRPr="000E3CD2">
              <w:rPr>
                <w:rFonts w:ascii="Times New Roman" w:eastAsia="Times New Roman" w:hAnsi="Times New Roman" w:cs="Times New Roman"/>
                <w:bCs/>
                <w:sz w:val="20"/>
                <w:szCs w:val="20"/>
                <w:lang w:val="en-GB"/>
              </w:rPr>
              <w:t>Eten1</w:t>
            </w:r>
          </w:p>
        </w:tc>
        <w:tc>
          <w:tcPr>
            <w:tcW w:w="885" w:type="dxa"/>
          </w:tcPr>
          <w:p w14:paraId="7BE0EC7C"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w:t>
            </w:r>
          </w:p>
        </w:tc>
        <w:tc>
          <w:tcPr>
            <w:tcW w:w="992" w:type="dxa"/>
            <w:shd w:val="clear" w:color="auto" w:fill="auto"/>
          </w:tcPr>
          <w:p w14:paraId="7EDD5105"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w:t>
            </w:r>
          </w:p>
        </w:tc>
        <w:tc>
          <w:tcPr>
            <w:tcW w:w="993" w:type="dxa"/>
            <w:shd w:val="clear" w:color="auto" w:fill="auto"/>
          </w:tcPr>
          <w:p w14:paraId="0B7A3650"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34" w:type="dxa"/>
            <w:shd w:val="clear" w:color="auto" w:fill="auto"/>
          </w:tcPr>
          <w:p w14:paraId="6A825A86"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w:t>
            </w:r>
          </w:p>
        </w:tc>
        <w:tc>
          <w:tcPr>
            <w:tcW w:w="1134" w:type="dxa"/>
            <w:shd w:val="clear" w:color="auto" w:fill="auto"/>
          </w:tcPr>
          <w:p w14:paraId="25D7C11D"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850" w:type="dxa"/>
            <w:shd w:val="clear" w:color="auto" w:fill="auto"/>
          </w:tcPr>
          <w:p w14:paraId="611847BB"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709" w:type="dxa"/>
            <w:shd w:val="clear" w:color="auto" w:fill="auto"/>
          </w:tcPr>
          <w:p w14:paraId="7B84B4BC"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r>
      <w:tr w:rsidR="006E7227" w:rsidRPr="00F9738D" w14:paraId="364E3F72" w14:textId="77777777" w:rsidTr="002461C5">
        <w:trPr>
          <w:trHeight w:val="280"/>
        </w:trPr>
        <w:tc>
          <w:tcPr>
            <w:tcW w:w="1540" w:type="dxa"/>
            <w:shd w:val="clear" w:color="auto" w:fill="auto"/>
          </w:tcPr>
          <w:p w14:paraId="5561D3DE" w14:textId="77777777" w:rsidR="006E7227" w:rsidRPr="000E3CD2" w:rsidRDefault="006E7227" w:rsidP="002461C5">
            <w:pPr>
              <w:jc w:val="both"/>
              <w:rPr>
                <w:rFonts w:ascii="Times New Roman" w:eastAsia="Times New Roman" w:hAnsi="Times New Roman" w:cs="Times New Roman"/>
                <w:bCs/>
                <w:sz w:val="20"/>
                <w:szCs w:val="20"/>
                <w:lang w:val="en-GB"/>
              </w:rPr>
            </w:pPr>
            <w:r>
              <w:rPr>
                <w:rFonts w:ascii="Times New Roman" w:eastAsia="Times New Roman" w:hAnsi="Times New Roman" w:cs="Times New Roman"/>
                <w:bCs/>
                <w:sz w:val="20"/>
                <w:szCs w:val="20"/>
                <w:lang w:val="en-GB"/>
              </w:rPr>
              <w:t xml:space="preserve">   (</w:t>
            </w:r>
            <w:r w:rsidRPr="000E3CD2">
              <w:rPr>
                <w:rFonts w:ascii="Times New Roman" w:eastAsia="Times New Roman" w:hAnsi="Times New Roman" w:cs="Times New Roman"/>
                <w:bCs/>
                <w:sz w:val="20"/>
                <w:szCs w:val="20"/>
                <w:lang w:val="en-GB"/>
              </w:rPr>
              <w:t>Eten2a</w:t>
            </w:r>
          </w:p>
        </w:tc>
        <w:tc>
          <w:tcPr>
            <w:tcW w:w="885" w:type="dxa"/>
          </w:tcPr>
          <w:p w14:paraId="2509CC4F"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992" w:type="dxa"/>
            <w:shd w:val="clear" w:color="auto" w:fill="auto"/>
          </w:tcPr>
          <w:p w14:paraId="03EFB251"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993" w:type="dxa"/>
            <w:shd w:val="clear" w:color="auto" w:fill="auto"/>
          </w:tcPr>
          <w:p w14:paraId="1D988912"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34" w:type="dxa"/>
            <w:shd w:val="clear" w:color="auto" w:fill="auto"/>
          </w:tcPr>
          <w:p w14:paraId="7FCF417D"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34" w:type="dxa"/>
            <w:shd w:val="clear" w:color="auto" w:fill="auto"/>
          </w:tcPr>
          <w:p w14:paraId="4D106354"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850" w:type="dxa"/>
            <w:shd w:val="clear" w:color="auto" w:fill="auto"/>
          </w:tcPr>
          <w:p w14:paraId="08BF5E5E"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709" w:type="dxa"/>
            <w:shd w:val="clear" w:color="auto" w:fill="auto"/>
          </w:tcPr>
          <w:p w14:paraId="3093EF40"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r>
      <w:tr w:rsidR="006E7227" w:rsidRPr="00F9738D" w14:paraId="211E0532" w14:textId="77777777" w:rsidTr="002461C5">
        <w:trPr>
          <w:trHeight w:val="280"/>
        </w:trPr>
        <w:tc>
          <w:tcPr>
            <w:tcW w:w="1540" w:type="dxa"/>
            <w:shd w:val="clear" w:color="auto" w:fill="auto"/>
          </w:tcPr>
          <w:p w14:paraId="72E4C00B" w14:textId="77777777" w:rsidR="006E7227" w:rsidRPr="000E3CD2" w:rsidRDefault="006E7227" w:rsidP="002461C5">
            <w:pPr>
              <w:jc w:val="both"/>
              <w:rPr>
                <w:rFonts w:ascii="Times New Roman" w:eastAsia="Times New Roman" w:hAnsi="Times New Roman" w:cs="Times New Roman"/>
                <w:bCs/>
                <w:sz w:val="20"/>
                <w:szCs w:val="20"/>
                <w:lang w:val="en-GB"/>
              </w:rPr>
            </w:pPr>
            <w:r>
              <w:rPr>
                <w:rFonts w:ascii="Times New Roman" w:eastAsia="Times New Roman" w:hAnsi="Times New Roman" w:cs="Times New Roman"/>
                <w:bCs/>
                <w:sz w:val="20"/>
                <w:szCs w:val="20"/>
                <w:lang w:val="en-GB"/>
              </w:rPr>
              <w:t xml:space="preserve">   (</w:t>
            </w:r>
            <w:r w:rsidRPr="000E3CD2">
              <w:rPr>
                <w:rFonts w:ascii="Times New Roman" w:eastAsia="Times New Roman" w:hAnsi="Times New Roman" w:cs="Times New Roman"/>
                <w:bCs/>
                <w:sz w:val="20"/>
                <w:szCs w:val="20"/>
                <w:lang w:val="en-GB"/>
              </w:rPr>
              <w:t>Eten2b</w:t>
            </w:r>
          </w:p>
        </w:tc>
        <w:tc>
          <w:tcPr>
            <w:tcW w:w="885" w:type="dxa"/>
          </w:tcPr>
          <w:p w14:paraId="4CA858B6"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992" w:type="dxa"/>
            <w:shd w:val="clear" w:color="auto" w:fill="auto"/>
          </w:tcPr>
          <w:p w14:paraId="71601B8D"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993" w:type="dxa"/>
            <w:shd w:val="clear" w:color="auto" w:fill="auto"/>
          </w:tcPr>
          <w:p w14:paraId="0F0DDD79"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1134" w:type="dxa"/>
            <w:shd w:val="clear" w:color="auto" w:fill="auto"/>
          </w:tcPr>
          <w:p w14:paraId="21F61824"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34" w:type="dxa"/>
            <w:shd w:val="clear" w:color="auto" w:fill="auto"/>
          </w:tcPr>
          <w:p w14:paraId="7908E4DB"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850" w:type="dxa"/>
            <w:shd w:val="clear" w:color="auto" w:fill="auto"/>
          </w:tcPr>
          <w:p w14:paraId="6540A635"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709" w:type="dxa"/>
            <w:shd w:val="clear" w:color="auto" w:fill="auto"/>
          </w:tcPr>
          <w:p w14:paraId="7C353ACF"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r>
      <w:tr w:rsidR="006E7227" w:rsidRPr="00F9738D" w14:paraId="084BA63B" w14:textId="77777777" w:rsidTr="002461C5">
        <w:trPr>
          <w:trHeight w:val="280"/>
        </w:trPr>
        <w:tc>
          <w:tcPr>
            <w:tcW w:w="1540" w:type="dxa"/>
            <w:shd w:val="clear" w:color="auto" w:fill="auto"/>
          </w:tcPr>
          <w:p w14:paraId="17BA1B85" w14:textId="77777777" w:rsidR="006E7227" w:rsidRPr="000E3CD2" w:rsidRDefault="006E7227" w:rsidP="002461C5">
            <w:pPr>
              <w:jc w:val="both"/>
              <w:rPr>
                <w:rFonts w:ascii="Times New Roman" w:eastAsia="Times New Roman" w:hAnsi="Times New Roman" w:cs="Times New Roman"/>
                <w:bCs/>
                <w:sz w:val="20"/>
                <w:szCs w:val="20"/>
                <w:lang w:val="en-GB"/>
              </w:rPr>
            </w:pPr>
            <w:r>
              <w:rPr>
                <w:rFonts w:ascii="Times New Roman" w:eastAsia="Times New Roman" w:hAnsi="Times New Roman" w:cs="Times New Roman"/>
                <w:bCs/>
                <w:sz w:val="20"/>
                <w:szCs w:val="20"/>
                <w:lang w:val="en-GB"/>
              </w:rPr>
              <w:t xml:space="preserve">   (</w:t>
            </w:r>
            <w:r w:rsidRPr="000E3CD2">
              <w:rPr>
                <w:rFonts w:ascii="Times New Roman" w:eastAsia="Times New Roman" w:hAnsi="Times New Roman" w:cs="Times New Roman"/>
                <w:bCs/>
                <w:sz w:val="20"/>
                <w:szCs w:val="20"/>
                <w:lang w:val="en-GB"/>
              </w:rPr>
              <w:t>Eten3</w:t>
            </w:r>
          </w:p>
        </w:tc>
        <w:tc>
          <w:tcPr>
            <w:tcW w:w="885" w:type="dxa"/>
          </w:tcPr>
          <w:p w14:paraId="59BE7450"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7</w:t>
            </w:r>
          </w:p>
        </w:tc>
        <w:tc>
          <w:tcPr>
            <w:tcW w:w="992" w:type="dxa"/>
            <w:shd w:val="clear" w:color="auto" w:fill="auto"/>
          </w:tcPr>
          <w:p w14:paraId="7A810756"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7</w:t>
            </w:r>
          </w:p>
        </w:tc>
        <w:tc>
          <w:tcPr>
            <w:tcW w:w="993" w:type="dxa"/>
            <w:shd w:val="clear" w:color="auto" w:fill="auto"/>
          </w:tcPr>
          <w:p w14:paraId="43036C1F"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w:t>
            </w:r>
          </w:p>
        </w:tc>
        <w:tc>
          <w:tcPr>
            <w:tcW w:w="1134" w:type="dxa"/>
            <w:shd w:val="clear" w:color="auto" w:fill="auto"/>
          </w:tcPr>
          <w:p w14:paraId="7557C118"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4</w:t>
            </w:r>
          </w:p>
        </w:tc>
        <w:tc>
          <w:tcPr>
            <w:tcW w:w="1134" w:type="dxa"/>
            <w:shd w:val="clear" w:color="auto" w:fill="auto"/>
          </w:tcPr>
          <w:p w14:paraId="42979BC5"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850" w:type="dxa"/>
            <w:shd w:val="clear" w:color="auto" w:fill="auto"/>
          </w:tcPr>
          <w:p w14:paraId="4D3FBDB1"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709" w:type="dxa"/>
            <w:shd w:val="clear" w:color="auto" w:fill="auto"/>
          </w:tcPr>
          <w:p w14:paraId="215D0313"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r>
      <w:tr w:rsidR="006E7227" w:rsidRPr="00F9738D" w14:paraId="1D9A0D1B" w14:textId="77777777" w:rsidTr="002461C5">
        <w:trPr>
          <w:trHeight w:val="280"/>
        </w:trPr>
        <w:tc>
          <w:tcPr>
            <w:tcW w:w="1540" w:type="dxa"/>
            <w:shd w:val="clear" w:color="auto" w:fill="auto"/>
          </w:tcPr>
          <w:p w14:paraId="5934CCFF" w14:textId="77777777" w:rsidR="006E7227" w:rsidRPr="000E3CD2" w:rsidRDefault="006E7227" w:rsidP="002461C5">
            <w:pPr>
              <w:jc w:val="both"/>
              <w:rPr>
                <w:rFonts w:ascii="Times New Roman" w:eastAsia="Times New Roman" w:hAnsi="Times New Roman" w:cs="Times New Roman"/>
                <w:bCs/>
                <w:sz w:val="20"/>
                <w:szCs w:val="20"/>
                <w:lang w:val="en-GB"/>
              </w:rPr>
            </w:pPr>
            <w:r>
              <w:rPr>
                <w:rFonts w:ascii="Times New Roman" w:eastAsia="Times New Roman" w:hAnsi="Times New Roman" w:cs="Times New Roman"/>
                <w:bCs/>
                <w:sz w:val="20"/>
                <w:szCs w:val="20"/>
                <w:lang w:val="en-GB"/>
              </w:rPr>
              <w:t xml:space="preserve">   (</w:t>
            </w:r>
            <w:r w:rsidRPr="000E3CD2">
              <w:rPr>
                <w:rFonts w:ascii="Times New Roman" w:eastAsia="Times New Roman" w:hAnsi="Times New Roman" w:cs="Times New Roman"/>
                <w:bCs/>
                <w:sz w:val="20"/>
                <w:szCs w:val="20"/>
                <w:lang w:val="en-GB"/>
              </w:rPr>
              <w:t>Eten4</w:t>
            </w:r>
          </w:p>
        </w:tc>
        <w:tc>
          <w:tcPr>
            <w:tcW w:w="885" w:type="dxa"/>
          </w:tcPr>
          <w:p w14:paraId="59A928E1"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w:t>
            </w:r>
          </w:p>
        </w:tc>
        <w:tc>
          <w:tcPr>
            <w:tcW w:w="992" w:type="dxa"/>
            <w:shd w:val="clear" w:color="auto" w:fill="auto"/>
          </w:tcPr>
          <w:p w14:paraId="49921C33"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w:t>
            </w:r>
          </w:p>
        </w:tc>
        <w:tc>
          <w:tcPr>
            <w:tcW w:w="993" w:type="dxa"/>
            <w:shd w:val="clear" w:color="auto" w:fill="auto"/>
          </w:tcPr>
          <w:p w14:paraId="0550AFEA"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w:t>
            </w:r>
          </w:p>
        </w:tc>
        <w:tc>
          <w:tcPr>
            <w:tcW w:w="1134" w:type="dxa"/>
            <w:shd w:val="clear" w:color="auto" w:fill="auto"/>
          </w:tcPr>
          <w:p w14:paraId="03796041"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w:t>
            </w:r>
          </w:p>
        </w:tc>
        <w:tc>
          <w:tcPr>
            <w:tcW w:w="1134" w:type="dxa"/>
            <w:shd w:val="clear" w:color="auto" w:fill="auto"/>
          </w:tcPr>
          <w:p w14:paraId="626E5296"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850" w:type="dxa"/>
            <w:shd w:val="clear" w:color="auto" w:fill="auto"/>
          </w:tcPr>
          <w:p w14:paraId="3D632E71"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709" w:type="dxa"/>
            <w:shd w:val="clear" w:color="auto" w:fill="auto"/>
          </w:tcPr>
          <w:p w14:paraId="20F978BF"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r>
      <w:tr w:rsidR="006E7227" w:rsidRPr="00F9738D" w14:paraId="7B5B1FB7" w14:textId="77777777" w:rsidTr="002461C5">
        <w:trPr>
          <w:trHeight w:val="280"/>
        </w:trPr>
        <w:tc>
          <w:tcPr>
            <w:tcW w:w="1540" w:type="dxa"/>
            <w:shd w:val="clear" w:color="auto" w:fill="auto"/>
          </w:tcPr>
          <w:p w14:paraId="39F596DB" w14:textId="77777777" w:rsidR="006E7227" w:rsidRPr="000E3CD2" w:rsidRDefault="006E7227" w:rsidP="002461C5">
            <w:pPr>
              <w:jc w:val="both"/>
              <w:rPr>
                <w:rFonts w:ascii="Times New Roman" w:eastAsia="Times New Roman" w:hAnsi="Times New Roman" w:cs="Times New Roman"/>
                <w:bCs/>
                <w:sz w:val="20"/>
                <w:szCs w:val="20"/>
                <w:lang w:val="en-GB"/>
              </w:rPr>
            </w:pPr>
            <w:r>
              <w:rPr>
                <w:rFonts w:ascii="Times New Roman" w:eastAsia="Times New Roman" w:hAnsi="Times New Roman" w:cs="Times New Roman"/>
                <w:bCs/>
                <w:sz w:val="20"/>
                <w:szCs w:val="20"/>
                <w:lang w:val="en-GB"/>
              </w:rPr>
              <w:t xml:space="preserve">   (</w:t>
            </w:r>
            <w:r w:rsidRPr="000E3CD2">
              <w:rPr>
                <w:rFonts w:ascii="Times New Roman" w:eastAsia="Times New Roman" w:hAnsi="Times New Roman" w:cs="Times New Roman"/>
                <w:bCs/>
                <w:sz w:val="20"/>
                <w:szCs w:val="20"/>
                <w:lang w:val="en-GB"/>
              </w:rPr>
              <w:t>Eten5</w:t>
            </w:r>
          </w:p>
        </w:tc>
        <w:tc>
          <w:tcPr>
            <w:tcW w:w="885" w:type="dxa"/>
          </w:tcPr>
          <w:p w14:paraId="1DA9256E"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4</w:t>
            </w:r>
          </w:p>
        </w:tc>
        <w:tc>
          <w:tcPr>
            <w:tcW w:w="992" w:type="dxa"/>
            <w:shd w:val="clear" w:color="auto" w:fill="auto"/>
          </w:tcPr>
          <w:p w14:paraId="7D0DA694"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4</w:t>
            </w:r>
          </w:p>
        </w:tc>
        <w:tc>
          <w:tcPr>
            <w:tcW w:w="993" w:type="dxa"/>
            <w:shd w:val="clear" w:color="auto" w:fill="auto"/>
          </w:tcPr>
          <w:p w14:paraId="0FBC6FC2"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34" w:type="dxa"/>
            <w:shd w:val="clear" w:color="auto" w:fill="auto"/>
          </w:tcPr>
          <w:p w14:paraId="4B181FD8"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34" w:type="dxa"/>
            <w:shd w:val="clear" w:color="auto" w:fill="auto"/>
          </w:tcPr>
          <w:p w14:paraId="778A8E69"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850" w:type="dxa"/>
            <w:shd w:val="clear" w:color="auto" w:fill="auto"/>
          </w:tcPr>
          <w:p w14:paraId="19865665"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709" w:type="dxa"/>
            <w:shd w:val="clear" w:color="auto" w:fill="auto"/>
          </w:tcPr>
          <w:p w14:paraId="51AD2B18"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r>
      <w:tr w:rsidR="006E7227" w:rsidRPr="00F9738D" w14:paraId="39144998" w14:textId="77777777" w:rsidTr="002461C5">
        <w:trPr>
          <w:trHeight w:val="280"/>
        </w:trPr>
        <w:tc>
          <w:tcPr>
            <w:tcW w:w="1540" w:type="dxa"/>
            <w:shd w:val="clear" w:color="auto" w:fill="auto"/>
          </w:tcPr>
          <w:p w14:paraId="71DCB42D" w14:textId="77777777" w:rsidR="006E7227" w:rsidRPr="000E3CD2" w:rsidRDefault="006E7227" w:rsidP="002461C5">
            <w:pPr>
              <w:jc w:val="both"/>
              <w:rPr>
                <w:rFonts w:ascii="Times New Roman" w:eastAsia="Times New Roman" w:hAnsi="Times New Roman" w:cs="Times New Roman"/>
                <w:bCs/>
                <w:sz w:val="20"/>
                <w:szCs w:val="20"/>
                <w:lang w:val="en-GB"/>
              </w:rPr>
            </w:pPr>
            <w:r>
              <w:rPr>
                <w:rFonts w:ascii="Times New Roman" w:eastAsia="Times New Roman" w:hAnsi="Times New Roman" w:cs="Times New Roman"/>
                <w:bCs/>
                <w:sz w:val="20"/>
                <w:szCs w:val="20"/>
                <w:lang w:val="en-GB"/>
              </w:rPr>
              <w:t xml:space="preserve">   (</w:t>
            </w:r>
            <w:r w:rsidRPr="000E3CD2">
              <w:rPr>
                <w:rFonts w:ascii="Times New Roman" w:eastAsia="Times New Roman" w:hAnsi="Times New Roman" w:cs="Times New Roman"/>
                <w:bCs/>
                <w:sz w:val="20"/>
                <w:szCs w:val="20"/>
                <w:lang w:val="en-GB"/>
              </w:rPr>
              <w:t>Eten6</w:t>
            </w:r>
          </w:p>
        </w:tc>
        <w:tc>
          <w:tcPr>
            <w:tcW w:w="885" w:type="dxa"/>
          </w:tcPr>
          <w:p w14:paraId="3AF91690"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992" w:type="dxa"/>
            <w:shd w:val="clear" w:color="auto" w:fill="auto"/>
          </w:tcPr>
          <w:p w14:paraId="00E361AA"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993" w:type="dxa"/>
            <w:shd w:val="clear" w:color="auto" w:fill="auto"/>
          </w:tcPr>
          <w:p w14:paraId="2E2677F2"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34" w:type="dxa"/>
            <w:shd w:val="clear" w:color="auto" w:fill="auto"/>
          </w:tcPr>
          <w:p w14:paraId="14D459CE"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1134" w:type="dxa"/>
            <w:shd w:val="clear" w:color="auto" w:fill="auto"/>
          </w:tcPr>
          <w:p w14:paraId="3185FF7A"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850" w:type="dxa"/>
            <w:shd w:val="clear" w:color="auto" w:fill="auto"/>
          </w:tcPr>
          <w:p w14:paraId="7CA6C006"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709" w:type="dxa"/>
            <w:shd w:val="clear" w:color="auto" w:fill="auto"/>
          </w:tcPr>
          <w:p w14:paraId="2421A06D"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r>
      <w:tr w:rsidR="006E7227" w:rsidRPr="00F9738D" w14:paraId="3BE61342" w14:textId="77777777" w:rsidTr="002461C5">
        <w:trPr>
          <w:trHeight w:val="280"/>
        </w:trPr>
        <w:tc>
          <w:tcPr>
            <w:tcW w:w="1540" w:type="dxa"/>
            <w:shd w:val="clear" w:color="auto" w:fill="auto"/>
          </w:tcPr>
          <w:p w14:paraId="5A581772" w14:textId="77777777" w:rsidR="006E7227" w:rsidRPr="000E3CD2" w:rsidRDefault="006E7227" w:rsidP="002461C5">
            <w:pPr>
              <w:jc w:val="both"/>
              <w:rPr>
                <w:rFonts w:ascii="Times New Roman" w:eastAsia="Times New Roman" w:hAnsi="Times New Roman" w:cs="Times New Roman"/>
                <w:bCs/>
                <w:sz w:val="20"/>
                <w:szCs w:val="20"/>
                <w:lang w:val="en-GB"/>
              </w:rPr>
            </w:pPr>
            <w:r>
              <w:rPr>
                <w:rFonts w:ascii="Times New Roman" w:eastAsia="Times New Roman" w:hAnsi="Times New Roman" w:cs="Times New Roman"/>
                <w:bCs/>
                <w:sz w:val="20"/>
                <w:szCs w:val="20"/>
                <w:lang w:val="en-GB"/>
              </w:rPr>
              <w:t xml:space="preserve">   (Unique</w:t>
            </w:r>
          </w:p>
        </w:tc>
        <w:tc>
          <w:tcPr>
            <w:tcW w:w="885" w:type="dxa"/>
          </w:tcPr>
          <w:p w14:paraId="00885858"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6</w:t>
            </w:r>
          </w:p>
        </w:tc>
        <w:tc>
          <w:tcPr>
            <w:tcW w:w="992" w:type="dxa"/>
            <w:shd w:val="clear" w:color="auto" w:fill="auto"/>
          </w:tcPr>
          <w:p w14:paraId="09B1D8FA"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6</w:t>
            </w:r>
          </w:p>
        </w:tc>
        <w:tc>
          <w:tcPr>
            <w:tcW w:w="993" w:type="dxa"/>
            <w:shd w:val="clear" w:color="auto" w:fill="auto"/>
          </w:tcPr>
          <w:p w14:paraId="06DD9A5C"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4</w:t>
            </w:r>
          </w:p>
        </w:tc>
        <w:tc>
          <w:tcPr>
            <w:tcW w:w="1134" w:type="dxa"/>
            <w:shd w:val="clear" w:color="auto" w:fill="auto"/>
          </w:tcPr>
          <w:p w14:paraId="7E77687D"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5</w:t>
            </w:r>
          </w:p>
        </w:tc>
        <w:tc>
          <w:tcPr>
            <w:tcW w:w="1134" w:type="dxa"/>
            <w:shd w:val="clear" w:color="auto" w:fill="auto"/>
          </w:tcPr>
          <w:p w14:paraId="45F07A49"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c>
          <w:tcPr>
            <w:tcW w:w="850" w:type="dxa"/>
            <w:shd w:val="clear" w:color="auto" w:fill="auto"/>
          </w:tcPr>
          <w:p w14:paraId="35900FEC"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5</w:t>
            </w:r>
          </w:p>
        </w:tc>
        <w:tc>
          <w:tcPr>
            <w:tcW w:w="709" w:type="dxa"/>
            <w:shd w:val="clear" w:color="auto" w:fill="auto"/>
          </w:tcPr>
          <w:p w14:paraId="72BF9C8F" w14:textId="77777777" w:rsidR="006E7227" w:rsidRPr="00F9738D" w:rsidRDefault="006E7227" w:rsidP="002461C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w:t>
            </w:r>
          </w:p>
        </w:tc>
      </w:tr>
      <w:tr w:rsidR="006E7227" w:rsidRPr="00F9738D" w14:paraId="0AD97F90" w14:textId="77777777" w:rsidTr="002461C5">
        <w:trPr>
          <w:trHeight w:val="280"/>
        </w:trPr>
        <w:tc>
          <w:tcPr>
            <w:tcW w:w="1540" w:type="dxa"/>
            <w:shd w:val="clear" w:color="auto" w:fill="auto"/>
            <w:hideMark/>
          </w:tcPr>
          <w:p w14:paraId="047DA7D1" w14:textId="77777777" w:rsidR="006E7227" w:rsidRPr="00F9738D" w:rsidRDefault="006E7227" w:rsidP="002461C5">
            <w:pPr>
              <w:jc w:val="both"/>
              <w:rPr>
                <w:rFonts w:ascii="Times New Roman" w:eastAsia="Times New Roman" w:hAnsi="Times New Roman" w:cs="Times New Roman"/>
                <w:b/>
                <w:bCs/>
                <w:sz w:val="20"/>
                <w:szCs w:val="20"/>
                <w:lang w:val="en-GB"/>
              </w:rPr>
            </w:pPr>
            <w:r w:rsidRPr="00F9738D">
              <w:rPr>
                <w:rFonts w:ascii="Times New Roman" w:eastAsia="Times New Roman" w:hAnsi="Times New Roman" w:cs="Times New Roman"/>
                <w:b/>
                <w:bCs/>
                <w:sz w:val="20"/>
                <w:szCs w:val="20"/>
                <w:lang w:val="en-GB"/>
              </w:rPr>
              <w:t>PDHK</w:t>
            </w:r>
          </w:p>
        </w:tc>
        <w:tc>
          <w:tcPr>
            <w:tcW w:w="885" w:type="dxa"/>
          </w:tcPr>
          <w:p w14:paraId="639BB26C"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1</w:t>
            </w:r>
          </w:p>
        </w:tc>
        <w:tc>
          <w:tcPr>
            <w:tcW w:w="992" w:type="dxa"/>
            <w:shd w:val="clear" w:color="auto" w:fill="auto"/>
          </w:tcPr>
          <w:p w14:paraId="6718CD99"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0</w:t>
            </w:r>
          </w:p>
        </w:tc>
        <w:tc>
          <w:tcPr>
            <w:tcW w:w="993" w:type="dxa"/>
            <w:shd w:val="clear" w:color="auto" w:fill="auto"/>
            <w:hideMark/>
          </w:tcPr>
          <w:p w14:paraId="3D9443CB"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0</w:t>
            </w:r>
          </w:p>
        </w:tc>
        <w:tc>
          <w:tcPr>
            <w:tcW w:w="1134" w:type="dxa"/>
            <w:shd w:val="clear" w:color="auto" w:fill="auto"/>
          </w:tcPr>
          <w:p w14:paraId="7BF99B15"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1</w:t>
            </w:r>
          </w:p>
        </w:tc>
        <w:tc>
          <w:tcPr>
            <w:tcW w:w="1134" w:type="dxa"/>
            <w:shd w:val="clear" w:color="auto" w:fill="auto"/>
            <w:hideMark/>
          </w:tcPr>
          <w:p w14:paraId="31BF7AC0"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0</w:t>
            </w:r>
          </w:p>
        </w:tc>
        <w:tc>
          <w:tcPr>
            <w:tcW w:w="850" w:type="dxa"/>
            <w:shd w:val="clear" w:color="auto" w:fill="auto"/>
            <w:hideMark/>
          </w:tcPr>
          <w:p w14:paraId="19D4F6FD"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4</w:t>
            </w:r>
          </w:p>
        </w:tc>
        <w:tc>
          <w:tcPr>
            <w:tcW w:w="709" w:type="dxa"/>
            <w:shd w:val="clear" w:color="auto" w:fill="auto"/>
            <w:hideMark/>
          </w:tcPr>
          <w:p w14:paraId="1A13F638"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0</w:t>
            </w:r>
          </w:p>
        </w:tc>
      </w:tr>
      <w:tr w:rsidR="006E7227" w:rsidRPr="00F9738D" w14:paraId="7D6B21C2" w14:textId="77777777" w:rsidTr="002461C5">
        <w:trPr>
          <w:trHeight w:val="280"/>
        </w:trPr>
        <w:tc>
          <w:tcPr>
            <w:tcW w:w="1540" w:type="dxa"/>
            <w:shd w:val="clear" w:color="auto" w:fill="auto"/>
            <w:hideMark/>
          </w:tcPr>
          <w:p w14:paraId="54FF7A26" w14:textId="77777777" w:rsidR="006E7227" w:rsidRPr="00F9738D" w:rsidRDefault="006E7227" w:rsidP="002461C5">
            <w:pPr>
              <w:jc w:val="both"/>
              <w:rPr>
                <w:rFonts w:ascii="Times New Roman" w:eastAsia="Times New Roman" w:hAnsi="Times New Roman" w:cs="Times New Roman"/>
                <w:b/>
                <w:bCs/>
                <w:sz w:val="20"/>
                <w:szCs w:val="20"/>
                <w:lang w:val="en-GB"/>
              </w:rPr>
            </w:pPr>
            <w:r w:rsidRPr="00F9738D">
              <w:rPr>
                <w:rFonts w:ascii="Times New Roman" w:eastAsia="Times New Roman" w:hAnsi="Times New Roman" w:cs="Times New Roman"/>
                <w:b/>
                <w:bCs/>
                <w:sz w:val="20"/>
                <w:szCs w:val="20"/>
                <w:lang w:val="en-GB"/>
              </w:rPr>
              <w:t>PIKK</w:t>
            </w:r>
          </w:p>
        </w:tc>
        <w:tc>
          <w:tcPr>
            <w:tcW w:w="885" w:type="dxa"/>
          </w:tcPr>
          <w:p w14:paraId="67FDDE8A"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2</w:t>
            </w:r>
          </w:p>
        </w:tc>
        <w:tc>
          <w:tcPr>
            <w:tcW w:w="992" w:type="dxa"/>
            <w:shd w:val="clear" w:color="auto" w:fill="auto"/>
          </w:tcPr>
          <w:p w14:paraId="114F5311"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2</w:t>
            </w:r>
          </w:p>
        </w:tc>
        <w:tc>
          <w:tcPr>
            <w:tcW w:w="993" w:type="dxa"/>
            <w:shd w:val="clear" w:color="auto" w:fill="auto"/>
            <w:hideMark/>
          </w:tcPr>
          <w:p w14:paraId="2B325B1D"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2</w:t>
            </w:r>
          </w:p>
        </w:tc>
        <w:tc>
          <w:tcPr>
            <w:tcW w:w="1134" w:type="dxa"/>
            <w:shd w:val="clear" w:color="auto" w:fill="auto"/>
          </w:tcPr>
          <w:p w14:paraId="45DE3A42"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3</w:t>
            </w:r>
          </w:p>
        </w:tc>
        <w:tc>
          <w:tcPr>
            <w:tcW w:w="1134" w:type="dxa"/>
            <w:shd w:val="clear" w:color="auto" w:fill="auto"/>
            <w:hideMark/>
          </w:tcPr>
          <w:p w14:paraId="796DBDD4"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3</w:t>
            </w:r>
          </w:p>
        </w:tc>
        <w:tc>
          <w:tcPr>
            <w:tcW w:w="850" w:type="dxa"/>
            <w:shd w:val="clear" w:color="auto" w:fill="auto"/>
            <w:hideMark/>
          </w:tcPr>
          <w:p w14:paraId="021875A4"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8</w:t>
            </w:r>
          </w:p>
        </w:tc>
        <w:tc>
          <w:tcPr>
            <w:tcW w:w="709" w:type="dxa"/>
            <w:shd w:val="clear" w:color="auto" w:fill="auto"/>
            <w:hideMark/>
          </w:tcPr>
          <w:p w14:paraId="7F65BF5C"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4</w:t>
            </w:r>
          </w:p>
        </w:tc>
      </w:tr>
      <w:tr w:rsidR="006E7227" w:rsidRPr="00F9738D" w14:paraId="5C277498" w14:textId="77777777" w:rsidTr="002461C5">
        <w:trPr>
          <w:trHeight w:val="280"/>
        </w:trPr>
        <w:tc>
          <w:tcPr>
            <w:tcW w:w="1540" w:type="dxa"/>
            <w:tcBorders>
              <w:bottom w:val="single" w:sz="8" w:space="0" w:color="000000"/>
            </w:tcBorders>
            <w:shd w:val="clear" w:color="auto" w:fill="auto"/>
            <w:hideMark/>
          </w:tcPr>
          <w:p w14:paraId="11FB11A1" w14:textId="77777777" w:rsidR="006E7227" w:rsidRPr="00F9738D" w:rsidRDefault="006E7227" w:rsidP="002461C5">
            <w:pPr>
              <w:jc w:val="both"/>
              <w:rPr>
                <w:rFonts w:ascii="Times New Roman" w:eastAsia="Times New Roman" w:hAnsi="Times New Roman" w:cs="Times New Roman"/>
                <w:b/>
                <w:bCs/>
                <w:sz w:val="20"/>
                <w:szCs w:val="20"/>
                <w:lang w:val="en-GB"/>
              </w:rPr>
            </w:pPr>
            <w:r w:rsidRPr="00F9738D">
              <w:rPr>
                <w:rFonts w:ascii="Times New Roman" w:eastAsia="Times New Roman" w:hAnsi="Times New Roman" w:cs="Times New Roman"/>
                <w:b/>
                <w:bCs/>
                <w:sz w:val="20"/>
                <w:szCs w:val="20"/>
                <w:lang w:val="en-GB"/>
              </w:rPr>
              <w:t>RIO</w:t>
            </w:r>
          </w:p>
        </w:tc>
        <w:tc>
          <w:tcPr>
            <w:tcW w:w="885" w:type="dxa"/>
            <w:tcBorders>
              <w:bottom w:val="single" w:sz="8" w:space="0" w:color="000000"/>
            </w:tcBorders>
          </w:tcPr>
          <w:p w14:paraId="67E01498"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1</w:t>
            </w:r>
          </w:p>
        </w:tc>
        <w:tc>
          <w:tcPr>
            <w:tcW w:w="992" w:type="dxa"/>
            <w:tcBorders>
              <w:bottom w:val="single" w:sz="8" w:space="0" w:color="000000"/>
            </w:tcBorders>
            <w:shd w:val="clear" w:color="auto" w:fill="auto"/>
          </w:tcPr>
          <w:p w14:paraId="1A82F386"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2</w:t>
            </w:r>
          </w:p>
        </w:tc>
        <w:tc>
          <w:tcPr>
            <w:tcW w:w="993" w:type="dxa"/>
            <w:tcBorders>
              <w:bottom w:val="single" w:sz="8" w:space="0" w:color="000000"/>
            </w:tcBorders>
            <w:shd w:val="clear" w:color="auto" w:fill="auto"/>
            <w:hideMark/>
          </w:tcPr>
          <w:p w14:paraId="2CC5092A"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2</w:t>
            </w:r>
          </w:p>
        </w:tc>
        <w:tc>
          <w:tcPr>
            <w:tcW w:w="1134" w:type="dxa"/>
            <w:tcBorders>
              <w:bottom w:val="single" w:sz="8" w:space="0" w:color="000000"/>
            </w:tcBorders>
            <w:shd w:val="clear" w:color="auto" w:fill="auto"/>
          </w:tcPr>
          <w:p w14:paraId="1DFD4D8D"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2</w:t>
            </w:r>
          </w:p>
        </w:tc>
        <w:tc>
          <w:tcPr>
            <w:tcW w:w="1134" w:type="dxa"/>
            <w:tcBorders>
              <w:bottom w:val="single" w:sz="8" w:space="0" w:color="000000"/>
            </w:tcBorders>
            <w:shd w:val="clear" w:color="auto" w:fill="auto"/>
            <w:hideMark/>
          </w:tcPr>
          <w:p w14:paraId="1994E408"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2</w:t>
            </w:r>
          </w:p>
        </w:tc>
        <w:tc>
          <w:tcPr>
            <w:tcW w:w="850" w:type="dxa"/>
            <w:tcBorders>
              <w:bottom w:val="single" w:sz="8" w:space="0" w:color="000000"/>
            </w:tcBorders>
            <w:shd w:val="clear" w:color="auto" w:fill="auto"/>
            <w:hideMark/>
          </w:tcPr>
          <w:p w14:paraId="7FFCB728"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2</w:t>
            </w:r>
          </w:p>
        </w:tc>
        <w:tc>
          <w:tcPr>
            <w:tcW w:w="709" w:type="dxa"/>
            <w:tcBorders>
              <w:bottom w:val="single" w:sz="8" w:space="0" w:color="000000"/>
            </w:tcBorders>
            <w:shd w:val="clear" w:color="auto" w:fill="auto"/>
            <w:hideMark/>
          </w:tcPr>
          <w:p w14:paraId="1D0B78D6" w14:textId="77777777" w:rsidR="006E7227" w:rsidRPr="00F9738D" w:rsidRDefault="006E7227" w:rsidP="002461C5">
            <w:pPr>
              <w:jc w:val="both"/>
              <w:rPr>
                <w:rFonts w:ascii="Times New Roman" w:eastAsia="Times New Roman" w:hAnsi="Times New Roman" w:cs="Times New Roman"/>
                <w:sz w:val="20"/>
                <w:szCs w:val="20"/>
                <w:lang w:val="en-GB"/>
              </w:rPr>
            </w:pPr>
            <w:r w:rsidRPr="00F9738D">
              <w:rPr>
                <w:rFonts w:ascii="Times New Roman" w:eastAsia="Times New Roman" w:hAnsi="Times New Roman" w:cs="Times New Roman"/>
                <w:sz w:val="20"/>
                <w:szCs w:val="20"/>
                <w:lang w:val="en-GB"/>
              </w:rPr>
              <w:t>2</w:t>
            </w:r>
          </w:p>
        </w:tc>
      </w:tr>
      <w:tr w:rsidR="006E7227" w:rsidRPr="00F9738D" w14:paraId="1F0E0D81" w14:textId="77777777" w:rsidTr="002461C5">
        <w:trPr>
          <w:trHeight w:val="280"/>
        </w:trPr>
        <w:tc>
          <w:tcPr>
            <w:tcW w:w="1540" w:type="dxa"/>
            <w:tcBorders>
              <w:top w:val="nil"/>
            </w:tcBorders>
            <w:shd w:val="clear" w:color="auto" w:fill="auto"/>
            <w:hideMark/>
          </w:tcPr>
          <w:p w14:paraId="70B0D6AA" w14:textId="77777777" w:rsidR="006E7227" w:rsidRPr="00F9738D" w:rsidRDefault="006E7227" w:rsidP="002461C5">
            <w:pPr>
              <w:jc w:val="both"/>
              <w:rPr>
                <w:rFonts w:ascii="Times New Roman" w:eastAsia="Times New Roman" w:hAnsi="Times New Roman" w:cs="Times New Roman"/>
                <w:b/>
                <w:bCs/>
                <w:sz w:val="20"/>
                <w:szCs w:val="20"/>
                <w:lang w:val="en-GB"/>
              </w:rPr>
            </w:pPr>
            <w:r w:rsidRPr="00F9738D">
              <w:rPr>
                <w:rFonts w:ascii="Times New Roman" w:eastAsia="Times New Roman" w:hAnsi="Times New Roman" w:cs="Times New Roman"/>
                <w:b/>
                <w:bCs/>
                <w:sz w:val="20"/>
                <w:szCs w:val="20"/>
                <w:lang w:val="en-GB"/>
              </w:rPr>
              <w:t xml:space="preserve">Total </w:t>
            </w:r>
          </w:p>
        </w:tc>
        <w:tc>
          <w:tcPr>
            <w:tcW w:w="885" w:type="dxa"/>
            <w:tcBorders>
              <w:top w:val="single" w:sz="8" w:space="0" w:color="000000"/>
            </w:tcBorders>
          </w:tcPr>
          <w:p w14:paraId="4B2823BB" w14:textId="77777777" w:rsidR="006E7227" w:rsidRPr="00F9738D" w:rsidRDefault="006E7227" w:rsidP="002461C5">
            <w:pPr>
              <w:jc w:val="both"/>
              <w:rPr>
                <w:rFonts w:ascii="Times New Roman" w:eastAsia="Times New Roman" w:hAnsi="Times New Roman" w:cs="Times New Roman"/>
                <w:b/>
                <w:bCs/>
                <w:sz w:val="20"/>
                <w:szCs w:val="20"/>
                <w:lang w:val="en-GB"/>
              </w:rPr>
            </w:pPr>
            <w:r>
              <w:rPr>
                <w:rFonts w:ascii="Times New Roman" w:eastAsia="Times New Roman" w:hAnsi="Times New Roman" w:cs="Times New Roman"/>
                <w:b/>
                <w:bCs/>
                <w:sz w:val="20"/>
                <w:szCs w:val="20"/>
                <w:lang w:val="en-GB"/>
              </w:rPr>
              <w:t>82</w:t>
            </w:r>
          </w:p>
        </w:tc>
        <w:tc>
          <w:tcPr>
            <w:tcW w:w="992" w:type="dxa"/>
            <w:tcBorders>
              <w:top w:val="nil"/>
            </w:tcBorders>
            <w:shd w:val="clear" w:color="auto" w:fill="auto"/>
          </w:tcPr>
          <w:p w14:paraId="5DEF8D08" w14:textId="77777777" w:rsidR="006E7227" w:rsidRPr="00F9738D" w:rsidRDefault="006E7227" w:rsidP="002461C5">
            <w:pPr>
              <w:jc w:val="both"/>
              <w:rPr>
                <w:rFonts w:ascii="Times New Roman" w:eastAsia="Times New Roman" w:hAnsi="Times New Roman" w:cs="Times New Roman"/>
                <w:b/>
                <w:bCs/>
                <w:sz w:val="20"/>
                <w:szCs w:val="20"/>
                <w:lang w:val="en-GB"/>
              </w:rPr>
            </w:pPr>
            <w:r>
              <w:rPr>
                <w:rFonts w:ascii="Times New Roman" w:eastAsia="Times New Roman" w:hAnsi="Times New Roman" w:cs="Times New Roman"/>
                <w:b/>
                <w:bCs/>
                <w:sz w:val="20"/>
                <w:szCs w:val="20"/>
                <w:lang w:val="en-GB"/>
              </w:rPr>
              <w:t>85</w:t>
            </w:r>
          </w:p>
        </w:tc>
        <w:tc>
          <w:tcPr>
            <w:tcW w:w="993" w:type="dxa"/>
            <w:tcBorders>
              <w:top w:val="nil"/>
            </w:tcBorders>
            <w:shd w:val="clear" w:color="auto" w:fill="auto"/>
            <w:hideMark/>
          </w:tcPr>
          <w:p w14:paraId="4A024C6A" w14:textId="77777777" w:rsidR="006E7227" w:rsidRPr="00F9738D" w:rsidRDefault="006E7227" w:rsidP="002461C5">
            <w:pPr>
              <w:jc w:val="both"/>
              <w:rPr>
                <w:rFonts w:ascii="Times New Roman" w:eastAsia="Times New Roman" w:hAnsi="Times New Roman" w:cs="Times New Roman"/>
                <w:b/>
                <w:bCs/>
                <w:sz w:val="20"/>
                <w:szCs w:val="20"/>
                <w:lang w:val="en-GB"/>
              </w:rPr>
            </w:pPr>
            <w:r>
              <w:rPr>
                <w:rFonts w:ascii="Times New Roman" w:eastAsia="Times New Roman" w:hAnsi="Times New Roman" w:cs="Times New Roman"/>
                <w:b/>
                <w:bCs/>
                <w:sz w:val="20"/>
                <w:szCs w:val="20"/>
                <w:lang w:val="en-GB"/>
              </w:rPr>
              <w:t>63</w:t>
            </w:r>
          </w:p>
        </w:tc>
        <w:tc>
          <w:tcPr>
            <w:tcW w:w="1134" w:type="dxa"/>
            <w:tcBorders>
              <w:top w:val="nil"/>
            </w:tcBorders>
            <w:shd w:val="clear" w:color="auto" w:fill="auto"/>
          </w:tcPr>
          <w:p w14:paraId="553A568C" w14:textId="77777777" w:rsidR="006E7227" w:rsidRPr="00F9738D" w:rsidRDefault="006E7227" w:rsidP="002461C5">
            <w:pPr>
              <w:jc w:val="both"/>
              <w:rPr>
                <w:rFonts w:ascii="Times New Roman" w:eastAsia="Times New Roman" w:hAnsi="Times New Roman" w:cs="Times New Roman"/>
                <w:b/>
                <w:bCs/>
                <w:sz w:val="20"/>
                <w:szCs w:val="20"/>
                <w:lang w:val="en-GB"/>
              </w:rPr>
            </w:pPr>
            <w:r>
              <w:rPr>
                <w:rFonts w:ascii="Times New Roman" w:eastAsia="Times New Roman" w:hAnsi="Times New Roman" w:cs="Times New Roman"/>
                <w:b/>
                <w:bCs/>
                <w:sz w:val="20"/>
                <w:szCs w:val="20"/>
                <w:lang w:val="en-GB"/>
              </w:rPr>
              <w:t>84</w:t>
            </w:r>
          </w:p>
        </w:tc>
        <w:tc>
          <w:tcPr>
            <w:tcW w:w="1134" w:type="dxa"/>
            <w:tcBorders>
              <w:top w:val="nil"/>
            </w:tcBorders>
            <w:shd w:val="clear" w:color="auto" w:fill="auto"/>
            <w:hideMark/>
          </w:tcPr>
          <w:p w14:paraId="3A17231C" w14:textId="77777777" w:rsidR="006E7227" w:rsidRPr="00F9738D" w:rsidRDefault="006E7227" w:rsidP="002461C5">
            <w:pPr>
              <w:jc w:val="both"/>
              <w:rPr>
                <w:rFonts w:ascii="Times New Roman" w:eastAsia="Times New Roman" w:hAnsi="Times New Roman" w:cs="Times New Roman"/>
                <w:b/>
                <w:bCs/>
                <w:sz w:val="20"/>
                <w:szCs w:val="20"/>
                <w:lang w:val="en-GB"/>
              </w:rPr>
            </w:pPr>
            <w:r w:rsidRPr="00F9738D">
              <w:rPr>
                <w:rFonts w:ascii="Times New Roman" w:eastAsia="Times New Roman" w:hAnsi="Times New Roman" w:cs="Times New Roman"/>
                <w:b/>
                <w:bCs/>
                <w:sz w:val="20"/>
                <w:szCs w:val="20"/>
                <w:lang w:val="en-GB"/>
              </w:rPr>
              <w:t>89</w:t>
            </w:r>
          </w:p>
        </w:tc>
        <w:tc>
          <w:tcPr>
            <w:tcW w:w="850" w:type="dxa"/>
            <w:tcBorders>
              <w:top w:val="nil"/>
            </w:tcBorders>
            <w:shd w:val="clear" w:color="auto" w:fill="auto"/>
            <w:hideMark/>
          </w:tcPr>
          <w:p w14:paraId="24AAB261" w14:textId="77777777" w:rsidR="006E7227" w:rsidRPr="00F9738D" w:rsidRDefault="006E7227" w:rsidP="002461C5">
            <w:pPr>
              <w:jc w:val="both"/>
              <w:rPr>
                <w:rFonts w:ascii="Times New Roman" w:eastAsia="Times New Roman" w:hAnsi="Times New Roman" w:cs="Times New Roman"/>
                <w:b/>
                <w:bCs/>
                <w:sz w:val="20"/>
                <w:szCs w:val="20"/>
                <w:lang w:val="en-GB"/>
              </w:rPr>
            </w:pPr>
            <w:r w:rsidRPr="00F9738D">
              <w:rPr>
                <w:rFonts w:ascii="Times New Roman" w:eastAsia="Times New Roman" w:hAnsi="Times New Roman" w:cs="Times New Roman"/>
                <w:b/>
                <w:bCs/>
                <w:sz w:val="20"/>
                <w:szCs w:val="20"/>
                <w:lang w:val="en-GB"/>
              </w:rPr>
              <w:t>128</w:t>
            </w:r>
          </w:p>
        </w:tc>
        <w:tc>
          <w:tcPr>
            <w:tcW w:w="709" w:type="dxa"/>
            <w:tcBorders>
              <w:top w:val="single" w:sz="8" w:space="0" w:color="000000"/>
            </w:tcBorders>
            <w:shd w:val="clear" w:color="auto" w:fill="auto"/>
            <w:hideMark/>
          </w:tcPr>
          <w:p w14:paraId="4389F879" w14:textId="77777777" w:rsidR="006E7227" w:rsidRPr="00F9738D" w:rsidRDefault="006E7227" w:rsidP="002461C5">
            <w:pPr>
              <w:jc w:val="both"/>
              <w:rPr>
                <w:rFonts w:ascii="Times New Roman" w:eastAsia="Times New Roman" w:hAnsi="Times New Roman" w:cs="Times New Roman"/>
                <w:b/>
                <w:bCs/>
                <w:sz w:val="20"/>
                <w:szCs w:val="20"/>
                <w:lang w:val="en-GB"/>
              </w:rPr>
            </w:pPr>
            <w:r w:rsidRPr="00F9738D">
              <w:rPr>
                <w:rFonts w:ascii="Times New Roman" w:eastAsia="Times New Roman" w:hAnsi="Times New Roman" w:cs="Times New Roman"/>
                <w:b/>
                <w:bCs/>
                <w:sz w:val="20"/>
                <w:szCs w:val="20"/>
                <w:lang w:val="en-GB"/>
              </w:rPr>
              <w:t>35</w:t>
            </w:r>
          </w:p>
        </w:tc>
      </w:tr>
    </w:tbl>
    <w:p w14:paraId="7928D5A4" w14:textId="77777777" w:rsidR="006E7227" w:rsidRDefault="006E7227" w:rsidP="006E7227">
      <w:pPr>
        <w:spacing w:line="360" w:lineRule="auto"/>
      </w:pPr>
    </w:p>
    <w:p w14:paraId="359CB2FD" w14:textId="75F04370" w:rsidR="00237A03" w:rsidRDefault="00237A03">
      <w:r>
        <w:br w:type="page"/>
      </w:r>
    </w:p>
    <w:p w14:paraId="17459CCD" w14:textId="419F1C63" w:rsidR="00237A03" w:rsidRDefault="00237A03" w:rsidP="00237A03">
      <w:pPr>
        <w:pStyle w:val="Heading2"/>
      </w:pPr>
      <w:bookmarkStart w:id="16" w:name="_Toc265140882"/>
      <w:r w:rsidRPr="00185BF8">
        <w:t xml:space="preserve">Supplemental </w:t>
      </w:r>
      <w:r w:rsidR="000125DC">
        <w:t>Table S8</w:t>
      </w:r>
      <w:r w:rsidRPr="00185BF8">
        <w:t>. Distribution of LTR retrotransposon copy number across species.</w:t>
      </w:r>
      <w:bookmarkEnd w:id="16"/>
      <w:r>
        <w:t xml:space="preserve"> </w:t>
      </w:r>
    </w:p>
    <w:p w14:paraId="649D2F2D" w14:textId="77777777" w:rsidR="00237A03" w:rsidRDefault="00237A03" w:rsidP="00237A03">
      <w:pPr>
        <w:spacing w:line="360" w:lineRule="auto"/>
      </w:pPr>
      <w:r>
        <w:t>Full-length subfamilies are the classifications for full-length copies found in each genome as described in Figure S4. Numbers in brackets are the number of full-length copies of each subfamily.</w:t>
      </w:r>
    </w:p>
    <w:p w14:paraId="7D27AEDB" w14:textId="77777777" w:rsidR="00237A03" w:rsidRDefault="00237A03" w:rsidP="00237A0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2084"/>
        <w:gridCol w:w="2648"/>
        <w:gridCol w:w="1651"/>
      </w:tblGrid>
      <w:tr w:rsidR="00237A03" w:rsidRPr="007E7BE0" w14:paraId="349238F4" w14:textId="77777777" w:rsidTr="00ED151D">
        <w:tc>
          <w:tcPr>
            <w:tcW w:w="1568" w:type="dxa"/>
            <w:tcBorders>
              <w:bottom w:val="single" w:sz="4" w:space="0" w:color="auto"/>
            </w:tcBorders>
          </w:tcPr>
          <w:p w14:paraId="766BFBC5" w14:textId="77777777" w:rsidR="00237A03" w:rsidRPr="007E7BE0" w:rsidRDefault="00237A03" w:rsidP="00ED151D">
            <w:pPr>
              <w:spacing w:line="360" w:lineRule="auto"/>
              <w:rPr>
                <w:sz w:val="20"/>
                <w:szCs w:val="20"/>
              </w:rPr>
            </w:pPr>
          </w:p>
        </w:tc>
        <w:tc>
          <w:tcPr>
            <w:tcW w:w="2084" w:type="dxa"/>
            <w:tcBorders>
              <w:bottom w:val="single" w:sz="4" w:space="0" w:color="auto"/>
            </w:tcBorders>
          </w:tcPr>
          <w:p w14:paraId="27A6AA48" w14:textId="77777777" w:rsidR="00237A03" w:rsidRPr="007E7BE0" w:rsidRDefault="00237A03" w:rsidP="00ED151D">
            <w:pPr>
              <w:spacing w:line="360" w:lineRule="auto"/>
              <w:rPr>
                <w:sz w:val="20"/>
                <w:szCs w:val="20"/>
              </w:rPr>
            </w:pPr>
            <w:r w:rsidRPr="007E7BE0">
              <w:rPr>
                <w:sz w:val="20"/>
                <w:szCs w:val="20"/>
              </w:rPr>
              <w:t>Full-length copies</w:t>
            </w:r>
          </w:p>
        </w:tc>
        <w:tc>
          <w:tcPr>
            <w:tcW w:w="2648" w:type="dxa"/>
            <w:tcBorders>
              <w:bottom w:val="single" w:sz="4" w:space="0" w:color="auto"/>
            </w:tcBorders>
          </w:tcPr>
          <w:p w14:paraId="3FDF4D6B" w14:textId="77777777" w:rsidR="00237A03" w:rsidRPr="007E7BE0" w:rsidRDefault="00237A03" w:rsidP="00ED151D">
            <w:pPr>
              <w:spacing w:line="360" w:lineRule="auto"/>
              <w:rPr>
                <w:sz w:val="20"/>
                <w:szCs w:val="20"/>
              </w:rPr>
            </w:pPr>
            <w:r w:rsidRPr="007E7BE0">
              <w:rPr>
                <w:sz w:val="20"/>
                <w:szCs w:val="20"/>
              </w:rPr>
              <w:t>Full-length subfamily</w:t>
            </w:r>
          </w:p>
        </w:tc>
        <w:tc>
          <w:tcPr>
            <w:tcW w:w="1651" w:type="dxa"/>
            <w:tcBorders>
              <w:bottom w:val="single" w:sz="4" w:space="0" w:color="auto"/>
            </w:tcBorders>
          </w:tcPr>
          <w:p w14:paraId="74A9E3B9" w14:textId="77777777" w:rsidR="00237A03" w:rsidRPr="007E7BE0" w:rsidRDefault="00237A03" w:rsidP="00ED151D">
            <w:pPr>
              <w:spacing w:line="360" w:lineRule="auto"/>
              <w:rPr>
                <w:sz w:val="20"/>
                <w:szCs w:val="20"/>
              </w:rPr>
            </w:pPr>
            <w:r w:rsidRPr="007E7BE0">
              <w:rPr>
                <w:sz w:val="20"/>
                <w:szCs w:val="20"/>
              </w:rPr>
              <w:t>Fragmented</w:t>
            </w:r>
          </w:p>
        </w:tc>
      </w:tr>
      <w:tr w:rsidR="00237A03" w:rsidRPr="007E7BE0" w14:paraId="38C884EA" w14:textId="77777777" w:rsidTr="00ED151D">
        <w:tc>
          <w:tcPr>
            <w:tcW w:w="1568" w:type="dxa"/>
            <w:tcBorders>
              <w:top w:val="single" w:sz="4" w:space="0" w:color="auto"/>
            </w:tcBorders>
          </w:tcPr>
          <w:p w14:paraId="689FAF25" w14:textId="77777777" w:rsidR="00237A03" w:rsidRPr="007E7BE0" w:rsidRDefault="00237A03" w:rsidP="00ED151D">
            <w:pPr>
              <w:spacing w:line="360" w:lineRule="auto"/>
              <w:rPr>
                <w:i/>
                <w:sz w:val="20"/>
                <w:szCs w:val="20"/>
              </w:rPr>
            </w:pPr>
            <w:r w:rsidRPr="007E7BE0">
              <w:rPr>
                <w:i/>
                <w:sz w:val="20"/>
                <w:szCs w:val="20"/>
              </w:rPr>
              <w:t>E. tenella</w:t>
            </w:r>
          </w:p>
        </w:tc>
        <w:tc>
          <w:tcPr>
            <w:tcW w:w="2084" w:type="dxa"/>
            <w:tcBorders>
              <w:top w:val="single" w:sz="4" w:space="0" w:color="auto"/>
            </w:tcBorders>
          </w:tcPr>
          <w:p w14:paraId="510F1BB9" w14:textId="77777777" w:rsidR="00237A03" w:rsidRPr="007E7BE0" w:rsidRDefault="00237A03" w:rsidP="00ED151D">
            <w:pPr>
              <w:spacing w:line="360" w:lineRule="auto"/>
              <w:rPr>
                <w:sz w:val="20"/>
                <w:szCs w:val="20"/>
              </w:rPr>
            </w:pPr>
            <w:r w:rsidRPr="007E7BE0">
              <w:rPr>
                <w:sz w:val="20"/>
                <w:szCs w:val="20"/>
              </w:rPr>
              <w:t>19</w:t>
            </w:r>
          </w:p>
        </w:tc>
        <w:tc>
          <w:tcPr>
            <w:tcW w:w="2648" w:type="dxa"/>
            <w:tcBorders>
              <w:top w:val="single" w:sz="4" w:space="0" w:color="auto"/>
            </w:tcBorders>
          </w:tcPr>
          <w:p w14:paraId="4BA756A8" w14:textId="77777777" w:rsidR="00237A03" w:rsidRPr="007E7BE0" w:rsidRDefault="00237A03" w:rsidP="00ED151D">
            <w:pPr>
              <w:spacing w:line="360" w:lineRule="auto"/>
              <w:rPr>
                <w:sz w:val="20"/>
                <w:szCs w:val="20"/>
              </w:rPr>
            </w:pPr>
            <w:r w:rsidRPr="007E7BE0">
              <w:rPr>
                <w:rFonts w:eastAsia="Times New Roman" w:cs="Times New Roman"/>
                <w:sz w:val="20"/>
                <w:szCs w:val="20"/>
                <w:lang w:val="en-GB"/>
              </w:rPr>
              <w:t>eimten1LTR (19)</w:t>
            </w:r>
          </w:p>
        </w:tc>
        <w:tc>
          <w:tcPr>
            <w:tcW w:w="1651" w:type="dxa"/>
            <w:tcBorders>
              <w:top w:val="single" w:sz="4" w:space="0" w:color="auto"/>
            </w:tcBorders>
          </w:tcPr>
          <w:p w14:paraId="6DB44BB0" w14:textId="77777777" w:rsidR="00237A03" w:rsidRPr="007E7BE0" w:rsidRDefault="00237A03" w:rsidP="00ED151D">
            <w:pPr>
              <w:spacing w:line="360" w:lineRule="auto"/>
              <w:rPr>
                <w:sz w:val="20"/>
                <w:szCs w:val="20"/>
              </w:rPr>
            </w:pPr>
            <w:r w:rsidRPr="007E7BE0">
              <w:rPr>
                <w:sz w:val="20"/>
                <w:szCs w:val="20"/>
              </w:rPr>
              <w:t>777</w:t>
            </w:r>
          </w:p>
        </w:tc>
      </w:tr>
      <w:tr w:rsidR="00237A03" w:rsidRPr="007E7BE0" w14:paraId="1D3F179A" w14:textId="77777777" w:rsidTr="00ED151D">
        <w:tc>
          <w:tcPr>
            <w:tcW w:w="1568" w:type="dxa"/>
          </w:tcPr>
          <w:p w14:paraId="7F9FE716" w14:textId="77777777" w:rsidR="00237A03" w:rsidRPr="007E7BE0" w:rsidRDefault="00237A03" w:rsidP="00ED151D">
            <w:pPr>
              <w:spacing w:line="360" w:lineRule="auto"/>
              <w:rPr>
                <w:i/>
                <w:sz w:val="20"/>
                <w:szCs w:val="20"/>
              </w:rPr>
            </w:pPr>
            <w:r w:rsidRPr="007E7BE0">
              <w:rPr>
                <w:i/>
                <w:sz w:val="20"/>
                <w:szCs w:val="20"/>
              </w:rPr>
              <w:t>E. necatrix</w:t>
            </w:r>
          </w:p>
        </w:tc>
        <w:tc>
          <w:tcPr>
            <w:tcW w:w="2084" w:type="dxa"/>
          </w:tcPr>
          <w:p w14:paraId="34712E47" w14:textId="77777777" w:rsidR="00237A03" w:rsidRPr="007E7BE0" w:rsidRDefault="00237A03" w:rsidP="00ED151D">
            <w:pPr>
              <w:spacing w:line="360" w:lineRule="auto"/>
              <w:rPr>
                <w:sz w:val="20"/>
                <w:szCs w:val="20"/>
              </w:rPr>
            </w:pPr>
            <w:r w:rsidRPr="007E7BE0">
              <w:rPr>
                <w:sz w:val="20"/>
                <w:szCs w:val="20"/>
              </w:rPr>
              <w:t>11</w:t>
            </w:r>
          </w:p>
        </w:tc>
        <w:tc>
          <w:tcPr>
            <w:tcW w:w="2648" w:type="dxa"/>
          </w:tcPr>
          <w:p w14:paraId="75093A39" w14:textId="77777777" w:rsidR="00237A03" w:rsidRPr="007E7BE0" w:rsidRDefault="00237A03" w:rsidP="00ED151D">
            <w:pPr>
              <w:spacing w:line="360" w:lineRule="auto"/>
              <w:rPr>
                <w:sz w:val="20"/>
                <w:szCs w:val="20"/>
              </w:rPr>
            </w:pPr>
            <w:r w:rsidRPr="007E7BE0">
              <w:rPr>
                <w:rFonts w:eastAsia="Times New Roman" w:cs="Times New Roman"/>
                <w:sz w:val="20"/>
                <w:szCs w:val="20"/>
                <w:lang w:val="en-GB"/>
              </w:rPr>
              <w:t>eimten1LTR (11)</w:t>
            </w:r>
          </w:p>
        </w:tc>
        <w:tc>
          <w:tcPr>
            <w:tcW w:w="1651" w:type="dxa"/>
          </w:tcPr>
          <w:p w14:paraId="7E0B9424" w14:textId="77777777" w:rsidR="00237A03" w:rsidRPr="007E7BE0" w:rsidRDefault="00237A03" w:rsidP="00ED151D">
            <w:pPr>
              <w:spacing w:line="360" w:lineRule="auto"/>
              <w:rPr>
                <w:sz w:val="20"/>
                <w:szCs w:val="20"/>
              </w:rPr>
            </w:pPr>
            <w:r w:rsidRPr="007E7BE0">
              <w:rPr>
                <w:sz w:val="20"/>
                <w:szCs w:val="20"/>
              </w:rPr>
              <w:t>1353</w:t>
            </w:r>
          </w:p>
        </w:tc>
      </w:tr>
      <w:tr w:rsidR="00237A03" w:rsidRPr="007E7BE0" w14:paraId="727415FA" w14:textId="77777777" w:rsidTr="00ED151D">
        <w:tc>
          <w:tcPr>
            <w:tcW w:w="1568" w:type="dxa"/>
          </w:tcPr>
          <w:p w14:paraId="18791F6D" w14:textId="77777777" w:rsidR="00237A03" w:rsidRPr="007E7BE0" w:rsidRDefault="00237A03" w:rsidP="00ED151D">
            <w:pPr>
              <w:spacing w:line="360" w:lineRule="auto"/>
              <w:rPr>
                <w:i/>
                <w:sz w:val="20"/>
                <w:szCs w:val="20"/>
              </w:rPr>
            </w:pPr>
            <w:r w:rsidRPr="007E7BE0">
              <w:rPr>
                <w:i/>
                <w:sz w:val="20"/>
                <w:szCs w:val="20"/>
              </w:rPr>
              <w:t>E. maxima</w:t>
            </w:r>
          </w:p>
        </w:tc>
        <w:tc>
          <w:tcPr>
            <w:tcW w:w="2084" w:type="dxa"/>
          </w:tcPr>
          <w:p w14:paraId="79B76013" w14:textId="77777777" w:rsidR="00237A03" w:rsidRPr="007E7BE0" w:rsidRDefault="00237A03" w:rsidP="00ED151D">
            <w:pPr>
              <w:spacing w:line="360" w:lineRule="auto"/>
              <w:rPr>
                <w:sz w:val="20"/>
                <w:szCs w:val="20"/>
              </w:rPr>
            </w:pPr>
            <w:r w:rsidRPr="007E7BE0">
              <w:rPr>
                <w:sz w:val="20"/>
                <w:szCs w:val="20"/>
              </w:rPr>
              <w:t>2</w:t>
            </w:r>
          </w:p>
        </w:tc>
        <w:tc>
          <w:tcPr>
            <w:tcW w:w="2648" w:type="dxa"/>
          </w:tcPr>
          <w:p w14:paraId="0AEDC40C" w14:textId="77777777" w:rsidR="00237A03" w:rsidRPr="007E7BE0" w:rsidRDefault="00237A03" w:rsidP="00ED151D">
            <w:pPr>
              <w:spacing w:line="360" w:lineRule="auto"/>
              <w:rPr>
                <w:sz w:val="20"/>
                <w:szCs w:val="20"/>
              </w:rPr>
            </w:pPr>
            <w:r w:rsidRPr="007E7BE0">
              <w:rPr>
                <w:rFonts w:eastAsia="Times New Roman" w:cs="Times New Roman"/>
                <w:sz w:val="20"/>
                <w:szCs w:val="20"/>
                <w:lang w:val="en-GB"/>
              </w:rPr>
              <w:t>eimmax1LTR (2)</w:t>
            </w:r>
          </w:p>
        </w:tc>
        <w:tc>
          <w:tcPr>
            <w:tcW w:w="1651" w:type="dxa"/>
          </w:tcPr>
          <w:p w14:paraId="5E86BFAC" w14:textId="77777777" w:rsidR="00237A03" w:rsidRPr="007E7BE0" w:rsidRDefault="00237A03" w:rsidP="00ED151D">
            <w:pPr>
              <w:spacing w:line="360" w:lineRule="auto"/>
              <w:rPr>
                <w:sz w:val="20"/>
                <w:szCs w:val="20"/>
              </w:rPr>
            </w:pPr>
            <w:r w:rsidRPr="007E7BE0">
              <w:rPr>
                <w:sz w:val="20"/>
                <w:szCs w:val="20"/>
              </w:rPr>
              <w:t>1061</w:t>
            </w:r>
          </w:p>
        </w:tc>
      </w:tr>
      <w:tr w:rsidR="00237A03" w:rsidRPr="007E7BE0" w14:paraId="496160C0" w14:textId="77777777" w:rsidTr="00ED151D">
        <w:tc>
          <w:tcPr>
            <w:tcW w:w="1568" w:type="dxa"/>
          </w:tcPr>
          <w:p w14:paraId="6A7C189F" w14:textId="77777777" w:rsidR="00237A03" w:rsidRPr="007E7BE0" w:rsidRDefault="00237A03" w:rsidP="00ED151D">
            <w:pPr>
              <w:spacing w:line="360" w:lineRule="auto"/>
              <w:rPr>
                <w:i/>
                <w:sz w:val="20"/>
                <w:szCs w:val="20"/>
              </w:rPr>
            </w:pPr>
            <w:r w:rsidRPr="007E7BE0">
              <w:rPr>
                <w:i/>
                <w:sz w:val="20"/>
                <w:szCs w:val="20"/>
              </w:rPr>
              <w:t>E. acervulina</w:t>
            </w:r>
          </w:p>
        </w:tc>
        <w:tc>
          <w:tcPr>
            <w:tcW w:w="2084" w:type="dxa"/>
          </w:tcPr>
          <w:p w14:paraId="35C96EE5" w14:textId="77777777" w:rsidR="00237A03" w:rsidRPr="007E7BE0" w:rsidRDefault="00237A03" w:rsidP="00ED151D">
            <w:pPr>
              <w:spacing w:line="360" w:lineRule="auto"/>
              <w:rPr>
                <w:sz w:val="20"/>
                <w:szCs w:val="20"/>
              </w:rPr>
            </w:pPr>
            <w:r w:rsidRPr="007E7BE0">
              <w:rPr>
                <w:sz w:val="20"/>
                <w:szCs w:val="20"/>
              </w:rPr>
              <w:t>0</w:t>
            </w:r>
          </w:p>
        </w:tc>
        <w:tc>
          <w:tcPr>
            <w:tcW w:w="2648" w:type="dxa"/>
          </w:tcPr>
          <w:p w14:paraId="0BB00696" w14:textId="77777777" w:rsidR="00237A03" w:rsidRPr="007E7BE0" w:rsidRDefault="00237A03" w:rsidP="00ED151D">
            <w:pPr>
              <w:spacing w:line="360" w:lineRule="auto"/>
              <w:rPr>
                <w:sz w:val="20"/>
                <w:szCs w:val="20"/>
              </w:rPr>
            </w:pPr>
          </w:p>
        </w:tc>
        <w:tc>
          <w:tcPr>
            <w:tcW w:w="1651" w:type="dxa"/>
          </w:tcPr>
          <w:p w14:paraId="7AF94F3A" w14:textId="77777777" w:rsidR="00237A03" w:rsidRPr="007E7BE0" w:rsidRDefault="00237A03" w:rsidP="00ED151D">
            <w:pPr>
              <w:spacing w:line="360" w:lineRule="auto"/>
              <w:rPr>
                <w:sz w:val="20"/>
                <w:szCs w:val="20"/>
              </w:rPr>
            </w:pPr>
            <w:r w:rsidRPr="007E7BE0">
              <w:rPr>
                <w:sz w:val="20"/>
                <w:szCs w:val="20"/>
              </w:rPr>
              <w:t>1232</w:t>
            </w:r>
          </w:p>
        </w:tc>
      </w:tr>
      <w:tr w:rsidR="00237A03" w:rsidRPr="007E7BE0" w14:paraId="74F6E934" w14:textId="77777777" w:rsidTr="00ED151D">
        <w:tc>
          <w:tcPr>
            <w:tcW w:w="1568" w:type="dxa"/>
          </w:tcPr>
          <w:p w14:paraId="37C9892E" w14:textId="77777777" w:rsidR="00237A03" w:rsidRPr="007E7BE0" w:rsidRDefault="00237A03" w:rsidP="00ED151D">
            <w:pPr>
              <w:spacing w:line="360" w:lineRule="auto"/>
              <w:rPr>
                <w:i/>
                <w:sz w:val="20"/>
                <w:szCs w:val="20"/>
              </w:rPr>
            </w:pPr>
            <w:r w:rsidRPr="007E7BE0">
              <w:rPr>
                <w:i/>
                <w:sz w:val="20"/>
                <w:szCs w:val="20"/>
              </w:rPr>
              <w:t>E. praecox</w:t>
            </w:r>
          </w:p>
        </w:tc>
        <w:tc>
          <w:tcPr>
            <w:tcW w:w="2084" w:type="dxa"/>
          </w:tcPr>
          <w:p w14:paraId="49A084F9" w14:textId="77777777" w:rsidR="00237A03" w:rsidRPr="007E7BE0" w:rsidRDefault="00237A03" w:rsidP="00ED151D">
            <w:pPr>
              <w:spacing w:line="360" w:lineRule="auto"/>
              <w:rPr>
                <w:sz w:val="20"/>
                <w:szCs w:val="20"/>
              </w:rPr>
            </w:pPr>
            <w:r w:rsidRPr="007E7BE0">
              <w:rPr>
                <w:sz w:val="20"/>
                <w:szCs w:val="20"/>
              </w:rPr>
              <w:t>1</w:t>
            </w:r>
          </w:p>
        </w:tc>
        <w:tc>
          <w:tcPr>
            <w:tcW w:w="2648" w:type="dxa"/>
          </w:tcPr>
          <w:p w14:paraId="2E1A2770" w14:textId="77777777" w:rsidR="00237A03" w:rsidRPr="007E7BE0" w:rsidRDefault="00237A03" w:rsidP="00ED151D">
            <w:pPr>
              <w:spacing w:line="360" w:lineRule="auto"/>
              <w:rPr>
                <w:sz w:val="20"/>
                <w:szCs w:val="20"/>
              </w:rPr>
            </w:pPr>
            <w:r w:rsidRPr="007E7BE0">
              <w:rPr>
                <w:rFonts w:eastAsia="Times New Roman" w:cs="Times New Roman"/>
                <w:sz w:val="20"/>
                <w:szCs w:val="20"/>
                <w:lang w:val="en-GB"/>
              </w:rPr>
              <w:t>eimpra1LTR (1)</w:t>
            </w:r>
          </w:p>
        </w:tc>
        <w:tc>
          <w:tcPr>
            <w:tcW w:w="1651" w:type="dxa"/>
          </w:tcPr>
          <w:p w14:paraId="3C67CB81" w14:textId="77777777" w:rsidR="00237A03" w:rsidRPr="007E7BE0" w:rsidRDefault="00237A03" w:rsidP="00ED151D">
            <w:pPr>
              <w:spacing w:line="360" w:lineRule="auto"/>
              <w:rPr>
                <w:sz w:val="20"/>
                <w:szCs w:val="20"/>
              </w:rPr>
            </w:pPr>
            <w:r w:rsidRPr="007E7BE0">
              <w:rPr>
                <w:sz w:val="20"/>
                <w:szCs w:val="20"/>
              </w:rPr>
              <w:t>2315</w:t>
            </w:r>
          </w:p>
        </w:tc>
      </w:tr>
      <w:tr w:rsidR="00237A03" w:rsidRPr="007E7BE0" w14:paraId="3887F814" w14:textId="77777777" w:rsidTr="00ED151D">
        <w:tc>
          <w:tcPr>
            <w:tcW w:w="1568" w:type="dxa"/>
          </w:tcPr>
          <w:p w14:paraId="3F5D6BD3" w14:textId="77777777" w:rsidR="00237A03" w:rsidRPr="007E7BE0" w:rsidRDefault="00237A03" w:rsidP="00ED151D">
            <w:pPr>
              <w:spacing w:line="360" w:lineRule="auto"/>
              <w:rPr>
                <w:i/>
                <w:sz w:val="20"/>
                <w:szCs w:val="20"/>
              </w:rPr>
            </w:pPr>
            <w:r w:rsidRPr="007E7BE0">
              <w:rPr>
                <w:i/>
                <w:sz w:val="20"/>
                <w:szCs w:val="20"/>
              </w:rPr>
              <w:t>E. brunetti</w:t>
            </w:r>
          </w:p>
        </w:tc>
        <w:tc>
          <w:tcPr>
            <w:tcW w:w="2084" w:type="dxa"/>
          </w:tcPr>
          <w:p w14:paraId="7DFE41E9" w14:textId="77777777" w:rsidR="00237A03" w:rsidRPr="007E7BE0" w:rsidRDefault="00237A03" w:rsidP="00ED151D">
            <w:pPr>
              <w:spacing w:line="360" w:lineRule="auto"/>
              <w:rPr>
                <w:sz w:val="20"/>
                <w:szCs w:val="20"/>
              </w:rPr>
            </w:pPr>
            <w:r w:rsidRPr="007E7BE0">
              <w:rPr>
                <w:sz w:val="20"/>
                <w:szCs w:val="20"/>
              </w:rPr>
              <w:t>2</w:t>
            </w:r>
          </w:p>
        </w:tc>
        <w:tc>
          <w:tcPr>
            <w:tcW w:w="2648" w:type="dxa"/>
          </w:tcPr>
          <w:p w14:paraId="1E3373B2" w14:textId="77777777" w:rsidR="00237A03" w:rsidRPr="007E7BE0" w:rsidRDefault="00237A03" w:rsidP="00ED151D">
            <w:pPr>
              <w:spacing w:line="360" w:lineRule="auto"/>
              <w:rPr>
                <w:rFonts w:eastAsia="Times New Roman" w:cs="Times New Roman"/>
                <w:sz w:val="20"/>
                <w:szCs w:val="20"/>
                <w:lang w:val="en-GB"/>
              </w:rPr>
            </w:pPr>
            <w:r w:rsidRPr="007E7BE0">
              <w:rPr>
                <w:rFonts w:eastAsia="Times New Roman" w:cs="Times New Roman"/>
                <w:sz w:val="20"/>
                <w:szCs w:val="20"/>
                <w:lang w:val="en-GB"/>
              </w:rPr>
              <w:t xml:space="preserve">eimbru1LTR (1), </w:t>
            </w:r>
          </w:p>
          <w:p w14:paraId="36EA2471" w14:textId="77777777" w:rsidR="00237A03" w:rsidRPr="007E7BE0" w:rsidRDefault="00237A03" w:rsidP="00ED151D">
            <w:pPr>
              <w:spacing w:line="360" w:lineRule="auto"/>
              <w:rPr>
                <w:sz w:val="20"/>
                <w:szCs w:val="20"/>
              </w:rPr>
            </w:pPr>
            <w:r w:rsidRPr="007E7BE0">
              <w:rPr>
                <w:rFonts w:eastAsia="Times New Roman" w:cs="Times New Roman"/>
                <w:sz w:val="20"/>
                <w:szCs w:val="20"/>
                <w:lang w:val="en-GB"/>
              </w:rPr>
              <w:t>eimbru2LTR (1)</w:t>
            </w:r>
          </w:p>
        </w:tc>
        <w:tc>
          <w:tcPr>
            <w:tcW w:w="1651" w:type="dxa"/>
          </w:tcPr>
          <w:p w14:paraId="4F84E668" w14:textId="77777777" w:rsidR="00237A03" w:rsidRPr="007E7BE0" w:rsidRDefault="00237A03" w:rsidP="00ED151D">
            <w:pPr>
              <w:spacing w:line="360" w:lineRule="auto"/>
              <w:rPr>
                <w:sz w:val="20"/>
                <w:szCs w:val="20"/>
              </w:rPr>
            </w:pPr>
            <w:r w:rsidRPr="007E7BE0">
              <w:rPr>
                <w:sz w:val="20"/>
                <w:szCs w:val="20"/>
              </w:rPr>
              <w:t>2821</w:t>
            </w:r>
          </w:p>
        </w:tc>
      </w:tr>
      <w:tr w:rsidR="00237A03" w:rsidRPr="007E7BE0" w14:paraId="08541025" w14:textId="77777777" w:rsidTr="00ED151D">
        <w:tc>
          <w:tcPr>
            <w:tcW w:w="1568" w:type="dxa"/>
          </w:tcPr>
          <w:p w14:paraId="5344D801" w14:textId="77777777" w:rsidR="00237A03" w:rsidRPr="007E7BE0" w:rsidRDefault="00237A03" w:rsidP="00ED151D">
            <w:pPr>
              <w:spacing w:line="360" w:lineRule="auto"/>
              <w:rPr>
                <w:i/>
                <w:sz w:val="20"/>
                <w:szCs w:val="20"/>
              </w:rPr>
            </w:pPr>
            <w:r w:rsidRPr="007E7BE0">
              <w:rPr>
                <w:i/>
                <w:sz w:val="20"/>
                <w:szCs w:val="20"/>
              </w:rPr>
              <w:t>E. mitis</w:t>
            </w:r>
          </w:p>
        </w:tc>
        <w:tc>
          <w:tcPr>
            <w:tcW w:w="2084" w:type="dxa"/>
          </w:tcPr>
          <w:p w14:paraId="131F75CF" w14:textId="77777777" w:rsidR="00237A03" w:rsidRPr="007E7BE0" w:rsidRDefault="00237A03" w:rsidP="00ED151D">
            <w:pPr>
              <w:spacing w:line="360" w:lineRule="auto"/>
              <w:rPr>
                <w:sz w:val="20"/>
                <w:szCs w:val="20"/>
              </w:rPr>
            </w:pPr>
            <w:r w:rsidRPr="007E7BE0">
              <w:rPr>
                <w:sz w:val="20"/>
                <w:szCs w:val="20"/>
              </w:rPr>
              <w:t>4</w:t>
            </w:r>
          </w:p>
        </w:tc>
        <w:tc>
          <w:tcPr>
            <w:tcW w:w="2648" w:type="dxa"/>
          </w:tcPr>
          <w:p w14:paraId="38F738B4" w14:textId="77777777" w:rsidR="00237A03" w:rsidRPr="007E7BE0" w:rsidRDefault="00237A03" w:rsidP="00ED151D">
            <w:pPr>
              <w:spacing w:line="360" w:lineRule="auto"/>
              <w:rPr>
                <w:rFonts w:eastAsia="Times New Roman" w:cs="Times New Roman"/>
                <w:sz w:val="20"/>
                <w:szCs w:val="20"/>
                <w:lang w:val="en-GB"/>
              </w:rPr>
            </w:pPr>
            <w:r w:rsidRPr="007E7BE0">
              <w:rPr>
                <w:rFonts w:eastAsia="Times New Roman" w:cs="Times New Roman"/>
                <w:sz w:val="20"/>
                <w:szCs w:val="20"/>
                <w:lang w:val="en-GB"/>
              </w:rPr>
              <w:t xml:space="preserve">eimmit1LTR (1), </w:t>
            </w:r>
          </w:p>
          <w:p w14:paraId="7F471532" w14:textId="77777777" w:rsidR="00237A03" w:rsidRPr="007E7BE0" w:rsidRDefault="00237A03" w:rsidP="00ED151D">
            <w:pPr>
              <w:spacing w:line="360" w:lineRule="auto"/>
              <w:rPr>
                <w:rFonts w:eastAsia="Times New Roman" w:cs="Times New Roman"/>
                <w:sz w:val="20"/>
                <w:szCs w:val="20"/>
                <w:lang w:val="en-GB"/>
              </w:rPr>
            </w:pPr>
            <w:r w:rsidRPr="007E7BE0">
              <w:rPr>
                <w:rFonts w:eastAsia="Times New Roman" w:cs="Times New Roman"/>
                <w:sz w:val="20"/>
                <w:szCs w:val="20"/>
                <w:lang w:val="en-GB"/>
              </w:rPr>
              <w:t xml:space="preserve">eimmit2aLTR (2), </w:t>
            </w:r>
          </w:p>
          <w:p w14:paraId="65052E20" w14:textId="77777777" w:rsidR="00237A03" w:rsidRPr="007E7BE0" w:rsidRDefault="00237A03" w:rsidP="00ED151D">
            <w:pPr>
              <w:spacing w:line="360" w:lineRule="auto"/>
              <w:rPr>
                <w:sz w:val="20"/>
                <w:szCs w:val="20"/>
              </w:rPr>
            </w:pPr>
            <w:r w:rsidRPr="007E7BE0">
              <w:rPr>
                <w:rFonts w:eastAsia="Times New Roman" w:cs="Times New Roman"/>
                <w:sz w:val="20"/>
                <w:szCs w:val="20"/>
                <w:lang w:val="en-GB"/>
              </w:rPr>
              <w:t>eimmit2cLTR (1)</w:t>
            </w:r>
          </w:p>
        </w:tc>
        <w:tc>
          <w:tcPr>
            <w:tcW w:w="1651" w:type="dxa"/>
          </w:tcPr>
          <w:p w14:paraId="12C77159" w14:textId="77777777" w:rsidR="00237A03" w:rsidRPr="007E7BE0" w:rsidRDefault="00237A03" w:rsidP="00ED151D">
            <w:pPr>
              <w:spacing w:line="360" w:lineRule="auto"/>
              <w:rPr>
                <w:sz w:val="20"/>
                <w:szCs w:val="20"/>
              </w:rPr>
            </w:pPr>
            <w:r w:rsidRPr="007E7BE0">
              <w:rPr>
                <w:sz w:val="20"/>
                <w:szCs w:val="20"/>
              </w:rPr>
              <w:t>2842</w:t>
            </w:r>
          </w:p>
        </w:tc>
      </w:tr>
    </w:tbl>
    <w:p w14:paraId="1BFC0062" w14:textId="77777777" w:rsidR="00237A03" w:rsidRDefault="00237A03" w:rsidP="00237A03">
      <w:r>
        <w:br w:type="page"/>
      </w:r>
    </w:p>
    <w:p w14:paraId="17906FD7" w14:textId="77777777" w:rsidR="00720F4E" w:rsidRDefault="00720F4E" w:rsidP="006E7227">
      <w:pPr>
        <w:sectPr w:rsidR="00720F4E" w:rsidSect="009820AE">
          <w:pgSz w:w="11901" w:h="16840"/>
          <w:pgMar w:top="1440" w:right="1797" w:bottom="1440" w:left="1797" w:header="720" w:footer="720" w:gutter="0"/>
          <w:cols w:space="720"/>
        </w:sectPr>
      </w:pPr>
    </w:p>
    <w:p w14:paraId="5AF5D11C" w14:textId="72E412F6" w:rsidR="00185BF8" w:rsidRDefault="004F4426" w:rsidP="00185BF8">
      <w:pPr>
        <w:pStyle w:val="Heading2"/>
      </w:pPr>
      <w:bookmarkStart w:id="17" w:name="_Toc265140883"/>
      <w:r>
        <w:t>S</w:t>
      </w:r>
      <w:r w:rsidR="007E7D37" w:rsidRPr="00185BF8">
        <w:t>upple</w:t>
      </w:r>
      <w:r w:rsidR="000125DC">
        <w:t>mental Table S9</w:t>
      </w:r>
      <w:r w:rsidR="002461C5" w:rsidRPr="00185BF8">
        <w:t>. The gene targets and gene-specific primers used in the single parasite RT-PCR screen of SAG transcription.</w:t>
      </w:r>
      <w:bookmarkEnd w:id="17"/>
      <w:r w:rsidR="002461C5">
        <w:t xml:space="preserve"> </w:t>
      </w:r>
    </w:p>
    <w:p w14:paraId="71BC59A6" w14:textId="23640CCB" w:rsidR="002461C5" w:rsidRDefault="002461C5" w:rsidP="003F7ED3">
      <w:pPr>
        <w:spacing w:line="360" w:lineRule="auto"/>
      </w:pPr>
      <w:r>
        <w:t xml:space="preserve">Primers panels used in multiplex 1 with </w:t>
      </w:r>
      <w:r w:rsidRPr="006C5601">
        <w:rPr>
          <w:i/>
        </w:rPr>
        <w:t>Eimeria tenella</w:t>
      </w:r>
      <w:r>
        <w:t xml:space="preserve"> sporozoites, multiplex 2 with second generation merozoites.</w:t>
      </w:r>
    </w:p>
    <w:p w14:paraId="61C83A4D" w14:textId="77777777" w:rsidR="002461C5" w:rsidRPr="00652E22" w:rsidRDefault="002461C5" w:rsidP="002461C5">
      <w:pPr>
        <w:spacing w:line="360" w:lineRule="auto"/>
      </w:pPr>
    </w:p>
    <w:tbl>
      <w:tblPr>
        <w:tblW w:w="13198" w:type="dxa"/>
        <w:tblInd w:w="93" w:type="dxa"/>
        <w:tblLayout w:type="fixed"/>
        <w:tblLook w:val="04A0" w:firstRow="1" w:lastRow="0" w:firstColumn="1" w:lastColumn="0" w:noHBand="0" w:noVBand="1"/>
      </w:tblPr>
      <w:tblGrid>
        <w:gridCol w:w="906"/>
        <w:gridCol w:w="1311"/>
        <w:gridCol w:w="1027"/>
        <w:gridCol w:w="3859"/>
        <w:gridCol w:w="2977"/>
        <w:gridCol w:w="1417"/>
        <w:gridCol w:w="1701"/>
      </w:tblGrid>
      <w:tr w:rsidR="002461C5" w:rsidRPr="00C24B90" w14:paraId="45F068E5" w14:textId="77777777" w:rsidTr="002461C5">
        <w:trPr>
          <w:trHeight w:val="255"/>
        </w:trPr>
        <w:tc>
          <w:tcPr>
            <w:tcW w:w="906" w:type="dxa"/>
            <w:tcBorders>
              <w:top w:val="nil"/>
              <w:left w:val="nil"/>
              <w:bottom w:val="single" w:sz="8" w:space="0" w:color="000000"/>
              <w:right w:val="nil"/>
            </w:tcBorders>
            <w:shd w:val="clear" w:color="auto" w:fill="auto"/>
            <w:noWrap/>
            <w:hideMark/>
          </w:tcPr>
          <w:p w14:paraId="5971913C"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Gene</w:t>
            </w:r>
          </w:p>
        </w:tc>
        <w:tc>
          <w:tcPr>
            <w:tcW w:w="1311" w:type="dxa"/>
            <w:tcBorders>
              <w:top w:val="nil"/>
              <w:left w:val="nil"/>
              <w:bottom w:val="single" w:sz="8" w:space="0" w:color="000000"/>
              <w:right w:val="nil"/>
            </w:tcBorders>
            <w:shd w:val="clear" w:color="auto" w:fill="auto"/>
            <w:noWrap/>
            <w:hideMark/>
          </w:tcPr>
          <w:p w14:paraId="74DD8EE6"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Accession No.</w:t>
            </w:r>
          </w:p>
        </w:tc>
        <w:tc>
          <w:tcPr>
            <w:tcW w:w="1027" w:type="dxa"/>
            <w:tcBorders>
              <w:top w:val="nil"/>
              <w:left w:val="nil"/>
              <w:bottom w:val="single" w:sz="8" w:space="0" w:color="000000"/>
              <w:right w:val="nil"/>
            </w:tcBorders>
            <w:shd w:val="clear" w:color="auto" w:fill="auto"/>
            <w:noWrap/>
            <w:hideMark/>
          </w:tcPr>
          <w:p w14:paraId="72C0012B"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Multiplex</w:t>
            </w:r>
          </w:p>
        </w:tc>
        <w:tc>
          <w:tcPr>
            <w:tcW w:w="3859" w:type="dxa"/>
            <w:tcBorders>
              <w:top w:val="nil"/>
              <w:left w:val="nil"/>
              <w:bottom w:val="single" w:sz="8" w:space="0" w:color="000000"/>
              <w:right w:val="nil"/>
            </w:tcBorders>
            <w:shd w:val="clear" w:color="auto" w:fill="auto"/>
            <w:noWrap/>
            <w:hideMark/>
          </w:tcPr>
          <w:p w14:paraId="4AF9B2F3"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Primer (forwards 5' - 3')</w:t>
            </w:r>
          </w:p>
        </w:tc>
        <w:tc>
          <w:tcPr>
            <w:tcW w:w="2977" w:type="dxa"/>
            <w:tcBorders>
              <w:top w:val="nil"/>
              <w:left w:val="nil"/>
              <w:bottom w:val="single" w:sz="8" w:space="0" w:color="000000"/>
              <w:right w:val="nil"/>
            </w:tcBorders>
            <w:shd w:val="clear" w:color="auto" w:fill="auto"/>
            <w:noWrap/>
            <w:hideMark/>
          </w:tcPr>
          <w:p w14:paraId="6852F682"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Primer (reverse 5' - 3')</w:t>
            </w:r>
          </w:p>
        </w:tc>
        <w:tc>
          <w:tcPr>
            <w:tcW w:w="1417" w:type="dxa"/>
            <w:tcBorders>
              <w:top w:val="nil"/>
              <w:left w:val="nil"/>
              <w:bottom w:val="single" w:sz="8" w:space="0" w:color="000000"/>
              <w:right w:val="nil"/>
            </w:tcBorders>
            <w:shd w:val="clear" w:color="auto" w:fill="auto"/>
            <w:noWrap/>
            <w:hideMark/>
          </w:tcPr>
          <w:p w14:paraId="51C7B816"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RT conc</w:t>
            </w:r>
            <w:r w:rsidRPr="00C24B90">
              <w:rPr>
                <w:rFonts w:eastAsia="Times New Roman" w:cs="Arial"/>
                <w:sz w:val="20"/>
                <w:szCs w:val="20"/>
                <w:vertAlign w:val="superscript"/>
                <w:lang w:val="en-GB" w:eastAsia="en-GB"/>
              </w:rPr>
              <w:t>n</w:t>
            </w:r>
            <w:r w:rsidRPr="00C24B90">
              <w:rPr>
                <w:rFonts w:eastAsia="Times New Roman" w:cs="Arial"/>
                <w:sz w:val="20"/>
                <w:szCs w:val="20"/>
                <w:lang w:val="en-GB" w:eastAsia="en-GB"/>
              </w:rPr>
              <w:t xml:space="preserve"> (µM)*</w:t>
            </w:r>
          </w:p>
        </w:tc>
        <w:tc>
          <w:tcPr>
            <w:tcW w:w="1701" w:type="dxa"/>
            <w:tcBorders>
              <w:top w:val="nil"/>
              <w:left w:val="nil"/>
              <w:bottom w:val="single" w:sz="8" w:space="0" w:color="000000"/>
              <w:right w:val="nil"/>
            </w:tcBorders>
            <w:shd w:val="clear" w:color="auto" w:fill="auto"/>
            <w:noWrap/>
            <w:hideMark/>
          </w:tcPr>
          <w:p w14:paraId="75EDFC2E"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1</w:t>
            </w:r>
            <w:r w:rsidRPr="00C24B90">
              <w:rPr>
                <w:rFonts w:eastAsia="Times New Roman" w:cs="Arial"/>
                <w:sz w:val="20"/>
                <w:szCs w:val="20"/>
                <w:vertAlign w:val="superscript"/>
                <w:lang w:val="en-GB" w:eastAsia="en-GB"/>
              </w:rPr>
              <w:t>o</w:t>
            </w:r>
            <w:r w:rsidRPr="00C24B90">
              <w:rPr>
                <w:rFonts w:eastAsia="Times New Roman" w:cs="Arial"/>
                <w:sz w:val="20"/>
                <w:szCs w:val="20"/>
                <w:lang w:val="en-GB" w:eastAsia="en-GB"/>
              </w:rPr>
              <w:t xml:space="preserve"> PCR conc</w:t>
            </w:r>
            <w:r w:rsidRPr="00C24B90">
              <w:rPr>
                <w:rFonts w:eastAsia="Times New Roman" w:cs="Arial"/>
                <w:sz w:val="20"/>
                <w:szCs w:val="20"/>
                <w:vertAlign w:val="superscript"/>
                <w:lang w:val="en-GB" w:eastAsia="en-GB"/>
              </w:rPr>
              <w:t>n</w:t>
            </w:r>
            <w:r w:rsidRPr="00C24B90">
              <w:rPr>
                <w:rFonts w:eastAsia="Times New Roman" w:cs="Arial"/>
                <w:sz w:val="20"/>
                <w:szCs w:val="20"/>
                <w:lang w:val="en-GB" w:eastAsia="en-GB"/>
              </w:rPr>
              <w:t xml:space="preserve"> (µM)</w:t>
            </w:r>
          </w:p>
        </w:tc>
      </w:tr>
      <w:tr w:rsidR="002461C5" w:rsidRPr="00C24B90" w14:paraId="38AE02BE" w14:textId="77777777" w:rsidTr="002461C5">
        <w:trPr>
          <w:trHeight w:val="255"/>
        </w:trPr>
        <w:tc>
          <w:tcPr>
            <w:tcW w:w="906" w:type="dxa"/>
            <w:tcBorders>
              <w:top w:val="single" w:sz="8" w:space="0" w:color="000000"/>
              <w:left w:val="nil"/>
              <w:bottom w:val="nil"/>
              <w:right w:val="nil"/>
            </w:tcBorders>
            <w:shd w:val="clear" w:color="auto" w:fill="auto"/>
            <w:noWrap/>
            <w:vAlign w:val="bottom"/>
            <w:hideMark/>
          </w:tcPr>
          <w:p w14:paraId="32F50085"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5S rDNA</w:t>
            </w:r>
          </w:p>
        </w:tc>
        <w:tc>
          <w:tcPr>
            <w:tcW w:w="1311" w:type="dxa"/>
            <w:tcBorders>
              <w:top w:val="single" w:sz="8" w:space="0" w:color="000000"/>
              <w:left w:val="nil"/>
              <w:bottom w:val="nil"/>
              <w:right w:val="nil"/>
            </w:tcBorders>
            <w:shd w:val="clear" w:color="auto" w:fill="auto"/>
            <w:noWrap/>
            <w:vAlign w:val="bottom"/>
            <w:hideMark/>
          </w:tcPr>
          <w:p w14:paraId="7C21B44C"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AY943287</w:t>
            </w:r>
          </w:p>
        </w:tc>
        <w:tc>
          <w:tcPr>
            <w:tcW w:w="1027" w:type="dxa"/>
            <w:tcBorders>
              <w:top w:val="single" w:sz="8" w:space="0" w:color="000000"/>
              <w:left w:val="nil"/>
              <w:bottom w:val="nil"/>
              <w:right w:val="nil"/>
            </w:tcBorders>
            <w:shd w:val="clear" w:color="auto" w:fill="auto"/>
            <w:noWrap/>
            <w:vAlign w:val="bottom"/>
            <w:hideMark/>
          </w:tcPr>
          <w:p w14:paraId="340EBA7A"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1, 2</w:t>
            </w:r>
          </w:p>
        </w:tc>
        <w:tc>
          <w:tcPr>
            <w:tcW w:w="3859" w:type="dxa"/>
            <w:tcBorders>
              <w:top w:val="single" w:sz="8" w:space="0" w:color="000000"/>
              <w:left w:val="nil"/>
              <w:bottom w:val="nil"/>
              <w:right w:val="nil"/>
            </w:tcBorders>
            <w:shd w:val="clear" w:color="auto" w:fill="auto"/>
            <w:noWrap/>
            <w:vAlign w:val="bottom"/>
            <w:hideMark/>
          </w:tcPr>
          <w:p w14:paraId="34149F55"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TCATCACCCAAAGGGATT</w:t>
            </w:r>
          </w:p>
        </w:tc>
        <w:tc>
          <w:tcPr>
            <w:tcW w:w="2977" w:type="dxa"/>
            <w:tcBorders>
              <w:top w:val="single" w:sz="8" w:space="0" w:color="000000"/>
              <w:left w:val="nil"/>
              <w:bottom w:val="nil"/>
              <w:right w:val="nil"/>
            </w:tcBorders>
            <w:shd w:val="clear" w:color="auto" w:fill="auto"/>
            <w:noWrap/>
            <w:vAlign w:val="bottom"/>
            <w:hideMark/>
          </w:tcPr>
          <w:p w14:paraId="16313E86"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TTCATACTGCGTCTAATGCAC</w:t>
            </w:r>
          </w:p>
        </w:tc>
        <w:tc>
          <w:tcPr>
            <w:tcW w:w="1417" w:type="dxa"/>
            <w:tcBorders>
              <w:top w:val="single" w:sz="8" w:space="0" w:color="000000"/>
              <w:left w:val="nil"/>
              <w:bottom w:val="nil"/>
              <w:right w:val="nil"/>
            </w:tcBorders>
            <w:shd w:val="clear" w:color="auto" w:fill="auto"/>
            <w:noWrap/>
            <w:vAlign w:val="bottom"/>
            <w:hideMark/>
          </w:tcPr>
          <w:p w14:paraId="7A384875"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0.05</w:t>
            </w:r>
          </w:p>
        </w:tc>
        <w:tc>
          <w:tcPr>
            <w:tcW w:w="1701" w:type="dxa"/>
            <w:tcBorders>
              <w:top w:val="single" w:sz="8" w:space="0" w:color="000000"/>
              <w:left w:val="nil"/>
              <w:bottom w:val="nil"/>
              <w:right w:val="nil"/>
            </w:tcBorders>
            <w:shd w:val="clear" w:color="auto" w:fill="auto"/>
            <w:noWrap/>
            <w:vAlign w:val="bottom"/>
            <w:hideMark/>
          </w:tcPr>
          <w:p w14:paraId="5C40B008"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0.005</w:t>
            </w:r>
          </w:p>
        </w:tc>
      </w:tr>
      <w:tr w:rsidR="002461C5" w:rsidRPr="00C24B90" w14:paraId="7D26B05E" w14:textId="77777777" w:rsidTr="002461C5">
        <w:trPr>
          <w:trHeight w:val="255"/>
        </w:trPr>
        <w:tc>
          <w:tcPr>
            <w:tcW w:w="906" w:type="dxa"/>
            <w:tcBorders>
              <w:top w:val="nil"/>
              <w:left w:val="nil"/>
              <w:bottom w:val="nil"/>
              <w:right w:val="nil"/>
            </w:tcBorders>
            <w:shd w:val="clear" w:color="auto" w:fill="auto"/>
            <w:noWrap/>
            <w:vAlign w:val="bottom"/>
            <w:hideMark/>
          </w:tcPr>
          <w:p w14:paraId="06ABF2B7"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SAG23</w:t>
            </w:r>
          </w:p>
        </w:tc>
        <w:tc>
          <w:tcPr>
            <w:tcW w:w="1311" w:type="dxa"/>
            <w:tcBorders>
              <w:top w:val="nil"/>
              <w:left w:val="nil"/>
              <w:bottom w:val="nil"/>
              <w:right w:val="nil"/>
            </w:tcBorders>
            <w:shd w:val="clear" w:color="auto" w:fill="auto"/>
            <w:noWrap/>
            <w:vAlign w:val="bottom"/>
            <w:hideMark/>
          </w:tcPr>
          <w:p w14:paraId="0D8B1918"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AJ586547</w:t>
            </w:r>
          </w:p>
        </w:tc>
        <w:tc>
          <w:tcPr>
            <w:tcW w:w="1027" w:type="dxa"/>
            <w:tcBorders>
              <w:top w:val="nil"/>
              <w:left w:val="nil"/>
              <w:bottom w:val="nil"/>
              <w:right w:val="nil"/>
            </w:tcBorders>
            <w:shd w:val="clear" w:color="auto" w:fill="auto"/>
            <w:noWrap/>
            <w:vAlign w:val="bottom"/>
            <w:hideMark/>
          </w:tcPr>
          <w:p w14:paraId="2C4E738E"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1</w:t>
            </w:r>
          </w:p>
        </w:tc>
        <w:tc>
          <w:tcPr>
            <w:tcW w:w="3859" w:type="dxa"/>
            <w:tcBorders>
              <w:top w:val="nil"/>
              <w:left w:val="nil"/>
              <w:bottom w:val="nil"/>
              <w:right w:val="nil"/>
            </w:tcBorders>
            <w:shd w:val="clear" w:color="auto" w:fill="auto"/>
            <w:noWrap/>
            <w:vAlign w:val="bottom"/>
            <w:hideMark/>
          </w:tcPr>
          <w:p w14:paraId="58B3CD26"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TGACCATGGTCTCAGCAAAACAGCCTCC</w:t>
            </w:r>
          </w:p>
        </w:tc>
        <w:tc>
          <w:tcPr>
            <w:tcW w:w="2977" w:type="dxa"/>
            <w:tcBorders>
              <w:top w:val="nil"/>
              <w:left w:val="nil"/>
              <w:bottom w:val="nil"/>
              <w:right w:val="nil"/>
            </w:tcBorders>
            <w:shd w:val="clear" w:color="auto" w:fill="auto"/>
            <w:noWrap/>
            <w:vAlign w:val="bottom"/>
            <w:hideMark/>
          </w:tcPr>
          <w:p w14:paraId="04D21E59"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AATAGGACAGTTGCGACGCT</w:t>
            </w:r>
          </w:p>
        </w:tc>
        <w:tc>
          <w:tcPr>
            <w:tcW w:w="1417" w:type="dxa"/>
            <w:tcBorders>
              <w:top w:val="nil"/>
              <w:left w:val="nil"/>
              <w:bottom w:val="nil"/>
              <w:right w:val="nil"/>
            </w:tcBorders>
            <w:shd w:val="clear" w:color="auto" w:fill="auto"/>
            <w:noWrap/>
            <w:vAlign w:val="bottom"/>
            <w:hideMark/>
          </w:tcPr>
          <w:p w14:paraId="0BE2F342"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0.2</w:t>
            </w:r>
          </w:p>
        </w:tc>
        <w:tc>
          <w:tcPr>
            <w:tcW w:w="1701" w:type="dxa"/>
            <w:tcBorders>
              <w:top w:val="nil"/>
              <w:left w:val="nil"/>
              <w:bottom w:val="nil"/>
              <w:right w:val="nil"/>
            </w:tcBorders>
            <w:shd w:val="clear" w:color="auto" w:fill="auto"/>
            <w:noWrap/>
            <w:vAlign w:val="bottom"/>
            <w:hideMark/>
          </w:tcPr>
          <w:p w14:paraId="1C9AE3ED"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0.015</w:t>
            </w:r>
          </w:p>
        </w:tc>
      </w:tr>
      <w:tr w:rsidR="002461C5" w:rsidRPr="00C24B90" w14:paraId="03A78234" w14:textId="77777777" w:rsidTr="002461C5">
        <w:trPr>
          <w:trHeight w:val="255"/>
        </w:trPr>
        <w:tc>
          <w:tcPr>
            <w:tcW w:w="906" w:type="dxa"/>
            <w:tcBorders>
              <w:top w:val="nil"/>
              <w:left w:val="nil"/>
              <w:bottom w:val="nil"/>
              <w:right w:val="nil"/>
            </w:tcBorders>
            <w:shd w:val="clear" w:color="auto" w:fill="auto"/>
            <w:noWrap/>
            <w:vAlign w:val="bottom"/>
            <w:hideMark/>
          </w:tcPr>
          <w:p w14:paraId="50490BF8"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SAG22</w:t>
            </w:r>
          </w:p>
        </w:tc>
        <w:tc>
          <w:tcPr>
            <w:tcW w:w="1311" w:type="dxa"/>
            <w:tcBorders>
              <w:top w:val="nil"/>
              <w:left w:val="nil"/>
              <w:bottom w:val="nil"/>
              <w:right w:val="nil"/>
            </w:tcBorders>
            <w:shd w:val="clear" w:color="auto" w:fill="auto"/>
            <w:noWrap/>
            <w:vAlign w:val="bottom"/>
            <w:hideMark/>
          </w:tcPr>
          <w:p w14:paraId="1D5D12D2"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AJ586551</w:t>
            </w:r>
          </w:p>
        </w:tc>
        <w:tc>
          <w:tcPr>
            <w:tcW w:w="1027" w:type="dxa"/>
            <w:tcBorders>
              <w:top w:val="nil"/>
              <w:left w:val="nil"/>
              <w:bottom w:val="nil"/>
              <w:right w:val="nil"/>
            </w:tcBorders>
            <w:shd w:val="clear" w:color="auto" w:fill="auto"/>
            <w:noWrap/>
            <w:vAlign w:val="bottom"/>
            <w:hideMark/>
          </w:tcPr>
          <w:p w14:paraId="16A7C115"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1</w:t>
            </w:r>
          </w:p>
        </w:tc>
        <w:tc>
          <w:tcPr>
            <w:tcW w:w="3859" w:type="dxa"/>
            <w:tcBorders>
              <w:top w:val="nil"/>
              <w:left w:val="nil"/>
              <w:bottom w:val="nil"/>
              <w:right w:val="nil"/>
            </w:tcBorders>
            <w:shd w:val="clear" w:color="auto" w:fill="auto"/>
            <w:noWrap/>
            <w:vAlign w:val="bottom"/>
            <w:hideMark/>
          </w:tcPr>
          <w:p w14:paraId="3CA6FE59"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TGACCATGTGCCTGGACACCATAAACAA</w:t>
            </w:r>
          </w:p>
        </w:tc>
        <w:tc>
          <w:tcPr>
            <w:tcW w:w="2977" w:type="dxa"/>
            <w:tcBorders>
              <w:top w:val="nil"/>
              <w:left w:val="nil"/>
              <w:bottom w:val="nil"/>
              <w:right w:val="nil"/>
            </w:tcBorders>
            <w:shd w:val="clear" w:color="auto" w:fill="auto"/>
            <w:noWrap/>
            <w:vAlign w:val="bottom"/>
            <w:hideMark/>
          </w:tcPr>
          <w:p w14:paraId="6D786D41"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ATGGGTGAATGGGATTACGA</w:t>
            </w:r>
          </w:p>
        </w:tc>
        <w:tc>
          <w:tcPr>
            <w:tcW w:w="1417" w:type="dxa"/>
            <w:tcBorders>
              <w:top w:val="nil"/>
              <w:left w:val="nil"/>
              <w:bottom w:val="nil"/>
              <w:right w:val="nil"/>
            </w:tcBorders>
            <w:shd w:val="clear" w:color="auto" w:fill="auto"/>
            <w:noWrap/>
            <w:vAlign w:val="bottom"/>
            <w:hideMark/>
          </w:tcPr>
          <w:p w14:paraId="4004370C"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0.2</w:t>
            </w:r>
          </w:p>
        </w:tc>
        <w:tc>
          <w:tcPr>
            <w:tcW w:w="1701" w:type="dxa"/>
            <w:tcBorders>
              <w:top w:val="nil"/>
              <w:left w:val="nil"/>
              <w:bottom w:val="nil"/>
              <w:right w:val="nil"/>
            </w:tcBorders>
            <w:shd w:val="clear" w:color="auto" w:fill="auto"/>
            <w:noWrap/>
            <w:vAlign w:val="bottom"/>
            <w:hideMark/>
          </w:tcPr>
          <w:p w14:paraId="7CC09881"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0.015</w:t>
            </w:r>
          </w:p>
        </w:tc>
      </w:tr>
      <w:tr w:rsidR="002461C5" w:rsidRPr="00C24B90" w14:paraId="7CDB0546" w14:textId="77777777" w:rsidTr="002461C5">
        <w:trPr>
          <w:trHeight w:val="255"/>
        </w:trPr>
        <w:tc>
          <w:tcPr>
            <w:tcW w:w="906" w:type="dxa"/>
            <w:tcBorders>
              <w:top w:val="nil"/>
              <w:left w:val="nil"/>
              <w:bottom w:val="nil"/>
              <w:right w:val="nil"/>
            </w:tcBorders>
            <w:shd w:val="clear" w:color="auto" w:fill="auto"/>
            <w:noWrap/>
            <w:vAlign w:val="bottom"/>
            <w:hideMark/>
          </w:tcPr>
          <w:p w14:paraId="4C3AC9C0"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SAG13</w:t>
            </w:r>
          </w:p>
        </w:tc>
        <w:tc>
          <w:tcPr>
            <w:tcW w:w="1311" w:type="dxa"/>
            <w:tcBorders>
              <w:top w:val="nil"/>
              <w:left w:val="nil"/>
              <w:bottom w:val="nil"/>
              <w:right w:val="nil"/>
            </w:tcBorders>
            <w:shd w:val="clear" w:color="auto" w:fill="auto"/>
            <w:noWrap/>
            <w:vAlign w:val="bottom"/>
            <w:hideMark/>
          </w:tcPr>
          <w:p w14:paraId="065AA1D2"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AJ586543</w:t>
            </w:r>
          </w:p>
        </w:tc>
        <w:tc>
          <w:tcPr>
            <w:tcW w:w="1027" w:type="dxa"/>
            <w:tcBorders>
              <w:top w:val="nil"/>
              <w:left w:val="nil"/>
              <w:bottom w:val="nil"/>
              <w:right w:val="nil"/>
            </w:tcBorders>
            <w:shd w:val="clear" w:color="auto" w:fill="auto"/>
            <w:noWrap/>
            <w:vAlign w:val="bottom"/>
            <w:hideMark/>
          </w:tcPr>
          <w:p w14:paraId="5DFEAB50"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1</w:t>
            </w:r>
          </w:p>
        </w:tc>
        <w:tc>
          <w:tcPr>
            <w:tcW w:w="3859" w:type="dxa"/>
            <w:tcBorders>
              <w:top w:val="nil"/>
              <w:left w:val="nil"/>
              <w:bottom w:val="nil"/>
              <w:right w:val="nil"/>
            </w:tcBorders>
            <w:shd w:val="clear" w:color="auto" w:fill="auto"/>
            <w:noWrap/>
            <w:vAlign w:val="bottom"/>
            <w:hideMark/>
          </w:tcPr>
          <w:p w14:paraId="0DFEF47B"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TGACCATGACAAGTAGCAACAGCGCCTT</w:t>
            </w:r>
          </w:p>
        </w:tc>
        <w:tc>
          <w:tcPr>
            <w:tcW w:w="2977" w:type="dxa"/>
            <w:tcBorders>
              <w:top w:val="nil"/>
              <w:left w:val="nil"/>
              <w:bottom w:val="nil"/>
              <w:right w:val="nil"/>
            </w:tcBorders>
            <w:shd w:val="clear" w:color="auto" w:fill="auto"/>
            <w:noWrap/>
            <w:vAlign w:val="bottom"/>
            <w:hideMark/>
          </w:tcPr>
          <w:p w14:paraId="08F5D30D"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AGACGCATTGATGAGAGCCT</w:t>
            </w:r>
          </w:p>
        </w:tc>
        <w:tc>
          <w:tcPr>
            <w:tcW w:w="1417" w:type="dxa"/>
            <w:tcBorders>
              <w:top w:val="nil"/>
              <w:left w:val="nil"/>
              <w:bottom w:val="nil"/>
              <w:right w:val="nil"/>
            </w:tcBorders>
            <w:shd w:val="clear" w:color="auto" w:fill="auto"/>
            <w:noWrap/>
            <w:vAlign w:val="bottom"/>
            <w:hideMark/>
          </w:tcPr>
          <w:p w14:paraId="59AE4E52"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0.2</w:t>
            </w:r>
          </w:p>
        </w:tc>
        <w:tc>
          <w:tcPr>
            <w:tcW w:w="1701" w:type="dxa"/>
            <w:tcBorders>
              <w:top w:val="nil"/>
              <w:left w:val="nil"/>
              <w:bottom w:val="nil"/>
              <w:right w:val="nil"/>
            </w:tcBorders>
            <w:shd w:val="clear" w:color="auto" w:fill="auto"/>
            <w:noWrap/>
            <w:vAlign w:val="bottom"/>
            <w:hideMark/>
          </w:tcPr>
          <w:p w14:paraId="0EFF8D43"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0.015</w:t>
            </w:r>
          </w:p>
        </w:tc>
      </w:tr>
      <w:tr w:rsidR="002461C5" w:rsidRPr="00C24B90" w14:paraId="617401CC" w14:textId="77777777" w:rsidTr="002461C5">
        <w:trPr>
          <w:trHeight w:val="255"/>
        </w:trPr>
        <w:tc>
          <w:tcPr>
            <w:tcW w:w="906" w:type="dxa"/>
            <w:tcBorders>
              <w:top w:val="nil"/>
              <w:left w:val="nil"/>
              <w:bottom w:val="nil"/>
              <w:right w:val="nil"/>
            </w:tcBorders>
            <w:shd w:val="clear" w:color="auto" w:fill="auto"/>
            <w:noWrap/>
            <w:vAlign w:val="bottom"/>
            <w:hideMark/>
          </w:tcPr>
          <w:p w14:paraId="796648A2"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SAG14</w:t>
            </w:r>
          </w:p>
        </w:tc>
        <w:tc>
          <w:tcPr>
            <w:tcW w:w="1311" w:type="dxa"/>
            <w:tcBorders>
              <w:top w:val="nil"/>
              <w:left w:val="nil"/>
              <w:bottom w:val="nil"/>
              <w:right w:val="nil"/>
            </w:tcBorders>
            <w:shd w:val="clear" w:color="auto" w:fill="auto"/>
            <w:noWrap/>
            <w:vAlign w:val="bottom"/>
            <w:hideMark/>
          </w:tcPr>
          <w:p w14:paraId="63FD78F1"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AJ586545</w:t>
            </w:r>
          </w:p>
        </w:tc>
        <w:tc>
          <w:tcPr>
            <w:tcW w:w="1027" w:type="dxa"/>
            <w:tcBorders>
              <w:top w:val="nil"/>
              <w:left w:val="nil"/>
              <w:bottom w:val="nil"/>
              <w:right w:val="nil"/>
            </w:tcBorders>
            <w:shd w:val="clear" w:color="auto" w:fill="auto"/>
            <w:noWrap/>
            <w:vAlign w:val="bottom"/>
            <w:hideMark/>
          </w:tcPr>
          <w:p w14:paraId="0E15ACC4"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1</w:t>
            </w:r>
          </w:p>
        </w:tc>
        <w:tc>
          <w:tcPr>
            <w:tcW w:w="3859" w:type="dxa"/>
            <w:tcBorders>
              <w:top w:val="nil"/>
              <w:left w:val="nil"/>
              <w:bottom w:val="nil"/>
              <w:right w:val="nil"/>
            </w:tcBorders>
            <w:shd w:val="clear" w:color="auto" w:fill="auto"/>
            <w:noWrap/>
            <w:vAlign w:val="bottom"/>
            <w:hideMark/>
          </w:tcPr>
          <w:p w14:paraId="70918E4D"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TGACCATGGGTCCGACAAAGCTTCATGT</w:t>
            </w:r>
          </w:p>
        </w:tc>
        <w:tc>
          <w:tcPr>
            <w:tcW w:w="2977" w:type="dxa"/>
            <w:tcBorders>
              <w:top w:val="nil"/>
              <w:left w:val="nil"/>
              <w:bottom w:val="nil"/>
              <w:right w:val="nil"/>
            </w:tcBorders>
            <w:shd w:val="clear" w:color="auto" w:fill="auto"/>
            <w:noWrap/>
            <w:vAlign w:val="bottom"/>
            <w:hideMark/>
          </w:tcPr>
          <w:p w14:paraId="1B0D1B88"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TTTTGTGCTGCTCGATTGTC</w:t>
            </w:r>
          </w:p>
        </w:tc>
        <w:tc>
          <w:tcPr>
            <w:tcW w:w="1417" w:type="dxa"/>
            <w:tcBorders>
              <w:top w:val="nil"/>
              <w:left w:val="nil"/>
              <w:bottom w:val="nil"/>
              <w:right w:val="nil"/>
            </w:tcBorders>
            <w:shd w:val="clear" w:color="auto" w:fill="auto"/>
            <w:noWrap/>
            <w:vAlign w:val="bottom"/>
            <w:hideMark/>
          </w:tcPr>
          <w:p w14:paraId="60E5F81C"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0.2</w:t>
            </w:r>
          </w:p>
        </w:tc>
        <w:tc>
          <w:tcPr>
            <w:tcW w:w="1701" w:type="dxa"/>
            <w:tcBorders>
              <w:top w:val="nil"/>
              <w:left w:val="nil"/>
              <w:bottom w:val="nil"/>
              <w:right w:val="nil"/>
            </w:tcBorders>
            <w:shd w:val="clear" w:color="auto" w:fill="auto"/>
            <w:noWrap/>
            <w:vAlign w:val="bottom"/>
            <w:hideMark/>
          </w:tcPr>
          <w:p w14:paraId="716C43DA"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0.015</w:t>
            </w:r>
          </w:p>
        </w:tc>
      </w:tr>
      <w:tr w:rsidR="002461C5" w:rsidRPr="00C24B90" w14:paraId="51A4D51D" w14:textId="77777777" w:rsidTr="002461C5">
        <w:trPr>
          <w:trHeight w:val="255"/>
        </w:trPr>
        <w:tc>
          <w:tcPr>
            <w:tcW w:w="906" w:type="dxa"/>
            <w:tcBorders>
              <w:top w:val="nil"/>
              <w:left w:val="nil"/>
              <w:bottom w:val="nil"/>
              <w:right w:val="nil"/>
            </w:tcBorders>
            <w:shd w:val="clear" w:color="auto" w:fill="auto"/>
            <w:noWrap/>
            <w:vAlign w:val="bottom"/>
            <w:hideMark/>
          </w:tcPr>
          <w:p w14:paraId="3A75D5D6"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SAG59</w:t>
            </w:r>
          </w:p>
        </w:tc>
        <w:tc>
          <w:tcPr>
            <w:tcW w:w="1311" w:type="dxa"/>
            <w:tcBorders>
              <w:top w:val="nil"/>
              <w:left w:val="nil"/>
              <w:bottom w:val="nil"/>
              <w:right w:val="nil"/>
            </w:tcBorders>
            <w:shd w:val="clear" w:color="auto" w:fill="auto"/>
            <w:noWrap/>
            <w:vAlign w:val="bottom"/>
            <w:hideMark/>
          </w:tcPr>
          <w:p w14:paraId="55994DB4"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w:t>
            </w:r>
          </w:p>
        </w:tc>
        <w:tc>
          <w:tcPr>
            <w:tcW w:w="1027" w:type="dxa"/>
            <w:tcBorders>
              <w:top w:val="nil"/>
              <w:left w:val="nil"/>
              <w:bottom w:val="nil"/>
              <w:right w:val="nil"/>
            </w:tcBorders>
            <w:shd w:val="clear" w:color="auto" w:fill="auto"/>
            <w:noWrap/>
            <w:vAlign w:val="bottom"/>
            <w:hideMark/>
          </w:tcPr>
          <w:p w14:paraId="7546DFDC"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1</w:t>
            </w:r>
          </w:p>
        </w:tc>
        <w:tc>
          <w:tcPr>
            <w:tcW w:w="3859" w:type="dxa"/>
            <w:tcBorders>
              <w:top w:val="nil"/>
              <w:left w:val="nil"/>
              <w:bottom w:val="nil"/>
              <w:right w:val="nil"/>
            </w:tcBorders>
            <w:shd w:val="clear" w:color="auto" w:fill="auto"/>
            <w:noWrap/>
            <w:vAlign w:val="bottom"/>
            <w:hideMark/>
          </w:tcPr>
          <w:p w14:paraId="3B06E339"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TGACCATGCCCAATTGCAAGGAAACTGT</w:t>
            </w:r>
          </w:p>
        </w:tc>
        <w:tc>
          <w:tcPr>
            <w:tcW w:w="2977" w:type="dxa"/>
            <w:tcBorders>
              <w:top w:val="nil"/>
              <w:left w:val="nil"/>
              <w:bottom w:val="nil"/>
              <w:right w:val="nil"/>
            </w:tcBorders>
            <w:shd w:val="clear" w:color="auto" w:fill="auto"/>
            <w:noWrap/>
            <w:vAlign w:val="bottom"/>
            <w:hideMark/>
          </w:tcPr>
          <w:p w14:paraId="1247D58E"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AAAGCAGCAGGTGTCGTCTT</w:t>
            </w:r>
          </w:p>
        </w:tc>
        <w:tc>
          <w:tcPr>
            <w:tcW w:w="1417" w:type="dxa"/>
            <w:tcBorders>
              <w:top w:val="nil"/>
              <w:left w:val="nil"/>
              <w:bottom w:val="nil"/>
              <w:right w:val="nil"/>
            </w:tcBorders>
            <w:shd w:val="clear" w:color="auto" w:fill="auto"/>
            <w:noWrap/>
            <w:vAlign w:val="bottom"/>
            <w:hideMark/>
          </w:tcPr>
          <w:p w14:paraId="68D865E0"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0.2</w:t>
            </w:r>
          </w:p>
        </w:tc>
        <w:tc>
          <w:tcPr>
            <w:tcW w:w="1701" w:type="dxa"/>
            <w:tcBorders>
              <w:top w:val="nil"/>
              <w:left w:val="nil"/>
              <w:bottom w:val="nil"/>
              <w:right w:val="nil"/>
            </w:tcBorders>
            <w:shd w:val="clear" w:color="auto" w:fill="auto"/>
            <w:noWrap/>
            <w:vAlign w:val="bottom"/>
            <w:hideMark/>
          </w:tcPr>
          <w:p w14:paraId="50C9328B"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0.015</w:t>
            </w:r>
          </w:p>
        </w:tc>
      </w:tr>
      <w:tr w:rsidR="002461C5" w:rsidRPr="00C24B90" w14:paraId="4DA01279" w14:textId="77777777" w:rsidTr="002461C5">
        <w:trPr>
          <w:trHeight w:val="255"/>
        </w:trPr>
        <w:tc>
          <w:tcPr>
            <w:tcW w:w="906" w:type="dxa"/>
            <w:tcBorders>
              <w:top w:val="nil"/>
              <w:left w:val="nil"/>
              <w:bottom w:val="nil"/>
              <w:right w:val="nil"/>
            </w:tcBorders>
            <w:shd w:val="clear" w:color="auto" w:fill="auto"/>
            <w:noWrap/>
            <w:vAlign w:val="bottom"/>
            <w:hideMark/>
          </w:tcPr>
          <w:p w14:paraId="3B90927A"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SAG53</w:t>
            </w:r>
          </w:p>
        </w:tc>
        <w:tc>
          <w:tcPr>
            <w:tcW w:w="1311" w:type="dxa"/>
            <w:tcBorders>
              <w:top w:val="nil"/>
              <w:left w:val="nil"/>
              <w:bottom w:val="nil"/>
              <w:right w:val="nil"/>
            </w:tcBorders>
            <w:shd w:val="clear" w:color="auto" w:fill="auto"/>
            <w:noWrap/>
            <w:vAlign w:val="bottom"/>
            <w:hideMark/>
          </w:tcPr>
          <w:p w14:paraId="34501D1A"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w:t>
            </w:r>
          </w:p>
        </w:tc>
        <w:tc>
          <w:tcPr>
            <w:tcW w:w="1027" w:type="dxa"/>
            <w:tcBorders>
              <w:top w:val="nil"/>
              <w:left w:val="nil"/>
              <w:bottom w:val="nil"/>
              <w:right w:val="nil"/>
            </w:tcBorders>
            <w:shd w:val="clear" w:color="auto" w:fill="auto"/>
            <w:noWrap/>
            <w:vAlign w:val="bottom"/>
            <w:hideMark/>
          </w:tcPr>
          <w:p w14:paraId="00792C91"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1</w:t>
            </w:r>
          </w:p>
        </w:tc>
        <w:tc>
          <w:tcPr>
            <w:tcW w:w="3859" w:type="dxa"/>
            <w:tcBorders>
              <w:top w:val="nil"/>
              <w:left w:val="nil"/>
              <w:bottom w:val="nil"/>
              <w:right w:val="nil"/>
            </w:tcBorders>
            <w:shd w:val="clear" w:color="auto" w:fill="auto"/>
            <w:noWrap/>
            <w:vAlign w:val="bottom"/>
            <w:hideMark/>
          </w:tcPr>
          <w:p w14:paraId="43AF5A0B"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TGACCATGCCTTGGCAACAGTACCCAGT</w:t>
            </w:r>
          </w:p>
        </w:tc>
        <w:tc>
          <w:tcPr>
            <w:tcW w:w="2977" w:type="dxa"/>
            <w:tcBorders>
              <w:top w:val="nil"/>
              <w:left w:val="nil"/>
              <w:bottom w:val="nil"/>
              <w:right w:val="nil"/>
            </w:tcBorders>
            <w:shd w:val="clear" w:color="auto" w:fill="auto"/>
            <w:noWrap/>
            <w:vAlign w:val="bottom"/>
            <w:hideMark/>
          </w:tcPr>
          <w:p w14:paraId="391E27A6"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CATCCTTGAATGGGCTGTTT</w:t>
            </w:r>
          </w:p>
        </w:tc>
        <w:tc>
          <w:tcPr>
            <w:tcW w:w="1417" w:type="dxa"/>
            <w:tcBorders>
              <w:top w:val="nil"/>
              <w:left w:val="nil"/>
              <w:bottom w:val="nil"/>
              <w:right w:val="nil"/>
            </w:tcBorders>
            <w:shd w:val="clear" w:color="auto" w:fill="auto"/>
            <w:noWrap/>
            <w:vAlign w:val="bottom"/>
            <w:hideMark/>
          </w:tcPr>
          <w:p w14:paraId="54E3CD77"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0.2</w:t>
            </w:r>
          </w:p>
        </w:tc>
        <w:tc>
          <w:tcPr>
            <w:tcW w:w="1701" w:type="dxa"/>
            <w:tcBorders>
              <w:top w:val="nil"/>
              <w:left w:val="nil"/>
              <w:bottom w:val="nil"/>
              <w:right w:val="nil"/>
            </w:tcBorders>
            <w:shd w:val="clear" w:color="auto" w:fill="auto"/>
            <w:noWrap/>
            <w:vAlign w:val="bottom"/>
            <w:hideMark/>
          </w:tcPr>
          <w:p w14:paraId="424E36FB"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0.015</w:t>
            </w:r>
          </w:p>
        </w:tc>
      </w:tr>
      <w:tr w:rsidR="002461C5" w:rsidRPr="00C24B90" w14:paraId="1E3767F2" w14:textId="77777777" w:rsidTr="002461C5">
        <w:trPr>
          <w:trHeight w:val="255"/>
        </w:trPr>
        <w:tc>
          <w:tcPr>
            <w:tcW w:w="906" w:type="dxa"/>
            <w:tcBorders>
              <w:top w:val="nil"/>
              <w:left w:val="nil"/>
              <w:bottom w:val="nil"/>
              <w:right w:val="nil"/>
            </w:tcBorders>
            <w:shd w:val="clear" w:color="auto" w:fill="auto"/>
            <w:noWrap/>
            <w:vAlign w:val="bottom"/>
            <w:hideMark/>
          </w:tcPr>
          <w:p w14:paraId="10F19D40"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SAG1</w:t>
            </w:r>
          </w:p>
        </w:tc>
        <w:tc>
          <w:tcPr>
            <w:tcW w:w="1311" w:type="dxa"/>
            <w:tcBorders>
              <w:top w:val="nil"/>
              <w:left w:val="nil"/>
              <w:bottom w:val="nil"/>
              <w:right w:val="nil"/>
            </w:tcBorders>
            <w:shd w:val="clear" w:color="auto" w:fill="auto"/>
            <w:noWrap/>
            <w:vAlign w:val="bottom"/>
            <w:hideMark/>
          </w:tcPr>
          <w:p w14:paraId="202A6C4E"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AJ586531</w:t>
            </w:r>
          </w:p>
        </w:tc>
        <w:tc>
          <w:tcPr>
            <w:tcW w:w="1027" w:type="dxa"/>
            <w:tcBorders>
              <w:top w:val="nil"/>
              <w:left w:val="nil"/>
              <w:bottom w:val="nil"/>
              <w:right w:val="nil"/>
            </w:tcBorders>
            <w:shd w:val="clear" w:color="auto" w:fill="auto"/>
            <w:noWrap/>
            <w:vAlign w:val="bottom"/>
            <w:hideMark/>
          </w:tcPr>
          <w:p w14:paraId="1689ADD3"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1</w:t>
            </w:r>
          </w:p>
        </w:tc>
        <w:tc>
          <w:tcPr>
            <w:tcW w:w="3859" w:type="dxa"/>
            <w:tcBorders>
              <w:top w:val="nil"/>
              <w:left w:val="nil"/>
              <w:bottom w:val="nil"/>
              <w:right w:val="nil"/>
            </w:tcBorders>
            <w:shd w:val="clear" w:color="auto" w:fill="auto"/>
            <w:noWrap/>
            <w:vAlign w:val="bottom"/>
            <w:hideMark/>
          </w:tcPr>
          <w:p w14:paraId="3ADE480D"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TGACCATGTTTGCCTACTACCCCGTCAC</w:t>
            </w:r>
          </w:p>
        </w:tc>
        <w:tc>
          <w:tcPr>
            <w:tcW w:w="2977" w:type="dxa"/>
            <w:tcBorders>
              <w:top w:val="nil"/>
              <w:left w:val="nil"/>
              <w:bottom w:val="nil"/>
              <w:right w:val="nil"/>
            </w:tcBorders>
            <w:shd w:val="clear" w:color="auto" w:fill="auto"/>
            <w:noWrap/>
            <w:vAlign w:val="bottom"/>
            <w:hideMark/>
          </w:tcPr>
          <w:p w14:paraId="7C7EF0BD"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ATGGTTGTGACCTTGCTTCC</w:t>
            </w:r>
          </w:p>
        </w:tc>
        <w:tc>
          <w:tcPr>
            <w:tcW w:w="1417" w:type="dxa"/>
            <w:tcBorders>
              <w:top w:val="nil"/>
              <w:left w:val="nil"/>
              <w:bottom w:val="nil"/>
              <w:right w:val="nil"/>
            </w:tcBorders>
            <w:shd w:val="clear" w:color="auto" w:fill="auto"/>
            <w:noWrap/>
            <w:vAlign w:val="bottom"/>
            <w:hideMark/>
          </w:tcPr>
          <w:p w14:paraId="2CE67095"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0.2</w:t>
            </w:r>
          </w:p>
        </w:tc>
        <w:tc>
          <w:tcPr>
            <w:tcW w:w="1701" w:type="dxa"/>
            <w:tcBorders>
              <w:top w:val="nil"/>
              <w:left w:val="nil"/>
              <w:bottom w:val="nil"/>
              <w:right w:val="nil"/>
            </w:tcBorders>
            <w:shd w:val="clear" w:color="auto" w:fill="auto"/>
            <w:noWrap/>
            <w:vAlign w:val="bottom"/>
            <w:hideMark/>
          </w:tcPr>
          <w:p w14:paraId="1F79C997"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0.015</w:t>
            </w:r>
          </w:p>
        </w:tc>
      </w:tr>
      <w:tr w:rsidR="002461C5" w:rsidRPr="00C24B90" w14:paraId="0A89B589" w14:textId="77777777" w:rsidTr="002461C5">
        <w:trPr>
          <w:trHeight w:val="255"/>
        </w:trPr>
        <w:tc>
          <w:tcPr>
            <w:tcW w:w="906" w:type="dxa"/>
            <w:tcBorders>
              <w:top w:val="nil"/>
              <w:left w:val="nil"/>
              <w:bottom w:val="nil"/>
              <w:right w:val="nil"/>
            </w:tcBorders>
            <w:shd w:val="clear" w:color="auto" w:fill="auto"/>
            <w:noWrap/>
            <w:vAlign w:val="bottom"/>
            <w:hideMark/>
          </w:tcPr>
          <w:p w14:paraId="4E9B6A55"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SAG31</w:t>
            </w:r>
          </w:p>
        </w:tc>
        <w:tc>
          <w:tcPr>
            <w:tcW w:w="1311" w:type="dxa"/>
            <w:tcBorders>
              <w:top w:val="nil"/>
              <w:left w:val="nil"/>
              <w:bottom w:val="nil"/>
              <w:right w:val="nil"/>
            </w:tcBorders>
            <w:shd w:val="clear" w:color="auto" w:fill="auto"/>
            <w:noWrap/>
            <w:vAlign w:val="bottom"/>
            <w:hideMark/>
          </w:tcPr>
          <w:p w14:paraId="3B4B1A4B"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w:t>
            </w:r>
          </w:p>
        </w:tc>
        <w:tc>
          <w:tcPr>
            <w:tcW w:w="1027" w:type="dxa"/>
            <w:tcBorders>
              <w:top w:val="nil"/>
              <w:left w:val="nil"/>
              <w:bottom w:val="nil"/>
              <w:right w:val="nil"/>
            </w:tcBorders>
            <w:shd w:val="clear" w:color="auto" w:fill="auto"/>
            <w:noWrap/>
            <w:vAlign w:val="bottom"/>
            <w:hideMark/>
          </w:tcPr>
          <w:p w14:paraId="4B3C79CD"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1</w:t>
            </w:r>
          </w:p>
        </w:tc>
        <w:tc>
          <w:tcPr>
            <w:tcW w:w="3859" w:type="dxa"/>
            <w:tcBorders>
              <w:top w:val="nil"/>
              <w:left w:val="nil"/>
              <w:bottom w:val="nil"/>
              <w:right w:val="nil"/>
            </w:tcBorders>
            <w:shd w:val="clear" w:color="auto" w:fill="auto"/>
            <w:noWrap/>
            <w:vAlign w:val="bottom"/>
            <w:hideMark/>
          </w:tcPr>
          <w:p w14:paraId="6A197D0B"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TGACCATGGGTGAGAAAAGCTGCAGGAC</w:t>
            </w:r>
          </w:p>
        </w:tc>
        <w:tc>
          <w:tcPr>
            <w:tcW w:w="2977" w:type="dxa"/>
            <w:tcBorders>
              <w:top w:val="nil"/>
              <w:left w:val="nil"/>
              <w:bottom w:val="nil"/>
              <w:right w:val="nil"/>
            </w:tcBorders>
            <w:shd w:val="clear" w:color="auto" w:fill="auto"/>
            <w:noWrap/>
            <w:vAlign w:val="bottom"/>
            <w:hideMark/>
          </w:tcPr>
          <w:p w14:paraId="6EDF0B73"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TGAAGGTCTGATTGGGGAAG</w:t>
            </w:r>
          </w:p>
        </w:tc>
        <w:tc>
          <w:tcPr>
            <w:tcW w:w="1417" w:type="dxa"/>
            <w:tcBorders>
              <w:top w:val="nil"/>
              <w:left w:val="nil"/>
              <w:bottom w:val="nil"/>
              <w:right w:val="nil"/>
            </w:tcBorders>
            <w:shd w:val="clear" w:color="auto" w:fill="auto"/>
            <w:noWrap/>
            <w:vAlign w:val="bottom"/>
            <w:hideMark/>
          </w:tcPr>
          <w:p w14:paraId="7DC72FA9"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0.2</w:t>
            </w:r>
          </w:p>
        </w:tc>
        <w:tc>
          <w:tcPr>
            <w:tcW w:w="1701" w:type="dxa"/>
            <w:tcBorders>
              <w:top w:val="nil"/>
              <w:left w:val="nil"/>
              <w:bottom w:val="nil"/>
              <w:right w:val="nil"/>
            </w:tcBorders>
            <w:shd w:val="clear" w:color="auto" w:fill="auto"/>
            <w:noWrap/>
            <w:vAlign w:val="bottom"/>
            <w:hideMark/>
          </w:tcPr>
          <w:p w14:paraId="5D7C7462"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0.015</w:t>
            </w:r>
          </w:p>
        </w:tc>
      </w:tr>
      <w:tr w:rsidR="002461C5" w:rsidRPr="00C24B90" w14:paraId="7B7222A7" w14:textId="77777777" w:rsidTr="002461C5">
        <w:trPr>
          <w:trHeight w:val="255"/>
        </w:trPr>
        <w:tc>
          <w:tcPr>
            <w:tcW w:w="906" w:type="dxa"/>
            <w:tcBorders>
              <w:top w:val="nil"/>
              <w:left w:val="nil"/>
              <w:bottom w:val="nil"/>
              <w:right w:val="nil"/>
            </w:tcBorders>
            <w:shd w:val="clear" w:color="auto" w:fill="auto"/>
            <w:noWrap/>
            <w:vAlign w:val="bottom"/>
            <w:hideMark/>
          </w:tcPr>
          <w:p w14:paraId="60060BC1" w14:textId="77777777" w:rsidR="002461C5" w:rsidRPr="00C24B90" w:rsidRDefault="002461C5" w:rsidP="00D23D5D">
            <w:pPr>
              <w:spacing w:line="360" w:lineRule="auto"/>
              <w:jc w:val="center"/>
              <w:rPr>
                <w:rFonts w:eastAsia="Times New Roman" w:cs="Arial"/>
                <w:sz w:val="20"/>
                <w:szCs w:val="20"/>
                <w:lang w:val="en-GB" w:eastAsia="en-GB"/>
              </w:rPr>
            </w:pPr>
          </w:p>
        </w:tc>
        <w:tc>
          <w:tcPr>
            <w:tcW w:w="1311" w:type="dxa"/>
            <w:tcBorders>
              <w:top w:val="nil"/>
              <w:left w:val="nil"/>
              <w:bottom w:val="nil"/>
              <w:right w:val="nil"/>
            </w:tcBorders>
            <w:shd w:val="clear" w:color="auto" w:fill="auto"/>
            <w:noWrap/>
            <w:vAlign w:val="bottom"/>
            <w:hideMark/>
          </w:tcPr>
          <w:p w14:paraId="62FDD3C9" w14:textId="77777777" w:rsidR="002461C5" w:rsidRPr="00C24B90" w:rsidRDefault="002461C5" w:rsidP="00D23D5D">
            <w:pPr>
              <w:spacing w:line="360" w:lineRule="auto"/>
              <w:jc w:val="center"/>
              <w:rPr>
                <w:rFonts w:eastAsia="Times New Roman" w:cs="Arial"/>
                <w:sz w:val="20"/>
                <w:szCs w:val="20"/>
                <w:lang w:val="en-GB" w:eastAsia="en-GB"/>
              </w:rPr>
            </w:pPr>
          </w:p>
        </w:tc>
        <w:tc>
          <w:tcPr>
            <w:tcW w:w="1027" w:type="dxa"/>
            <w:tcBorders>
              <w:top w:val="nil"/>
              <w:left w:val="nil"/>
              <w:bottom w:val="nil"/>
              <w:right w:val="nil"/>
            </w:tcBorders>
            <w:shd w:val="clear" w:color="auto" w:fill="auto"/>
            <w:noWrap/>
            <w:vAlign w:val="bottom"/>
            <w:hideMark/>
          </w:tcPr>
          <w:p w14:paraId="3EB2BCB5" w14:textId="77777777" w:rsidR="002461C5" w:rsidRPr="00C24B90" w:rsidRDefault="002461C5" w:rsidP="00D23D5D">
            <w:pPr>
              <w:spacing w:line="360" w:lineRule="auto"/>
              <w:jc w:val="center"/>
              <w:rPr>
                <w:rFonts w:eastAsia="Times New Roman" w:cs="Arial"/>
                <w:sz w:val="20"/>
                <w:szCs w:val="20"/>
                <w:lang w:val="en-GB" w:eastAsia="en-GB"/>
              </w:rPr>
            </w:pPr>
          </w:p>
        </w:tc>
        <w:tc>
          <w:tcPr>
            <w:tcW w:w="3859" w:type="dxa"/>
            <w:tcBorders>
              <w:top w:val="nil"/>
              <w:left w:val="nil"/>
              <w:bottom w:val="nil"/>
              <w:right w:val="nil"/>
            </w:tcBorders>
            <w:shd w:val="clear" w:color="auto" w:fill="auto"/>
            <w:noWrap/>
            <w:vAlign w:val="bottom"/>
            <w:hideMark/>
          </w:tcPr>
          <w:p w14:paraId="69FE3ACD" w14:textId="77777777" w:rsidR="002461C5" w:rsidRPr="00C24B90" w:rsidRDefault="002461C5" w:rsidP="00D23D5D">
            <w:pPr>
              <w:spacing w:line="360" w:lineRule="auto"/>
              <w:rPr>
                <w:rFonts w:eastAsia="Times New Roman" w:cs="Arial"/>
                <w:sz w:val="20"/>
                <w:szCs w:val="20"/>
                <w:lang w:val="en-GB" w:eastAsia="en-GB"/>
              </w:rPr>
            </w:pPr>
          </w:p>
        </w:tc>
        <w:tc>
          <w:tcPr>
            <w:tcW w:w="2977" w:type="dxa"/>
            <w:tcBorders>
              <w:top w:val="nil"/>
              <w:left w:val="nil"/>
              <w:bottom w:val="nil"/>
              <w:right w:val="nil"/>
            </w:tcBorders>
            <w:shd w:val="clear" w:color="auto" w:fill="auto"/>
            <w:noWrap/>
            <w:vAlign w:val="bottom"/>
            <w:hideMark/>
          </w:tcPr>
          <w:p w14:paraId="5922BC83" w14:textId="77777777" w:rsidR="002461C5" w:rsidRPr="00C24B90" w:rsidRDefault="002461C5" w:rsidP="00D23D5D">
            <w:pPr>
              <w:spacing w:line="360" w:lineRule="auto"/>
              <w:rPr>
                <w:rFonts w:eastAsia="Times New Roman" w:cs="Arial"/>
                <w:sz w:val="20"/>
                <w:szCs w:val="20"/>
                <w:lang w:val="en-GB" w:eastAsia="en-GB"/>
              </w:rPr>
            </w:pPr>
          </w:p>
        </w:tc>
        <w:tc>
          <w:tcPr>
            <w:tcW w:w="1417" w:type="dxa"/>
            <w:tcBorders>
              <w:top w:val="nil"/>
              <w:left w:val="nil"/>
              <w:bottom w:val="nil"/>
              <w:right w:val="nil"/>
            </w:tcBorders>
            <w:shd w:val="clear" w:color="auto" w:fill="auto"/>
            <w:noWrap/>
            <w:vAlign w:val="bottom"/>
            <w:hideMark/>
          </w:tcPr>
          <w:p w14:paraId="24A6D8F7" w14:textId="77777777" w:rsidR="002461C5" w:rsidRPr="00C24B90" w:rsidRDefault="002461C5" w:rsidP="00D23D5D">
            <w:pPr>
              <w:spacing w:line="360" w:lineRule="auto"/>
              <w:jc w:val="center"/>
              <w:rPr>
                <w:rFonts w:eastAsia="Times New Roman" w:cs="Arial"/>
                <w:sz w:val="20"/>
                <w:szCs w:val="20"/>
                <w:lang w:val="en-GB" w:eastAsia="en-GB"/>
              </w:rPr>
            </w:pPr>
          </w:p>
        </w:tc>
        <w:tc>
          <w:tcPr>
            <w:tcW w:w="1701" w:type="dxa"/>
            <w:tcBorders>
              <w:top w:val="nil"/>
              <w:left w:val="nil"/>
              <w:bottom w:val="nil"/>
              <w:right w:val="nil"/>
            </w:tcBorders>
            <w:shd w:val="clear" w:color="auto" w:fill="auto"/>
            <w:noWrap/>
            <w:vAlign w:val="bottom"/>
            <w:hideMark/>
          </w:tcPr>
          <w:p w14:paraId="2FDE3A5F" w14:textId="77777777" w:rsidR="002461C5" w:rsidRPr="00C24B90" w:rsidRDefault="002461C5" w:rsidP="00D23D5D">
            <w:pPr>
              <w:spacing w:line="360" w:lineRule="auto"/>
              <w:jc w:val="center"/>
              <w:rPr>
                <w:rFonts w:eastAsia="Times New Roman" w:cs="Arial"/>
                <w:sz w:val="20"/>
                <w:szCs w:val="20"/>
                <w:lang w:val="en-GB" w:eastAsia="en-GB"/>
              </w:rPr>
            </w:pPr>
          </w:p>
        </w:tc>
      </w:tr>
      <w:tr w:rsidR="002461C5" w:rsidRPr="00C24B90" w14:paraId="0E0DACE8" w14:textId="77777777" w:rsidTr="002461C5">
        <w:trPr>
          <w:trHeight w:val="255"/>
        </w:trPr>
        <w:tc>
          <w:tcPr>
            <w:tcW w:w="906" w:type="dxa"/>
            <w:tcBorders>
              <w:top w:val="nil"/>
              <w:left w:val="nil"/>
              <w:bottom w:val="nil"/>
              <w:right w:val="nil"/>
            </w:tcBorders>
            <w:shd w:val="clear" w:color="auto" w:fill="auto"/>
            <w:noWrap/>
            <w:vAlign w:val="bottom"/>
            <w:hideMark/>
          </w:tcPr>
          <w:p w14:paraId="64A86032"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SAG19</w:t>
            </w:r>
          </w:p>
        </w:tc>
        <w:tc>
          <w:tcPr>
            <w:tcW w:w="1311" w:type="dxa"/>
            <w:tcBorders>
              <w:top w:val="nil"/>
              <w:left w:val="nil"/>
              <w:bottom w:val="nil"/>
              <w:right w:val="nil"/>
            </w:tcBorders>
            <w:shd w:val="clear" w:color="auto" w:fill="auto"/>
            <w:noWrap/>
            <w:vAlign w:val="bottom"/>
            <w:hideMark/>
          </w:tcPr>
          <w:p w14:paraId="2A7F3E00"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AJ586544</w:t>
            </w:r>
          </w:p>
        </w:tc>
        <w:tc>
          <w:tcPr>
            <w:tcW w:w="1027" w:type="dxa"/>
            <w:tcBorders>
              <w:top w:val="nil"/>
              <w:left w:val="nil"/>
              <w:bottom w:val="nil"/>
              <w:right w:val="nil"/>
            </w:tcBorders>
            <w:shd w:val="clear" w:color="auto" w:fill="auto"/>
            <w:noWrap/>
            <w:vAlign w:val="bottom"/>
            <w:hideMark/>
          </w:tcPr>
          <w:p w14:paraId="6E7A45B0"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2</w:t>
            </w:r>
          </w:p>
        </w:tc>
        <w:tc>
          <w:tcPr>
            <w:tcW w:w="3859" w:type="dxa"/>
            <w:tcBorders>
              <w:top w:val="nil"/>
              <w:left w:val="nil"/>
              <w:bottom w:val="nil"/>
              <w:right w:val="nil"/>
            </w:tcBorders>
            <w:shd w:val="clear" w:color="auto" w:fill="auto"/>
            <w:noWrap/>
            <w:vAlign w:val="bottom"/>
            <w:hideMark/>
          </w:tcPr>
          <w:p w14:paraId="63D059E9"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CAAAACAGCCTCAGCACAAACAT</w:t>
            </w:r>
          </w:p>
        </w:tc>
        <w:tc>
          <w:tcPr>
            <w:tcW w:w="2977" w:type="dxa"/>
            <w:tcBorders>
              <w:top w:val="nil"/>
              <w:left w:val="nil"/>
              <w:bottom w:val="nil"/>
              <w:right w:val="nil"/>
            </w:tcBorders>
            <w:shd w:val="clear" w:color="auto" w:fill="auto"/>
            <w:noWrap/>
            <w:vAlign w:val="bottom"/>
            <w:hideMark/>
          </w:tcPr>
          <w:p w14:paraId="4B162BEA"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ACAGAGCATTGTAAAGCTCCGCT</w:t>
            </w:r>
          </w:p>
        </w:tc>
        <w:tc>
          <w:tcPr>
            <w:tcW w:w="1417" w:type="dxa"/>
            <w:tcBorders>
              <w:top w:val="nil"/>
              <w:left w:val="nil"/>
              <w:bottom w:val="nil"/>
              <w:right w:val="nil"/>
            </w:tcBorders>
            <w:shd w:val="clear" w:color="auto" w:fill="auto"/>
            <w:noWrap/>
            <w:vAlign w:val="bottom"/>
            <w:hideMark/>
          </w:tcPr>
          <w:p w14:paraId="2C9F9BE8"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0.2</w:t>
            </w:r>
          </w:p>
        </w:tc>
        <w:tc>
          <w:tcPr>
            <w:tcW w:w="1701" w:type="dxa"/>
            <w:tcBorders>
              <w:top w:val="nil"/>
              <w:left w:val="nil"/>
              <w:bottom w:val="nil"/>
              <w:right w:val="nil"/>
            </w:tcBorders>
            <w:shd w:val="clear" w:color="auto" w:fill="auto"/>
            <w:noWrap/>
            <w:vAlign w:val="bottom"/>
            <w:hideMark/>
          </w:tcPr>
          <w:p w14:paraId="022CDC57"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0.015</w:t>
            </w:r>
          </w:p>
        </w:tc>
      </w:tr>
      <w:tr w:rsidR="002461C5" w:rsidRPr="00C24B90" w14:paraId="203EB87B" w14:textId="77777777" w:rsidTr="002461C5">
        <w:trPr>
          <w:trHeight w:val="255"/>
        </w:trPr>
        <w:tc>
          <w:tcPr>
            <w:tcW w:w="906" w:type="dxa"/>
            <w:tcBorders>
              <w:top w:val="nil"/>
              <w:left w:val="nil"/>
              <w:bottom w:val="nil"/>
              <w:right w:val="nil"/>
            </w:tcBorders>
            <w:shd w:val="clear" w:color="auto" w:fill="auto"/>
            <w:noWrap/>
            <w:vAlign w:val="bottom"/>
            <w:hideMark/>
          </w:tcPr>
          <w:p w14:paraId="3DAEF5B5"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SAG20</w:t>
            </w:r>
          </w:p>
        </w:tc>
        <w:tc>
          <w:tcPr>
            <w:tcW w:w="1311" w:type="dxa"/>
            <w:tcBorders>
              <w:top w:val="nil"/>
              <w:left w:val="nil"/>
              <w:bottom w:val="nil"/>
              <w:right w:val="nil"/>
            </w:tcBorders>
            <w:shd w:val="clear" w:color="auto" w:fill="auto"/>
            <w:noWrap/>
            <w:vAlign w:val="bottom"/>
            <w:hideMark/>
          </w:tcPr>
          <w:p w14:paraId="7C14FEC9"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AJ586549</w:t>
            </w:r>
          </w:p>
        </w:tc>
        <w:tc>
          <w:tcPr>
            <w:tcW w:w="1027" w:type="dxa"/>
            <w:tcBorders>
              <w:top w:val="nil"/>
              <w:left w:val="nil"/>
              <w:bottom w:val="nil"/>
              <w:right w:val="nil"/>
            </w:tcBorders>
            <w:shd w:val="clear" w:color="auto" w:fill="auto"/>
            <w:noWrap/>
            <w:vAlign w:val="bottom"/>
            <w:hideMark/>
          </w:tcPr>
          <w:p w14:paraId="4C7F63A6"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2</w:t>
            </w:r>
          </w:p>
        </w:tc>
        <w:tc>
          <w:tcPr>
            <w:tcW w:w="3859" w:type="dxa"/>
            <w:tcBorders>
              <w:top w:val="nil"/>
              <w:left w:val="nil"/>
              <w:bottom w:val="nil"/>
              <w:right w:val="nil"/>
            </w:tcBorders>
            <w:shd w:val="clear" w:color="auto" w:fill="auto"/>
            <w:noWrap/>
            <w:vAlign w:val="bottom"/>
            <w:hideMark/>
          </w:tcPr>
          <w:p w14:paraId="4E1EB03E"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TGACCATGGTCTCAGCAAAACAGCCTCC</w:t>
            </w:r>
          </w:p>
        </w:tc>
        <w:tc>
          <w:tcPr>
            <w:tcW w:w="2977" w:type="dxa"/>
            <w:tcBorders>
              <w:top w:val="nil"/>
              <w:left w:val="nil"/>
              <w:bottom w:val="nil"/>
              <w:right w:val="nil"/>
            </w:tcBorders>
            <w:shd w:val="clear" w:color="auto" w:fill="auto"/>
            <w:noWrap/>
            <w:vAlign w:val="bottom"/>
            <w:hideMark/>
          </w:tcPr>
          <w:p w14:paraId="0A5C2BAB"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GGAGCTTGTGCAGCATCATA</w:t>
            </w:r>
          </w:p>
        </w:tc>
        <w:tc>
          <w:tcPr>
            <w:tcW w:w="1417" w:type="dxa"/>
            <w:tcBorders>
              <w:top w:val="nil"/>
              <w:left w:val="nil"/>
              <w:bottom w:val="nil"/>
              <w:right w:val="nil"/>
            </w:tcBorders>
            <w:shd w:val="clear" w:color="auto" w:fill="auto"/>
            <w:noWrap/>
            <w:vAlign w:val="bottom"/>
            <w:hideMark/>
          </w:tcPr>
          <w:p w14:paraId="0D03FD3D"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0.2</w:t>
            </w:r>
          </w:p>
        </w:tc>
        <w:tc>
          <w:tcPr>
            <w:tcW w:w="1701" w:type="dxa"/>
            <w:tcBorders>
              <w:top w:val="nil"/>
              <w:left w:val="nil"/>
              <w:bottom w:val="nil"/>
              <w:right w:val="nil"/>
            </w:tcBorders>
            <w:shd w:val="clear" w:color="auto" w:fill="auto"/>
            <w:noWrap/>
            <w:vAlign w:val="bottom"/>
            <w:hideMark/>
          </w:tcPr>
          <w:p w14:paraId="6D16D6E3"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0.015</w:t>
            </w:r>
          </w:p>
        </w:tc>
      </w:tr>
      <w:tr w:rsidR="002461C5" w:rsidRPr="00C24B90" w14:paraId="6C8CE9C1" w14:textId="77777777" w:rsidTr="002461C5">
        <w:trPr>
          <w:trHeight w:val="255"/>
        </w:trPr>
        <w:tc>
          <w:tcPr>
            <w:tcW w:w="906" w:type="dxa"/>
            <w:tcBorders>
              <w:top w:val="nil"/>
              <w:left w:val="nil"/>
              <w:bottom w:val="nil"/>
              <w:right w:val="nil"/>
            </w:tcBorders>
            <w:shd w:val="clear" w:color="auto" w:fill="auto"/>
            <w:noWrap/>
            <w:vAlign w:val="bottom"/>
            <w:hideMark/>
          </w:tcPr>
          <w:p w14:paraId="2137FD75"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SAG17</w:t>
            </w:r>
          </w:p>
        </w:tc>
        <w:tc>
          <w:tcPr>
            <w:tcW w:w="1311" w:type="dxa"/>
            <w:tcBorders>
              <w:top w:val="nil"/>
              <w:left w:val="nil"/>
              <w:bottom w:val="nil"/>
              <w:right w:val="nil"/>
            </w:tcBorders>
            <w:shd w:val="clear" w:color="auto" w:fill="auto"/>
            <w:noWrap/>
            <w:vAlign w:val="bottom"/>
            <w:hideMark/>
          </w:tcPr>
          <w:p w14:paraId="7C0342DF"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AJ586541</w:t>
            </w:r>
          </w:p>
        </w:tc>
        <w:tc>
          <w:tcPr>
            <w:tcW w:w="1027" w:type="dxa"/>
            <w:tcBorders>
              <w:top w:val="nil"/>
              <w:left w:val="nil"/>
              <w:bottom w:val="nil"/>
              <w:right w:val="nil"/>
            </w:tcBorders>
            <w:shd w:val="clear" w:color="auto" w:fill="auto"/>
            <w:noWrap/>
            <w:vAlign w:val="bottom"/>
            <w:hideMark/>
          </w:tcPr>
          <w:p w14:paraId="24296F42"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2</w:t>
            </w:r>
          </w:p>
        </w:tc>
        <w:tc>
          <w:tcPr>
            <w:tcW w:w="3859" w:type="dxa"/>
            <w:tcBorders>
              <w:top w:val="nil"/>
              <w:left w:val="nil"/>
              <w:bottom w:val="nil"/>
              <w:right w:val="nil"/>
            </w:tcBorders>
            <w:shd w:val="clear" w:color="auto" w:fill="auto"/>
            <w:noWrap/>
            <w:vAlign w:val="bottom"/>
            <w:hideMark/>
          </w:tcPr>
          <w:p w14:paraId="649DEF65"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TGACCATGGCTCTCCAACCAGAGACAGG</w:t>
            </w:r>
          </w:p>
        </w:tc>
        <w:tc>
          <w:tcPr>
            <w:tcW w:w="2977" w:type="dxa"/>
            <w:tcBorders>
              <w:top w:val="nil"/>
              <w:left w:val="nil"/>
              <w:bottom w:val="nil"/>
              <w:right w:val="nil"/>
            </w:tcBorders>
            <w:shd w:val="clear" w:color="auto" w:fill="auto"/>
            <w:noWrap/>
            <w:vAlign w:val="bottom"/>
            <w:hideMark/>
          </w:tcPr>
          <w:p w14:paraId="19F5ED48"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GTCTTCCGGTTTGATTGCAT</w:t>
            </w:r>
          </w:p>
        </w:tc>
        <w:tc>
          <w:tcPr>
            <w:tcW w:w="1417" w:type="dxa"/>
            <w:tcBorders>
              <w:top w:val="nil"/>
              <w:left w:val="nil"/>
              <w:bottom w:val="nil"/>
              <w:right w:val="nil"/>
            </w:tcBorders>
            <w:shd w:val="clear" w:color="auto" w:fill="auto"/>
            <w:noWrap/>
            <w:vAlign w:val="bottom"/>
            <w:hideMark/>
          </w:tcPr>
          <w:p w14:paraId="0A9C92BD"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0.2</w:t>
            </w:r>
          </w:p>
        </w:tc>
        <w:tc>
          <w:tcPr>
            <w:tcW w:w="1701" w:type="dxa"/>
            <w:tcBorders>
              <w:top w:val="nil"/>
              <w:left w:val="nil"/>
              <w:bottom w:val="nil"/>
              <w:right w:val="nil"/>
            </w:tcBorders>
            <w:shd w:val="clear" w:color="auto" w:fill="auto"/>
            <w:noWrap/>
            <w:vAlign w:val="bottom"/>
            <w:hideMark/>
          </w:tcPr>
          <w:p w14:paraId="33B61D40"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0.015</w:t>
            </w:r>
          </w:p>
        </w:tc>
      </w:tr>
      <w:tr w:rsidR="002461C5" w:rsidRPr="00C24B90" w14:paraId="709F6803" w14:textId="77777777" w:rsidTr="002461C5">
        <w:trPr>
          <w:trHeight w:val="255"/>
        </w:trPr>
        <w:tc>
          <w:tcPr>
            <w:tcW w:w="906" w:type="dxa"/>
            <w:tcBorders>
              <w:top w:val="nil"/>
              <w:left w:val="nil"/>
              <w:bottom w:val="nil"/>
              <w:right w:val="nil"/>
            </w:tcBorders>
            <w:shd w:val="clear" w:color="auto" w:fill="auto"/>
            <w:noWrap/>
            <w:vAlign w:val="bottom"/>
            <w:hideMark/>
          </w:tcPr>
          <w:p w14:paraId="74F07238"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SAG15</w:t>
            </w:r>
          </w:p>
        </w:tc>
        <w:tc>
          <w:tcPr>
            <w:tcW w:w="1311" w:type="dxa"/>
            <w:tcBorders>
              <w:top w:val="nil"/>
              <w:left w:val="nil"/>
              <w:bottom w:val="nil"/>
              <w:right w:val="nil"/>
            </w:tcBorders>
            <w:shd w:val="clear" w:color="auto" w:fill="auto"/>
            <w:noWrap/>
            <w:vAlign w:val="bottom"/>
            <w:hideMark/>
          </w:tcPr>
          <w:p w14:paraId="475AB7C5"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AJ586550</w:t>
            </w:r>
          </w:p>
        </w:tc>
        <w:tc>
          <w:tcPr>
            <w:tcW w:w="1027" w:type="dxa"/>
            <w:tcBorders>
              <w:top w:val="nil"/>
              <w:left w:val="nil"/>
              <w:bottom w:val="nil"/>
              <w:right w:val="nil"/>
            </w:tcBorders>
            <w:shd w:val="clear" w:color="auto" w:fill="auto"/>
            <w:noWrap/>
            <w:vAlign w:val="bottom"/>
            <w:hideMark/>
          </w:tcPr>
          <w:p w14:paraId="7E48C9EB"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2</w:t>
            </w:r>
          </w:p>
        </w:tc>
        <w:tc>
          <w:tcPr>
            <w:tcW w:w="3859" w:type="dxa"/>
            <w:tcBorders>
              <w:top w:val="nil"/>
              <w:left w:val="nil"/>
              <w:bottom w:val="nil"/>
              <w:right w:val="nil"/>
            </w:tcBorders>
            <w:shd w:val="clear" w:color="auto" w:fill="auto"/>
            <w:noWrap/>
            <w:vAlign w:val="bottom"/>
            <w:hideMark/>
          </w:tcPr>
          <w:p w14:paraId="497735E8"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TGACCATGGACCCGGTCTGTTGACTTGT</w:t>
            </w:r>
          </w:p>
        </w:tc>
        <w:tc>
          <w:tcPr>
            <w:tcW w:w="2977" w:type="dxa"/>
            <w:tcBorders>
              <w:top w:val="nil"/>
              <w:left w:val="nil"/>
              <w:bottom w:val="nil"/>
              <w:right w:val="nil"/>
            </w:tcBorders>
            <w:shd w:val="clear" w:color="auto" w:fill="auto"/>
            <w:noWrap/>
            <w:vAlign w:val="bottom"/>
            <w:hideMark/>
          </w:tcPr>
          <w:p w14:paraId="7D5BD0BB"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TTGCGATTTCAAGTGCTGTC</w:t>
            </w:r>
          </w:p>
        </w:tc>
        <w:tc>
          <w:tcPr>
            <w:tcW w:w="1417" w:type="dxa"/>
            <w:tcBorders>
              <w:top w:val="nil"/>
              <w:left w:val="nil"/>
              <w:bottom w:val="nil"/>
              <w:right w:val="nil"/>
            </w:tcBorders>
            <w:shd w:val="clear" w:color="auto" w:fill="auto"/>
            <w:noWrap/>
            <w:vAlign w:val="bottom"/>
            <w:hideMark/>
          </w:tcPr>
          <w:p w14:paraId="466392C4"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0.2</w:t>
            </w:r>
          </w:p>
        </w:tc>
        <w:tc>
          <w:tcPr>
            <w:tcW w:w="1701" w:type="dxa"/>
            <w:tcBorders>
              <w:top w:val="nil"/>
              <w:left w:val="nil"/>
              <w:bottom w:val="nil"/>
              <w:right w:val="nil"/>
            </w:tcBorders>
            <w:shd w:val="clear" w:color="auto" w:fill="auto"/>
            <w:noWrap/>
            <w:vAlign w:val="bottom"/>
            <w:hideMark/>
          </w:tcPr>
          <w:p w14:paraId="7502345A"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0.015</w:t>
            </w:r>
          </w:p>
        </w:tc>
      </w:tr>
      <w:tr w:rsidR="002461C5" w:rsidRPr="00C24B90" w14:paraId="61AC25DE" w14:textId="77777777" w:rsidTr="002461C5">
        <w:trPr>
          <w:trHeight w:val="255"/>
        </w:trPr>
        <w:tc>
          <w:tcPr>
            <w:tcW w:w="906" w:type="dxa"/>
            <w:tcBorders>
              <w:top w:val="nil"/>
              <w:left w:val="nil"/>
              <w:bottom w:val="nil"/>
              <w:right w:val="nil"/>
            </w:tcBorders>
            <w:shd w:val="clear" w:color="auto" w:fill="auto"/>
            <w:noWrap/>
            <w:vAlign w:val="bottom"/>
            <w:hideMark/>
          </w:tcPr>
          <w:p w14:paraId="2E663D18"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SAG7</w:t>
            </w:r>
          </w:p>
        </w:tc>
        <w:tc>
          <w:tcPr>
            <w:tcW w:w="1311" w:type="dxa"/>
            <w:tcBorders>
              <w:top w:val="nil"/>
              <w:left w:val="nil"/>
              <w:bottom w:val="nil"/>
              <w:right w:val="nil"/>
            </w:tcBorders>
            <w:shd w:val="clear" w:color="auto" w:fill="auto"/>
            <w:noWrap/>
            <w:vAlign w:val="bottom"/>
            <w:hideMark/>
          </w:tcPr>
          <w:p w14:paraId="23427AE4"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AJ586533</w:t>
            </w:r>
          </w:p>
        </w:tc>
        <w:tc>
          <w:tcPr>
            <w:tcW w:w="1027" w:type="dxa"/>
            <w:tcBorders>
              <w:top w:val="nil"/>
              <w:left w:val="nil"/>
              <w:bottom w:val="nil"/>
              <w:right w:val="nil"/>
            </w:tcBorders>
            <w:shd w:val="clear" w:color="auto" w:fill="auto"/>
            <w:noWrap/>
            <w:vAlign w:val="bottom"/>
            <w:hideMark/>
          </w:tcPr>
          <w:p w14:paraId="48714702"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2</w:t>
            </w:r>
          </w:p>
        </w:tc>
        <w:tc>
          <w:tcPr>
            <w:tcW w:w="3859" w:type="dxa"/>
            <w:tcBorders>
              <w:top w:val="nil"/>
              <w:left w:val="nil"/>
              <w:bottom w:val="nil"/>
              <w:right w:val="nil"/>
            </w:tcBorders>
            <w:shd w:val="clear" w:color="auto" w:fill="auto"/>
            <w:noWrap/>
            <w:vAlign w:val="bottom"/>
            <w:hideMark/>
          </w:tcPr>
          <w:p w14:paraId="3CBDEAD3"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TGACCATGTGCACTAAAGCCACTGCATC</w:t>
            </w:r>
          </w:p>
        </w:tc>
        <w:tc>
          <w:tcPr>
            <w:tcW w:w="2977" w:type="dxa"/>
            <w:tcBorders>
              <w:top w:val="nil"/>
              <w:left w:val="nil"/>
              <w:bottom w:val="nil"/>
              <w:right w:val="nil"/>
            </w:tcBorders>
            <w:shd w:val="clear" w:color="auto" w:fill="auto"/>
            <w:noWrap/>
            <w:vAlign w:val="bottom"/>
            <w:hideMark/>
          </w:tcPr>
          <w:p w14:paraId="5CE664FC"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GCGATGAAGAGTGCACAAAA</w:t>
            </w:r>
          </w:p>
        </w:tc>
        <w:tc>
          <w:tcPr>
            <w:tcW w:w="1417" w:type="dxa"/>
            <w:tcBorders>
              <w:top w:val="nil"/>
              <w:left w:val="nil"/>
              <w:bottom w:val="nil"/>
              <w:right w:val="nil"/>
            </w:tcBorders>
            <w:shd w:val="clear" w:color="auto" w:fill="auto"/>
            <w:noWrap/>
            <w:vAlign w:val="bottom"/>
            <w:hideMark/>
          </w:tcPr>
          <w:p w14:paraId="0DBD0A91"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0.2</w:t>
            </w:r>
          </w:p>
        </w:tc>
        <w:tc>
          <w:tcPr>
            <w:tcW w:w="1701" w:type="dxa"/>
            <w:tcBorders>
              <w:top w:val="nil"/>
              <w:left w:val="nil"/>
              <w:bottom w:val="nil"/>
              <w:right w:val="nil"/>
            </w:tcBorders>
            <w:shd w:val="clear" w:color="auto" w:fill="auto"/>
            <w:noWrap/>
            <w:vAlign w:val="bottom"/>
            <w:hideMark/>
          </w:tcPr>
          <w:p w14:paraId="284B092F"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0.015</w:t>
            </w:r>
          </w:p>
        </w:tc>
      </w:tr>
      <w:tr w:rsidR="002461C5" w:rsidRPr="00C24B90" w14:paraId="63701781" w14:textId="77777777" w:rsidTr="002461C5">
        <w:trPr>
          <w:trHeight w:val="255"/>
        </w:trPr>
        <w:tc>
          <w:tcPr>
            <w:tcW w:w="906" w:type="dxa"/>
            <w:tcBorders>
              <w:top w:val="nil"/>
              <w:left w:val="nil"/>
              <w:bottom w:val="nil"/>
              <w:right w:val="nil"/>
            </w:tcBorders>
            <w:shd w:val="clear" w:color="auto" w:fill="auto"/>
            <w:noWrap/>
            <w:vAlign w:val="bottom"/>
            <w:hideMark/>
          </w:tcPr>
          <w:p w14:paraId="24358EAA"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SAG12</w:t>
            </w:r>
          </w:p>
        </w:tc>
        <w:tc>
          <w:tcPr>
            <w:tcW w:w="1311" w:type="dxa"/>
            <w:tcBorders>
              <w:top w:val="nil"/>
              <w:left w:val="nil"/>
              <w:bottom w:val="nil"/>
              <w:right w:val="nil"/>
            </w:tcBorders>
            <w:shd w:val="clear" w:color="auto" w:fill="auto"/>
            <w:noWrap/>
            <w:vAlign w:val="bottom"/>
            <w:hideMark/>
          </w:tcPr>
          <w:p w14:paraId="35AEE181"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AJ586534</w:t>
            </w:r>
          </w:p>
        </w:tc>
        <w:tc>
          <w:tcPr>
            <w:tcW w:w="1027" w:type="dxa"/>
            <w:tcBorders>
              <w:top w:val="nil"/>
              <w:left w:val="nil"/>
              <w:bottom w:val="nil"/>
              <w:right w:val="nil"/>
            </w:tcBorders>
            <w:shd w:val="clear" w:color="auto" w:fill="auto"/>
            <w:noWrap/>
            <w:vAlign w:val="bottom"/>
            <w:hideMark/>
          </w:tcPr>
          <w:p w14:paraId="110DF239"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2</w:t>
            </w:r>
          </w:p>
        </w:tc>
        <w:tc>
          <w:tcPr>
            <w:tcW w:w="3859" w:type="dxa"/>
            <w:tcBorders>
              <w:top w:val="nil"/>
              <w:left w:val="nil"/>
              <w:bottom w:val="nil"/>
              <w:right w:val="nil"/>
            </w:tcBorders>
            <w:shd w:val="clear" w:color="auto" w:fill="auto"/>
            <w:noWrap/>
            <w:vAlign w:val="bottom"/>
            <w:hideMark/>
          </w:tcPr>
          <w:p w14:paraId="5F123ECF"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TGACCATGCAGTGCTTCGACGAAATCAA</w:t>
            </w:r>
          </w:p>
        </w:tc>
        <w:tc>
          <w:tcPr>
            <w:tcW w:w="2977" w:type="dxa"/>
            <w:tcBorders>
              <w:top w:val="nil"/>
              <w:left w:val="nil"/>
              <w:bottom w:val="nil"/>
              <w:right w:val="nil"/>
            </w:tcBorders>
            <w:shd w:val="clear" w:color="auto" w:fill="auto"/>
            <w:noWrap/>
            <w:vAlign w:val="bottom"/>
            <w:hideMark/>
          </w:tcPr>
          <w:p w14:paraId="5A007DB0"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AATGCCAAAAACAACCAAGC</w:t>
            </w:r>
          </w:p>
        </w:tc>
        <w:tc>
          <w:tcPr>
            <w:tcW w:w="1417" w:type="dxa"/>
            <w:tcBorders>
              <w:top w:val="nil"/>
              <w:left w:val="nil"/>
              <w:bottom w:val="nil"/>
              <w:right w:val="nil"/>
            </w:tcBorders>
            <w:shd w:val="clear" w:color="auto" w:fill="auto"/>
            <w:noWrap/>
            <w:vAlign w:val="bottom"/>
            <w:hideMark/>
          </w:tcPr>
          <w:p w14:paraId="5FE2B7C1"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0.2</w:t>
            </w:r>
          </w:p>
        </w:tc>
        <w:tc>
          <w:tcPr>
            <w:tcW w:w="1701" w:type="dxa"/>
            <w:tcBorders>
              <w:top w:val="nil"/>
              <w:left w:val="nil"/>
              <w:bottom w:val="nil"/>
              <w:right w:val="nil"/>
            </w:tcBorders>
            <w:shd w:val="clear" w:color="auto" w:fill="auto"/>
            <w:noWrap/>
            <w:vAlign w:val="bottom"/>
            <w:hideMark/>
          </w:tcPr>
          <w:p w14:paraId="17B059C2"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0.015</w:t>
            </w:r>
          </w:p>
        </w:tc>
      </w:tr>
      <w:tr w:rsidR="002461C5" w:rsidRPr="00C24B90" w14:paraId="09FF0746" w14:textId="77777777" w:rsidTr="002461C5">
        <w:trPr>
          <w:trHeight w:val="255"/>
        </w:trPr>
        <w:tc>
          <w:tcPr>
            <w:tcW w:w="906" w:type="dxa"/>
            <w:tcBorders>
              <w:top w:val="nil"/>
              <w:left w:val="nil"/>
              <w:bottom w:val="nil"/>
              <w:right w:val="nil"/>
            </w:tcBorders>
            <w:shd w:val="clear" w:color="auto" w:fill="auto"/>
            <w:noWrap/>
            <w:vAlign w:val="bottom"/>
            <w:hideMark/>
          </w:tcPr>
          <w:p w14:paraId="5E429A43"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SAG37</w:t>
            </w:r>
          </w:p>
        </w:tc>
        <w:tc>
          <w:tcPr>
            <w:tcW w:w="1311" w:type="dxa"/>
            <w:tcBorders>
              <w:top w:val="nil"/>
              <w:left w:val="nil"/>
              <w:bottom w:val="nil"/>
              <w:right w:val="nil"/>
            </w:tcBorders>
            <w:shd w:val="clear" w:color="auto" w:fill="auto"/>
            <w:noWrap/>
            <w:vAlign w:val="bottom"/>
            <w:hideMark/>
          </w:tcPr>
          <w:p w14:paraId="3C24D37B"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w:t>
            </w:r>
          </w:p>
        </w:tc>
        <w:tc>
          <w:tcPr>
            <w:tcW w:w="1027" w:type="dxa"/>
            <w:tcBorders>
              <w:top w:val="nil"/>
              <w:left w:val="nil"/>
              <w:bottom w:val="nil"/>
              <w:right w:val="nil"/>
            </w:tcBorders>
            <w:shd w:val="clear" w:color="auto" w:fill="auto"/>
            <w:noWrap/>
            <w:vAlign w:val="bottom"/>
            <w:hideMark/>
          </w:tcPr>
          <w:p w14:paraId="6BD1F909"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2</w:t>
            </w:r>
          </w:p>
        </w:tc>
        <w:tc>
          <w:tcPr>
            <w:tcW w:w="3859" w:type="dxa"/>
            <w:tcBorders>
              <w:top w:val="nil"/>
              <w:left w:val="nil"/>
              <w:bottom w:val="nil"/>
              <w:right w:val="nil"/>
            </w:tcBorders>
            <w:shd w:val="clear" w:color="auto" w:fill="auto"/>
            <w:noWrap/>
            <w:vAlign w:val="bottom"/>
            <w:hideMark/>
          </w:tcPr>
          <w:p w14:paraId="714BC8ED"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TGACCATGGTAAGGCTTGATTGCTTCGC</w:t>
            </w:r>
          </w:p>
        </w:tc>
        <w:tc>
          <w:tcPr>
            <w:tcW w:w="2977" w:type="dxa"/>
            <w:tcBorders>
              <w:top w:val="nil"/>
              <w:left w:val="nil"/>
              <w:bottom w:val="nil"/>
              <w:right w:val="nil"/>
            </w:tcBorders>
            <w:shd w:val="clear" w:color="auto" w:fill="auto"/>
            <w:noWrap/>
            <w:vAlign w:val="bottom"/>
            <w:hideMark/>
          </w:tcPr>
          <w:p w14:paraId="03681347"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TTTTTAACATCCGTGGGGAA</w:t>
            </w:r>
          </w:p>
        </w:tc>
        <w:tc>
          <w:tcPr>
            <w:tcW w:w="1417" w:type="dxa"/>
            <w:tcBorders>
              <w:top w:val="nil"/>
              <w:left w:val="nil"/>
              <w:bottom w:val="nil"/>
              <w:right w:val="nil"/>
            </w:tcBorders>
            <w:shd w:val="clear" w:color="auto" w:fill="auto"/>
            <w:noWrap/>
            <w:vAlign w:val="bottom"/>
            <w:hideMark/>
          </w:tcPr>
          <w:p w14:paraId="4AB842EA"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0.2</w:t>
            </w:r>
          </w:p>
        </w:tc>
        <w:tc>
          <w:tcPr>
            <w:tcW w:w="1701" w:type="dxa"/>
            <w:tcBorders>
              <w:top w:val="nil"/>
              <w:left w:val="nil"/>
              <w:bottom w:val="nil"/>
              <w:right w:val="nil"/>
            </w:tcBorders>
            <w:shd w:val="clear" w:color="auto" w:fill="auto"/>
            <w:noWrap/>
            <w:vAlign w:val="bottom"/>
            <w:hideMark/>
          </w:tcPr>
          <w:p w14:paraId="19EBE6B9"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0.015</w:t>
            </w:r>
          </w:p>
        </w:tc>
      </w:tr>
      <w:tr w:rsidR="002461C5" w:rsidRPr="00C24B90" w14:paraId="2FB7E285" w14:textId="77777777" w:rsidTr="002461C5">
        <w:trPr>
          <w:trHeight w:val="255"/>
        </w:trPr>
        <w:tc>
          <w:tcPr>
            <w:tcW w:w="906" w:type="dxa"/>
            <w:tcBorders>
              <w:top w:val="nil"/>
              <w:left w:val="nil"/>
              <w:bottom w:val="nil"/>
              <w:right w:val="nil"/>
            </w:tcBorders>
            <w:shd w:val="clear" w:color="auto" w:fill="auto"/>
            <w:noWrap/>
            <w:vAlign w:val="bottom"/>
            <w:hideMark/>
          </w:tcPr>
          <w:p w14:paraId="17C6C786"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SAG3</w:t>
            </w:r>
          </w:p>
        </w:tc>
        <w:tc>
          <w:tcPr>
            <w:tcW w:w="1311" w:type="dxa"/>
            <w:tcBorders>
              <w:top w:val="nil"/>
              <w:left w:val="nil"/>
              <w:bottom w:val="nil"/>
              <w:right w:val="nil"/>
            </w:tcBorders>
            <w:shd w:val="clear" w:color="auto" w:fill="auto"/>
            <w:noWrap/>
            <w:vAlign w:val="bottom"/>
            <w:hideMark/>
          </w:tcPr>
          <w:p w14:paraId="3FE110E8"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AJ586553</w:t>
            </w:r>
          </w:p>
        </w:tc>
        <w:tc>
          <w:tcPr>
            <w:tcW w:w="1027" w:type="dxa"/>
            <w:tcBorders>
              <w:top w:val="nil"/>
              <w:left w:val="nil"/>
              <w:bottom w:val="nil"/>
              <w:right w:val="nil"/>
            </w:tcBorders>
            <w:shd w:val="clear" w:color="auto" w:fill="auto"/>
            <w:noWrap/>
            <w:vAlign w:val="bottom"/>
            <w:hideMark/>
          </w:tcPr>
          <w:p w14:paraId="38527B15"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2</w:t>
            </w:r>
          </w:p>
        </w:tc>
        <w:tc>
          <w:tcPr>
            <w:tcW w:w="3859" w:type="dxa"/>
            <w:tcBorders>
              <w:top w:val="nil"/>
              <w:left w:val="nil"/>
              <w:bottom w:val="nil"/>
              <w:right w:val="nil"/>
            </w:tcBorders>
            <w:shd w:val="clear" w:color="auto" w:fill="auto"/>
            <w:noWrap/>
            <w:vAlign w:val="bottom"/>
            <w:hideMark/>
          </w:tcPr>
          <w:p w14:paraId="4F48B68F"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TGACCATGAAGGACGGGTTTCCTCTGTT</w:t>
            </w:r>
          </w:p>
        </w:tc>
        <w:tc>
          <w:tcPr>
            <w:tcW w:w="2977" w:type="dxa"/>
            <w:tcBorders>
              <w:top w:val="nil"/>
              <w:left w:val="nil"/>
              <w:bottom w:val="nil"/>
              <w:right w:val="nil"/>
            </w:tcBorders>
            <w:shd w:val="clear" w:color="auto" w:fill="auto"/>
            <w:noWrap/>
            <w:vAlign w:val="bottom"/>
            <w:hideMark/>
          </w:tcPr>
          <w:p w14:paraId="3390754D" w14:textId="77777777" w:rsidR="002461C5" w:rsidRPr="00C24B90" w:rsidRDefault="002461C5" w:rsidP="00D23D5D">
            <w:pPr>
              <w:spacing w:line="360" w:lineRule="auto"/>
              <w:rPr>
                <w:rFonts w:eastAsia="Times New Roman" w:cs="Arial"/>
                <w:sz w:val="20"/>
                <w:szCs w:val="20"/>
                <w:lang w:val="en-GB" w:eastAsia="en-GB"/>
              </w:rPr>
            </w:pPr>
            <w:r w:rsidRPr="00C24B90">
              <w:rPr>
                <w:rFonts w:eastAsia="Times New Roman" w:cs="Arial"/>
                <w:sz w:val="20"/>
                <w:szCs w:val="20"/>
                <w:lang w:val="en-GB" w:eastAsia="en-GB"/>
              </w:rPr>
              <w:t>AAAAAGCCCGTAGGGAAAAA</w:t>
            </w:r>
          </w:p>
        </w:tc>
        <w:tc>
          <w:tcPr>
            <w:tcW w:w="1417" w:type="dxa"/>
            <w:tcBorders>
              <w:top w:val="nil"/>
              <w:left w:val="nil"/>
              <w:bottom w:val="nil"/>
              <w:right w:val="nil"/>
            </w:tcBorders>
            <w:shd w:val="clear" w:color="auto" w:fill="auto"/>
            <w:noWrap/>
            <w:vAlign w:val="bottom"/>
            <w:hideMark/>
          </w:tcPr>
          <w:p w14:paraId="47F0CD49"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0.2</w:t>
            </w:r>
          </w:p>
        </w:tc>
        <w:tc>
          <w:tcPr>
            <w:tcW w:w="1701" w:type="dxa"/>
            <w:tcBorders>
              <w:top w:val="nil"/>
              <w:left w:val="nil"/>
              <w:bottom w:val="nil"/>
              <w:right w:val="nil"/>
            </w:tcBorders>
            <w:shd w:val="clear" w:color="auto" w:fill="auto"/>
            <w:noWrap/>
            <w:vAlign w:val="bottom"/>
            <w:hideMark/>
          </w:tcPr>
          <w:p w14:paraId="7C0039D7" w14:textId="77777777" w:rsidR="002461C5" w:rsidRPr="00C24B90" w:rsidRDefault="002461C5" w:rsidP="00D23D5D">
            <w:pPr>
              <w:spacing w:line="360" w:lineRule="auto"/>
              <w:jc w:val="center"/>
              <w:rPr>
                <w:rFonts w:eastAsia="Times New Roman" w:cs="Arial"/>
                <w:sz w:val="20"/>
                <w:szCs w:val="20"/>
                <w:lang w:val="en-GB" w:eastAsia="en-GB"/>
              </w:rPr>
            </w:pPr>
            <w:r w:rsidRPr="00C24B90">
              <w:rPr>
                <w:rFonts w:eastAsia="Times New Roman" w:cs="Arial"/>
                <w:sz w:val="20"/>
                <w:szCs w:val="20"/>
                <w:lang w:val="en-GB" w:eastAsia="en-GB"/>
              </w:rPr>
              <w:t>0.015</w:t>
            </w:r>
          </w:p>
        </w:tc>
      </w:tr>
    </w:tbl>
    <w:p w14:paraId="3C79D412" w14:textId="77777777" w:rsidR="002461C5" w:rsidRPr="006C5601" w:rsidRDefault="002461C5" w:rsidP="002461C5">
      <w:pPr>
        <w:spacing w:line="360" w:lineRule="auto"/>
      </w:pPr>
    </w:p>
    <w:p w14:paraId="28C98285" w14:textId="77777777" w:rsidR="002461C5" w:rsidRDefault="002461C5" w:rsidP="002461C5">
      <w:pPr>
        <w:spacing w:line="360" w:lineRule="auto"/>
        <w:rPr>
          <w:b/>
        </w:rPr>
      </w:pPr>
      <w:r>
        <w:t>*Concentration of the reverse (3’) primer used during multiplex target-specific reverse transcription.</w:t>
      </w:r>
    </w:p>
    <w:p w14:paraId="55A0E2D6" w14:textId="77777777" w:rsidR="002461C5" w:rsidRDefault="002461C5" w:rsidP="002461C5"/>
    <w:p w14:paraId="5CC7B1F2" w14:textId="3BB74235" w:rsidR="00E57646" w:rsidRDefault="00E57646">
      <w:r>
        <w:br w:type="page"/>
      </w:r>
    </w:p>
    <w:p w14:paraId="0D3C1862" w14:textId="77777777" w:rsidR="00A258BB" w:rsidRDefault="00A258BB" w:rsidP="00B159D1">
      <w:pPr>
        <w:pStyle w:val="Heading1"/>
        <w:sectPr w:rsidR="00A258BB" w:rsidSect="00287F4E">
          <w:pgSz w:w="16840" w:h="11901" w:orient="landscape"/>
          <w:pgMar w:top="1797" w:right="1440" w:bottom="1797" w:left="1440" w:header="720" w:footer="720" w:gutter="0"/>
          <w:cols w:space="720"/>
        </w:sectPr>
      </w:pPr>
      <w:bookmarkStart w:id="18" w:name="_Toc244662200"/>
      <w:bookmarkStart w:id="19" w:name="_Toc244662323"/>
      <w:bookmarkStart w:id="20" w:name="_Toc244662332"/>
    </w:p>
    <w:p w14:paraId="51F3FB83" w14:textId="5FE271FE" w:rsidR="00B159D1" w:rsidRDefault="00B159D1" w:rsidP="00B159D1">
      <w:pPr>
        <w:pStyle w:val="Heading1"/>
      </w:pPr>
      <w:bookmarkStart w:id="21" w:name="_Toc265140884"/>
      <w:r>
        <w:t>Supplemental Figures</w:t>
      </w:r>
      <w:bookmarkEnd w:id="18"/>
      <w:bookmarkEnd w:id="19"/>
      <w:bookmarkEnd w:id="20"/>
      <w:bookmarkEnd w:id="21"/>
    </w:p>
    <w:p w14:paraId="0989076B" w14:textId="26786DF1" w:rsidR="00B159D1" w:rsidRDefault="00F01EFF" w:rsidP="00A909E3">
      <w:r>
        <w:rPr>
          <w:noProof/>
        </w:rPr>
        <w:drawing>
          <wp:inline distT="0" distB="0" distL="0" distR="0" wp14:anchorId="751E7470" wp14:editId="5D71763F">
            <wp:extent cx="5274945" cy="218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d_Fig2.pdf"/>
                    <pic:cNvPicPr/>
                  </pic:nvPicPr>
                  <pic:blipFill>
                    <a:blip r:embed="rId11">
                      <a:extLst>
                        <a:ext uri="{28A0092B-C50C-407E-A947-70E740481C1C}">
                          <a14:useLocalDpi xmlns:a14="http://schemas.microsoft.com/office/drawing/2010/main" val="0"/>
                        </a:ext>
                      </a:extLst>
                    </a:blip>
                    <a:stretch>
                      <a:fillRect/>
                    </a:stretch>
                  </pic:blipFill>
                  <pic:spPr>
                    <a:xfrm>
                      <a:off x="0" y="0"/>
                      <a:ext cx="5274945" cy="2184400"/>
                    </a:xfrm>
                    <a:prstGeom prst="rect">
                      <a:avLst/>
                    </a:prstGeom>
                  </pic:spPr>
                </pic:pic>
              </a:graphicData>
            </a:graphic>
          </wp:inline>
        </w:drawing>
      </w:r>
    </w:p>
    <w:p w14:paraId="22E4C3E1" w14:textId="77777777" w:rsidR="000E4159" w:rsidRPr="003D70DF" w:rsidRDefault="00F01EFF" w:rsidP="003D70DF">
      <w:pPr>
        <w:pStyle w:val="Heading2"/>
      </w:pPr>
      <w:bookmarkStart w:id="22" w:name="_Toc265140885"/>
      <w:r w:rsidRPr="003D70DF">
        <w:t xml:space="preserve">Supplemental Figure S1. Density of small tandem repeats across </w:t>
      </w:r>
      <w:r w:rsidRPr="003D70DF">
        <w:rPr>
          <w:i/>
        </w:rPr>
        <w:t>Eimeria</w:t>
      </w:r>
      <w:r w:rsidRPr="003D70DF">
        <w:t xml:space="preserve"> genomes.</w:t>
      </w:r>
      <w:bookmarkEnd w:id="22"/>
      <w:r w:rsidRPr="003D70DF">
        <w:t xml:space="preserve"> </w:t>
      </w:r>
    </w:p>
    <w:p w14:paraId="0827610F" w14:textId="3D3B5818" w:rsidR="00F01EFF" w:rsidRDefault="00F01EFF" w:rsidP="00F01EFF">
      <w:pPr>
        <w:spacing w:line="360" w:lineRule="auto"/>
      </w:pPr>
      <w:r>
        <w:t>(A) Repeat density was calculated in 1kbp windows across each genome assembly for tier 1 and 2 genomes. The distributions suggest two distinct subdistributions, one peaking at zero and another peaking at ~0.2-0.3 depending on the genome.</w:t>
      </w:r>
      <w:r w:rsidR="005A2740">
        <w:t xml:space="preserve"> Ninety-seven percent of orthologous genes were conserved in being in either R or P regions between </w:t>
      </w:r>
      <w:r w:rsidR="005A2740" w:rsidRPr="00E92668">
        <w:rPr>
          <w:i/>
        </w:rPr>
        <w:t>E. tenella</w:t>
      </w:r>
      <w:r w:rsidR="005A2740">
        <w:t xml:space="preserve"> and </w:t>
      </w:r>
      <w:r w:rsidR="005A2740" w:rsidRPr="00E92668">
        <w:rPr>
          <w:i/>
        </w:rPr>
        <w:t>E. necatrix</w:t>
      </w:r>
      <w:r w:rsidR="005A2740">
        <w:t xml:space="preserve">. Between </w:t>
      </w:r>
      <w:r w:rsidR="005A2740" w:rsidRPr="00E92668">
        <w:rPr>
          <w:i/>
        </w:rPr>
        <w:t>E. tenella</w:t>
      </w:r>
      <w:r w:rsidR="005A2740">
        <w:t xml:space="preserve"> and </w:t>
      </w:r>
      <w:r w:rsidR="005A2740" w:rsidRPr="00E92668">
        <w:rPr>
          <w:i/>
        </w:rPr>
        <w:t>E. acervulina</w:t>
      </w:r>
      <w:r w:rsidR="005A2740">
        <w:t xml:space="preserve"> only 77.8% were conserved and between </w:t>
      </w:r>
      <w:r w:rsidR="005A2740" w:rsidRPr="00E92668">
        <w:rPr>
          <w:i/>
        </w:rPr>
        <w:t>E. tenella</w:t>
      </w:r>
      <w:r w:rsidR="005A2740">
        <w:t xml:space="preserve"> and </w:t>
      </w:r>
      <w:r w:rsidR="005A2740" w:rsidRPr="00E92668">
        <w:rPr>
          <w:i/>
        </w:rPr>
        <w:t>E. maxima</w:t>
      </w:r>
      <w:r w:rsidR="005A2740">
        <w:t xml:space="preserve"> 81.6% were conserved. The location of the repeat-rich regions therefore changes over evolutionary time and genes appear to be able to move in and out of these regions.</w:t>
      </w:r>
      <w:r>
        <w:t xml:space="preserve"> (B) The density of short tandem repeats in homologous regions (identity &gt;=50% and length&gt;= 500bp) is greater in </w:t>
      </w:r>
      <w:r w:rsidRPr="005F2EC9">
        <w:rPr>
          <w:i/>
        </w:rPr>
        <w:t>E. necatrix</w:t>
      </w:r>
      <w:r>
        <w:t xml:space="preserve"> then </w:t>
      </w:r>
      <w:r w:rsidRPr="005F2EC9">
        <w:rPr>
          <w:i/>
        </w:rPr>
        <w:t>E. tenella</w:t>
      </w:r>
      <w:r>
        <w:t xml:space="preserve">, consistent with a general increase in the density of repeats across the </w:t>
      </w:r>
      <w:r w:rsidRPr="005F2EC9">
        <w:rPr>
          <w:i/>
        </w:rPr>
        <w:t>E. necatrix</w:t>
      </w:r>
      <w:r>
        <w:t xml:space="preserve"> genome. Regression was performed using the </w:t>
      </w:r>
      <w:r w:rsidRPr="00F60A4D">
        <w:rPr>
          <w:i/>
        </w:rPr>
        <w:t>lowess</w:t>
      </w:r>
      <w:r>
        <w:t xml:space="preserve"> function in the R software environment.</w:t>
      </w:r>
    </w:p>
    <w:p w14:paraId="53A05761" w14:textId="77777777" w:rsidR="00696BF1" w:rsidRDefault="00696BF1" w:rsidP="00F01EFF">
      <w:pPr>
        <w:spacing w:line="360" w:lineRule="auto"/>
      </w:pPr>
    </w:p>
    <w:p w14:paraId="240088C4" w14:textId="74A17139" w:rsidR="00696BF1" w:rsidRDefault="00696BF1" w:rsidP="00696BF1">
      <w:pPr>
        <w:spacing w:line="360" w:lineRule="auto"/>
      </w:pPr>
    </w:p>
    <w:p w14:paraId="4944FC94" w14:textId="77777777" w:rsidR="00696BF1" w:rsidRDefault="00696BF1" w:rsidP="00F01EFF">
      <w:pPr>
        <w:spacing w:line="360" w:lineRule="auto"/>
      </w:pPr>
    </w:p>
    <w:p w14:paraId="68EE373C" w14:textId="69C3280E" w:rsidR="00F01EFF" w:rsidRDefault="00F01EFF">
      <w:r>
        <w:br w:type="page"/>
      </w:r>
    </w:p>
    <w:p w14:paraId="7EE49658" w14:textId="77777777" w:rsidR="00B159D1" w:rsidRDefault="00B159D1" w:rsidP="00A909E3"/>
    <w:p w14:paraId="2505ADFE" w14:textId="1804C1BC" w:rsidR="00A909E3" w:rsidRPr="00186FC3" w:rsidRDefault="00A909E3" w:rsidP="00A909E3">
      <w:pPr>
        <w:rPr>
          <w:color w:val="FF0000"/>
        </w:rPr>
      </w:pPr>
      <w:r>
        <w:rPr>
          <w:noProof/>
          <w:color w:val="FF0000"/>
        </w:rPr>
        <w:drawing>
          <wp:inline distT="0" distB="0" distL="0" distR="0" wp14:anchorId="7D617DD8" wp14:editId="2025C4E7">
            <wp:extent cx="5274945" cy="5198110"/>
            <wp:effectExtent l="0" t="0" r="825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s-01.png"/>
                    <pic:cNvPicPr/>
                  </pic:nvPicPr>
                  <pic:blipFill>
                    <a:blip r:embed="rId12">
                      <a:extLst>
                        <a:ext uri="{28A0092B-C50C-407E-A947-70E740481C1C}">
                          <a14:useLocalDpi xmlns:a14="http://schemas.microsoft.com/office/drawing/2010/main" val="0"/>
                        </a:ext>
                      </a:extLst>
                    </a:blip>
                    <a:stretch>
                      <a:fillRect/>
                    </a:stretch>
                  </pic:blipFill>
                  <pic:spPr>
                    <a:xfrm>
                      <a:off x="0" y="0"/>
                      <a:ext cx="5274945" cy="5198110"/>
                    </a:xfrm>
                    <a:prstGeom prst="rect">
                      <a:avLst/>
                    </a:prstGeom>
                  </pic:spPr>
                </pic:pic>
              </a:graphicData>
            </a:graphic>
          </wp:inline>
        </w:drawing>
      </w:r>
    </w:p>
    <w:p w14:paraId="65F0A630" w14:textId="77777777" w:rsidR="00A909E3" w:rsidRDefault="00A909E3" w:rsidP="00A909E3"/>
    <w:p w14:paraId="59674155" w14:textId="77777777" w:rsidR="00B159D1" w:rsidRDefault="00B159D1" w:rsidP="00A909E3">
      <w:pPr>
        <w:spacing w:line="360" w:lineRule="auto"/>
        <w:rPr>
          <w:b/>
        </w:rPr>
      </w:pPr>
    </w:p>
    <w:p w14:paraId="69423643" w14:textId="77777777" w:rsidR="00B159D1" w:rsidRDefault="00B159D1" w:rsidP="00A909E3">
      <w:pPr>
        <w:spacing w:line="360" w:lineRule="auto"/>
        <w:rPr>
          <w:b/>
        </w:rPr>
      </w:pPr>
    </w:p>
    <w:p w14:paraId="504B979E" w14:textId="3BA982CE" w:rsidR="00185BF8" w:rsidRPr="00185BF8" w:rsidRDefault="007E7D37" w:rsidP="00185BF8">
      <w:pPr>
        <w:pStyle w:val="Heading2"/>
      </w:pPr>
      <w:bookmarkStart w:id="23" w:name="_Toc265140886"/>
      <w:r w:rsidRPr="00185BF8">
        <w:t xml:space="preserve">Supplemental </w:t>
      </w:r>
      <w:r w:rsidR="00237A03">
        <w:t>Figure S2</w:t>
      </w:r>
      <w:r w:rsidR="00A909E3" w:rsidRPr="00185BF8">
        <w:t>. Structural context of HAARs in homology models.</w:t>
      </w:r>
      <w:bookmarkEnd w:id="23"/>
    </w:p>
    <w:p w14:paraId="5C247320" w14:textId="628E3283" w:rsidR="00E93DD0" w:rsidRDefault="00A909E3" w:rsidP="00A909E3">
      <w:pPr>
        <w:spacing w:line="360" w:lineRule="auto"/>
      </w:pPr>
      <w:r>
        <w:t xml:space="preserve">(A) </w:t>
      </w:r>
      <w:r w:rsidRPr="00B11C95">
        <w:rPr>
          <w:i/>
        </w:rPr>
        <w:t>E. tenella</w:t>
      </w:r>
      <w:r>
        <w:t xml:space="preserve"> ribosomal protein L38 (</w:t>
      </w:r>
      <w:r w:rsidRPr="00602A1D">
        <w:t>ETH_00013290</w:t>
      </w:r>
      <w:r>
        <w:t>) was modeled using the Drosophila melanogaster template 3J</w:t>
      </w:r>
      <w:r w:rsidRPr="00CC0D82">
        <w:t>39</w:t>
      </w:r>
      <w:r>
        <w:t xml:space="preserve">k. It shows that the repeat represents an insertion relative to the template which is on the surface of the ribosome. (B) </w:t>
      </w:r>
      <w:r w:rsidRPr="00F52AEA">
        <w:rPr>
          <w:i/>
        </w:rPr>
        <w:t>E. tenella</w:t>
      </w:r>
      <w:r>
        <w:t xml:space="preserve"> ATP synthase beta chain (</w:t>
      </w:r>
      <w:r w:rsidRPr="00602A1D">
        <w:t>ETH_00026155</w:t>
      </w:r>
      <w:r>
        <w:t xml:space="preserve">) was modeled using the bovine template 1h8eE. This sequence has two large HAARs which are insertions relative to the template. These are located on the surface of the ATP synthase. (C) </w:t>
      </w:r>
      <w:r w:rsidRPr="00976007">
        <w:rPr>
          <w:i/>
        </w:rPr>
        <w:t>E. tenella</w:t>
      </w:r>
      <w:r>
        <w:t xml:space="preserve"> GMP synthetase was modeled on the </w:t>
      </w:r>
      <w:r w:rsidRPr="00976007">
        <w:rPr>
          <w:i/>
        </w:rPr>
        <w:t>P. falciparum</w:t>
      </w:r>
      <w:r>
        <w:t xml:space="preserve"> template </w:t>
      </w:r>
      <w:r>
        <w:rPr>
          <w:rFonts w:eastAsia="Times New Roman" w:cs="Times New Roman"/>
        </w:rPr>
        <w:t>3u0wA. The sequence has a single HAAR which is located in a region at the surface of the template protein which is disordered. (</w:t>
      </w:r>
      <w:r>
        <w:t xml:space="preserve">D) </w:t>
      </w:r>
      <w:r w:rsidRPr="00186FC3">
        <w:rPr>
          <w:i/>
        </w:rPr>
        <w:t>E. tenella</w:t>
      </w:r>
      <w:r>
        <w:t xml:space="preserve"> ribosome-interacting GTPase 1 (</w:t>
      </w:r>
      <w:r w:rsidRPr="00186FC3">
        <w:t>ETH_00025450</w:t>
      </w:r>
      <w:r>
        <w:t>; red chain) was modeled on the yeast orthologue template (PDB:</w:t>
      </w:r>
      <w:r w:rsidRPr="00186FC3">
        <w:t>4A9A</w:t>
      </w:r>
      <w:r>
        <w:t>). The model shows a serine HAAR buried at the interface of two domains (blue and green chains). This region is disordered (unobserved) in the yeast crystal structure.</w:t>
      </w:r>
    </w:p>
    <w:p w14:paraId="0434A62F" w14:textId="77777777" w:rsidR="00E93DD0" w:rsidRDefault="00E93DD0">
      <w:r>
        <w:br w:type="page"/>
      </w:r>
    </w:p>
    <w:p w14:paraId="240157B3" w14:textId="5CB6D1DF" w:rsidR="00B46F02" w:rsidRDefault="00E93DD0" w:rsidP="00A909E3">
      <w:pPr>
        <w:spacing w:line="360" w:lineRule="auto"/>
      </w:pPr>
      <w:r>
        <w:rPr>
          <w:noProof/>
        </w:rPr>
        <w:drawing>
          <wp:inline distT="0" distB="0" distL="0" distR="0" wp14:anchorId="6C9E2EDA" wp14:editId="56FDBC7D">
            <wp:extent cx="5274945" cy="266890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3.png"/>
                    <pic:cNvPicPr/>
                  </pic:nvPicPr>
                  <pic:blipFill>
                    <a:blip r:embed="rId13">
                      <a:extLst>
                        <a:ext uri="{28A0092B-C50C-407E-A947-70E740481C1C}">
                          <a14:useLocalDpi xmlns:a14="http://schemas.microsoft.com/office/drawing/2010/main" val="0"/>
                        </a:ext>
                      </a:extLst>
                    </a:blip>
                    <a:stretch>
                      <a:fillRect/>
                    </a:stretch>
                  </pic:blipFill>
                  <pic:spPr>
                    <a:xfrm>
                      <a:off x="0" y="0"/>
                      <a:ext cx="5274945" cy="2668905"/>
                    </a:xfrm>
                    <a:prstGeom prst="rect">
                      <a:avLst/>
                    </a:prstGeom>
                  </pic:spPr>
                </pic:pic>
              </a:graphicData>
            </a:graphic>
          </wp:inline>
        </w:drawing>
      </w:r>
    </w:p>
    <w:p w14:paraId="2264D283" w14:textId="77777777" w:rsidR="00E93DD0" w:rsidRDefault="00E93DD0" w:rsidP="00A909E3">
      <w:pPr>
        <w:spacing w:line="360" w:lineRule="auto"/>
      </w:pPr>
    </w:p>
    <w:p w14:paraId="3F8029AC" w14:textId="19019806" w:rsidR="00E93DD0" w:rsidRPr="00FD665A" w:rsidRDefault="00267415" w:rsidP="00FD665A">
      <w:pPr>
        <w:pStyle w:val="Heading2"/>
      </w:pPr>
      <w:bookmarkStart w:id="24" w:name="_Toc265140887"/>
      <w:r>
        <w:t xml:space="preserve">Supplemental Figure S3. </w:t>
      </w:r>
      <w:r w:rsidRPr="00267415">
        <w:rPr>
          <w:i/>
        </w:rPr>
        <w:t>K</w:t>
      </w:r>
      <w:r w:rsidR="00E93DD0" w:rsidRPr="00267415">
        <w:rPr>
          <w:vertAlign w:val="subscript"/>
        </w:rPr>
        <w:t>a</w:t>
      </w:r>
      <w:r w:rsidR="00E93DD0" w:rsidRPr="00FD665A">
        <w:t>/</w:t>
      </w:r>
      <w:r w:rsidR="00E93DD0" w:rsidRPr="00267415">
        <w:rPr>
          <w:i/>
        </w:rPr>
        <w:t>K</w:t>
      </w:r>
      <w:r w:rsidR="00E93DD0" w:rsidRPr="00267415">
        <w:rPr>
          <w:vertAlign w:val="subscript"/>
        </w:rPr>
        <w:t>s</w:t>
      </w:r>
      <w:r w:rsidR="00E93DD0" w:rsidRPr="00FD665A">
        <w:t xml:space="preserve"> ratios for sag, </w:t>
      </w:r>
      <w:r w:rsidR="00E93DD0" w:rsidRPr="00FD665A">
        <w:rPr>
          <w:i/>
        </w:rPr>
        <w:t>esf1</w:t>
      </w:r>
      <w:r w:rsidR="00E93DD0" w:rsidRPr="00FD665A">
        <w:t xml:space="preserve"> and </w:t>
      </w:r>
      <w:r w:rsidR="00E93DD0" w:rsidRPr="00FD665A">
        <w:rPr>
          <w:i/>
        </w:rPr>
        <w:t>esf2</w:t>
      </w:r>
      <w:r w:rsidR="00E93DD0" w:rsidRPr="00FD665A">
        <w:t xml:space="preserve"> gene families.</w:t>
      </w:r>
      <w:bookmarkEnd w:id="24"/>
    </w:p>
    <w:p w14:paraId="3CC8F1FD" w14:textId="7298ED36" w:rsidR="00BA5E63" w:rsidRDefault="00E93DD0" w:rsidP="00FD665A">
      <w:pPr>
        <w:spacing w:line="360" w:lineRule="auto"/>
      </w:pPr>
      <w:r>
        <w:t xml:space="preserve">(A) </w:t>
      </w:r>
      <w:r w:rsidR="007B104C">
        <w:t>Analysis</w:t>
      </w:r>
      <w:r>
        <w:t xml:space="preserve"> of 1-to-1 orthologues of </w:t>
      </w:r>
      <w:r w:rsidRPr="00E93DD0">
        <w:rPr>
          <w:i/>
        </w:rPr>
        <w:t>E. tenella</w:t>
      </w:r>
      <w:r>
        <w:t xml:space="preserve"> and </w:t>
      </w:r>
      <w:r w:rsidRPr="00E93DD0">
        <w:rPr>
          <w:i/>
        </w:rPr>
        <w:t>E. necatrix</w:t>
      </w:r>
      <w:r>
        <w:t xml:space="preserve"> show that the </w:t>
      </w:r>
      <w:r w:rsidRPr="00E93DD0">
        <w:rPr>
          <w:i/>
        </w:rPr>
        <w:t>sag</w:t>
      </w:r>
      <w:r>
        <w:t xml:space="preserve">, </w:t>
      </w:r>
      <w:r w:rsidRPr="00E93DD0">
        <w:rPr>
          <w:i/>
        </w:rPr>
        <w:t>esf1</w:t>
      </w:r>
      <w:r>
        <w:t xml:space="preserve"> and </w:t>
      </w:r>
      <w:r w:rsidRPr="00E93DD0">
        <w:rPr>
          <w:i/>
        </w:rPr>
        <w:t>esf2</w:t>
      </w:r>
      <w:r>
        <w:t xml:space="preserve"> gene families tend to have higher </w:t>
      </w:r>
      <w:r w:rsidRPr="00267415">
        <w:rPr>
          <w:i/>
        </w:rPr>
        <w:t>K</w:t>
      </w:r>
      <w:r w:rsidRPr="00267415">
        <w:rPr>
          <w:vertAlign w:val="subscript"/>
        </w:rPr>
        <w:t>a</w:t>
      </w:r>
      <w:r>
        <w:t>/</w:t>
      </w:r>
      <w:r w:rsidRPr="00267415">
        <w:rPr>
          <w:i/>
        </w:rPr>
        <w:t>K</w:t>
      </w:r>
      <w:r w:rsidRPr="00267415">
        <w:rPr>
          <w:vertAlign w:val="subscript"/>
        </w:rPr>
        <w:t>s</w:t>
      </w:r>
      <w:r>
        <w:t xml:space="preserve"> ratios than </w:t>
      </w:r>
      <w:r w:rsidR="007B104C">
        <w:t xml:space="preserve">all genes by the Wilcoxon rank sum test. Furthermore, </w:t>
      </w:r>
      <w:r w:rsidR="007B104C" w:rsidRPr="007B104C">
        <w:rPr>
          <w:i/>
        </w:rPr>
        <w:t>esf1</w:t>
      </w:r>
      <w:r w:rsidR="007B104C">
        <w:t xml:space="preserve"> and </w:t>
      </w:r>
      <w:r w:rsidR="007B104C" w:rsidRPr="007B104C">
        <w:rPr>
          <w:i/>
        </w:rPr>
        <w:t>esf2</w:t>
      </w:r>
      <w:r w:rsidR="007B104C">
        <w:t xml:space="preserve"> families have significantly higher ratios than </w:t>
      </w:r>
      <w:r w:rsidR="007B104C" w:rsidRPr="007B104C">
        <w:rPr>
          <w:i/>
        </w:rPr>
        <w:t>sag</w:t>
      </w:r>
      <w:r w:rsidR="007B104C">
        <w:t xml:space="preserve"> genes. This suggests that esf1 and esf2 are under relaxed selection and is suggestive of a role in host-parasite interactions as they may be diversifying in an arms race with the host. (B) This finding was replicated when calculating </w:t>
      </w:r>
      <w:r w:rsidR="00267415" w:rsidRPr="00267415">
        <w:rPr>
          <w:i/>
        </w:rPr>
        <w:t>K</w:t>
      </w:r>
      <w:r w:rsidR="00267415" w:rsidRPr="00267415">
        <w:rPr>
          <w:vertAlign w:val="subscript"/>
        </w:rPr>
        <w:t>a</w:t>
      </w:r>
      <w:r w:rsidR="00267415">
        <w:t>/</w:t>
      </w:r>
      <w:r w:rsidR="00267415" w:rsidRPr="00267415">
        <w:rPr>
          <w:i/>
        </w:rPr>
        <w:t>K</w:t>
      </w:r>
      <w:r w:rsidR="00267415" w:rsidRPr="00267415">
        <w:rPr>
          <w:vertAlign w:val="subscript"/>
        </w:rPr>
        <w:t>s</w:t>
      </w:r>
      <w:r w:rsidR="00267415">
        <w:t xml:space="preserve"> </w:t>
      </w:r>
      <w:r w:rsidR="007B104C">
        <w:t xml:space="preserve">between </w:t>
      </w:r>
      <w:r w:rsidR="007B104C" w:rsidRPr="007B104C">
        <w:rPr>
          <w:i/>
        </w:rPr>
        <w:t>E. acervulina</w:t>
      </w:r>
      <w:r w:rsidR="007B104C">
        <w:t xml:space="preserve"> and </w:t>
      </w:r>
      <w:r w:rsidR="007B104C" w:rsidRPr="007B104C">
        <w:rPr>
          <w:i/>
        </w:rPr>
        <w:t>E. maxima</w:t>
      </w:r>
      <w:r w:rsidR="007B104C">
        <w:t xml:space="preserve">, showing that these families are under evolving in a similar fashion in both lineages of </w:t>
      </w:r>
      <w:r w:rsidR="007B104C" w:rsidRPr="007B104C">
        <w:rPr>
          <w:i/>
        </w:rPr>
        <w:t>Eimeria</w:t>
      </w:r>
      <w:r w:rsidR="007B104C">
        <w:t xml:space="preserve"> infected domestic chickens.</w:t>
      </w:r>
      <w:r w:rsidR="00BA5E63">
        <w:br w:type="page"/>
      </w:r>
    </w:p>
    <w:p w14:paraId="56EE4E77" w14:textId="7E54B734" w:rsidR="00A909E3" w:rsidRDefault="00A909E3"/>
    <w:p w14:paraId="5D14C0B5" w14:textId="77777777" w:rsidR="00E57646" w:rsidRDefault="00E57646" w:rsidP="00530C71"/>
    <w:p w14:paraId="10746C2D" w14:textId="39ADB36A" w:rsidR="00B9191A" w:rsidRDefault="00F20E7B" w:rsidP="00530C71">
      <w:r>
        <w:rPr>
          <w:noProof/>
        </w:rPr>
        <w:drawing>
          <wp:inline distT="0" distB="0" distL="0" distR="0" wp14:anchorId="57C8BA0E" wp14:editId="7B1ABB31">
            <wp:extent cx="5270500" cy="376745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bolism.png"/>
                    <pic:cNvPicPr/>
                  </pic:nvPicPr>
                  <pic:blipFill>
                    <a:blip r:embed="rId14">
                      <a:extLst>
                        <a:ext uri="{28A0092B-C50C-407E-A947-70E740481C1C}">
                          <a14:useLocalDpi xmlns:a14="http://schemas.microsoft.com/office/drawing/2010/main" val="0"/>
                        </a:ext>
                      </a:extLst>
                    </a:blip>
                    <a:stretch>
                      <a:fillRect/>
                    </a:stretch>
                  </pic:blipFill>
                  <pic:spPr>
                    <a:xfrm>
                      <a:off x="0" y="0"/>
                      <a:ext cx="5270500" cy="3767455"/>
                    </a:xfrm>
                    <a:prstGeom prst="rect">
                      <a:avLst/>
                    </a:prstGeom>
                  </pic:spPr>
                </pic:pic>
              </a:graphicData>
            </a:graphic>
          </wp:inline>
        </w:drawing>
      </w:r>
    </w:p>
    <w:p w14:paraId="56C8227D" w14:textId="77777777" w:rsidR="00F20E7B" w:rsidRDefault="00F20E7B" w:rsidP="00530C71"/>
    <w:p w14:paraId="443C8B1B" w14:textId="3DA000B2" w:rsidR="00185BF8" w:rsidRDefault="007E7D37" w:rsidP="00185BF8">
      <w:pPr>
        <w:pStyle w:val="Heading2"/>
      </w:pPr>
      <w:bookmarkStart w:id="25" w:name="_Toc265140888"/>
      <w:r w:rsidRPr="00185BF8">
        <w:t xml:space="preserve">Supplemental </w:t>
      </w:r>
      <w:r w:rsidR="002461C5" w:rsidRPr="00185BF8">
        <w:t>Figure S</w:t>
      </w:r>
      <w:r w:rsidR="00E93DD0">
        <w:t>4</w:t>
      </w:r>
      <w:r w:rsidR="00C85DB6" w:rsidRPr="00185BF8">
        <w:t xml:space="preserve">. </w:t>
      </w:r>
      <w:r w:rsidR="00D23D5D" w:rsidRPr="00185BF8">
        <w:t xml:space="preserve">Heatmap showing the conservation of individual metabolic pathways for </w:t>
      </w:r>
      <w:r w:rsidR="00D23D5D" w:rsidRPr="00185BF8">
        <w:rPr>
          <w:i/>
        </w:rPr>
        <w:t>E. tenella</w:t>
      </w:r>
      <w:r w:rsidR="00D23D5D" w:rsidRPr="00185BF8">
        <w:t xml:space="preserve">, </w:t>
      </w:r>
      <w:r w:rsidR="00D23D5D" w:rsidRPr="00185BF8">
        <w:rPr>
          <w:i/>
        </w:rPr>
        <w:t>T. gondii</w:t>
      </w:r>
      <w:r w:rsidR="00D23D5D" w:rsidRPr="00185BF8">
        <w:t xml:space="preserve">, and </w:t>
      </w:r>
      <w:r w:rsidR="00D23D5D" w:rsidRPr="00185BF8">
        <w:rPr>
          <w:i/>
        </w:rPr>
        <w:t>N. caninum</w:t>
      </w:r>
      <w:r w:rsidR="00D23D5D" w:rsidRPr="00185BF8">
        <w:t>.</w:t>
      </w:r>
      <w:bookmarkEnd w:id="25"/>
      <w:r w:rsidR="00D23D5D">
        <w:t xml:space="preserve">  </w:t>
      </w:r>
    </w:p>
    <w:p w14:paraId="56FBECD9" w14:textId="61B170A2" w:rsidR="00C85DB6" w:rsidRDefault="00D23D5D" w:rsidP="00D23D5D">
      <w:pPr>
        <w:spacing w:line="360" w:lineRule="auto"/>
      </w:pPr>
      <w:r>
        <w:t xml:space="preserve">Each row indicates an individual metabolic pathway grouped by their superclass membership (defined by KEGG).  Coloured tiles indicate the level of conservation (percentage of enzymes detected) of each pathway within each species.  For </w:t>
      </w:r>
      <w:r w:rsidRPr="008B418C">
        <w:rPr>
          <w:i/>
        </w:rPr>
        <w:t>T. gondii</w:t>
      </w:r>
      <w:r>
        <w:t xml:space="preserve">, enzymes are based on the integration of BRENDA, ToxoDB, DETECT in addition to those shared by all three of BLAST, PRIAM, and KEGG.  A similar integration is performed for identifying </w:t>
      </w:r>
      <w:r w:rsidRPr="008B418C">
        <w:rPr>
          <w:i/>
        </w:rPr>
        <w:t>N. caninum</w:t>
      </w:r>
      <w:r>
        <w:t xml:space="preserve"> enzymes, but with an additional dataset of the enzymes corresponding to </w:t>
      </w:r>
      <w:r w:rsidRPr="008B418C">
        <w:rPr>
          <w:i/>
        </w:rPr>
        <w:t>T. gondii</w:t>
      </w:r>
      <w:r>
        <w:t xml:space="preserve"> orthologs.</w:t>
      </w:r>
    </w:p>
    <w:p w14:paraId="3719E28A" w14:textId="77777777" w:rsidR="00EF7300" w:rsidRDefault="00EF7300" w:rsidP="00530C71"/>
    <w:p w14:paraId="5FA3C213" w14:textId="77777777" w:rsidR="00F20E7B" w:rsidRDefault="00F20E7B">
      <w:r>
        <w:br w:type="page"/>
      </w:r>
    </w:p>
    <w:p w14:paraId="54D97C72" w14:textId="2C431565" w:rsidR="002461C5" w:rsidRDefault="00AB0602" w:rsidP="002461C5">
      <w:pPr>
        <w:spacing w:line="360" w:lineRule="auto"/>
        <w:rPr>
          <w:sz w:val="32"/>
          <w:szCs w:val="32"/>
        </w:rPr>
      </w:pPr>
      <w:r>
        <w:rPr>
          <w:noProof/>
          <w:sz w:val="32"/>
          <w:szCs w:val="32"/>
        </w:rPr>
        <w:drawing>
          <wp:inline distT="0" distB="0" distL="0" distR="0" wp14:anchorId="24988C13" wp14:editId="7EDD9002">
            <wp:extent cx="5274945" cy="473392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2_cor-01.png"/>
                    <pic:cNvPicPr/>
                  </pic:nvPicPr>
                  <pic:blipFill>
                    <a:blip r:embed="rId15">
                      <a:extLst>
                        <a:ext uri="{28A0092B-C50C-407E-A947-70E740481C1C}">
                          <a14:useLocalDpi xmlns:a14="http://schemas.microsoft.com/office/drawing/2010/main" val="0"/>
                        </a:ext>
                      </a:extLst>
                    </a:blip>
                    <a:stretch>
                      <a:fillRect/>
                    </a:stretch>
                  </pic:blipFill>
                  <pic:spPr>
                    <a:xfrm>
                      <a:off x="0" y="0"/>
                      <a:ext cx="5274945" cy="4733925"/>
                    </a:xfrm>
                    <a:prstGeom prst="rect">
                      <a:avLst/>
                    </a:prstGeom>
                  </pic:spPr>
                </pic:pic>
              </a:graphicData>
            </a:graphic>
          </wp:inline>
        </w:drawing>
      </w:r>
    </w:p>
    <w:p w14:paraId="6F3AF148" w14:textId="093CE076" w:rsidR="00185BF8" w:rsidRPr="00185BF8" w:rsidRDefault="007E7D37" w:rsidP="00185BF8">
      <w:pPr>
        <w:pStyle w:val="Heading2"/>
      </w:pPr>
      <w:bookmarkStart w:id="26" w:name="_Toc265140889"/>
      <w:r w:rsidRPr="00185BF8">
        <w:t xml:space="preserve">Supplemental </w:t>
      </w:r>
      <w:r w:rsidR="007B104C">
        <w:t>Figure S5</w:t>
      </w:r>
      <w:r w:rsidR="002461C5" w:rsidRPr="00185BF8">
        <w:t>. Distribution of the Api-AP2 family of DNA-binding domains and genes across the Apicomplexa.</w:t>
      </w:r>
      <w:bookmarkEnd w:id="26"/>
      <w:r w:rsidR="002461C5" w:rsidRPr="00185BF8">
        <w:t xml:space="preserve"> </w:t>
      </w:r>
    </w:p>
    <w:p w14:paraId="3687F7BB" w14:textId="43474FB7" w:rsidR="002461C5" w:rsidRDefault="002461C5" w:rsidP="00720F4E">
      <w:pPr>
        <w:spacing w:line="360" w:lineRule="auto"/>
      </w:pPr>
      <w:r>
        <w:t xml:space="preserve">The number of genes containing AP2 domains is correlated with genome size across the Apicomplexa. </w:t>
      </w:r>
      <w:r w:rsidRPr="00E14E10">
        <w:t>We compiled the proteomes from public databases such as EupathDB and NCBI Genome database (http://www.ncbi.nlm.nih.gov/genome). We searched for the presence of AP2 domain (</w:t>
      </w:r>
      <w:r w:rsidRPr="00E14E10">
        <w:rPr>
          <w:bCs/>
        </w:rPr>
        <w:t>PF00847</w:t>
      </w:r>
      <w:r w:rsidRPr="00E14E10">
        <w:t>) in predicted Eimeria proteomes and related species using</w:t>
      </w:r>
      <w:r>
        <w:t xml:space="preserve"> the </w:t>
      </w:r>
      <w:r w:rsidRPr="00E14E10">
        <w:t xml:space="preserve">‘pfam_scan.pl’ script </w:t>
      </w:r>
      <w:r w:rsidR="00F6721B">
        <w:t>(</w:t>
      </w:r>
      <w:hyperlink r:id="rId16" w:history="1">
        <w:r w:rsidRPr="00E14E10">
          <w:rPr>
            <w:rStyle w:val="Hyperlink"/>
          </w:rPr>
          <w:t>ftp://ftp.sanger.ac.uk/pub/databases/Pfam/Tools/PfamScan.tar.gz</w:t>
        </w:r>
      </w:hyperlink>
      <w:r w:rsidRPr="00E14E10">
        <w:t xml:space="preserve">) with default parameters, which is profiles’s GA gathering cutoff (20.50). The second step </w:t>
      </w:r>
      <w:r>
        <w:t>wa</w:t>
      </w:r>
      <w:r w:rsidRPr="00E14E10">
        <w:t>s through manual curation using TBLASTN</w:t>
      </w:r>
      <w:r>
        <w:t xml:space="preserve"> to identify additional Ap2 family orthologues due to missed genes predictions during automated annotation</w:t>
      </w:r>
      <w:r w:rsidRPr="00E14E10">
        <w:t xml:space="preserve">. We used AP2 genes identified through pfam_scan.pl as query and formatted seven </w:t>
      </w:r>
      <w:r w:rsidRPr="00E14E10">
        <w:rPr>
          <w:i/>
        </w:rPr>
        <w:t>Eimeria</w:t>
      </w:r>
      <w:r w:rsidRPr="00E14E10">
        <w:t xml:space="preserve"> genomes as database with &gt;=70% identity match and e-value of 1e</w:t>
      </w:r>
      <w:r w:rsidRPr="00E14E10">
        <w:rPr>
          <w:vertAlign w:val="superscript"/>
        </w:rPr>
        <w:t>-5</w:t>
      </w:r>
      <w:r w:rsidRPr="00E14E10">
        <w:t xml:space="preserve"> cutoff.</w:t>
      </w:r>
    </w:p>
    <w:p w14:paraId="4E7C2236" w14:textId="2363B437" w:rsidR="00F6721B" w:rsidRDefault="00F6721B">
      <w:r>
        <w:br w:type="page"/>
      </w:r>
    </w:p>
    <w:p w14:paraId="430558AE" w14:textId="763AD008" w:rsidR="00B9191A" w:rsidRDefault="00F6721B">
      <w:r>
        <w:rPr>
          <w:noProof/>
        </w:rPr>
        <w:drawing>
          <wp:inline distT="0" distB="0" distL="0" distR="0" wp14:anchorId="494BC79B" wp14:editId="4953215A">
            <wp:extent cx="5270500" cy="4307205"/>
            <wp:effectExtent l="0" t="0" r="1270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2_clustering-01.png"/>
                    <pic:cNvPicPr/>
                  </pic:nvPicPr>
                  <pic:blipFill>
                    <a:blip r:embed="rId17">
                      <a:extLst>
                        <a:ext uri="{28A0092B-C50C-407E-A947-70E740481C1C}">
                          <a14:useLocalDpi xmlns:a14="http://schemas.microsoft.com/office/drawing/2010/main" val="0"/>
                        </a:ext>
                      </a:extLst>
                    </a:blip>
                    <a:stretch>
                      <a:fillRect/>
                    </a:stretch>
                  </pic:blipFill>
                  <pic:spPr>
                    <a:xfrm>
                      <a:off x="0" y="0"/>
                      <a:ext cx="5270500" cy="4307205"/>
                    </a:xfrm>
                    <a:prstGeom prst="rect">
                      <a:avLst/>
                    </a:prstGeom>
                  </pic:spPr>
                </pic:pic>
              </a:graphicData>
            </a:graphic>
          </wp:inline>
        </w:drawing>
      </w:r>
    </w:p>
    <w:p w14:paraId="7C37E8C4" w14:textId="3827C28F" w:rsidR="00B9191A" w:rsidRDefault="00B9191A"/>
    <w:p w14:paraId="21CA035D" w14:textId="7C659A73" w:rsidR="00185BF8" w:rsidRDefault="007E7D37" w:rsidP="00185BF8">
      <w:pPr>
        <w:pStyle w:val="Heading2"/>
      </w:pPr>
      <w:bookmarkStart w:id="27" w:name="_Toc265140890"/>
      <w:r w:rsidRPr="00185BF8">
        <w:t xml:space="preserve">Supplemental </w:t>
      </w:r>
      <w:r w:rsidR="00237A03">
        <w:t>Figure S</w:t>
      </w:r>
      <w:r w:rsidR="007B104C">
        <w:t>6</w:t>
      </w:r>
      <w:r w:rsidR="00F6721B" w:rsidRPr="00185BF8">
        <w:t>. Clustering of ApiAP2 domain-containing genes across the Apicomplexa.</w:t>
      </w:r>
      <w:bookmarkEnd w:id="27"/>
      <w:r w:rsidR="00D23D5D" w:rsidRPr="003F7ED3">
        <w:t xml:space="preserve"> </w:t>
      </w:r>
    </w:p>
    <w:p w14:paraId="6E60FD53" w14:textId="5DEFBF21" w:rsidR="00A162F8" w:rsidRDefault="00D23D5D" w:rsidP="003F7ED3">
      <w:pPr>
        <w:spacing w:line="360" w:lineRule="auto"/>
      </w:pPr>
      <w:r w:rsidRPr="00D23D5D">
        <w:t>The OrthoMCL groups for apiAP2 genes are plotted as</w:t>
      </w:r>
      <w:r>
        <w:t xml:space="preserve"> a</w:t>
      </w:r>
      <w:r w:rsidRPr="00D23D5D">
        <w:t xml:space="preserve"> heatmap. Each </w:t>
      </w:r>
      <w:r>
        <w:t>column</w:t>
      </w:r>
      <w:r w:rsidRPr="00D23D5D">
        <w:t xml:space="preserve"> represents a particular orthologous group </w:t>
      </w:r>
      <w:r w:rsidR="001B169F">
        <w:t>with the number of genes per species in that group represented by colour</w:t>
      </w:r>
      <w:r w:rsidRPr="00D23D5D">
        <w:t xml:space="preserve">. </w:t>
      </w:r>
      <w:r w:rsidR="001B169F">
        <w:t xml:space="preserve">We identified five orthologous groups conserved </w:t>
      </w:r>
      <w:r w:rsidR="00AF4606">
        <w:t>across the apicomplexa, marked with arrows</w:t>
      </w:r>
      <w:r w:rsidR="007E53A0">
        <w:t xml:space="preserve"> (</w:t>
      </w:r>
      <w:r w:rsidR="00766211">
        <w:t>in order</w:t>
      </w:r>
      <w:r w:rsidR="00FD0D46">
        <w:t xml:space="preserve"> left to right</w:t>
      </w:r>
      <w:r w:rsidR="00766211">
        <w:t xml:space="preserve">: </w:t>
      </w:r>
      <w:r w:rsidR="00DF7B53">
        <w:t>apiap2_og</w:t>
      </w:r>
      <w:r w:rsidR="007E53A0" w:rsidRPr="007E53A0">
        <w:t>_336</w:t>
      </w:r>
      <w:r w:rsidR="007E53A0">
        <w:t xml:space="preserve">, </w:t>
      </w:r>
      <w:r w:rsidR="00DF7B53">
        <w:t>apiap2_og</w:t>
      </w:r>
      <w:r w:rsidR="00DF7B53" w:rsidRPr="007E53A0">
        <w:t xml:space="preserve"> </w:t>
      </w:r>
      <w:r w:rsidR="007E53A0" w:rsidRPr="007E53A0">
        <w:t>_90</w:t>
      </w:r>
      <w:r w:rsidR="007E53A0">
        <w:t xml:space="preserve">, </w:t>
      </w:r>
      <w:r w:rsidR="00DF7B53">
        <w:t>apiap2_og</w:t>
      </w:r>
      <w:r w:rsidR="00DF7B53" w:rsidRPr="0045764F">
        <w:t xml:space="preserve"> </w:t>
      </w:r>
      <w:r w:rsidR="0045764F" w:rsidRPr="0045764F">
        <w:t>_1428</w:t>
      </w:r>
      <w:r w:rsidR="0045764F">
        <w:t>,</w:t>
      </w:r>
      <w:r w:rsidR="007E53A0">
        <w:t xml:space="preserve"> </w:t>
      </w:r>
      <w:r w:rsidR="00DF7B53">
        <w:t>apiap2_og</w:t>
      </w:r>
      <w:r w:rsidR="00DF7B53" w:rsidRPr="007E53A0">
        <w:t xml:space="preserve"> </w:t>
      </w:r>
      <w:r w:rsidR="007E53A0" w:rsidRPr="007E53A0">
        <w:t>_546</w:t>
      </w:r>
      <w:r w:rsidR="007E53A0">
        <w:t xml:space="preserve">, </w:t>
      </w:r>
      <w:r w:rsidR="00DF7B53">
        <w:t>apiap2_og</w:t>
      </w:r>
      <w:r w:rsidR="00DF7B53" w:rsidRPr="007E53A0">
        <w:t xml:space="preserve"> </w:t>
      </w:r>
      <w:r w:rsidR="007E53A0" w:rsidRPr="007E53A0">
        <w:t>_456</w:t>
      </w:r>
      <w:r w:rsidR="00AA1691">
        <w:t>)</w:t>
      </w:r>
    </w:p>
    <w:p w14:paraId="13053816" w14:textId="6030F429" w:rsidR="00BA5E63" w:rsidRDefault="00BA5E63">
      <w:r>
        <w:br w:type="page"/>
      </w:r>
    </w:p>
    <w:p w14:paraId="7E58DE49" w14:textId="453500C5" w:rsidR="00BA5E63" w:rsidRDefault="000E4159" w:rsidP="00BA5E63">
      <w:pPr>
        <w:spacing w:line="360" w:lineRule="auto"/>
        <w:rPr>
          <w:b/>
        </w:rPr>
      </w:pPr>
      <w:r>
        <w:rPr>
          <w:b/>
          <w:noProof/>
        </w:rPr>
        <w:drawing>
          <wp:inline distT="0" distB="0" distL="0" distR="0" wp14:anchorId="1D6B69AC" wp14:editId="125E446A">
            <wp:extent cx="5274945" cy="536448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6-01.png"/>
                    <pic:cNvPicPr/>
                  </pic:nvPicPr>
                  <pic:blipFill>
                    <a:blip r:embed="rId18">
                      <a:extLst>
                        <a:ext uri="{28A0092B-C50C-407E-A947-70E740481C1C}">
                          <a14:useLocalDpi xmlns:a14="http://schemas.microsoft.com/office/drawing/2010/main" val="0"/>
                        </a:ext>
                      </a:extLst>
                    </a:blip>
                    <a:stretch>
                      <a:fillRect/>
                    </a:stretch>
                  </pic:blipFill>
                  <pic:spPr>
                    <a:xfrm>
                      <a:off x="0" y="0"/>
                      <a:ext cx="5274945" cy="5364480"/>
                    </a:xfrm>
                    <a:prstGeom prst="rect">
                      <a:avLst/>
                    </a:prstGeom>
                  </pic:spPr>
                </pic:pic>
              </a:graphicData>
            </a:graphic>
          </wp:inline>
        </w:drawing>
      </w:r>
    </w:p>
    <w:p w14:paraId="5A94365F" w14:textId="41AA9B3F" w:rsidR="003D70DF" w:rsidRPr="003D70DF" w:rsidRDefault="007B104C" w:rsidP="003D70DF">
      <w:pPr>
        <w:pStyle w:val="Heading2"/>
      </w:pPr>
      <w:bookmarkStart w:id="28" w:name="_Toc265140891"/>
      <w:r>
        <w:t>Supplemental Figure S7</w:t>
      </w:r>
      <w:r w:rsidR="00BA5E63" w:rsidRPr="003D70DF">
        <w:t>. Neighbour-joining phylogeny of Ty3/Gypsy LTR retrotransposon reverse transcriptases.</w:t>
      </w:r>
      <w:bookmarkEnd w:id="28"/>
      <w:r w:rsidR="00BA5E63" w:rsidRPr="003D70DF">
        <w:t xml:space="preserve"> </w:t>
      </w:r>
    </w:p>
    <w:p w14:paraId="325499B8" w14:textId="02F6C48A" w:rsidR="00BA5E63" w:rsidRPr="00120E80" w:rsidRDefault="00BA5E63" w:rsidP="00BA5E63">
      <w:pPr>
        <w:spacing w:line="360" w:lineRule="auto"/>
      </w:pPr>
      <w:r w:rsidRPr="00120E80">
        <w:rPr>
          <w:i/>
        </w:rPr>
        <w:t>Eimeria</w:t>
      </w:r>
      <w:r>
        <w:t xml:space="preserve"> LTR retrotransposons fall within the chromoviruses and indeed have chromodomains in addition to reverse transcriptases, which typifies this group. Bootstrapping (1000 replicates) shows that it is not clear whether </w:t>
      </w:r>
      <w:r w:rsidRPr="00DA4CED">
        <w:rPr>
          <w:i/>
        </w:rPr>
        <w:t>Eimeria</w:t>
      </w:r>
      <w:r>
        <w:t xml:space="preserve"> chromoviruses are most related to the plant/algal or vertegrate/fungal lineages.</w:t>
      </w:r>
    </w:p>
    <w:p w14:paraId="729A03C7" w14:textId="77777777" w:rsidR="00BA5E63" w:rsidRDefault="00BA5E63" w:rsidP="00BA5E63">
      <w:r>
        <w:br w:type="page"/>
      </w:r>
    </w:p>
    <w:p w14:paraId="198FE4A1" w14:textId="77777777" w:rsidR="00BA5E63" w:rsidRDefault="00BA5E63" w:rsidP="00BA5E63">
      <w:r>
        <w:rPr>
          <w:noProof/>
        </w:rPr>
        <w:drawing>
          <wp:inline distT="0" distB="0" distL="0" distR="0" wp14:anchorId="2CE15045" wp14:editId="5AD144BA">
            <wp:extent cx="5274945" cy="2914015"/>
            <wp:effectExtent l="0" t="0" r="825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son_domains-01.png"/>
                    <pic:cNvPicPr/>
                  </pic:nvPicPr>
                  <pic:blipFill>
                    <a:blip r:embed="rId19">
                      <a:extLst>
                        <a:ext uri="{28A0092B-C50C-407E-A947-70E740481C1C}">
                          <a14:useLocalDpi xmlns:a14="http://schemas.microsoft.com/office/drawing/2010/main" val="0"/>
                        </a:ext>
                      </a:extLst>
                    </a:blip>
                    <a:stretch>
                      <a:fillRect/>
                    </a:stretch>
                  </pic:blipFill>
                  <pic:spPr>
                    <a:xfrm>
                      <a:off x="0" y="0"/>
                      <a:ext cx="5274945" cy="2914015"/>
                    </a:xfrm>
                    <a:prstGeom prst="rect">
                      <a:avLst/>
                    </a:prstGeom>
                  </pic:spPr>
                </pic:pic>
              </a:graphicData>
            </a:graphic>
          </wp:inline>
        </w:drawing>
      </w:r>
    </w:p>
    <w:p w14:paraId="4042A75D" w14:textId="77777777" w:rsidR="00BA5E63" w:rsidRDefault="00BA5E63" w:rsidP="00BA5E63"/>
    <w:p w14:paraId="581B8170" w14:textId="6894F244" w:rsidR="00BA5E63" w:rsidRPr="00185BF8" w:rsidRDefault="00BA5E63" w:rsidP="00BA5E63">
      <w:pPr>
        <w:pStyle w:val="Heading2"/>
      </w:pPr>
      <w:bookmarkStart w:id="29" w:name="_Toc265140892"/>
      <w:r w:rsidRPr="00185BF8">
        <w:t>Supplemental Figure S</w:t>
      </w:r>
      <w:r w:rsidR="007B104C">
        <w:t>8</w:t>
      </w:r>
      <w:r w:rsidRPr="00185BF8">
        <w:t>. Domain structures of chromovirus consensuses.</w:t>
      </w:r>
      <w:bookmarkEnd w:id="29"/>
    </w:p>
    <w:p w14:paraId="324179AF" w14:textId="77777777" w:rsidR="00BA5E63" w:rsidRPr="00185BF8" w:rsidRDefault="00BA5E63" w:rsidP="00BA5E63">
      <w:pPr>
        <w:spacing w:line="360" w:lineRule="auto"/>
        <w:rPr>
          <w:rFonts w:asciiTheme="majorHAnsi" w:eastAsiaTheme="majorEastAsia" w:hAnsiTheme="majorHAnsi" w:cstheme="majorBidi"/>
          <w:b/>
          <w:bCs/>
          <w:sz w:val="26"/>
          <w:szCs w:val="26"/>
        </w:rPr>
      </w:pPr>
      <w:r>
        <w:t xml:space="preserve">Chromovirus sequences were clustered and representative examples extracted from these clusters. Their domain structures were determined using HMMsearch. </w:t>
      </w:r>
      <w:r>
        <w:rPr>
          <w:lang w:val="en-GB"/>
        </w:rPr>
        <w:t xml:space="preserve">Full-length copies show homology to gag knuckle, aspartyl protease, reverse transcriptase, integrase and the chromodomain; RNase H was seen in some cases. </w:t>
      </w:r>
      <w:r w:rsidRPr="008104CE">
        <w:rPr>
          <w:lang w:val="en-GB"/>
        </w:rPr>
        <w:t xml:space="preserve">The </w:t>
      </w:r>
      <w:r w:rsidRPr="00480547">
        <w:rPr>
          <w:i/>
          <w:lang w:val="en-GB"/>
        </w:rPr>
        <w:t>gag</w:t>
      </w:r>
      <w:r w:rsidRPr="008104CE">
        <w:rPr>
          <w:lang w:val="en-GB"/>
        </w:rPr>
        <w:t xml:space="preserve"> gene is always </w:t>
      </w:r>
      <w:r>
        <w:rPr>
          <w:lang w:val="en-GB"/>
        </w:rPr>
        <w:t xml:space="preserve">reduced to the gag knuckle and both </w:t>
      </w:r>
      <w:r w:rsidRPr="00DB4838">
        <w:rPr>
          <w:i/>
          <w:lang w:val="en-GB"/>
        </w:rPr>
        <w:t>gag</w:t>
      </w:r>
      <w:r>
        <w:rPr>
          <w:lang w:val="en-GB"/>
        </w:rPr>
        <w:t xml:space="preserve"> and </w:t>
      </w:r>
      <w:r w:rsidRPr="00DB4838">
        <w:rPr>
          <w:i/>
          <w:lang w:val="en-GB"/>
        </w:rPr>
        <w:t>pol</w:t>
      </w:r>
      <w:r>
        <w:rPr>
          <w:lang w:val="en-GB"/>
        </w:rPr>
        <w:t xml:space="preserve"> open reading frames are always interrupted with stop codons suggesting that the genes are not functional.</w:t>
      </w:r>
    </w:p>
    <w:p w14:paraId="14E5F9CE" w14:textId="77777777" w:rsidR="00BA5E63" w:rsidRDefault="00BA5E63" w:rsidP="00BA5E63"/>
    <w:p w14:paraId="55AD1566" w14:textId="77777777" w:rsidR="00BA5E63" w:rsidRDefault="00BA5E63" w:rsidP="00BA5E63"/>
    <w:p w14:paraId="6C1AC16B" w14:textId="77777777" w:rsidR="00BA5E63" w:rsidRDefault="00BA5E63" w:rsidP="00BA5E63">
      <w:r>
        <w:br w:type="page"/>
      </w:r>
    </w:p>
    <w:p w14:paraId="597B1E21" w14:textId="77777777" w:rsidR="00BA5E63" w:rsidRDefault="00BA5E63" w:rsidP="00BA5E63">
      <w:r>
        <w:rPr>
          <w:noProof/>
        </w:rPr>
        <w:drawing>
          <wp:inline distT="0" distB="0" distL="0" distR="0" wp14:anchorId="29466F5C" wp14:editId="0E2AE375">
            <wp:extent cx="5274945" cy="4008755"/>
            <wp:effectExtent l="0" t="0" r="825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son_expression_tif-01.png"/>
                    <pic:cNvPicPr/>
                  </pic:nvPicPr>
                  <pic:blipFill>
                    <a:blip r:embed="rId20">
                      <a:extLst>
                        <a:ext uri="{28A0092B-C50C-407E-A947-70E740481C1C}">
                          <a14:useLocalDpi xmlns:a14="http://schemas.microsoft.com/office/drawing/2010/main" val="0"/>
                        </a:ext>
                      </a:extLst>
                    </a:blip>
                    <a:stretch>
                      <a:fillRect/>
                    </a:stretch>
                  </pic:blipFill>
                  <pic:spPr>
                    <a:xfrm>
                      <a:off x="0" y="0"/>
                      <a:ext cx="5274945" cy="4008755"/>
                    </a:xfrm>
                    <a:prstGeom prst="rect">
                      <a:avLst/>
                    </a:prstGeom>
                  </pic:spPr>
                </pic:pic>
              </a:graphicData>
            </a:graphic>
          </wp:inline>
        </w:drawing>
      </w:r>
    </w:p>
    <w:p w14:paraId="633FC65B" w14:textId="77777777" w:rsidR="00BA5E63" w:rsidRDefault="00BA5E63" w:rsidP="00BA5E63"/>
    <w:p w14:paraId="20A98041" w14:textId="05386961" w:rsidR="00BA5E63" w:rsidRDefault="00BA5E63" w:rsidP="00BA5E63">
      <w:pPr>
        <w:pStyle w:val="Heading2"/>
      </w:pPr>
      <w:bookmarkStart w:id="30" w:name="_Toc265140893"/>
      <w:r w:rsidRPr="00185BF8">
        <w:t xml:space="preserve">Supplemental </w:t>
      </w:r>
      <w:r w:rsidR="007B104C">
        <w:t>Figure S9</w:t>
      </w:r>
      <w:r w:rsidRPr="00185BF8">
        <w:t xml:space="preserve">. Expression pattern for an example LTR retrotransposon from </w:t>
      </w:r>
      <w:r w:rsidRPr="00185BF8">
        <w:rPr>
          <w:i/>
        </w:rPr>
        <w:t>E. tenella</w:t>
      </w:r>
      <w:r w:rsidRPr="00185BF8">
        <w:t>.</w:t>
      </w:r>
      <w:bookmarkEnd w:id="30"/>
      <w:r w:rsidRPr="00F35E3F">
        <w:t xml:space="preserve"> </w:t>
      </w:r>
    </w:p>
    <w:p w14:paraId="21AA065F" w14:textId="77777777" w:rsidR="00BA5E63" w:rsidRDefault="00BA5E63" w:rsidP="00BA5E63">
      <w:pPr>
        <w:spacing w:line="360" w:lineRule="auto"/>
        <w:rPr>
          <w:lang w:val="en-GB"/>
        </w:rPr>
      </w:pPr>
      <w:r>
        <w:t xml:space="preserve">Transcriptome read coverage from four life stages is shown in the top panel, mapped to ETH_00060060, an example </w:t>
      </w:r>
      <w:r w:rsidRPr="003B1589">
        <w:rPr>
          <w:lang w:val="en-GB"/>
        </w:rPr>
        <w:t>eimten1LTR</w:t>
      </w:r>
      <w:r>
        <w:rPr>
          <w:lang w:val="en-GB"/>
        </w:rPr>
        <w:t xml:space="preserve"> from </w:t>
      </w:r>
      <w:r w:rsidRPr="003B1589">
        <w:rPr>
          <w:i/>
          <w:lang w:val="en-GB"/>
        </w:rPr>
        <w:t>E. tenella</w:t>
      </w:r>
      <w:r w:rsidRPr="009A0AB9">
        <w:rPr>
          <w:lang w:val="en-GB"/>
        </w:rPr>
        <w:t>,</w:t>
      </w:r>
      <w:r w:rsidRPr="003B1589">
        <w:rPr>
          <w:lang w:val="en-GB"/>
        </w:rPr>
        <w:t xml:space="preserve"> on </w:t>
      </w:r>
      <w:r>
        <w:rPr>
          <w:lang w:val="en-GB"/>
        </w:rPr>
        <w:t>scaffold</w:t>
      </w:r>
      <w:r w:rsidRPr="003B1589">
        <w:rPr>
          <w:lang w:val="en-GB"/>
        </w:rPr>
        <w:t xml:space="preserve"> Eth_scaff28</w:t>
      </w:r>
      <w:r>
        <w:rPr>
          <w:lang w:val="en-GB"/>
        </w:rPr>
        <w:t>.</w:t>
      </w:r>
      <w:r>
        <w:t xml:space="preserve"> Only reads mapping uniquely to this region of the genome are shown. The dip in coverage in the middle of the element is at least partly due to the reduced uniqueness of the element around the reverse transcriptase, which is the more conserved part of the element. The second panel shows individual reads mapping from the merozoite stage in green and, in grey, where they are broken over putative introns. Note that no reads were identified bridging the two halves of the transposon separated by the putative reverse transcriptase domain (in red), even when including non-uniquely mapping reads, suggesting that there are two transcripts at this locus. This is also suggested by differences in read coverage between the two ends in the sporulated oocyst and sporozoite stages. Nonsense mutations in the forward frame translation suggest that open reading frames expected of an intact retrotransposon are not present and putative splice sites interrupt several of the predicted domains. Canonical donor and acceptor sites around the putative introns are located on the reverse strand suggesting that transcription is of the reverse complement of the sequence, which coded for the ancestral retrotransposon. </w:t>
      </w:r>
      <w:r>
        <w:rPr>
          <w:lang w:val="en-GB"/>
        </w:rPr>
        <w:t xml:space="preserve">Between strains of </w:t>
      </w:r>
      <w:r w:rsidRPr="00E55161">
        <w:rPr>
          <w:i/>
          <w:lang w:val="en-GB"/>
        </w:rPr>
        <w:t>E. tenella</w:t>
      </w:r>
      <w:r>
        <w:rPr>
          <w:lang w:val="en-GB"/>
        </w:rPr>
        <w:t xml:space="preserve"> (Houghton, Wisconsin and Nippon) we find only one transposon that varied in copy number. This suggests that if retrotransposition events do still occur in </w:t>
      </w:r>
      <w:r w:rsidRPr="00656C12">
        <w:rPr>
          <w:i/>
          <w:lang w:val="en-GB"/>
        </w:rPr>
        <w:t>E. tenella</w:t>
      </w:r>
      <w:r>
        <w:rPr>
          <w:lang w:val="en-GB"/>
        </w:rPr>
        <w:t xml:space="preserve"> they are rare. It is currently unclear whether these transposons are merely degraded or whether their expression and splicing relates to function.</w:t>
      </w:r>
    </w:p>
    <w:p w14:paraId="3BD76C06" w14:textId="5257E95C" w:rsidR="00F777CB" w:rsidRDefault="00F777CB">
      <w:r>
        <w:br w:type="page"/>
      </w:r>
    </w:p>
    <w:p w14:paraId="11A05DB2" w14:textId="493D96E6" w:rsidR="00F777CB" w:rsidRDefault="00F777CB" w:rsidP="00F777CB">
      <w:pPr>
        <w:pStyle w:val="Heading1"/>
      </w:pPr>
      <w:bookmarkStart w:id="31" w:name="_Toc265140894"/>
      <w:r>
        <w:t>Supplemental Datasets</w:t>
      </w:r>
      <w:bookmarkEnd w:id="31"/>
    </w:p>
    <w:p w14:paraId="6DAE0D35" w14:textId="2F812855" w:rsidR="00F777CB" w:rsidRDefault="00F777CB" w:rsidP="00F777CB">
      <w:pPr>
        <w:pStyle w:val="Heading2"/>
      </w:pPr>
      <w:bookmarkStart w:id="32" w:name="_Toc265140895"/>
      <w:r>
        <w:t xml:space="preserve">Supplemental Dataset S1. </w:t>
      </w:r>
      <w:r w:rsidR="003B005A">
        <w:t>Details of</w:t>
      </w:r>
      <w:r>
        <w:t xml:space="preserve"> gene families of interest.</w:t>
      </w:r>
      <w:bookmarkEnd w:id="32"/>
    </w:p>
    <w:p w14:paraId="12495106" w14:textId="3CFBFDC9" w:rsidR="00F777CB" w:rsidRDefault="00F777CB" w:rsidP="00BA5E63">
      <w:pPr>
        <w:spacing w:line="360" w:lineRule="auto"/>
      </w:pPr>
      <w:r>
        <w:t xml:space="preserve">This spreadsheet lists genes which we have assigned to different genes families: </w:t>
      </w:r>
      <w:r w:rsidR="003B005A">
        <w:t>n</w:t>
      </w:r>
      <w:r>
        <w:t xml:space="preserve">ovel, </w:t>
      </w:r>
      <w:r w:rsidRPr="00F777CB">
        <w:rPr>
          <w:i/>
        </w:rPr>
        <w:t>Eimeria</w:t>
      </w:r>
      <w:r>
        <w:t>-specific families (tab 1)</w:t>
      </w:r>
      <w:r w:rsidR="009F1B8A">
        <w:t xml:space="preserve">, rhoptry kinase families (tab 2), ApiAP2 transcription factors (tab 3), orthologous groups of ApiAP2 transcription factors across </w:t>
      </w:r>
      <w:r w:rsidR="009F1B8A" w:rsidRPr="0067434F">
        <w:rPr>
          <w:i/>
        </w:rPr>
        <w:t>Apicomplexa</w:t>
      </w:r>
      <w:r w:rsidR="009F1B8A">
        <w:t xml:space="preserve"> (tab 4).</w:t>
      </w:r>
    </w:p>
    <w:p w14:paraId="12C32C4D" w14:textId="77777777" w:rsidR="00BA5E63" w:rsidRPr="003F7ED3" w:rsidRDefault="00BA5E63" w:rsidP="00BA5E63">
      <w:pPr>
        <w:spacing w:line="360" w:lineRule="auto"/>
        <w:rPr>
          <w:b/>
        </w:rPr>
      </w:pPr>
    </w:p>
    <w:p w14:paraId="3BD2A900" w14:textId="77777777" w:rsidR="00302063" w:rsidRDefault="00302063" w:rsidP="00302063">
      <w:pPr>
        <w:pStyle w:val="Heading2"/>
      </w:pPr>
      <w:bookmarkStart w:id="33" w:name="_Toc265140896"/>
      <w:r>
        <w:t xml:space="preserve">Supplemental Dataset S2. </w:t>
      </w:r>
      <w:r w:rsidRPr="005B13FB">
        <w:rPr>
          <w:i/>
        </w:rPr>
        <w:t>K</w:t>
      </w:r>
      <w:r w:rsidRPr="005B13FB">
        <w:rPr>
          <w:vertAlign w:val="subscript"/>
        </w:rPr>
        <w:t>a</w:t>
      </w:r>
      <w:r>
        <w:t>/</w:t>
      </w:r>
      <w:r w:rsidRPr="005B13FB">
        <w:rPr>
          <w:i/>
        </w:rPr>
        <w:t>K</w:t>
      </w:r>
      <w:r w:rsidRPr="005B13FB">
        <w:rPr>
          <w:vertAlign w:val="subscript"/>
        </w:rPr>
        <w:t>s</w:t>
      </w:r>
      <w:r>
        <w:t xml:space="preserve"> ratios</w:t>
      </w:r>
      <w:bookmarkEnd w:id="33"/>
    </w:p>
    <w:p w14:paraId="3C938810" w14:textId="77777777" w:rsidR="00302063" w:rsidRDefault="00302063" w:rsidP="00302063">
      <w:pPr>
        <w:spacing w:line="360" w:lineRule="auto"/>
      </w:pPr>
      <w:r w:rsidRPr="005B13FB">
        <w:rPr>
          <w:i/>
        </w:rPr>
        <w:t>K</w:t>
      </w:r>
      <w:r w:rsidRPr="005B13FB">
        <w:rPr>
          <w:vertAlign w:val="subscript"/>
        </w:rPr>
        <w:t>a</w:t>
      </w:r>
      <w:r>
        <w:t>/</w:t>
      </w:r>
      <w:r w:rsidRPr="005B13FB">
        <w:rPr>
          <w:i/>
        </w:rPr>
        <w:t>K</w:t>
      </w:r>
      <w:r w:rsidRPr="005B13FB">
        <w:rPr>
          <w:vertAlign w:val="subscript"/>
        </w:rPr>
        <w:t>s</w:t>
      </w:r>
      <w:r>
        <w:t xml:space="preserve"> ratios for pairwise alignments between one-to-one orthologues are presented in two sheets. Firstly where </w:t>
      </w:r>
      <w:r w:rsidRPr="00302063">
        <w:rPr>
          <w:i/>
        </w:rPr>
        <w:t>E. tenella</w:t>
      </w:r>
      <w:r>
        <w:t xml:space="preserve"> genes where compared againsts one-to-one orthologues for from each other genome (tab 1), secondly for </w:t>
      </w:r>
      <w:r w:rsidRPr="00302063">
        <w:rPr>
          <w:i/>
        </w:rPr>
        <w:t>E. acervulina</w:t>
      </w:r>
      <w:r>
        <w:t xml:space="preserve"> against each other genome.</w:t>
      </w:r>
    </w:p>
    <w:p w14:paraId="262AC4A3" w14:textId="77777777" w:rsidR="00302063" w:rsidRDefault="00302063" w:rsidP="00302063">
      <w:pPr>
        <w:spacing w:line="360" w:lineRule="auto"/>
      </w:pPr>
    </w:p>
    <w:p w14:paraId="70B2ABC0" w14:textId="671D17D2" w:rsidR="00302063" w:rsidRDefault="00302063" w:rsidP="00302063">
      <w:pPr>
        <w:pStyle w:val="Heading2"/>
      </w:pPr>
      <w:bookmarkStart w:id="34" w:name="_Toc265140897"/>
      <w:r>
        <w:t xml:space="preserve">Supplemental Dataset S3. Metabolic annotation for </w:t>
      </w:r>
      <w:r w:rsidRPr="000B4314">
        <w:rPr>
          <w:i/>
        </w:rPr>
        <w:t>E. tenella</w:t>
      </w:r>
      <w:r>
        <w:t xml:space="preserve"> genes</w:t>
      </w:r>
      <w:bookmarkEnd w:id="34"/>
    </w:p>
    <w:p w14:paraId="5113C427" w14:textId="38D86951" w:rsidR="00F777CB" w:rsidRDefault="00302063" w:rsidP="00302063">
      <w:pPr>
        <w:spacing w:line="360" w:lineRule="auto"/>
      </w:pPr>
      <w:r>
        <w:t xml:space="preserve">Enzyme Commission term assignments for each </w:t>
      </w:r>
      <w:r w:rsidRPr="002E0F71">
        <w:rPr>
          <w:i/>
        </w:rPr>
        <w:t>E. tenella</w:t>
      </w:r>
      <w:r>
        <w:t xml:space="preserve"> gene based on BLAST, DETECT, PRIAM and </w:t>
      </w:r>
      <w:r w:rsidRPr="003661AF">
        <w:rPr>
          <w:i/>
        </w:rPr>
        <w:t>T. gondii</w:t>
      </w:r>
      <w:r>
        <w:t xml:space="preserve"> orthologue information.</w:t>
      </w:r>
      <w:r w:rsidR="00F777CB">
        <w:br w:type="page"/>
      </w:r>
    </w:p>
    <w:p w14:paraId="37A61313" w14:textId="3F6FB74A" w:rsidR="00BA5E63" w:rsidRDefault="00BA5E63" w:rsidP="00F777CB">
      <w:pPr>
        <w:sectPr w:rsidR="00BA5E63" w:rsidSect="00287F4E">
          <w:pgSz w:w="11901" w:h="16840"/>
          <w:pgMar w:top="1440" w:right="1797" w:bottom="1440" w:left="1797" w:header="720" w:footer="720" w:gutter="0"/>
          <w:cols w:space="720"/>
        </w:sectPr>
      </w:pPr>
    </w:p>
    <w:p w14:paraId="3F75A096" w14:textId="15C29CB7" w:rsidR="003A7B80" w:rsidRPr="003A7B80" w:rsidRDefault="003A7B80" w:rsidP="00B159D1">
      <w:pPr>
        <w:pStyle w:val="Heading1"/>
      </w:pPr>
      <w:bookmarkStart w:id="35" w:name="_Toc244662201"/>
      <w:bookmarkStart w:id="36" w:name="_Toc244662324"/>
      <w:bookmarkStart w:id="37" w:name="_Toc244662333"/>
      <w:bookmarkStart w:id="38" w:name="_Toc265140898"/>
      <w:r w:rsidRPr="003A7B80">
        <w:t>References</w:t>
      </w:r>
      <w:bookmarkEnd w:id="35"/>
      <w:bookmarkEnd w:id="36"/>
      <w:bookmarkEnd w:id="37"/>
      <w:bookmarkEnd w:id="38"/>
    </w:p>
    <w:p w14:paraId="1E9E8378" w14:textId="77777777" w:rsidR="003A7B80" w:rsidRDefault="003A7B80" w:rsidP="00A61A86"/>
    <w:p w14:paraId="0413C9B8" w14:textId="77777777" w:rsidR="009041FB" w:rsidRPr="009041FB" w:rsidRDefault="003F7407" w:rsidP="009041FB">
      <w:pPr>
        <w:ind w:left="720" w:hanging="720"/>
        <w:rPr>
          <w:rFonts w:ascii="Cambria" w:hAnsi="Cambria"/>
          <w:noProof/>
        </w:rPr>
      </w:pPr>
      <w:r>
        <w:fldChar w:fldCharType="begin"/>
      </w:r>
      <w:r>
        <w:instrText xml:space="preserve"> ADDIN EN.REFLIST </w:instrText>
      </w:r>
      <w:r>
        <w:fldChar w:fldCharType="separate"/>
      </w:r>
      <w:bookmarkStart w:id="39" w:name="_ENREF_1"/>
      <w:r w:rsidR="009041FB" w:rsidRPr="009041FB">
        <w:rPr>
          <w:rFonts w:ascii="Cambria" w:hAnsi="Cambria"/>
          <w:noProof/>
        </w:rPr>
        <w:t xml:space="preserve">Boyle EI, Weng S, Gollub J, Jin H, Botstein D, Cherry JM, Sherlock G. 2004. GO::TermFinder--open source software for accessing Gene Ontology information and finding significantly enriched Gene Ontology terms associated with a list of genes. </w:t>
      </w:r>
      <w:r w:rsidR="009041FB" w:rsidRPr="009041FB">
        <w:rPr>
          <w:rFonts w:ascii="Cambria" w:hAnsi="Cambria"/>
          <w:i/>
          <w:noProof/>
        </w:rPr>
        <w:t>Bioinformatics</w:t>
      </w:r>
      <w:r w:rsidR="009041FB" w:rsidRPr="009041FB">
        <w:rPr>
          <w:rFonts w:ascii="Cambria" w:hAnsi="Cambria"/>
          <w:noProof/>
        </w:rPr>
        <w:t xml:space="preserve"> </w:t>
      </w:r>
      <w:r w:rsidR="009041FB" w:rsidRPr="009041FB">
        <w:rPr>
          <w:rFonts w:ascii="Cambria" w:hAnsi="Cambria"/>
          <w:b/>
          <w:noProof/>
        </w:rPr>
        <w:t>20</w:t>
      </w:r>
      <w:r w:rsidR="009041FB" w:rsidRPr="009041FB">
        <w:rPr>
          <w:rFonts w:ascii="Cambria" w:hAnsi="Cambria"/>
          <w:noProof/>
        </w:rPr>
        <w:t>(18): 3710-3715.</w:t>
      </w:r>
      <w:bookmarkEnd w:id="39"/>
    </w:p>
    <w:p w14:paraId="38AD7EBB" w14:textId="77777777" w:rsidR="009041FB" w:rsidRPr="009041FB" w:rsidRDefault="009041FB" w:rsidP="009041FB">
      <w:pPr>
        <w:ind w:left="720" w:hanging="720"/>
        <w:rPr>
          <w:rFonts w:ascii="Cambria" w:hAnsi="Cambria"/>
          <w:noProof/>
        </w:rPr>
      </w:pPr>
      <w:bookmarkStart w:id="40" w:name="_ENREF_2"/>
      <w:r w:rsidRPr="009041FB">
        <w:rPr>
          <w:rFonts w:ascii="Cambria" w:hAnsi="Cambria"/>
          <w:noProof/>
        </w:rPr>
        <w:t xml:space="preserve">Lim LS, Tay YL, Alias H, Wan KL, Dear PH. 2012. Insights into the genome structure and copy-number variation of Eimeria tenella. </w:t>
      </w:r>
      <w:r w:rsidRPr="009041FB">
        <w:rPr>
          <w:rFonts w:ascii="Cambria" w:hAnsi="Cambria"/>
          <w:i/>
          <w:noProof/>
        </w:rPr>
        <w:t>BMC Genomics</w:t>
      </w:r>
      <w:r w:rsidRPr="009041FB">
        <w:rPr>
          <w:rFonts w:ascii="Cambria" w:hAnsi="Cambria"/>
          <w:noProof/>
        </w:rPr>
        <w:t xml:space="preserve"> </w:t>
      </w:r>
      <w:r w:rsidRPr="009041FB">
        <w:rPr>
          <w:rFonts w:ascii="Cambria" w:hAnsi="Cambria"/>
          <w:b/>
          <w:noProof/>
        </w:rPr>
        <w:t>13</w:t>
      </w:r>
      <w:r w:rsidRPr="009041FB">
        <w:rPr>
          <w:rFonts w:ascii="Cambria" w:hAnsi="Cambria"/>
          <w:noProof/>
        </w:rPr>
        <w:t>: 389.</w:t>
      </w:r>
      <w:bookmarkEnd w:id="40"/>
    </w:p>
    <w:p w14:paraId="34F2078B" w14:textId="77777777" w:rsidR="009041FB" w:rsidRPr="009041FB" w:rsidRDefault="009041FB" w:rsidP="009041FB">
      <w:pPr>
        <w:ind w:left="720" w:hanging="720"/>
        <w:rPr>
          <w:rFonts w:ascii="Cambria" w:hAnsi="Cambria"/>
          <w:noProof/>
        </w:rPr>
      </w:pPr>
      <w:bookmarkStart w:id="41" w:name="_ENREF_3"/>
      <w:r w:rsidRPr="009041FB">
        <w:rPr>
          <w:rFonts w:ascii="Cambria" w:hAnsi="Cambria"/>
          <w:noProof/>
        </w:rPr>
        <w:t xml:space="preserve">Parra G, Bradnam K, Korf I. 2007. CEGMA: a pipeline to accurately annotate core genes in eukaryotic genomes. </w:t>
      </w:r>
      <w:r w:rsidRPr="009041FB">
        <w:rPr>
          <w:rFonts w:ascii="Cambria" w:hAnsi="Cambria"/>
          <w:i/>
          <w:noProof/>
        </w:rPr>
        <w:t>Bioinformatics</w:t>
      </w:r>
      <w:r w:rsidRPr="009041FB">
        <w:rPr>
          <w:rFonts w:ascii="Cambria" w:hAnsi="Cambria"/>
          <w:noProof/>
        </w:rPr>
        <w:t xml:space="preserve"> </w:t>
      </w:r>
      <w:r w:rsidRPr="009041FB">
        <w:rPr>
          <w:rFonts w:ascii="Cambria" w:hAnsi="Cambria"/>
          <w:b/>
          <w:noProof/>
        </w:rPr>
        <w:t>23</w:t>
      </w:r>
      <w:r w:rsidRPr="009041FB">
        <w:rPr>
          <w:rFonts w:ascii="Cambria" w:hAnsi="Cambria"/>
          <w:noProof/>
        </w:rPr>
        <w:t>(9): 1061-1067.</w:t>
      </w:r>
      <w:bookmarkEnd w:id="41"/>
    </w:p>
    <w:p w14:paraId="6DBEA80B" w14:textId="77777777" w:rsidR="009041FB" w:rsidRPr="009041FB" w:rsidRDefault="009041FB" w:rsidP="009041FB">
      <w:pPr>
        <w:ind w:left="720" w:hanging="720"/>
        <w:rPr>
          <w:rFonts w:ascii="Cambria" w:hAnsi="Cambria"/>
          <w:noProof/>
        </w:rPr>
      </w:pPr>
      <w:bookmarkStart w:id="42" w:name="_ENREF_4"/>
      <w:r w:rsidRPr="009041FB">
        <w:rPr>
          <w:rFonts w:ascii="Cambria" w:hAnsi="Cambria"/>
          <w:noProof/>
        </w:rPr>
        <w:t xml:space="preserve">Perutz MF, Johnson T, Suzuki M, Finch JT. 1994. Glutamine repeats as polar zippers: their possible role in inherited neurodegenerative diseases. </w:t>
      </w:r>
      <w:r w:rsidRPr="009041FB">
        <w:rPr>
          <w:rFonts w:ascii="Cambria" w:hAnsi="Cambria"/>
          <w:i/>
          <w:noProof/>
        </w:rPr>
        <w:t>Proc Natl Acad Sci U S A</w:t>
      </w:r>
      <w:r w:rsidRPr="009041FB">
        <w:rPr>
          <w:rFonts w:ascii="Cambria" w:hAnsi="Cambria"/>
          <w:noProof/>
        </w:rPr>
        <w:t xml:space="preserve"> </w:t>
      </w:r>
      <w:r w:rsidRPr="009041FB">
        <w:rPr>
          <w:rFonts w:ascii="Cambria" w:hAnsi="Cambria"/>
          <w:b/>
          <w:noProof/>
        </w:rPr>
        <w:t>91</w:t>
      </w:r>
      <w:r w:rsidRPr="009041FB">
        <w:rPr>
          <w:rFonts w:ascii="Cambria" w:hAnsi="Cambria"/>
          <w:noProof/>
        </w:rPr>
        <w:t>(12): 5355-5358.</w:t>
      </w:r>
      <w:bookmarkEnd w:id="42"/>
    </w:p>
    <w:p w14:paraId="1B454C6C" w14:textId="77777777" w:rsidR="009041FB" w:rsidRPr="009041FB" w:rsidRDefault="009041FB" w:rsidP="009041FB">
      <w:pPr>
        <w:ind w:left="720" w:hanging="720"/>
        <w:rPr>
          <w:rFonts w:ascii="Cambria" w:hAnsi="Cambria"/>
          <w:noProof/>
        </w:rPr>
      </w:pPr>
      <w:bookmarkStart w:id="43" w:name="_ENREF_5"/>
      <w:r w:rsidRPr="009041FB">
        <w:rPr>
          <w:rFonts w:ascii="Cambria" w:hAnsi="Cambria"/>
          <w:noProof/>
        </w:rPr>
        <w:t xml:space="preserve">Perutz MF, Pope BJ, Owen D, Wanker EE, Scherzinger E. 2002. Aggregation of proteins with expanded glutamine and alanine repeats of the glutamine-rich and asparagine-rich domains of Sup35 and of the amyloid beta-peptide of amyloid plaques. </w:t>
      </w:r>
      <w:r w:rsidRPr="009041FB">
        <w:rPr>
          <w:rFonts w:ascii="Cambria" w:hAnsi="Cambria"/>
          <w:i/>
          <w:noProof/>
        </w:rPr>
        <w:t>Proc Natl Acad Sci U S A</w:t>
      </w:r>
      <w:r w:rsidRPr="009041FB">
        <w:rPr>
          <w:rFonts w:ascii="Cambria" w:hAnsi="Cambria"/>
          <w:noProof/>
        </w:rPr>
        <w:t xml:space="preserve"> </w:t>
      </w:r>
      <w:r w:rsidRPr="009041FB">
        <w:rPr>
          <w:rFonts w:ascii="Cambria" w:hAnsi="Cambria"/>
          <w:b/>
          <w:noProof/>
        </w:rPr>
        <w:t>99</w:t>
      </w:r>
      <w:r w:rsidRPr="009041FB">
        <w:rPr>
          <w:rFonts w:ascii="Cambria" w:hAnsi="Cambria"/>
          <w:noProof/>
        </w:rPr>
        <w:t>(8): 5596-5600.</w:t>
      </w:r>
      <w:bookmarkEnd w:id="43"/>
    </w:p>
    <w:p w14:paraId="5E003C9D" w14:textId="77777777" w:rsidR="009041FB" w:rsidRPr="009041FB" w:rsidRDefault="009041FB" w:rsidP="009041FB">
      <w:pPr>
        <w:ind w:left="720" w:hanging="720"/>
        <w:rPr>
          <w:rFonts w:ascii="Cambria" w:hAnsi="Cambria"/>
          <w:noProof/>
        </w:rPr>
      </w:pPr>
      <w:bookmarkStart w:id="44" w:name="_ENREF_6"/>
      <w:r w:rsidRPr="009041FB">
        <w:rPr>
          <w:rFonts w:ascii="Cambria" w:hAnsi="Cambria"/>
          <w:noProof/>
        </w:rPr>
        <w:t xml:space="preserve">Reid AJ, Vermont SJ, Cotton JA, Harris D, Hill-Cawthorne GA, Konen-Waisman S, Latham SM, Mourier T, Norton R, Quail MA et al. 2012. Comparative genomics of the apicomplexan parasites Toxoplasma gondii and Neospora caninum: Coccidia differing in host range and transmission strategy. </w:t>
      </w:r>
      <w:r w:rsidRPr="009041FB">
        <w:rPr>
          <w:rFonts w:ascii="Cambria" w:hAnsi="Cambria"/>
          <w:i/>
          <w:noProof/>
        </w:rPr>
        <w:t>PLoS Pathog</w:t>
      </w:r>
      <w:r w:rsidRPr="009041FB">
        <w:rPr>
          <w:rFonts w:ascii="Cambria" w:hAnsi="Cambria"/>
          <w:noProof/>
        </w:rPr>
        <w:t xml:space="preserve"> </w:t>
      </w:r>
      <w:r w:rsidRPr="009041FB">
        <w:rPr>
          <w:rFonts w:ascii="Cambria" w:hAnsi="Cambria"/>
          <w:b/>
          <w:noProof/>
        </w:rPr>
        <w:t>8</w:t>
      </w:r>
      <w:r w:rsidRPr="009041FB">
        <w:rPr>
          <w:rFonts w:ascii="Cambria" w:hAnsi="Cambria"/>
          <w:noProof/>
        </w:rPr>
        <w:t>(3): e1002567.</w:t>
      </w:r>
      <w:bookmarkEnd w:id="44"/>
    </w:p>
    <w:p w14:paraId="20536EAE" w14:textId="77777777" w:rsidR="009041FB" w:rsidRPr="009041FB" w:rsidRDefault="009041FB" w:rsidP="009041FB">
      <w:pPr>
        <w:ind w:left="720" w:hanging="720"/>
        <w:rPr>
          <w:rFonts w:ascii="Cambria" w:hAnsi="Cambria"/>
          <w:noProof/>
        </w:rPr>
      </w:pPr>
      <w:bookmarkStart w:id="45" w:name="_ENREF_7"/>
      <w:r w:rsidRPr="009041FB">
        <w:rPr>
          <w:rFonts w:ascii="Cambria" w:hAnsi="Cambria"/>
          <w:noProof/>
        </w:rPr>
        <w:t xml:space="preserve">Talevich E, Kannan N. 2013. Structural and evolutionary adaptation of rhoptry kinases and pseudokinases, a family of coccidian virulence factors. </w:t>
      </w:r>
      <w:r w:rsidRPr="009041FB">
        <w:rPr>
          <w:rFonts w:ascii="Cambria" w:hAnsi="Cambria"/>
          <w:i/>
          <w:noProof/>
        </w:rPr>
        <w:t>BMC evolutionary biology</w:t>
      </w:r>
      <w:r w:rsidRPr="009041FB">
        <w:rPr>
          <w:rFonts w:ascii="Cambria" w:hAnsi="Cambria"/>
          <w:noProof/>
        </w:rPr>
        <w:t xml:space="preserve"> </w:t>
      </w:r>
      <w:r w:rsidRPr="009041FB">
        <w:rPr>
          <w:rFonts w:ascii="Cambria" w:hAnsi="Cambria"/>
          <w:b/>
          <w:noProof/>
        </w:rPr>
        <w:t>13</w:t>
      </w:r>
      <w:r w:rsidRPr="009041FB">
        <w:rPr>
          <w:rFonts w:ascii="Cambria" w:hAnsi="Cambria"/>
          <w:noProof/>
        </w:rPr>
        <w:t>: 117.</w:t>
      </w:r>
      <w:bookmarkEnd w:id="45"/>
    </w:p>
    <w:p w14:paraId="06F8EA4E" w14:textId="4A2248E6" w:rsidR="009041FB" w:rsidRDefault="009041FB" w:rsidP="009041FB">
      <w:pPr>
        <w:rPr>
          <w:rFonts w:ascii="Cambria" w:hAnsi="Cambria"/>
          <w:noProof/>
        </w:rPr>
      </w:pPr>
    </w:p>
    <w:p w14:paraId="79B34665" w14:textId="6BC1DAEF" w:rsidR="00183ED0" w:rsidRPr="00EF7300" w:rsidRDefault="003F7407" w:rsidP="00A61A86">
      <w:r>
        <w:fldChar w:fldCharType="end"/>
      </w:r>
    </w:p>
    <w:sectPr w:rsidR="00183ED0" w:rsidRPr="00EF7300" w:rsidSect="00287F4E">
      <w:pgSz w:w="11901" w:h="16840"/>
      <w:pgMar w:top="1440" w:right="1797" w:bottom="1440" w:left="1797"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4EC81F" w14:textId="77777777" w:rsidR="000C3B9E" w:rsidRDefault="000C3B9E" w:rsidP="00FB4DDD">
      <w:r>
        <w:separator/>
      </w:r>
    </w:p>
  </w:endnote>
  <w:endnote w:type="continuationSeparator" w:id="0">
    <w:p w14:paraId="36488F04" w14:textId="77777777" w:rsidR="000C3B9E" w:rsidRDefault="000C3B9E" w:rsidP="00FB4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497EA" w14:textId="77777777" w:rsidR="000C3B9E" w:rsidRDefault="000C3B9E" w:rsidP="00FB4D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797CC6" w14:textId="77777777" w:rsidR="000C3B9E" w:rsidRDefault="000C3B9E" w:rsidP="00FB4DD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6AD13" w14:textId="77777777" w:rsidR="000C3B9E" w:rsidRDefault="000C3B9E" w:rsidP="00FB4D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32767">
      <w:rPr>
        <w:rStyle w:val="PageNumber"/>
        <w:noProof/>
      </w:rPr>
      <w:t>1</w:t>
    </w:r>
    <w:r>
      <w:rPr>
        <w:rStyle w:val="PageNumber"/>
      </w:rPr>
      <w:fldChar w:fldCharType="end"/>
    </w:r>
  </w:p>
  <w:p w14:paraId="2FC25C96" w14:textId="77777777" w:rsidR="000C3B9E" w:rsidRDefault="000C3B9E" w:rsidP="00FB4DD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71251C" w14:textId="77777777" w:rsidR="000C3B9E" w:rsidRDefault="000C3B9E" w:rsidP="00FB4DDD">
      <w:r>
        <w:separator/>
      </w:r>
    </w:p>
  </w:footnote>
  <w:footnote w:type="continuationSeparator" w:id="0">
    <w:p w14:paraId="6D360D5E" w14:textId="77777777" w:rsidR="000C3B9E" w:rsidRDefault="000C3B9E" w:rsidP="00FB4DD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FE7785"/>
    <w:multiLevelType w:val="hybridMultilevel"/>
    <w:tmpl w:val="E12CE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enome Researc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2ddsp09w0ts9oesepxp0spivdvtssa2tf9v&quot;&gt;adams_refs&lt;record-ids&gt;&lt;item&gt;294&lt;/item&gt;&lt;item&gt;307&lt;/item&gt;&lt;item&gt;392&lt;/item&gt;&lt;item&gt;397&lt;/item&gt;&lt;item&gt;398&lt;/item&gt;&lt;item&gt;407&lt;/item&gt;&lt;item&gt;514&lt;/item&gt;&lt;/record-ids&gt;&lt;/item&gt;&lt;/Libraries&gt;"/>
  </w:docVars>
  <w:rsids>
    <w:rsidRoot w:val="00A07955"/>
    <w:rsid w:val="00002CEA"/>
    <w:rsid w:val="000030A9"/>
    <w:rsid w:val="000050EF"/>
    <w:rsid w:val="00010692"/>
    <w:rsid w:val="000119B9"/>
    <w:rsid w:val="000125DC"/>
    <w:rsid w:val="00022037"/>
    <w:rsid w:val="00033F65"/>
    <w:rsid w:val="0006264C"/>
    <w:rsid w:val="00063AA0"/>
    <w:rsid w:val="00077413"/>
    <w:rsid w:val="00081358"/>
    <w:rsid w:val="00083AF1"/>
    <w:rsid w:val="00092BF3"/>
    <w:rsid w:val="000B4314"/>
    <w:rsid w:val="000C3B9E"/>
    <w:rsid w:val="000D43B0"/>
    <w:rsid w:val="000E3CD2"/>
    <w:rsid w:val="000E4159"/>
    <w:rsid w:val="00103784"/>
    <w:rsid w:val="00105703"/>
    <w:rsid w:val="00131186"/>
    <w:rsid w:val="00136933"/>
    <w:rsid w:val="00145690"/>
    <w:rsid w:val="00155834"/>
    <w:rsid w:val="00183ED0"/>
    <w:rsid w:val="00184112"/>
    <w:rsid w:val="00185BF8"/>
    <w:rsid w:val="00186FC3"/>
    <w:rsid w:val="001B078A"/>
    <w:rsid w:val="001B169F"/>
    <w:rsid w:val="001B675D"/>
    <w:rsid w:val="001C3ECA"/>
    <w:rsid w:val="001C71FC"/>
    <w:rsid w:val="001D4413"/>
    <w:rsid w:val="001E0F9A"/>
    <w:rsid w:val="001E115A"/>
    <w:rsid w:val="001F5284"/>
    <w:rsid w:val="002318B0"/>
    <w:rsid w:val="00237A03"/>
    <w:rsid w:val="00242696"/>
    <w:rsid w:val="0024434A"/>
    <w:rsid w:val="002461C5"/>
    <w:rsid w:val="00254002"/>
    <w:rsid w:val="00267415"/>
    <w:rsid w:val="002859A3"/>
    <w:rsid w:val="00287F4E"/>
    <w:rsid w:val="00292EA8"/>
    <w:rsid w:val="002B133C"/>
    <w:rsid w:val="002C6553"/>
    <w:rsid w:val="002D6CE6"/>
    <w:rsid w:val="002E0F71"/>
    <w:rsid w:val="002F2CEC"/>
    <w:rsid w:val="002F4BBA"/>
    <w:rsid w:val="002F4DB2"/>
    <w:rsid w:val="00302063"/>
    <w:rsid w:val="00323A73"/>
    <w:rsid w:val="003549FE"/>
    <w:rsid w:val="003661AF"/>
    <w:rsid w:val="003A7B80"/>
    <w:rsid w:val="003B005A"/>
    <w:rsid w:val="003B1589"/>
    <w:rsid w:val="003C103F"/>
    <w:rsid w:val="003C77BD"/>
    <w:rsid w:val="003D209A"/>
    <w:rsid w:val="003D2520"/>
    <w:rsid w:val="003D3D14"/>
    <w:rsid w:val="003D5116"/>
    <w:rsid w:val="003D576D"/>
    <w:rsid w:val="003D70DF"/>
    <w:rsid w:val="003D7D52"/>
    <w:rsid w:val="003E1DB2"/>
    <w:rsid w:val="003F7407"/>
    <w:rsid w:val="003F7ED3"/>
    <w:rsid w:val="00401853"/>
    <w:rsid w:val="004108EB"/>
    <w:rsid w:val="00410D48"/>
    <w:rsid w:val="004132E1"/>
    <w:rsid w:val="004267D5"/>
    <w:rsid w:val="00432E3A"/>
    <w:rsid w:val="00443641"/>
    <w:rsid w:val="0045764F"/>
    <w:rsid w:val="00463A0B"/>
    <w:rsid w:val="00466654"/>
    <w:rsid w:val="004B1877"/>
    <w:rsid w:val="004F4426"/>
    <w:rsid w:val="004F7F4A"/>
    <w:rsid w:val="0050225B"/>
    <w:rsid w:val="005111A8"/>
    <w:rsid w:val="00521AD3"/>
    <w:rsid w:val="00521C11"/>
    <w:rsid w:val="00523D51"/>
    <w:rsid w:val="00530C71"/>
    <w:rsid w:val="005546F9"/>
    <w:rsid w:val="00565C5C"/>
    <w:rsid w:val="005750DB"/>
    <w:rsid w:val="00581A47"/>
    <w:rsid w:val="0058768F"/>
    <w:rsid w:val="005922EC"/>
    <w:rsid w:val="005A2740"/>
    <w:rsid w:val="005A32B1"/>
    <w:rsid w:val="005A7966"/>
    <w:rsid w:val="005B13FB"/>
    <w:rsid w:val="005C0B48"/>
    <w:rsid w:val="005D1D18"/>
    <w:rsid w:val="005D246F"/>
    <w:rsid w:val="005E1AD7"/>
    <w:rsid w:val="00600C8F"/>
    <w:rsid w:val="0062239C"/>
    <w:rsid w:val="00642740"/>
    <w:rsid w:val="0067434F"/>
    <w:rsid w:val="00685AE7"/>
    <w:rsid w:val="0069222D"/>
    <w:rsid w:val="00694032"/>
    <w:rsid w:val="00696BF1"/>
    <w:rsid w:val="006C1276"/>
    <w:rsid w:val="006D7DBC"/>
    <w:rsid w:val="006E7227"/>
    <w:rsid w:val="006F7068"/>
    <w:rsid w:val="00702B03"/>
    <w:rsid w:val="00716840"/>
    <w:rsid w:val="00716A13"/>
    <w:rsid w:val="00720F4E"/>
    <w:rsid w:val="00732767"/>
    <w:rsid w:val="007373C4"/>
    <w:rsid w:val="00743CA5"/>
    <w:rsid w:val="00746AD1"/>
    <w:rsid w:val="00764BE6"/>
    <w:rsid w:val="00765083"/>
    <w:rsid w:val="0076608D"/>
    <w:rsid w:val="00766211"/>
    <w:rsid w:val="007839B2"/>
    <w:rsid w:val="00793900"/>
    <w:rsid w:val="00794CE2"/>
    <w:rsid w:val="007A3858"/>
    <w:rsid w:val="007B104C"/>
    <w:rsid w:val="007B3245"/>
    <w:rsid w:val="007C1305"/>
    <w:rsid w:val="007C48F9"/>
    <w:rsid w:val="007C60D5"/>
    <w:rsid w:val="007D21FF"/>
    <w:rsid w:val="007E53A0"/>
    <w:rsid w:val="007E7BE0"/>
    <w:rsid w:val="007E7D37"/>
    <w:rsid w:val="007F01D0"/>
    <w:rsid w:val="00806A1C"/>
    <w:rsid w:val="00810135"/>
    <w:rsid w:val="00817409"/>
    <w:rsid w:val="00823189"/>
    <w:rsid w:val="0083748A"/>
    <w:rsid w:val="00846266"/>
    <w:rsid w:val="008778B1"/>
    <w:rsid w:val="00894D43"/>
    <w:rsid w:val="008A2758"/>
    <w:rsid w:val="008D2F6B"/>
    <w:rsid w:val="008E0A18"/>
    <w:rsid w:val="00903ED2"/>
    <w:rsid w:val="009041FB"/>
    <w:rsid w:val="00911778"/>
    <w:rsid w:val="00923813"/>
    <w:rsid w:val="00944076"/>
    <w:rsid w:val="009509B7"/>
    <w:rsid w:val="00961C00"/>
    <w:rsid w:val="00965335"/>
    <w:rsid w:val="009820AE"/>
    <w:rsid w:val="009A0AB9"/>
    <w:rsid w:val="009A5615"/>
    <w:rsid w:val="009B42D0"/>
    <w:rsid w:val="009B6ED7"/>
    <w:rsid w:val="009C012D"/>
    <w:rsid w:val="009C15D5"/>
    <w:rsid w:val="009E70D5"/>
    <w:rsid w:val="009E7E1B"/>
    <w:rsid w:val="009F1B8A"/>
    <w:rsid w:val="00A01D5B"/>
    <w:rsid w:val="00A04284"/>
    <w:rsid w:val="00A0542F"/>
    <w:rsid w:val="00A07955"/>
    <w:rsid w:val="00A162E5"/>
    <w:rsid w:val="00A162F8"/>
    <w:rsid w:val="00A205A7"/>
    <w:rsid w:val="00A23D21"/>
    <w:rsid w:val="00A258BB"/>
    <w:rsid w:val="00A26506"/>
    <w:rsid w:val="00A26EEF"/>
    <w:rsid w:val="00A27834"/>
    <w:rsid w:val="00A440A0"/>
    <w:rsid w:val="00A61A86"/>
    <w:rsid w:val="00A6326D"/>
    <w:rsid w:val="00A80138"/>
    <w:rsid w:val="00A80F33"/>
    <w:rsid w:val="00A909E3"/>
    <w:rsid w:val="00A93389"/>
    <w:rsid w:val="00A937CA"/>
    <w:rsid w:val="00A964C0"/>
    <w:rsid w:val="00AA0614"/>
    <w:rsid w:val="00AA1691"/>
    <w:rsid w:val="00AB0602"/>
    <w:rsid w:val="00AB0E93"/>
    <w:rsid w:val="00AB39F1"/>
    <w:rsid w:val="00AC1FEB"/>
    <w:rsid w:val="00AC7784"/>
    <w:rsid w:val="00AE190A"/>
    <w:rsid w:val="00AF4606"/>
    <w:rsid w:val="00B00100"/>
    <w:rsid w:val="00B11C95"/>
    <w:rsid w:val="00B159D1"/>
    <w:rsid w:val="00B4215F"/>
    <w:rsid w:val="00B46F02"/>
    <w:rsid w:val="00B47523"/>
    <w:rsid w:val="00B5363A"/>
    <w:rsid w:val="00B63027"/>
    <w:rsid w:val="00B67A41"/>
    <w:rsid w:val="00B9191A"/>
    <w:rsid w:val="00BA5E63"/>
    <w:rsid w:val="00BB619D"/>
    <w:rsid w:val="00C046B9"/>
    <w:rsid w:val="00C07E0B"/>
    <w:rsid w:val="00C10585"/>
    <w:rsid w:val="00C1061A"/>
    <w:rsid w:val="00C24B90"/>
    <w:rsid w:val="00C36228"/>
    <w:rsid w:val="00C63B6A"/>
    <w:rsid w:val="00C85375"/>
    <w:rsid w:val="00C85DB6"/>
    <w:rsid w:val="00CC0675"/>
    <w:rsid w:val="00CD273D"/>
    <w:rsid w:val="00CD7304"/>
    <w:rsid w:val="00CD740F"/>
    <w:rsid w:val="00CE2F65"/>
    <w:rsid w:val="00CF006A"/>
    <w:rsid w:val="00D10FFB"/>
    <w:rsid w:val="00D14F03"/>
    <w:rsid w:val="00D23D5D"/>
    <w:rsid w:val="00D31B7A"/>
    <w:rsid w:val="00D56F26"/>
    <w:rsid w:val="00D64D5E"/>
    <w:rsid w:val="00D90A92"/>
    <w:rsid w:val="00D93C33"/>
    <w:rsid w:val="00DB444E"/>
    <w:rsid w:val="00DF7B53"/>
    <w:rsid w:val="00E03AA6"/>
    <w:rsid w:val="00E237EB"/>
    <w:rsid w:val="00E407C7"/>
    <w:rsid w:val="00E56117"/>
    <w:rsid w:val="00E57646"/>
    <w:rsid w:val="00E60ACE"/>
    <w:rsid w:val="00E61755"/>
    <w:rsid w:val="00E67C92"/>
    <w:rsid w:val="00E85AFE"/>
    <w:rsid w:val="00E90275"/>
    <w:rsid w:val="00E902D0"/>
    <w:rsid w:val="00E93DD0"/>
    <w:rsid w:val="00EA1383"/>
    <w:rsid w:val="00EB0A1B"/>
    <w:rsid w:val="00EB68F0"/>
    <w:rsid w:val="00EC15DB"/>
    <w:rsid w:val="00EC71AD"/>
    <w:rsid w:val="00ED151D"/>
    <w:rsid w:val="00ED27C8"/>
    <w:rsid w:val="00ED6AD0"/>
    <w:rsid w:val="00EE59AE"/>
    <w:rsid w:val="00EF0F4B"/>
    <w:rsid w:val="00EF7300"/>
    <w:rsid w:val="00F01EFF"/>
    <w:rsid w:val="00F20E7B"/>
    <w:rsid w:val="00F212D8"/>
    <w:rsid w:val="00F251EF"/>
    <w:rsid w:val="00F35E3F"/>
    <w:rsid w:val="00F671EC"/>
    <w:rsid w:val="00F6721B"/>
    <w:rsid w:val="00F776CA"/>
    <w:rsid w:val="00F777CB"/>
    <w:rsid w:val="00F876D0"/>
    <w:rsid w:val="00F90394"/>
    <w:rsid w:val="00FA1CD9"/>
    <w:rsid w:val="00FB4838"/>
    <w:rsid w:val="00FB4DDD"/>
    <w:rsid w:val="00FD0D46"/>
    <w:rsid w:val="00FD665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5A98C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955"/>
    <w:rPr>
      <w:rFonts w:eastAsiaTheme="minorHAnsi"/>
      <w:lang w:eastAsia="en-US"/>
    </w:rPr>
  </w:style>
  <w:style w:type="paragraph" w:styleId="Heading1">
    <w:name w:val="heading 1"/>
    <w:basedOn w:val="Normal"/>
    <w:next w:val="Normal"/>
    <w:link w:val="Heading1Char"/>
    <w:uiPriority w:val="9"/>
    <w:qFormat/>
    <w:rsid w:val="00185BF8"/>
    <w:pPr>
      <w:keepNext/>
      <w:keepLines/>
      <w:spacing w:before="480" w:line="360" w:lineRule="auto"/>
      <w:outlineLvl w:val="0"/>
    </w:pPr>
    <w:rPr>
      <w:rFonts w:asciiTheme="majorHAnsi" w:eastAsiaTheme="majorEastAsia" w:hAnsiTheme="majorHAnsi" w:cstheme="majorBidi"/>
      <w:bCs/>
      <w:sz w:val="32"/>
      <w:szCs w:val="32"/>
    </w:rPr>
  </w:style>
  <w:style w:type="paragraph" w:styleId="Heading2">
    <w:name w:val="heading 2"/>
    <w:basedOn w:val="Normal"/>
    <w:next w:val="Normal"/>
    <w:link w:val="Heading2Char"/>
    <w:uiPriority w:val="9"/>
    <w:unhideWhenUsed/>
    <w:qFormat/>
    <w:rsid w:val="00185BF8"/>
    <w:pPr>
      <w:keepNext/>
      <w:keepLines/>
      <w:spacing w:before="200" w:line="360"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85BF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79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7955"/>
    <w:rPr>
      <w:rFonts w:ascii="Lucida Grande" w:eastAsiaTheme="minorHAnsi" w:hAnsi="Lucida Grande" w:cs="Lucida Grande"/>
      <w:sz w:val="18"/>
      <w:szCs w:val="18"/>
      <w:lang w:eastAsia="en-US"/>
    </w:rPr>
  </w:style>
  <w:style w:type="paragraph" w:styleId="ListParagraph">
    <w:name w:val="List Paragraph"/>
    <w:basedOn w:val="Normal"/>
    <w:uiPriority w:val="34"/>
    <w:qFormat/>
    <w:rsid w:val="00081358"/>
    <w:pPr>
      <w:ind w:left="720"/>
      <w:contextualSpacing/>
    </w:pPr>
  </w:style>
  <w:style w:type="character" w:styleId="CommentReference">
    <w:name w:val="annotation reference"/>
    <w:basedOn w:val="DefaultParagraphFont"/>
    <w:uiPriority w:val="99"/>
    <w:unhideWhenUsed/>
    <w:rsid w:val="00764BE6"/>
    <w:rPr>
      <w:sz w:val="16"/>
      <w:szCs w:val="16"/>
    </w:rPr>
  </w:style>
  <w:style w:type="paragraph" w:styleId="CommentText">
    <w:name w:val="annotation text"/>
    <w:basedOn w:val="Normal"/>
    <w:link w:val="CommentTextChar"/>
    <w:uiPriority w:val="99"/>
    <w:unhideWhenUsed/>
    <w:rsid w:val="00764BE6"/>
    <w:rPr>
      <w:sz w:val="20"/>
      <w:szCs w:val="20"/>
    </w:rPr>
  </w:style>
  <w:style w:type="character" w:customStyle="1" w:styleId="CommentTextChar">
    <w:name w:val="Comment Text Char"/>
    <w:basedOn w:val="DefaultParagraphFont"/>
    <w:link w:val="CommentText"/>
    <w:uiPriority w:val="99"/>
    <w:rsid w:val="00764BE6"/>
    <w:rPr>
      <w:rFonts w:eastAsiaTheme="minorHAnsi"/>
      <w:lang w:eastAsia="en-US"/>
    </w:rPr>
  </w:style>
  <w:style w:type="character" w:styleId="Hyperlink">
    <w:name w:val="Hyperlink"/>
    <w:basedOn w:val="DefaultParagraphFont"/>
    <w:uiPriority w:val="99"/>
    <w:unhideWhenUsed/>
    <w:rsid w:val="00183ED0"/>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911778"/>
    <w:rPr>
      <w:b/>
      <w:bCs/>
    </w:rPr>
  </w:style>
  <w:style w:type="character" w:customStyle="1" w:styleId="CommentSubjectChar">
    <w:name w:val="Comment Subject Char"/>
    <w:basedOn w:val="CommentTextChar"/>
    <w:link w:val="CommentSubject"/>
    <w:uiPriority w:val="99"/>
    <w:semiHidden/>
    <w:rsid w:val="00911778"/>
    <w:rPr>
      <w:rFonts w:eastAsiaTheme="minorHAnsi"/>
      <w:b/>
      <w:bCs/>
      <w:lang w:eastAsia="en-US"/>
    </w:rPr>
  </w:style>
  <w:style w:type="table" w:styleId="TableGrid">
    <w:name w:val="Table Grid"/>
    <w:basedOn w:val="TableNormal"/>
    <w:uiPriority w:val="59"/>
    <w:rsid w:val="009B42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85BF8"/>
    <w:rPr>
      <w:rFonts w:asciiTheme="majorHAnsi" w:eastAsiaTheme="majorEastAsia" w:hAnsiTheme="majorHAnsi" w:cstheme="majorBidi"/>
      <w:b/>
      <w:bCs/>
      <w:sz w:val="26"/>
      <w:szCs w:val="26"/>
      <w:lang w:eastAsia="en-US"/>
    </w:rPr>
  </w:style>
  <w:style w:type="paragraph" w:styleId="Footer">
    <w:name w:val="footer"/>
    <w:basedOn w:val="Normal"/>
    <w:link w:val="FooterChar"/>
    <w:uiPriority w:val="99"/>
    <w:unhideWhenUsed/>
    <w:rsid w:val="00FB4DDD"/>
    <w:pPr>
      <w:tabs>
        <w:tab w:val="center" w:pos="4320"/>
        <w:tab w:val="right" w:pos="8640"/>
      </w:tabs>
    </w:pPr>
  </w:style>
  <w:style w:type="character" w:customStyle="1" w:styleId="FooterChar">
    <w:name w:val="Footer Char"/>
    <w:basedOn w:val="DefaultParagraphFont"/>
    <w:link w:val="Footer"/>
    <w:uiPriority w:val="99"/>
    <w:rsid w:val="00FB4DDD"/>
    <w:rPr>
      <w:rFonts w:eastAsiaTheme="minorHAnsi"/>
      <w:lang w:eastAsia="en-US"/>
    </w:rPr>
  </w:style>
  <w:style w:type="character" w:styleId="PageNumber">
    <w:name w:val="page number"/>
    <w:basedOn w:val="DefaultParagraphFont"/>
    <w:uiPriority w:val="99"/>
    <w:semiHidden/>
    <w:unhideWhenUsed/>
    <w:rsid w:val="00FB4DDD"/>
  </w:style>
  <w:style w:type="character" w:customStyle="1" w:styleId="Heading1Char">
    <w:name w:val="Heading 1 Char"/>
    <w:basedOn w:val="DefaultParagraphFont"/>
    <w:link w:val="Heading1"/>
    <w:uiPriority w:val="9"/>
    <w:rsid w:val="00185BF8"/>
    <w:rPr>
      <w:rFonts w:asciiTheme="majorHAnsi" w:eastAsiaTheme="majorEastAsia" w:hAnsiTheme="majorHAnsi" w:cstheme="majorBidi"/>
      <w:bCs/>
      <w:sz w:val="32"/>
      <w:szCs w:val="32"/>
      <w:lang w:eastAsia="en-US"/>
    </w:rPr>
  </w:style>
  <w:style w:type="paragraph" w:styleId="TOC1">
    <w:name w:val="toc 1"/>
    <w:basedOn w:val="Normal"/>
    <w:next w:val="Normal"/>
    <w:autoRedefine/>
    <w:uiPriority w:val="39"/>
    <w:unhideWhenUsed/>
    <w:rsid w:val="00ED6AD0"/>
    <w:pPr>
      <w:spacing w:before="120" w:after="120" w:line="360" w:lineRule="auto"/>
    </w:pPr>
  </w:style>
  <w:style w:type="paragraph" w:styleId="TOC2">
    <w:name w:val="toc 2"/>
    <w:basedOn w:val="Normal"/>
    <w:next w:val="Normal"/>
    <w:autoRedefine/>
    <w:uiPriority w:val="39"/>
    <w:unhideWhenUsed/>
    <w:rsid w:val="00ED6AD0"/>
    <w:pPr>
      <w:spacing w:line="360" w:lineRule="auto"/>
      <w:ind w:left="240"/>
    </w:pPr>
  </w:style>
  <w:style w:type="paragraph" w:styleId="TOC3">
    <w:name w:val="toc 3"/>
    <w:basedOn w:val="Normal"/>
    <w:next w:val="Normal"/>
    <w:autoRedefine/>
    <w:uiPriority w:val="39"/>
    <w:unhideWhenUsed/>
    <w:rsid w:val="00B159D1"/>
    <w:pPr>
      <w:ind w:left="480"/>
    </w:pPr>
  </w:style>
  <w:style w:type="paragraph" w:styleId="TOC4">
    <w:name w:val="toc 4"/>
    <w:basedOn w:val="Normal"/>
    <w:next w:val="Normal"/>
    <w:autoRedefine/>
    <w:uiPriority w:val="39"/>
    <w:unhideWhenUsed/>
    <w:rsid w:val="00B159D1"/>
    <w:pPr>
      <w:ind w:left="720"/>
    </w:pPr>
  </w:style>
  <w:style w:type="paragraph" w:styleId="TOC5">
    <w:name w:val="toc 5"/>
    <w:basedOn w:val="Normal"/>
    <w:next w:val="Normal"/>
    <w:autoRedefine/>
    <w:uiPriority w:val="39"/>
    <w:unhideWhenUsed/>
    <w:rsid w:val="00B159D1"/>
    <w:pPr>
      <w:ind w:left="960"/>
    </w:pPr>
  </w:style>
  <w:style w:type="paragraph" w:styleId="TOC6">
    <w:name w:val="toc 6"/>
    <w:basedOn w:val="Normal"/>
    <w:next w:val="Normal"/>
    <w:autoRedefine/>
    <w:uiPriority w:val="39"/>
    <w:unhideWhenUsed/>
    <w:rsid w:val="00B159D1"/>
    <w:pPr>
      <w:ind w:left="1200"/>
    </w:pPr>
  </w:style>
  <w:style w:type="paragraph" w:styleId="TOC7">
    <w:name w:val="toc 7"/>
    <w:basedOn w:val="Normal"/>
    <w:next w:val="Normal"/>
    <w:autoRedefine/>
    <w:uiPriority w:val="39"/>
    <w:unhideWhenUsed/>
    <w:rsid w:val="00B159D1"/>
    <w:pPr>
      <w:ind w:left="1440"/>
    </w:pPr>
  </w:style>
  <w:style w:type="paragraph" w:styleId="TOC8">
    <w:name w:val="toc 8"/>
    <w:basedOn w:val="Normal"/>
    <w:next w:val="Normal"/>
    <w:autoRedefine/>
    <w:uiPriority w:val="39"/>
    <w:unhideWhenUsed/>
    <w:rsid w:val="00B159D1"/>
    <w:pPr>
      <w:ind w:left="1680"/>
    </w:pPr>
  </w:style>
  <w:style w:type="paragraph" w:styleId="TOC9">
    <w:name w:val="toc 9"/>
    <w:basedOn w:val="Normal"/>
    <w:next w:val="Normal"/>
    <w:autoRedefine/>
    <w:uiPriority w:val="39"/>
    <w:unhideWhenUsed/>
    <w:rsid w:val="00B159D1"/>
    <w:pPr>
      <w:ind w:left="1920"/>
    </w:pPr>
  </w:style>
  <w:style w:type="character" w:customStyle="1" w:styleId="Heading3Char">
    <w:name w:val="Heading 3 Char"/>
    <w:basedOn w:val="DefaultParagraphFont"/>
    <w:link w:val="Heading3"/>
    <w:uiPriority w:val="9"/>
    <w:rsid w:val="00185BF8"/>
    <w:rPr>
      <w:rFonts w:asciiTheme="majorHAnsi" w:eastAsiaTheme="majorEastAsia" w:hAnsiTheme="majorHAnsi" w:cstheme="majorBidi"/>
      <w:b/>
      <w:bCs/>
      <w:color w:val="4F81BD" w:themeColor="accent1"/>
      <w:lang w:eastAsia="en-US"/>
    </w:rPr>
  </w:style>
  <w:style w:type="paragraph" w:styleId="Header">
    <w:name w:val="header"/>
    <w:basedOn w:val="Normal"/>
    <w:link w:val="HeaderChar"/>
    <w:uiPriority w:val="99"/>
    <w:unhideWhenUsed/>
    <w:rsid w:val="00A23D21"/>
    <w:pPr>
      <w:tabs>
        <w:tab w:val="center" w:pos="4320"/>
        <w:tab w:val="right" w:pos="8640"/>
      </w:tabs>
    </w:pPr>
  </w:style>
  <w:style w:type="character" w:customStyle="1" w:styleId="HeaderChar">
    <w:name w:val="Header Char"/>
    <w:basedOn w:val="DefaultParagraphFont"/>
    <w:link w:val="Header"/>
    <w:uiPriority w:val="99"/>
    <w:rsid w:val="00A23D21"/>
    <w:rPr>
      <w:rFonts w:eastAsiaTheme="minorHAnsi"/>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955"/>
    <w:rPr>
      <w:rFonts w:eastAsiaTheme="minorHAnsi"/>
      <w:lang w:eastAsia="en-US"/>
    </w:rPr>
  </w:style>
  <w:style w:type="paragraph" w:styleId="Heading1">
    <w:name w:val="heading 1"/>
    <w:basedOn w:val="Normal"/>
    <w:next w:val="Normal"/>
    <w:link w:val="Heading1Char"/>
    <w:uiPriority w:val="9"/>
    <w:qFormat/>
    <w:rsid w:val="00185BF8"/>
    <w:pPr>
      <w:keepNext/>
      <w:keepLines/>
      <w:spacing w:before="480" w:line="360" w:lineRule="auto"/>
      <w:outlineLvl w:val="0"/>
    </w:pPr>
    <w:rPr>
      <w:rFonts w:asciiTheme="majorHAnsi" w:eastAsiaTheme="majorEastAsia" w:hAnsiTheme="majorHAnsi" w:cstheme="majorBidi"/>
      <w:bCs/>
      <w:sz w:val="32"/>
      <w:szCs w:val="32"/>
    </w:rPr>
  </w:style>
  <w:style w:type="paragraph" w:styleId="Heading2">
    <w:name w:val="heading 2"/>
    <w:basedOn w:val="Normal"/>
    <w:next w:val="Normal"/>
    <w:link w:val="Heading2Char"/>
    <w:uiPriority w:val="9"/>
    <w:unhideWhenUsed/>
    <w:qFormat/>
    <w:rsid w:val="00185BF8"/>
    <w:pPr>
      <w:keepNext/>
      <w:keepLines/>
      <w:spacing w:before="200" w:line="360"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85BF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79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7955"/>
    <w:rPr>
      <w:rFonts w:ascii="Lucida Grande" w:eastAsiaTheme="minorHAnsi" w:hAnsi="Lucida Grande" w:cs="Lucida Grande"/>
      <w:sz w:val="18"/>
      <w:szCs w:val="18"/>
      <w:lang w:eastAsia="en-US"/>
    </w:rPr>
  </w:style>
  <w:style w:type="paragraph" w:styleId="ListParagraph">
    <w:name w:val="List Paragraph"/>
    <w:basedOn w:val="Normal"/>
    <w:uiPriority w:val="34"/>
    <w:qFormat/>
    <w:rsid w:val="00081358"/>
    <w:pPr>
      <w:ind w:left="720"/>
      <w:contextualSpacing/>
    </w:pPr>
  </w:style>
  <w:style w:type="character" w:styleId="CommentReference">
    <w:name w:val="annotation reference"/>
    <w:basedOn w:val="DefaultParagraphFont"/>
    <w:uiPriority w:val="99"/>
    <w:unhideWhenUsed/>
    <w:rsid w:val="00764BE6"/>
    <w:rPr>
      <w:sz w:val="16"/>
      <w:szCs w:val="16"/>
    </w:rPr>
  </w:style>
  <w:style w:type="paragraph" w:styleId="CommentText">
    <w:name w:val="annotation text"/>
    <w:basedOn w:val="Normal"/>
    <w:link w:val="CommentTextChar"/>
    <w:uiPriority w:val="99"/>
    <w:unhideWhenUsed/>
    <w:rsid w:val="00764BE6"/>
    <w:rPr>
      <w:sz w:val="20"/>
      <w:szCs w:val="20"/>
    </w:rPr>
  </w:style>
  <w:style w:type="character" w:customStyle="1" w:styleId="CommentTextChar">
    <w:name w:val="Comment Text Char"/>
    <w:basedOn w:val="DefaultParagraphFont"/>
    <w:link w:val="CommentText"/>
    <w:uiPriority w:val="99"/>
    <w:rsid w:val="00764BE6"/>
    <w:rPr>
      <w:rFonts w:eastAsiaTheme="minorHAnsi"/>
      <w:lang w:eastAsia="en-US"/>
    </w:rPr>
  </w:style>
  <w:style w:type="character" w:styleId="Hyperlink">
    <w:name w:val="Hyperlink"/>
    <w:basedOn w:val="DefaultParagraphFont"/>
    <w:uiPriority w:val="99"/>
    <w:unhideWhenUsed/>
    <w:rsid w:val="00183ED0"/>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911778"/>
    <w:rPr>
      <w:b/>
      <w:bCs/>
    </w:rPr>
  </w:style>
  <w:style w:type="character" w:customStyle="1" w:styleId="CommentSubjectChar">
    <w:name w:val="Comment Subject Char"/>
    <w:basedOn w:val="CommentTextChar"/>
    <w:link w:val="CommentSubject"/>
    <w:uiPriority w:val="99"/>
    <w:semiHidden/>
    <w:rsid w:val="00911778"/>
    <w:rPr>
      <w:rFonts w:eastAsiaTheme="minorHAnsi"/>
      <w:b/>
      <w:bCs/>
      <w:lang w:eastAsia="en-US"/>
    </w:rPr>
  </w:style>
  <w:style w:type="table" w:styleId="TableGrid">
    <w:name w:val="Table Grid"/>
    <w:basedOn w:val="TableNormal"/>
    <w:uiPriority w:val="59"/>
    <w:rsid w:val="009B42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85BF8"/>
    <w:rPr>
      <w:rFonts w:asciiTheme="majorHAnsi" w:eastAsiaTheme="majorEastAsia" w:hAnsiTheme="majorHAnsi" w:cstheme="majorBidi"/>
      <w:b/>
      <w:bCs/>
      <w:sz w:val="26"/>
      <w:szCs w:val="26"/>
      <w:lang w:eastAsia="en-US"/>
    </w:rPr>
  </w:style>
  <w:style w:type="paragraph" w:styleId="Footer">
    <w:name w:val="footer"/>
    <w:basedOn w:val="Normal"/>
    <w:link w:val="FooterChar"/>
    <w:uiPriority w:val="99"/>
    <w:unhideWhenUsed/>
    <w:rsid w:val="00FB4DDD"/>
    <w:pPr>
      <w:tabs>
        <w:tab w:val="center" w:pos="4320"/>
        <w:tab w:val="right" w:pos="8640"/>
      </w:tabs>
    </w:pPr>
  </w:style>
  <w:style w:type="character" w:customStyle="1" w:styleId="FooterChar">
    <w:name w:val="Footer Char"/>
    <w:basedOn w:val="DefaultParagraphFont"/>
    <w:link w:val="Footer"/>
    <w:uiPriority w:val="99"/>
    <w:rsid w:val="00FB4DDD"/>
    <w:rPr>
      <w:rFonts w:eastAsiaTheme="minorHAnsi"/>
      <w:lang w:eastAsia="en-US"/>
    </w:rPr>
  </w:style>
  <w:style w:type="character" w:styleId="PageNumber">
    <w:name w:val="page number"/>
    <w:basedOn w:val="DefaultParagraphFont"/>
    <w:uiPriority w:val="99"/>
    <w:semiHidden/>
    <w:unhideWhenUsed/>
    <w:rsid w:val="00FB4DDD"/>
  </w:style>
  <w:style w:type="character" w:customStyle="1" w:styleId="Heading1Char">
    <w:name w:val="Heading 1 Char"/>
    <w:basedOn w:val="DefaultParagraphFont"/>
    <w:link w:val="Heading1"/>
    <w:uiPriority w:val="9"/>
    <w:rsid w:val="00185BF8"/>
    <w:rPr>
      <w:rFonts w:asciiTheme="majorHAnsi" w:eastAsiaTheme="majorEastAsia" w:hAnsiTheme="majorHAnsi" w:cstheme="majorBidi"/>
      <w:bCs/>
      <w:sz w:val="32"/>
      <w:szCs w:val="32"/>
      <w:lang w:eastAsia="en-US"/>
    </w:rPr>
  </w:style>
  <w:style w:type="paragraph" w:styleId="TOC1">
    <w:name w:val="toc 1"/>
    <w:basedOn w:val="Normal"/>
    <w:next w:val="Normal"/>
    <w:autoRedefine/>
    <w:uiPriority w:val="39"/>
    <w:unhideWhenUsed/>
    <w:rsid w:val="00ED6AD0"/>
    <w:pPr>
      <w:spacing w:before="120" w:after="120" w:line="360" w:lineRule="auto"/>
    </w:pPr>
  </w:style>
  <w:style w:type="paragraph" w:styleId="TOC2">
    <w:name w:val="toc 2"/>
    <w:basedOn w:val="Normal"/>
    <w:next w:val="Normal"/>
    <w:autoRedefine/>
    <w:uiPriority w:val="39"/>
    <w:unhideWhenUsed/>
    <w:rsid w:val="00ED6AD0"/>
    <w:pPr>
      <w:spacing w:line="360" w:lineRule="auto"/>
      <w:ind w:left="240"/>
    </w:pPr>
  </w:style>
  <w:style w:type="paragraph" w:styleId="TOC3">
    <w:name w:val="toc 3"/>
    <w:basedOn w:val="Normal"/>
    <w:next w:val="Normal"/>
    <w:autoRedefine/>
    <w:uiPriority w:val="39"/>
    <w:unhideWhenUsed/>
    <w:rsid w:val="00B159D1"/>
    <w:pPr>
      <w:ind w:left="480"/>
    </w:pPr>
  </w:style>
  <w:style w:type="paragraph" w:styleId="TOC4">
    <w:name w:val="toc 4"/>
    <w:basedOn w:val="Normal"/>
    <w:next w:val="Normal"/>
    <w:autoRedefine/>
    <w:uiPriority w:val="39"/>
    <w:unhideWhenUsed/>
    <w:rsid w:val="00B159D1"/>
    <w:pPr>
      <w:ind w:left="720"/>
    </w:pPr>
  </w:style>
  <w:style w:type="paragraph" w:styleId="TOC5">
    <w:name w:val="toc 5"/>
    <w:basedOn w:val="Normal"/>
    <w:next w:val="Normal"/>
    <w:autoRedefine/>
    <w:uiPriority w:val="39"/>
    <w:unhideWhenUsed/>
    <w:rsid w:val="00B159D1"/>
    <w:pPr>
      <w:ind w:left="960"/>
    </w:pPr>
  </w:style>
  <w:style w:type="paragraph" w:styleId="TOC6">
    <w:name w:val="toc 6"/>
    <w:basedOn w:val="Normal"/>
    <w:next w:val="Normal"/>
    <w:autoRedefine/>
    <w:uiPriority w:val="39"/>
    <w:unhideWhenUsed/>
    <w:rsid w:val="00B159D1"/>
    <w:pPr>
      <w:ind w:left="1200"/>
    </w:pPr>
  </w:style>
  <w:style w:type="paragraph" w:styleId="TOC7">
    <w:name w:val="toc 7"/>
    <w:basedOn w:val="Normal"/>
    <w:next w:val="Normal"/>
    <w:autoRedefine/>
    <w:uiPriority w:val="39"/>
    <w:unhideWhenUsed/>
    <w:rsid w:val="00B159D1"/>
    <w:pPr>
      <w:ind w:left="1440"/>
    </w:pPr>
  </w:style>
  <w:style w:type="paragraph" w:styleId="TOC8">
    <w:name w:val="toc 8"/>
    <w:basedOn w:val="Normal"/>
    <w:next w:val="Normal"/>
    <w:autoRedefine/>
    <w:uiPriority w:val="39"/>
    <w:unhideWhenUsed/>
    <w:rsid w:val="00B159D1"/>
    <w:pPr>
      <w:ind w:left="1680"/>
    </w:pPr>
  </w:style>
  <w:style w:type="paragraph" w:styleId="TOC9">
    <w:name w:val="toc 9"/>
    <w:basedOn w:val="Normal"/>
    <w:next w:val="Normal"/>
    <w:autoRedefine/>
    <w:uiPriority w:val="39"/>
    <w:unhideWhenUsed/>
    <w:rsid w:val="00B159D1"/>
    <w:pPr>
      <w:ind w:left="1920"/>
    </w:pPr>
  </w:style>
  <w:style w:type="character" w:customStyle="1" w:styleId="Heading3Char">
    <w:name w:val="Heading 3 Char"/>
    <w:basedOn w:val="DefaultParagraphFont"/>
    <w:link w:val="Heading3"/>
    <w:uiPriority w:val="9"/>
    <w:rsid w:val="00185BF8"/>
    <w:rPr>
      <w:rFonts w:asciiTheme="majorHAnsi" w:eastAsiaTheme="majorEastAsia" w:hAnsiTheme="majorHAnsi" w:cstheme="majorBidi"/>
      <w:b/>
      <w:bCs/>
      <w:color w:val="4F81BD" w:themeColor="accent1"/>
      <w:lang w:eastAsia="en-US"/>
    </w:rPr>
  </w:style>
  <w:style w:type="paragraph" w:styleId="Header">
    <w:name w:val="header"/>
    <w:basedOn w:val="Normal"/>
    <w:link w:val="HeaderChar"/>
    <w:uiPriority w:val="99"/>
    <w:unhideWhenUsed/>
    <w:rsid w:val="00A23D21"/>
    <w:pPr>
      <w:tabs>
        <w:tab w:val="center" w:pos="4320"/>
        <w:tab w:val="right" w:pos="8640"/>
      </w:tabs>
    </w:pPr>
  </w:style>
  <w:style w:type="character" w:customStyle="1" w:styleId="HeaderChar">
    <w:name w:val="Header Char"/>
    <w:basedOn w:val="DefaultParagraphFont"/>
    <w:link w:val="Header"/>
    <w:uiPriority w:val="99"/>
    <w:rsid w:val="00A23D21"/>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37002">
      <w:bodyDiv w:val="1"/>
      <w:marLeft w:val="0"/>
      <w:marRight w:val="0"/>
      <w:marTop w:val="0"/>
      <w:marBottom w:val="0"/>
      <w:divBdr>
        <w:top w:val="none" w:sz="0" w:space="0" w:color="auto"/>
        <w:left w:val="none" w:sz="0" w:space="0" w:color="auto"/>
        <w:bottom w:val="none" w:sz="0" w:space="0" w:color="auto"/>
        <w:right w:val="none" w:sz="0" w:space="0" w:color="auto"/>
      </w:divBdr>
    </w:div>
    <w:div w:id="205336239">
      <w:bodyDiv w:val="1"/>
      <w:marLeft w:val="0"/>
      <w:marRight w:val="0"/>
      <w:marTop w:val="0"/>
      <w:marBottom w:val="0"/>
      <w:divBdr>
        <w:top w:val="none" w:sz="0" w:space="0" w:color="auto"/>
        <w:left w:val="none" w:sz="0" w:space="0" w:color="auto"/>
        <w:bottom w:val="none" w:sz="0" w:space="0" w:color="auto"/>
        <w:right w:val="none" w:sz="0" w:space="0" w:color="auto"/>
      </w:divBdr>
    </w:div>
    <w:div w:id="386607392">
      <w:bodyDiv w:val="1"/>
      <w:marLeft w:val="0"/>
      <w:marRight w:val="0"/>
      <w:marTop w:val="0"/>
      <w:marBottom w:val="0"/>
      <w:divBdr>
        <w:top w:val="none" w:sz="0" w:space="0" w:color="auto"/>
        <w:left w:val="none" w:sz="0" w:space="0" w:color="auto"/>
        <w:bottom w:val="none" w:sz="0" w:space="0" w:color="auto"/>
        <w:right w:val="none" w:sz="0" w:space="0" w:color="auto"/>
      </w:divBdr>
    </w:div>
    <w:div w:id="960264360">
      <w:bodyDiv w:val="1"/>
      <w:marLeft w:val="0"/>
      <w:marRight w:val="0"/>
      <w:marTop w:val="0"/>
      <w:marBottom w:val="0"/>
      <w:divBdr>
        <w:top w:val="none" w:sz="0" w:space="0" w:color="auto"/>
        <w:left w:val="none" w:sz="0" w:space="0" w:color="auto"/>
        <w:bottom w:val="none" w:sz="0" w:space="0" w:color="auto"/>
        <w:right w:val="none" w:sz="0" w:space="0" w:color="auto"/>
      </w:divBdr>
    </w:div>
    <w:div w:id="1033191333">
      <w:bodyDiv w:val="1"/>
      <w:marLeft w:val="0"/>
      <w:marRight w:val="0"/>
      <w:marTop w:val="0"/>
      <w:marBottom w:val="0"/>
      <w:divBdr>
        <w:top w:val="none" w:sz="0" w:space="0" w:color="auto"/>
        <w:left w:val="none" w:sz="0" w:space="0" w:color="auto"/>
        <w:bottom w:val="none" w:sz="0" w:space="0" w:color="auto"/>
        <w:right w:val="none" w:sz="0" w:space="0" w:color="auto"/>
      </w:divBdr>
    </w:div>
    <w:div w:id="1049576366">
      <w:bodyDiv w:val="1"/>
      <w:marLeft w:val="0"/>
      <w:marRight w:val="0"/>
      <w:marTop w:val="0"/>
      <w:marBottom w:val="0"/>
      <w:divBdr>
        <w:top w:val="none" w:sz="0" w:space="0" w:color="auto"/>
        <w:left w:val="none" w:sz="0" w:space="0" w:color="auto"/>
        <w:bottom w:val="none" w:sz="0" w:space="0" w:color="auto"/>
        <w:right w:val="none" w:sz="0" w:space="0" w:color="auto"/>
      </w:divBdr>
    </w:div>
    <w:div w:id="1113206816">
      <w:bodyDiv w:val="1"/>
      <w:marLeft w:val="0"/>
      <w:marRight w:val="0"/>
      <w:marTop w:val="0"/>
      <w:marBottom w:val="0"/>
      <w:divBdr>
        <w:top w:val="none" w:sz="0" w:space="0" w:color="auto"/>
        <w:left w:val="none" w:sz="0" w:space="0" w:color="auto"/>
        <w:bottom w:val="none" w:sz="0" w:space="0" w:color="auto"/>
        <w:right w:val="none" w:sz="0" w:space="0" w:color="auto"/>
      </w:divBdr>
    </w:div>
    <w:div w:id="1208646805">
      <w:bodyDiv w:val="1"/>
      <w:marLeft w:val="0"/>
      <w:marRight w:val="0"/>
      <w:marTop w:val="0"/>
      <w:marBottom w:val="0"/>
      <w:divBdr>
        <w:top w:val="none" w:sz="0" w:space="0" w:color="auto"/>
        <w:left w:val="none" w:sz="0" w:space="0" w:color="auto"/>
        <w:bottom w:val="none" w:sz="0" w:space="0" w:color="auto"/>
        <w:right w:val="none" w:sz="0" w:space="0" w:color="auto"/>
      </w:divBdr>
    </w:div>
    <w:div w:id="1219828020">
      <w:bodyDiv w:val="1"/>
      <w:marLeft w:val="0"/>
      <w:marRight w:val="0"/>
      <w:marTop w:val="0"/>
      <w:marBottom w:val="0"/>
      <w:divBdr>
        <w:top w:val="none" w:sz="0" w:space="0" w:color="auto"/>
        <w:left w:val="none" w:sz="0" w:space="0" w:color="auto"/>
        <w:bottom w:val="none" w:sz="0" w:space="0" w:color="auto"/>
        <w:right w:val="none" w:sz="0" w:space="0" w:color="auto"/>
      </w:divBdr>
    </w:div>
    <w:div w:id="1255549775">
      <w:bodyDiv w:val="1"/>
      <w:marLeft w:val="0"/>
      <w:marRight w:val="0"/>
      <w:marTop w:val="0"/>
      <w:marBottom w:val="0"/>
      <w:divBdr>
        <w:top w:val="none" w:sz="0" w:space="0" w:color="auto"/>
        <w:left w:val="none" w:sz="0" w:space="0" w:color="auto"/>
        <w:bottom w:val="none" w:sz="0" w:space="0" w:color="auto"/>
        <w:right w:val="none" w:sz="0" w:space="0" w:color="auto"/>
      </w:divBdr>
    </w:div>
    <w:div w:id="1259827868">
      <w:bodyDiv w:val="1"/>
      <w:marLeft w:val="0"/>
      <w:marRight w:val="0"/>
      <w:marTop w:val="0"/>
      <w:marBottom w:val="0"/>
      <w:divBdr>
        <w:top w:val="none" w:sz="0" w:space="0" w:color="auto"/>
        <w:left w:val="none" w:sz="0" w:space="0" w:color="auto"/>
        <w:bottom w:val="none" w:sz="0" w:space="0" w:color="auto"/>
        <w:right w:val="none" w:sz="0" w:space="0" w:color="auto"/>
      </w:divBdr>
    </w:div>
    <w:div w:id="1370834268">
      <w:bodyDiv w:val="1"/>
      <w:marLeft w:val="0"/>
      <w:marRight w:val="0"/>
      <w:marTop w:val="0"/>
      <w:marBottom w:val="0"/>
      <w:divBdr>
        <w:top w:val="none" w:sz="0" w:space="0" w:color="auto"/>
        <w:left w:val="none" w:sz="0" w:space="0" w:color="auto"/>
        <w:bottom w:val="none" w:sz="0" w:space="0" w:color="auto"/>
        <w:right w:val="none" w:sz="0" w:space="0" w:color="auto"/>
      </w:divBdr>
    </w:div>
    <w:div w:id="1381829117">
      <w:bodyDiv w:val="1"/>
      <w:marLeft w:val="0"/>
      <w:marRight w:val="0"/>
      <w:marTop w:val="0"/>
      <w:marBottom w:val="0"/>
      <w:divBdr>
        <w:top w:val="none" w:sz="0" w:space="0" w:color="auto"/>
        <w:left w:val="none" w:sz="0" w:space="0" w:color="auto"/>
        <w:bottom w:val="none" w:sz="0" w:space="0" w:color="auto"/>
        <w:right w:val="none" w:sz="0" w:space="0" w:color="auto"/>
      </w:divBdr>
    </w:div>
    <w:div w:id="1614051367">
      <w:bodyDiv w:val="1"/>
      <w:marLeft w:val="0"/>
      <w:marRight w:val="0"/>
      <w:marTop w:val="0"/>
      <w:marBottom w:val="0"/>
      <w:divBdr>
        <w:top w:val="none" w:sz="0" w:space="0" w:color="auto"/>
        <w:left w:val="none" w:sz="0" w:space="0" w:color="auto"/>
        <w:bottom w:val="none" w:sz="0" w:space="0" w:color="auto"/>
        <w:right w:val="none" w:sz="0" w:space="0" w:color="auto"/>
      </w:divBdr>
    </w:div>
    <w:div w:id="1787195673">
      <w:bodyDiv w:val="1"/>
      <w:marLeft w:val="0"/>
      <w:marRight w:val="0"/>
      <w:marTop w:val="0"/>
      <w:marBottom w:val="0"/>
      <w:divBdr>
        <w:top w:val="none" w:sz="0" w:space="0" w:color="auto"/>
        <w:left w:val="none" w:sz="0" w:space="0" w:color="auto"/>
        <w:bottom w:val="none" w:sz="0" w:space="0" w:color="auto"/>
        <w:right w:val="none" w:sz="0" w:space="0" w:color="auto"/>
      </w:divBdr>
    </w:div>
    <w:div w:id="1787578968">
      <w:bodyDiv w:val="1"/>
      <w:marLeft w:val="0"/>
      <w:marRight w:val="0"/>
      <w:marTop w:val="0"/>
      <w:marBottom w:val="0"/>
      <w:divBdr>
        <w:top w:val="none" w:sz="0" w:space="0" w:color="auto"/>
        <w:left w:val="none" w:sz="0" w:space="0" w:color="auto"/>
        <w:bottom w:val="none" w:sz="0" w:space="0" w:color="auto"/>
        <w:right w:val="none" w:sz="0" w:space="0" w:color="auto"/>
      </w:divBdr>
    </w:div>
    <w:div w:id="1945914673">
      <w:bodyDiv w:val="1"/>
      <w:marLeft w:val="0"/>
      <w:marRight w:val="0"/>
      <w:marTop w:val="0"/>
      <w:marBottom w:val="0"/>
      <w:divBdr>
        <w:top w:val="none" w:sz="0" w:space="0" w:color="auto"/>
        <w:left w:val="none" w:sz="0" w:space="0" w:color="auto"/>
        <w:bottom w:val="none" w:sz="0" w:space="0" w:color="auto"/>
        <w:right w:val="none" w:sz="0" w:space="0" w:color="auto"/>
      </w:divBdr>
    </w:div>
    <w:div w:id="1967467981">
      <w:bodyDiv w:val="1"/>
      <w:marLeft w:val="0"/>
      <w:marRight w:val="0"/>
      <w:marTop w:val="0"/>
      <w:marBottom w:val="0"/>
      <w:divBdr>
        <w:top w:val="none" w:sz="0" w:space="0" w:color="auto"/>
        <w:left w:val="none" w:sz="0" w:space="0" w:color="auto"/>
        <w:bottom w:val="none" w:sz="0" w:space="0" w:color="auto"/>
        <w:right w:val="none" w:sz="0" w:space="0" w:color="auto"/>
      </w:divBdr>
    </w:div>
    <w:div w:id="2030715281">
      <w:bodyDiv w:val="1"/>
      <w:marLeft w:val="0"/>
      <w:marRight w:val="0"/>
      <w:marTop w:val="0"/>
      <w:marBottom w:val="0"/>
      <w:divBdr>
        <w:top w:val="none" w:sz="0" w:space="0" w:color="auto"/>
        <w:left w:val="none" w:sz="0" w:space="0" w:color="auto"/>
        <w:bottom w:val="none" w:sz="0" w:space="0" w:color="auto"/>
        <w:right w:val="none" w:sz="0" w:space="0" w:color="auto"/>
      </w:divBdr>
    </w:div>
    <w:div w:id="2038920670">
      <w:bodyDiv w:val="1"/>
      <w:marLeft w:val="0"/>
      <w:marRight w:val="0"/>
      <w:marTop w:val="0"/>
      <w:marBottom w:val="0"/>
      <w:divBdr>
        <w:top w:val="none" w:sz="0" w:space="0" w:color="auto"/>
        <w:left w:val="none" w:sz="0" w:space="0" w:color="auto"/>
        <w:bottom w:val="none" w:sz="0" w:space="0" w:color="auto"/>
        <w:right w:val="none" w:sz="0" w:space="0" w:color="auto"/>
      </w:divBdr>
    </w:div>
    <w:div w:id="2066640328">
      <w:bodyDiv w:val="1"/>
      <w:marLeft w:val="0"/>
      <w:marRight w:val="0"/>
      <w:marTop w:val="0"/>
      <w:marBottom w:val="0"/>
      <w:divBdr>
        <w:top w:val="none" w:sz="0" w:space="0" w:color="auto"/>
        <w:left w:val="none" w:sz="0" w:space="0" w:color="auto"/>
        <w:bottom w:val="none" w:sz="0" w:space="0" w:color="auto"/>
        <w:right w:val="none" w:sz="0" w:space="0" w:color="auto"/>
      </w:divBdr>
    </w:div>
    <w:div w:id="2120905993">
      <w:bodyDiv w:val="1"/>
      <w:marLeft w:val="0"/>
      <w:marRight w:val="0"/>
      <w:marTop w:val="0"/>
      <w:marBottom w:val="0"/>
      <w:divBdr>
        <w:top w:val="none" w:sz="0" w:space="0" w:color="auto"/>
        <w:left w:val="none" w:sz="0" w:space="0" w:color="auto"/>
        <w:bottom w:val="none" w:sz="0" w:space="0" w:color="auto"/>
        <w:right w:val="none" w:sz="0" w:space="0" w:color="auto"/>
      </w:divBdr>
    </w:div>
    <w:div w:id="21464678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9.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1.emf"/><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ftp://ftp.sanger.ac.uk/pub/databases/Pfam/Tools/PfamScan.tar.gz" TargetMode="Externa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71BCD-4A80-6545-AC0B-C91DD38EA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31</Pages>
  <Words>5576</Words>
  <Characters>31788</Characters>
  <Application>Microsoft Macintosh Word</Application>
  <DocSecurity>0</DocSecurity>
  <Lines>264</Lines>
  <Paragraphs>74</Paragraphs>
  <ScaleCrop>false</ScaleCrop>
  <Company>WTSI</Company>
  <LinksUpToDate>false</LinksUpToDate>
  <CharactersWithSpaces>37290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Reid</dc:creator>
  <cp:keywords/>
  <dc:description/>
  <cp:lastModifiedBy>Adam Reid</cp:lastModifiedBy>
  <cp:revision>16</cp:revision>
  <cp:lastPrinted>2013-10-29T11:07:00Z</cp:lastPrinted>
  <dcterms:created xsi:type="dcterms:W3CDTF">2014-05-30T08:14:00Z</dcterms:created>
  <dcterms:modified xsi:type="dcterms:W3CDTF">2014-07-03T08:12:00Z</dcterms:modified>
</cp:coreProperties>
</file>