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BEC" w:rsidRPr="004D30A9" w:rsidRDefault="007E1BEC" w:rsidP="007E1BEC">
      <w:pPr>
        <w:spacing w:line="480" w:lineRule="auto"/>
        <w:jc w:val="both"/>
        <w:rPr>
          <w:rFonts w:ascii="Times New Roman" w:hAnsi="Times New Roman" w:cs="Times New Roman"/>
          <w:b/>
        </w:rPr>
      </w:pPr>
      <w:bookmarkStart w:id="0" w:name="_GoBack"/>
      <w:bookmarkEnd w:id="0"/>
      <w:r w:rsidRPr="004D30A9">
        <w:rPr>
          <w:rFonts w:ascii="Times New Roman" w:hAnsi="Times New Roman" w:cs="Times New Roman"/>
          <w:b/>
        </w:rPr>
        <w:t>SUPPLEMENTAL FIGURE LEGENDS</w:t>
      </w:r>
    </w:p>
    <w:p w:rsidR="007E1BEC" w:rsidRPr="004D30A9" w:rsidRDefault="007E1BEC" w:rsidP="007E1BEC">
      <w:pPr>
        <w:spacing w:line="480" w:lineRule="auto"/>
        <w:jc w:val="both"/>
        <w:rPr>
          <w:rFonts w:ascii="Times New Roman" w:hAnsi="Times New Roman" w:cs="Times New Roman"/>
        </w:rPr>
      </w:pPr>
      <w:r w:rsidRPr="004D30A9">
        <w:rPr>
          <w:rFonts w:ascii="Times New Roman" w:hAnsi="Times New Roman" w:cs="Times New Roman"/>
          <w:b/>
          <w:bCs/>
          <w:i/>
          <w:iCs/>
        </w:rPr>
        <w:t xml:space="preserve">Supplementary Figure 1: </w:t>
      </w:r>
      <w:proofErr w:type="spellStart"/>
      <w:r w:rsidRPr="004D30A9">
        <w:rPr>
          <w:rFonts w:ascii="Times New Roman" w:hAnsi="Times New Roman" w:cs="Times New Roman"/>
          <w:b/>
          <w:bCs/>
        </w:rPr>
        <w:t>NOMe-seq</w:t>
      </w:r>
      <w:proofErr w:type="spellEnd"/>
      <w:r w:rsidRPr="004D30A9">
        <w:rPr>
          <w:rFonts w:ascii="Times New Roman" w:hAnsi="Times New Roman" w:cs="Times New Roman"/>
          <w:b/>
          <w:bCs/>
        </w:rPr>
        <w:t xml:space="preserve"> reveals that patterns of nucleosome occupancy are largely unique to individual cell types. </w:t>
      </w:r>
      <w:r w:rsidRPr="004D30A9">
        <w:rPr>
          <w:rFonts w:ascii="Times New Roman" w:hAnsi="Times New Roman" w:cs="Times New Roman"/>
        </w:rPr>
        <w:t xml:space="preserve">(A-B) NDRs were called at increasing –log10 p-values (5-20) in all cell types. The number of NDRs (bars, left y-axis) and the distribution (filled circles, right y-axis) was determined at each cutoff. The –log10 p-value of 15 was used for all subsequent analyses. (C) NDRs were designated unique, or common to two, three or all four cell lines analyzed. (D) NDRs remain cell-type specific, irrespective of increasing p-value cutoffs. The percentage of NDRs is expressed as a proportion of the total at each cutoff. (E) Very few NDRs (&lt;4%) are found in all four cell types, while the majority (~65%) are found in only one of the four cell types analyzed. </w:t>
      </w:r>
      <w:proofErr w:type="gramStart"/>
      <w:r w:rsidRPr="004D30A9">
        <w:rPr>
          <w:rFonts w:ascii="Times New Roman" w:hAnsi="Times New Roman" w:cs="Times New Roman"/>
        </w:rPr>
        <w:t>HMEC, pink.</w:t>
      </w:r>
      <w:proofErr w:type="gramEnd"/>
      <w:r w:rsidRPr="004D30A9">
        <w:rPr>
          <w:rFonts w:ascii="Times New Roman" w:hAnsi="Times New Roman" w:cs="Times New Roman"/>
        </w:rPr>
        <w:t xml:space="preserve"> </w:t>
      </w:r>
      <w:proofErr w:type="gramStart"/>
      <w:r w:rsidRPr="004D30A9">
        <w:rPr>
          <w:rFonts w:ascii="Times New Roman" w:hAnsi="Times New Roman" w:cs="Times New Roman"/>
        </w:rPr>
        <w:t>MCF7, purple.</w:t>
      </w:r>
      <w:proofErr w:type="gramEnd"/>
      <w:r w:rsidRPr="004D30A9">
        <w:rPr>
          <w:rFonts w:ascii="Times New Roman" w:hAnsi="Times New Roman" w:cs="Times New Roman"/>
        </w:rPr>
        <w:t xml:space="preserve"> Nucleosome depleted region (NDR), teal.</w:t>
      </w:r>
    </w:p>
    <w:p w:rsidR="007E1BEC" w:rsidRPr="004D30A9" w:rsidRDefault="007E1BEC" w:rsidP="007E1BEC">
      <w:pPr>
        <w:spacing w:line="480" w:lineRule="auto"/>
        <w:jc w:val="both"/>
        <w:rPr>
          <w:rFonts w:ascii="Times New Roman" w:hAnsi="Times New Roman" w:cs="Times New Roman"/>
        </w:rPr>
      </w:pPr>
    </w:p>
    <w:p w:rsidR="007E1BEC" w:rsidRPr="004D30A9" w:rsidRDefault="007E1BEC" w:rsidP="007E1BEC">
      <w:pPr>
        <w:spacing w:line="480" w:lineRule="auto"/>
        <w:jc w:val="both"/>
        <w:rPr>
          <w:rFonts w:ascii="Times New Roman" w:hAnsi="Times New Roman" w:cs="Times New Roman"/>
        </w:rPr>
      </w:pPr>
      <w:r w:rsidRPr="004D30A9">
        <w:rPr>
          <w:rFonts w:ascii="Times New Roman" w:hAnsi="Times New Roman" w:cs="Times New Roman"/>
          <w:b/>
          <w:bCs/>
          <w:i/>
          <w:iCs/>
        </w:rPr>
        <w:t xml:space="preserve">Supplementary Figure 2: </w:t>
      </w:r>
      <w:r w:rsidRPr="004D30A9">
        <w:rPr>
          <w:rFonts w:ascii="Times New Roman" w:hAnsi="Times New Roman" w:cs="Times New Roman"/>
          <w:b/>
        </w:rPr>
        <w:t xml:space="preserve">Methods to detect accessible regions genome-wide </w:t>
      </w:r>
      <w:r w:rsidRPr="004D30A9">
        <w:rPr>
          <w:rFonts w:ascii="Times New Roman" w:hAnsi="Times New Roman" w:cs="Times New Roman"/>
          <w:b/>
          <w:u w:color="0025E5"/>
          <w:lang w:eastAsia="ja-JP"/>
        </w:rPr>
        <w:t xml:space="preserve">have a different preference to </w:t>
      </w:r>
      <w:proofErr w:type="spellStart"/>
      <w:r w:rsidRPr="004D30A9">
        <w:rPr>
          <w:rFonts w:ascii="Times New Roman" w:hAnsi="Times New Roman" w:cs="Times New Roman"/>
          <w:b/>
          <w:u w:color="0025E5"/>
          <w:lang w:eastAsia="ja-JP"/>
        </w:rPr>
        <w:t>GpC</w:t>
      </w:r>
      <w:proofErr w:type="spellEnd"/>
      <w:r w:rsidRPr="004D30A9">
        <w:rPr>
          <w:rFonts w:ascii="Times New Roman" w:hAnsi="Times New Roman" w:cs="Times New Roman"/>
          <w:b/>
          <w:u w:color="0025E5"/>
          <w:lang w:eastAsia="ja-JP"/>
        </w:rPr>
        <w:t xml:space="preserve"> density.</w:t>
      </w:r>
      <w:r w:rsidRPr="004D30A9">
        <w:rPr>
          <w:rFonts w:ascii="Times New Roman" w:hAnsi="Times New Roman" w:cs="Times New Roman"/>
          <w:i/>
          <w:u w:color="0025E5"/>
          <w:lang w:eastAsia="ja-JP"/>
        </w:rPr>
        <w:t xml:space="preserve"> </w:t>
      </w:r>
      <w:r w:rsidRPr="004D30A9">
        <w:rPr>
          <w:rFonts w:ascii="Times New Roman" w:hAnsi="Times New Roman" w:cs="Times New Roman"/>
        </w:rPr>
        <w:t xml:space="preserve">(A) Overlap between the number of accessible regions determined by </w:t>
      </w:r>
      <w:proofErr w:type="spellStart"/>
      <w:r w:rsidRPr="004D30A9">
        <w:rPr>
          <w:rFonts w:ascii="Times New Roman" w:hAnsi="Times New Roman" w:cs="Times New Roman"/>
        </w:rPr>
        <w:t>DNase-seq</w:t>
      </w:r>
      <w:proofErr w:type="spellEnd"/>
      <w:r w:rsidRPr="004D30A9">
        <w:rPr>
          <w:rFonts w:ascii="Times New Roman" w:hAnsi="Times New Roman" w:cs="Times New Roman"/>
        </w:rPr>
        <w:t xml:space="preserve"> and FAIRE-</w:t>
      </w:r>
      <w:proofErr w:type="spellStart"/>
      <w:r w:rsidRPr="004D30A9">
        <w:rPr>
          <w:rFonts w:ascii="Times New Roman" w:hAnsi="Times New Roman" w:cs="Times New Roman"/>
        </w:rPr>
        <w:t>seq</w:t>
      </w:r>
      <w:proofErr w:type="spellEnd"/>
      <w:r w:rsidRPr="004D30A9">
        <w:rPr>
          <w:rFonts w:ascii="Times New Roman" w:hAnsi="Times New Roman" w:cs="Times New Roman"/>
        </w:rPr>
        <w:t xml:space="preserve"> as well as NDRs detected by </w:t>
      </w:r>
      <w:proofErr w:type="spellStart"/>
      <w:r w:rsidRPr="004D30A9">
        <w:rPr>
          <w:rFonts w:ascii="Times New Roman" w:hAnsi="Times New Roman" w:cs="Times New Roman"/>
        </w:rPr>
        <w:t>NOMe-Seq</w:t>
      </w:r>
      <w:proofErr w:type="spellEnd"/>
      <w:r w:rsidRPr="004D30A9">
        <w:rPr>
          <w:rFonts w:ascii="Times New Roman" w:hAnsi="Times New Roman" w:cs="Times New Roman"/>
        </w:rPr>
        <w:t xml:space="preserve"> are plotted as a Venn diagram. (B-D) </w:t>
      </w:r>
      <w:proofErr w:type="spellStart"/>
      <w:r w:rsidRPr="004D30A9">
        <w:rPr>
          <w:rFonts w:ascii="Times New Roman" w:hAnsi="Times New Roman" w:cs="Times New Roman"/>
        </w:rPr>
        <w:t>GpC</w:t>
      </w:r>
      <w:proofErr w:type="spellEnd"/>
      <w:r w:rsidRPr="004D30A9">
        <w:rPr>
          <w:rFonts w:ascii="Times New Roman" w:hAnsi="Times New Roman" w:cs="Times New Roman"/>
        </w:rPr>
        <w:t xml:space="preserve"> density is plotted as the percent of bins overlapping (B) </w:t>
      </w:r>
      <w:proofErr w:type="spellStart"/>
      <w:r w:rsidRPr="004D30A9">
        <w:rPr>
          <w:rFonts w:ascii="Times New Roman" w:hAnsi="Times New Roman" w:cs="Times New Roman"/>
        </w:rPr>
        <w:t>DNase</w:t>
      </w:r>
      <w:proofErr w:type="spellEnd"/>
      <w:r w:rsidRPr="004D30A9">
        <w:rPr>
          <w:rFonts w:ascii="Times New Roman" w:hAnsi="Times New Roman" w:cs="Times New Roman"/>
        </w:rPr>
        <w:t xml:space="preserve"> I and (C) FAIRE accessible regions and (D) </w:t>
      </w:r>
      <w:proofErr w:type="spellStart"/>
      <w:r w:rsidRPr="004D30A9">
        <w:rPr>
          <w:rFonts w:ascii="Times New Roman" w:hAnsi="Times New Roman" w:cs="Times New Roman"/>
        </w:rPr>
        <w:t>NOMe-seq</w:t>
      </w:r>
      <w:proofErr w:type="spellEnd"/>
      <w:r w:rsidRPr="004D30A9">
        <w:rPr>
          <w:rFonts w:ascii="Times New Roman" w:hAnsi="Times New Roman" w:cs="Times New Roman"/>
        </w:rPr>
        <w:t xml:space="preserve"> NDRs.</w:t>
      </w:r>
    </w:p>
    <w:p w:rsidR="007E1BEC" w:rsidRPr="004D30A9" w:rsidRDefault="007E1BEC" w:rsidP="007E1BEC">
      <w:pPr>
        <w:spacing w:line="480" w:lineRule="auto"/>
        <w:jc w:val="both"/>
        <w:rPr>
          <w:rFonts w:ascii="Times New Roman" w:hAnsi="Times New Roman" w:cs="Times New Roman"/>
        </w:rPr>
      </w:pPr>
    </w:p>
    <w:p w:rsidR="007E1BEC" w:rsidRPr="004D30A9" w:rsidRDefault="007E1BEC" w:rsidP="007E1BEC">
      <w:pPr>
        <w:spacing w:line="480" w:lineRule="auto"/>
        <w:jc w:val="both"/>
        <w:rPr>
          <w:rFonts w:ascii="Times New Roman" w:hAnsi="Times New Roman" w:cs="Times New Roman"/>
          <w:lang w:val="uz-Cyrl-UZ" w:eastAsia="uz-Cyrl-UZ" w:bidi="uz-Cyrl-UZ"/>
        </w:rPr>
      </w:pPr>
      <w:r w:rsidRPr="004D30A9">
        <w:rPr>
          <w:rFonts w:ascii="Times New Roman" w:hAnsi="Times New Roman" w:cs="Times New Roman"/>
          <w:b/>
          <w:bCs/>
          <w:i/>
          <w:iCs/>
        </w:rPr>
        <w:t xml:space="preserve">Supplementary Figure 3: </w:t>
      </w:r>
      <w:r w:rsidRPr="004D30A9">
        <w:rPr>
          <w:rFonts w:ascii="Times New Roman" w:hAnsi="Times New Roman" w:cs="Times New Roman"/>
          <w:b/>
          <w:bCs/>
          <w:iCs/>
        </w:rPr>
        <w:t xml:space="preserve">Validation of </w:t>
      </w:r>
      <w:proofErr w:type="spellStart"/>
      <w:r w:rsidRPr="004D30A9">
        <w:rPr>
          <w:rFonts w:ascii="Times New Roman" w:hAnsi="Times New Roman" w:cs="Times New Roman"/>
          <w:b/>
        </w:rPr>
        <w:t>ChromHMM</w:t>
      </w:r>
      <w:proofErr w:type="spellEnd"/>
      <w:r w:rsidRPr="004D30A9">
        <w:rPr>
          <w:rFonts w:ascii="Times New Roman" w:hAnsi="Times New Roman" w:cs="Times New Roman"/>
          <w:b/>
        </w:rPr>
        <w:t xml:space="preserve"> classification of the </w:t>
      </w:r>
      <w:proofErr w:type="spellStart"/>
      <w:r w:rsidRPr="004D30A9">
        <w:rPr>
          <w:rFonts w:ascii="Times New Roman" w:hAnsi="Times New Roman" w:cs="Times New Roman"/>
          <w:b/>
        </w:rPr>
        <w:t>epigenomes</w:t>
      </w:r>
      <w:proofErr w:type="spellEnd"/>
      <w:r w:rsidRPr="004D30A9">
        <w:rPr>
          <w:rFonts w:ascii="Times New Roman" w:hAnsi="Times New Roman" w:cs="Times New Roman"/>
          <w:b/>
        </w:rPr>
        <w:t xml:space="preserve"> of cell lines</w:t>
      </w:r>
      <w:r w:rsidRPr="004D30A9">
        <w:rPr>
          <w:rFonts w:ascii="Times New Roman" w:hAnsi="Times New Roman" w:cs="Times New Roman"/>
          <w:b/>
          <w:bCs/>
        </w:rPr>
        <w:t xml:space="preserve">. </w:t>
      </w:r>
      <w:r w:rsidRPr="004D30A9">
        <w:rPr>
          <w:rFonts w:ascii="Times New Roman" w:hAnsi="Times New Roman" w:cs="Times New Roman"/>
        </w:rPr>
        <w:t xml:space="preserve">(A) </w:t>
      </w:r>
      <w:proofErr w:type="spellStart"/>
      <w:r w:rsidRPr="004D30A9">
        <w:rPr>
          <w:rFonts w:ascii="Times New Roman" w:hAnsi="Times New Roman" w:cs="Times New Roman"/>
        </w:rPr>
        <w:t>Heatmaps</w:t>
      </w:r>
      <w:proofErr w:type="spellEnd"/>
      <w:r w:rsidRPr="004D30A9">
        <w:rPr>
          <w:rFonts w:ascii="Times New Roman" w:hAnsi="Times New Roman" w:cs="Times New Roman"/>
        </w:rPr>
        <w:t xml:space="preserve"> of average </w:t>
      </w:r>
      <w:proofErr w:type="spellStart"/>
      <w:r w:rsidRPr="004D30A9">
        <w:rPr>
          <w:rFonts w:ascii="Times New Roman" w:hAnsi="Times New Roman" w:cs="Times New Roman"/>
        </w:rPr>
        <w:t>ChIP-seq</w:t>
      </w:r>
      <w:proofErr w:type="spellEnd"/>
      <w:r w:rsidRPr="004D30A9">
        <w:rPr>
          <w:rFonts w:ascii="Times New Roman" w:hAnsi="Times New Roman" w:cs="Times New Roman"/>
        </w:rPr>
        <w:t xml:space="preserve"> enrichment signal observed for each mark in the 9 learned </w:t>
      </w:r>
      <w:proofErr w:type="spellStart"/>
      <w:r w:rsidRPr="004D30A9">
        <w:rPr>
          <w:rFonts w:ascii="Times New Roman" w:hAnsi="Times New Roman" w:cs="Times New Roman"/>
        </w:rPr>
        <w:t>ChromHMM</w:t>
      </w:r>
      <w:proofErr w:type="spellEnd"/>
      <w:r w:rsidRPr="004D30A9">
        <w:rPr>
          <w:rFonts w:ascii="Times New Roman" w:hAnsi="Times New Roman" w:cs="Times New Roman"/>
        </w:rPr>
        <w:t xml:space="preserve"> states. (B) Each </w:t>
      </w:r>
      <w:proofErr w:type="spellStart"/>
      <w:r w:rsidRPr="004D30A9">
        <w:rPr>
          <w:rFonts w:ascii="Times New Roman" w:hAnsi="Times New Roman" w:cs="Times New Roman"/>
        </w:rPr>
        <w:t>ChromHMM</w:t>
      </w:r>
      <w:proofErr w:type="spellEnd"/>
      <w:r w:rsidRPr="004D30A9">
        <w:rPr>
          <w:rFonts w:ascii="Times New Roman" w:hAnsi="Times New Roman" w:cs="Times New Roman"/>
        </w:rPr>
        <w:t xml:space="preserve"> state was integrated with RNA-</w:t>
      </w:r>
      <w:proofErr w:type="spellStart"/>
      <w:r w:rsidRPr="004D30A9">
        <w:rPr>
          <w:rFonts w:ascii="Times New Roman" w:hAnsi="Times New Roman" w:cs="Times New Roman"/>
        </w:rPr>
        <w:t>seq</w:t>
      </w:r>
      <w:proofErr w:type="spellEnd"/>
      <w:r w:rsidRPr="004D30A9">
        <w:rPr>
          <w:rFonts w:ascii="Times New Roman" w:hAnsi="Times New Roman" w:cs="Times New Roman"/>
        </w:rPr>
        <w:t xml:space="preserve"> data. The data are expressed as the mean RNA-</w:t>
      </w:r>
      <w:proofErr w:type="spellStart"/>
      <w:r w:rsidRPr="004D30A9">
        <w:rPr>
          <w:rFonts w:ascii="Times New Roman" w:hAnsi="Times New Roman" w:cs="Times New Roman"/>
        </w:rPr>
        <w:t>seq</w:t>
      </w:r>
      <w:proofErr w:type="spellEnd"/>
      <w:r w:rsidRPr="004D30A9">
        <w:rPr>
          <w:rFonts w:ascii="Times New Roman" w:hAnsi="Times New Roman" w:cs="Times New Roman"/>
        </w:rPr>
        <w:t xml:space="preserve"> signal (y-axis) on the positive strand (scale 0 to 15; </w:t>
      </w:r>
      <w:r w:rsidRPr="004D30A9">
        <w:rPr>
          <w:rFonts w:ascii="Times New Roman" w:hAnsi="Times New Roman" w:cs="Times New Roman"/>
        </w:rPr>
        <w:lastRenderedPageBreak/>
        <w:t xml:space="preserve">solid line) and on the negative strand (scale 0 to 15; dashed line). The distance from the center of the </w:t>
      </w:r>
      <w:proofErr w:type="spellStart"/>
      <w:r w:rsidRPr="004D30A9">
        <w:rPr>
          <w:rFonts w:ascii="Times New Roman" w:hAnsi="Times New Roman" w:cs="Times New Roman"/>
        </w:rPr>
        <w:t>ChromHMM</w:t>
      </w:r>
      <w:proofErr w:type="spellEnd"/>
      <w:r w:rsidRPr="004D30A9">
        <w:rPr>
          <w:rFonts w:ascii="Times New Roman" w:hAnsi="Times New Roman" w:cs="Times New Roman"/>
        </w:rPr>
        <w:t xml:space="preserve"> state is shown (x-axis; </w:t>
      </w:r>
      <w:proofErr w:type="spellStart"/>
      <w:r w:rsidRPr="004D30A9">
        <w:rPr>
          <w:rFonts w:ascii="Times New Roman" w:hAnsi="Times New Roman" w:cs="Times New Roman"/>
        </w:rPr>
        <w:t>bp</w:t>
      </w:r>
      <w:proofErr w:type="spellEnd"/>
      <w:r w:rsidRPr="004D30A9">
        <w:rPr>
          <w:rFonts w:ascii="Times New Roman" w:hAnsi="Times New Roman" w:cs="Times New Roman"/>
        </w:rPr>
        <w:t xml:space="preserve">). </w:t>
      </w:r>
      <w:proofErr w:type="gramStart"/>
      <w:r w:rsidRPr="004D30A9">
        <w:rPr>
          <w:rFonts w:ascii="Times New Roman" w:hAnsi="Times New Roman" w:cs="Times New Roman"/>
        </w:rPr>
        <w:t xml:space="preserve">NDR, nucleosome depleted region; </w:t>
      </w:r>
      <w:proofErr w:type="spellStart"/>
      <w:r w:rsidRPr="004D30A9">
        <w:rPr>
          <w:rFonts w:ascii="Times New Roman" w:hAnsi="Times New Roman" w:cs="Times New Roman"/>
        </w:rPr>
        <w:t>bp</w:t>
      </w:r>
      <w:proofErr w:type="spellEnd"/>
      <w:r w:rsidRPr="004D30A9">
        <w:rPr>
          <w:rFonts w:ascii="Times New Roman" w:hAnsi="Times New Roman" w:cs="Times New Roman"/>
        </w:rPr>
        <w:t>, base pair.</w:t>
      </w:r>
      <w:proofErr w:type="gramEnd"/>
    </w:p>
    <w:p w:rsidR="007E1BEC" w:rsidRPr="004D30A9" w:rsidRDefault="007E1BEC" w:rsidP="007E1BEC">
      <w:pPr>
        <w:spacing w:line="480" w:lineRule="auto"/>
        <w:jc w:val="both"/>
        <w:rPr>
          <w:rFonts w:ascii="Times New Roman" w:hAnsi="Times New Roman" w:cs="Times New Roman"/>
          <w:b/>
          <w:bCs/>
          <w:i/>
          <w:iCs/>
        </w:rPr>
      </w:pPr>
    </w:p>
    <w:p w:rsidR="007E1BEC" w:rsidRPr="004D30A9" w:rsidRDefault="007E1BEC" w:rsidP="007E1BEC">
      <w:pPr>
        <w:spacing w:line="480" w:lineRule="auto"/>
        <w:jc w:val="both"/>
        <w:rPr>
          <w:rFonts w:ascii="Times New Roman" w:hAnsi="Times New Roman" w:cs="Times New Roman"/>
          <w:b/>
          <w:bCs/>
          <w:i/>
          <w:iCs/>
        </w:rPr>
      </w:pPr>
      <w:r w:rsidRPr="004D30A9">
        <w:rPr>
          <w:rFonts w:ascii="Times New Roman" w:hAnsi="Times New Roman" w:cs="Times New Roman"/>
          <w:b/>
          <w:bCs/>
          <w:i/>
        </w:rPr>
        <w:t>Supplementary Figure 4:</w:t>
      </w:r>
      <w:r w:rsidRPr="004D30A9">
        <w:rPr>
          <w:rFonts w:ascii="Times New Roman" w:hAnsi="Times New Roman" w:cs="Times New Roman"/>
          <w:b/>
          <w:bCs/>
        </w:rPr>
        <w:t xml:space="preserve"> </w:t>
      </w:r>
      <w:proofErr w:type="spellStart"/>
      <w:r w:rsidRPr="004D30A9">
        <w:rPr>
          <w:rFonts w:ascii="Times New Roman" w:hAnsi="Times New Roman" w:cs="Times New Roman"/>
          <w:b/>
          <w:bCs/>
        </w:rPr>
        <w:t>NOMe-seq</w:t>
      </w:r>
      <w:proofErr w:type="spellEnd"/>
      <w:r w:rsidRPr="004D30A9">
        <w:rPr>
          <w:rFonts w:ascii="Times New Roman" w:hAnsi="Times New Roman" w:cs="Times New Roman"/>
          <w:b/>
          <w:bCs/>
        </w:rPr>
        <w:t xml:space="preserve"> reveals that nucleosomes are organized throughout the genome, at Nucleosome Depleted Regions (NDRs) and </w:t>
      </w:r>
      <w:proofErr w:type="spellStart"/>
      <w:r w:rsidRPr="004D30A9">
        <w:rPr>
          <w:rFonts w:ascii="Times New Roman" w:hAnsi="Times New Roman" w:cs="Times New Roman"/>
          <w:b/>
          <w:bCs/>
          <w:i/>
        </w:rPr>
        <w:t>facultative</w:t>
      </w:r>
      <w:r w:rsidRPr="004D30A9">
        <w:rPr>
          <w:rFonts w:ascii="Times New Roman" w:hAnsi="Times New Roman" w:cs="Times New Roman"/>
          <w:b/>
          <w:bCs/>
        </w:rPr>
        <w:t>NDRs</w:t>
      </w:r>
      <w:proofErr w:type="spellEnd"/>
      <w:r w:rsidRPr="004D30A9">
        <w:rPr>
          <w:rFonts w:ascii="Times New Roman" w:hAnsi="Times New Roman" w:cs="Times New Roman"/>
          <w:b/>
          <w:bCs/>
        </w:rPr>
        <w:t xml:space="preserve"> (</w:t>
      </w:r>
      <w:proofErr w:type="spellStart"/>
      <w:r w:rsidRPr="004D30A9">
        <w:rPr>
          <w:rFonts w:ascii="Times New Roman" w:hAnsi="Times New Roman" w:cs="Times New Roman"/>
          <w:b/>
          <w:bCs/>
          <w:i/>
        </w:rPr>
        <w:t>f</w:t>
      </w:r>
      <w:r w:rsidRPr="004D30A9">
        <w:rPr>
          <w:rFonts w:ascii="Times New Roman" w:hAnsi="Times New Roman" w:cs="Times New Roman"/>
          <w:b/>
          <w:bCs/>
        </w:rPr>
        <w:t>NDRs</w:t>
      </w:r>
      <w:proofErr w:type="spellEnd"/>
      <w:r w:rsidRPr="004D30A9">
        <w:rPr>
          <w:rFonts w:ascii="Times New Roman" w:hAnsi="Times New Roman" w:cs="Times New Roman"/>
          <w:b/>
          <w:bCs/>
        </w:rPr>
        <w:t>).</w:t>
      </w:r>
      <w:r w:rsidRPr="004D30A9" w:rsidDel="00D33A81">
        <w:rPr>
          <w:rFonts w:ascii="Times New Roman" w:hAnsi="Times New Roman" w:cs="Times New Roman"/>
          <w:b/>
          <w:bCs/>
        </w:rPr>
        <w:t xml:space="preserve"> </w:t>
      </w:r>
      <w:r w:rsidRPr="004D30A9">
        <w:rPr>
          <w:rFonts w:ascii="Times New Roman" w:hAnsi="Times New Roman" w:cs="Times New Roman"/>
        </w:rPr>
        <w:t xml:space="preserve">(A-F) Each genomic feature (NDR, CTCF binding site or </w:t>
      </w:r>
      <w:proofErr w:type="spellStart"/>
      <w:r w:rsidRPr="004D30A9">
        <w:rPr>
          <w:rFonts w:ascii="Times New Roman" w:hAnsi="Times New Roman" w:cs="Times New Roman"/>
        </w:rPr>
        <w:t>DNase</w:t>
      </w:r>
      <w:proofErr w:type="spellEnd"/>
      <w:r w:rsidRPr="004D30A9">
        <w:rPr>
          <w:rFonts w:ascii="Times New Roman" w:hAnsi="Times New Roman" w:cs="Times New Roman"/>
        </w:rPr>
        <w:t xml:space="preserve"> I hypersensitivity site) was called as “present” (solid lines) or “absent” (broken lines) in </w:t>
      </w:r>
      <w:proofErr w:type="spellStart"/>
      <w:r w:rsidRPr="004D30A9">
        <w:rPr>
          <w:rFonts w:ascii="Times New Roman" w:hAnsi="Times New Roman" w:cs="Times New Roman"/>
        </w:rPr>
        <w:t>PrEC</w:t>
      </w:r>
      <w:proofErr w:type="spellEnd"/>
      <w:r w:rsidRPr="004D30A9">
        <w:rPr>
          <w:rFonts w:ascii="Times New Roman" w:hAnsi="Times New Roman" w:cs="Times New Roman"/>
        </w:rPr>
        <w:t xml:space="preserve"> (upper panels) or PC3 (lower panels). Nucleosome occupancy and endogenous methylation (</w:t>
      </w:r>
      <w:proofErr w:type="spellStart"/>
      <w:r w:rsidRPr="004D30A9">
        <w:rPr>
          <w:rFonts w:ascii="Times New Roman" w:hAnsi="Times New Roman" w:cs="Times New Roman"/>
        </w:rPr>
        <w:t>CpG</w:t>
      </w:r>
      <w:proofErr w:type="spellEnd"/>
      <w:r w:rsidRPr="004D30A9">
        <w:rPr>
          <w:rFonts w:ascii="Times New Roman" w:hAnsi="Times New Roman" w:cs="Times New Roman"/>
        </w:rPr>
        <w:t xml:space="preserve">) were mapped +/- 1000bp from the center (“0”) of each NDR, </w:t>
      </w:r>
      <w:proofErr w:type="spellStart"/>
      <w:r w:rsidRPr="004D30A9">
        <w:rPr>
          <w:rFonts w:ascii="Times New Roman" w:hAnsi="Times New Roman" w:cs="Times New Roman"/>
        </w:rPr>
        <w:t>DNase</w:t>
      </w:r>
      <w:proofErr w:type="spellEnd"/>
      <w:r w:rsidRPr="004D30A9">
        <w:rPr>
          <w:rFonts w:ascii="Times New Roman" w:hAnsi="Times New Roman" w:cs="Times New Roman"/>
        </w:rPr>
        <w:t xml:space="preserve"> I hypersensitive site and CTCF site. (A, B) </w:t>
      </w:r>
      <w:proofErr w:type="spellStart"/>
      <w:r w:rsidRPr="004D30A9">
        <w:rPr>
          <w:rFonts w:ascii="Times New Roman" w:hAnsi="Times New Roman" w:cs="Times New Roman"/>
        </w:rPr>
        <w:t>NOMe-seq</w:t>
      </w:r>
      <w:proofErr w:type="spellEnd"/>
      <w:r w:rsidRPr="004D30A9">
        <w:rPr>
          <w:rFonts w:ascii="Times New Roman" w:hAnsi="Times New Roman" w:cs="Times New Roman"/>
        </w:rPr>
        <w:t xml:space="preserve"> demonstrates that nucleosomes are organized on either side of a NDR (solid teal lines) and across the genome, even at less pronounced or absent NDRs (broken teal line). DNA methylation is phased alongside nucleosomes (black lines) regardless of nucleosome occupancy; however, DNA methylation is typically low (~20%) within NDRs (solid black line). </w:t>
      </w:r>
      <w:proofErr w:type="gramStart"/>
      <w:r w:rsidRPr="004D30A9">
        <w:rPr>
          <w:rFonts w:ascii="Times New Roman" w:hAnsi="Times New Roman" w:cs="Times New Roman"/>
        </w:rPr>
        <w:t>(C, D).</w:t>
      </w:r>
      <w:proofErr w:type="gramEnd"/>
      <w:r w:rsidRPr="004D30A9">
        <w:rPr>
          <w:rFonts w:ascii="Times New Roman" w:hAnsi="Times New Roman" w:cs="Times New Roman"/>
        </w:rPr>
        <w:t xml:space="preserve"> </w:t>
      </w:r>
      <w:proofErr w:type="spellStart"/>
      <w:r w:rsidRPr="004D30A9">
        <w:rPr>
          <w:rFonts w:ascii="Times New Roman" w:hAnsi="Times New Roman" w:cs="Times New Roman"/>
        </w:rPr>
        <w:t>DNase</w:t>
      </w:r>
      <w:proofErr w:type="spellEnd"/>
      <w:r w:rsidRPr="004D30A9">
        <w:rPr>
          <w:rFonts w:ascii="Times New Roman" w:hAnsi="Times New Roman" w:cs="Times New Roman"/>
        </w:rPr>
        <w:t xml:space="preserve"> I hypersensitive sites are characterized by organized nucleosomes (solid teal lines) while DNA methylation (solid black lines) is low at the center then phased and increasing with distance from the center of the </w:t>
      </w:r>
      <w:proofErr w:type="spellStart"/>
      <w:r w:rsidRPr="004D30A9">
        <w:rPr>
          <w:rFonts w:ascii="Times New Roman" w:hAnsi="Times New Roman" w:cs="Times New Roman"/>
        </w:rPr>
        <w:t>DNase</w:t>
      </w:r>
      <w:proofErr w:type="spellEnd"/>
      <w:r w:rsidRPr="004D30A9">
        <w:rPr>
          <w:rFonts w:ascii="Times New Roman" w:hAnsi="Times New Roman" w:cs="Times New Roman"/>
        </w:rPr>
        <w:t xml:space="preserve"> I site (solid black line) similar to patterns observed around NDRs. (E, F). CTCF is associated with nucleosome patterns (solid teal lines) and phased peaks of DNA methylation (solid black lines) between the nucleosomes. In the absence of CTCF, nucleosomes are not phased (broken teal lines) and a continuous high level of DNA methylation is observed (~60%). (G-J) Nucleosome occupancy and endogenous methylation (</w:t>
      </w:r>
      <w:proofErr w:type="spellStart"/>
      <w:r w:rsidRPr="004D30A9">
        <w:rPr>
          <w:rFonts w:ascii="Times New Roman" w:hAnsi="Times New Roman" w:cs="Times New Roman"/>
        </w:rPr>
        <w:t>CpG</w:t>
      </w:r>
      <w:proofErr w:type="spellEnd"/>
      <w:r w:rsidRPr="004D30A9">
        <w:rPr>
          <w:rFonts w:ascii="Times New Roman" w:hAnsi="Times New Roman" w:cs="Times New Roman"/>
        </w:rPr>
        <w:t xml:space="preserve">) were mapped +/- 1000bp from the center (“0”) of each NDR in all four cells types at a threshold of –log10 p-value =3 to demonstrate that phasing still occurs when NDRs are completely absent (broken teal lines). </w:t>
      </w:r>
    </w:p>
    <w:p w:rsidR="007E1BEC" w:rsidRPr="004D30A9" w:rsidRDefault="007E1BEC" w:rsidP="007E1BEC">
      <w:pPr>
        <w:spacing w:line="480" w:lineRule="auto"/>
        <w:jc w:val="both"/>
        <w:rPr>
          <w:rFonts w:ascii="Times New Roman" w:hAnsi="Times New Roman" w:cs="Times New Roman"/>
          <w:lang w:val="uz-Cyrl-UZ" w:eastAsia="uz-Cyrl-UZ" w:bidi="uz-Cyrl-UZ"/>
        </w:rPr>
      </w:pPr>
    </w:p>
    <w:p w:rsidR="007E1BEC" w:rsidRPr="004D30A9" w:rsidRDefault="007E1BEC" w:rsidP="007E1BEC">
      <w:pPr>
        <w:spacing w:line="480" w:lineRule="auto"/>
        <w:jc w:val="both"/>
        <w:rPr>
          <w:rFonts w:ascii="Times New Roman" w:hAnsi="Times New Roman" w:cs="Times New Roman"/>
        </w:rPr>
      </w:pPr>
      <w:r w:rsidRPr="004D30A9">
        <w:rPr>
          <w:rFonts w:ascii="Times New Roman" w:hAnsi="Times New Roman" w:cs="Times New Roman"/>
          <w:b/>
          <w:i/>
        </w:rPr>
        <w:lastRenderedPageBreak/>
        <w:t>Supplementary Figure 5</w:t>
      </w:r>
      <w:r w:rsidRPr="004D30A9">
        <w:rPr>
          <w:rFonts w:ascii="Times New Roman" w:hAnsi="Times New Roman" w:cs="Times New Roman"/>
          <w:b/>
        </w:rPr>
        <w:t>: Multiple transcription factors are associated weakly phased or unorganized nucleosomes.</w:t>
      </w:r>
      <w:r w:rsidRPr="004D30A9">
        <w:rPr>
          <w:rFonts w:ascii="Times New Roman" w:hAnsi="Times New Roman" w:cs="Times New Roman"/>
        </w:rPr>
        <w:t xml:space="preserve"> (A-B) Nucleosome occupancy (teal lines) and endogenous methylation (</w:t>
      </w:r>
      <w:proofErr w:type="spellStart"/>
      <w:r w:rsidRPr="004D30A9">
        <w:rPr>
          <w:rFonts w:ascii="Times New Roman" w:hAnsi="Times New Roman" w:cs="Times New Roman"/>
        </w:rPr>
        <w:t>CpG</w:t>
      </w:r>
      <w:proofErr w:type="spellEnd"/>
      <w:r w:rsidRPr="004D30A9">
        <w:rPr>
          <w:rFonts w:ascii="Times New Roman" w:hAnsi="Times New Roman" w:cs="Times New Roman"/>
        </w:rPr>
        <w:t xml:space="preserve">; black lines) were mapped +/- 1000bp from the center (“0”) of each transcription factor binding site and were determined to be (A) “weakly phased” or (B) </w:t>
      </w:r>
      <w:proofErr w:type="spellStart"/>
      <w:r w:rsidRPr="004D30A9">
        <w:rPr>
          <w:rFonts w:ascii="Times New Roman" w:hAnsi="Times New Roman" w:cs="Times New Roman"/>
        </w:rPr>
        <w:t>unphased</w:t>
      </w:r>
      <w:proofErr w:type="spellEnd"/>
      <w:r w:rsidRPr="004D30A9">
        <w:rPr>
          <w:rFonts w:ascii="Times New Roman" w:hAnsi="Times New Roman" w:cs="Times New Roman"/>
        </w:rPr>
        <w:t xml:space="preserve"> in MCF7 cells.</w:t>
      </w:r>
    </w:p>
    <w:p w:rsidR="007E1BEC" w:rsidRPr="004D30A9" w:rsidRDefault="007E1BEC" w:rsidP="007E1BEC">
      <w:pPr>
        <w:spacing w:line="480" w:lineRule="auto"/>
        <w:jc w:val="both"/>
        <w:rPr>
          <w:rFonts w:ascii="Times New Roman" w:hAnsi="Times New Roman" w:cs="Times New Roman"/>
          <w:b/>
          <w:lang w:val="uz-Cyrl-UZ" w:eastAsia="uz-Cyrl-UZ" w:bidi="uz-Cyrl-UZ"/>
        </w:rPr>
      </w:pPr>
    </w:p>
    <w:p w:rsidR="007E1BEC" w:rsidRPr="004D30A9" w:rsidRDefault="007E1BEC" w:rsidP="007E1BEC">
      <w:pPr>
        <w:spacing w:line="480" w:lineRule="auto"/>
        <w:jc w:val="both"/>
        <w:rPr>
          <w:rFonts w:ascii="Times New Roman" w:hAnsi="Times New Roman" w:cs="Times New Roman"/>
          <w:b/>
        </w:rPr>
      </w:pPr>
      <w:r w:rsidRPr="004D30A9">
        <w:rPr>
          <w:rFonts w:ascii="Times New Roman" w:hAnsi="Times New Roman" w:cs="Times New Roman"/>
          <w:b/>
          <w:i/>
        </w:rPr>
        <w:t>Supplementary Figure 6</w:t>
      </w:r>
      <w:r w:rsidRPr="004D30A9">
        <w:rPr>
          <w:rFonts w:ascii="Times New Roman" w:hAnsi="Times New Roman" w:cs="Times New Roman"/>
          <w:b/>
        </w:rPr>
        <w:t xml:space="preserve">: </w:t>
      </w:r>
      <w:proofErr w:type="spellStart"/>
      <w:r w:rsidRPr="004D30A9">
        <w:rPr>
          <w:rFonts w:ascii="Times New Roman" w:hAnsi="Times New Roman" w:cs="Times New Roman"/>
          <w:b/>
        </w:rPr>
        <w:t>NOMe-seq</w:t>
      </w:r>
      <w:proofErr w:type="spellEnd"/>
      <w:r w:rsidRPr="004D30A9">
        <w:rPr>
          <w:rFonts w:ascii="Times New Roman" w:hAnsi="Times New Roman" w:cs="Times New Roman"/>
          <w:b/>
        </w:rPr>
        <w:t xml:space="preserve"> metrics associated with genomic </w:t>
      </w:r>
      <w:proofErr w:type="spellStart"/>
      <w:r w:rsidRPr="004D30A9">
        <w:rPr>
          <w:rFonts w:ascii="Times New Roman" w:hAnsi="Times New Roman" w:cs="Times New Roman"/>
          <w:b/>
        </w:rPr>
        <w:t>GpC</w:t>
      </w:r>
      <w:proofErr w:type="spellEnd"/>
      <w:r w:rsidRPr="004D30A9">
        <w:rPr>
          <w:rFonts w:ascii="Times New Roman" w:hAnsi="Times New Roman" w:cs="Times New Roman"/>
          <w:b/>
        </w:rPr>
        <w:t xml:space="preserve"> density. </w:t>
      </w:r>
      <w:r w:rsidRPr="004D30A9">
        <w:rPr>
          <w:rFonts w:ascii="Times New Roman" w:hAnsi="Times New Roman" w:cs="Times New Roman"/>
          <w:u w:color="0025E5"/>
          <w:lang w:eastAsia="ja-JP"/>
        </w:rPr>
        <w:t xml:space="preserve">(A) Distribution of </w:t>
      </w:r>
      <w:proofErr w:type="spellStart"/>
      <w:r w:rsidRPr="004D30A9">
        <w:rPr>
          <w:rFonts w:ascii="Times New Roman" w:hAnsi="Times New Roman" w:cs="Times New Roman"/>
          <w:u w:color="0025E5"/>
          <w:lang w:eastAsia="ja-JP"/>
        </w:rPr>
        <w:t>GpC</w:t>
      </w:r>
      <w:proofErr w:type="spellEnd"/>
      <w:r w:rsidRPr="004D30A9">
        <w:rPr>
          <w:rFonts w:ascii="Times New Roman" w:hAnsi="Times New Roman" w:cs="Times New Roman"/>
          <w:u w:color="0025E5"/>
          <w:lang w:eastAsia="ja-JP"/>
        </w:rPr>
        <w:t xml:space="preserve"> density within 100bp bins, (B) NDRs detected relative to </w:t>
      </w:r>
      <w:proofErr w:type="spellStart"/>
      <w:r w:rsidRPr="004D30A9">
        <w:rPr>
          <w:rFonts w:ascii="Times New Roman" w:hAnsi="Times New Roman" w:cs="Times New Roman"/>
          <w:u w:color="0025E5"/>
          <w:lang w:eastAsia="ja-JP"/>
        </w:rPr>
        <w:t>GpC</w:t>
      </w:r>
      <w:proofErr w:type="spellEnd"/>
      <w:r w:rsidRPr="004D30A9">
        <w:rPr>
          <w:rFonts w:ascii="Times New Roman" w:hAnsi="Times New Roman" w:cs="Times New Roman"/>
          <w:u w:color="0025E5"/>
          <w:lang w:eastAsia="ja-JP"/>
        </w:rPr>
        <w:t xml:space="preserve"> density and (C) sequencing coverage relative to </w:t>
      </w:r>
      <w:proofErr w:type="spellStart"/>
      <w:r w:rsidRPr="004D30A9">
        <w:rPr>
          <w:rFonts w:ascii="Times New Roman" w:hAnsi="Times New Roman" w:cs="Times New Roman"/>
          <w:u w:color="0025E5"/>
          <w:lang w:eastAsia="ja-JP"/>
        </w:rPr>
        <w:t>GpC</w:t>
      </w:r>
      <w:proofErr w:type="spellEnd"/>
      <w:r w:rsidRPr="004D30A9">
        <w:rPr>
          <w:rFonts w:ascii="Times New Roman" w:hAnsi="Times New Roman" w:cs="Times New Roman"/>
          <w:u w:color="0025E5"/>
          <w:lang w:eastAsia="ja-JP"/>
        </w:rPr>
        <w:t xml:space="preserve"> density were calculated.</w:t>
      </w:r>
    </w:p>
    <w:p w:rsidR="007E1BEC" w:rsidRPr="004D30A9" w:rsidRDefault="007E1BEC" w:rsidP="007E1BEC">
      <w:pPr>
        <w:spacing w:line="480" w:lineRule="auto"/>
        <w:jc w:val="both"/>
        <w:rPr>
          <w:rFonts w:ascii="Times New Roman" w:hAnsi="Times New Roman" w:cs="Times New Roman"/>
          <w:b/>
          <w:lang w:val="uz-Cyrl-UZ" w:eastAsia="uz-Cyrl-UZ" w:bidi="uz-Cyrl-UZ"/>
        </w:rPr>
      </w:pPr>
    </w:p>
    <w:p w:rsidR="007E1BEC" w:rsidRPr="004D30A9" w:rsidRDefault="007E1BEC" w:rsidP="007E1BEC">
      <w:pPr>
        <w:spacing w:line="480" w:lineRule="auto"/>
        <w:rPr>
          <w:rFonts w:ascii="Times New Roman" w:hAnsi="Times New Roman" w:cs="Times New Roman"/>
          <w:b/>
        </w:rPr>
      </w:pPr>
    </w:p>
    <w:p w:rsidR="00340EEB" w:rsidRDefault="007E1BEC" w:rsidP="007E1BEC">
      <w:r w:rsidRPr="004D30A9">
        <w:rPr>
          <w:rFonts w:ascii="Times New Roman" w:hAnsi="Times New Roman" w:cs="Times New Roman"/>
          <w:b/>
        </w:rPr>
        <w:br w:type="page"/>
      </w:r>
    </w:p>
    <w:sectPr w:rsidR="00340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BEC"/>
    <w:rsid w:val="00340EEB"/>
    <w:rsid w:val="007E1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BE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BE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Cold Spring Harbor Laboratory</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Kulesa</dc:creator>
  <cp:lastModifiedBy>Tara Kulesa</cp:lastModifiedBy>
  <cp:revision>1</cp:revision>
  <dcterms:created xsi:type="dcterms:W3CDTF">2014-06-20T19:57:00Z</dcterms:created>
  <dcterms:modified xsi:type="dcterms:W3CDTF">2014-06-20T19:58:00Z</dcterms:modified>
</cp:coreProperties>
</file>