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D7405" w14:textId="77777777" w:rsidR="00174932" w:rsidRDefault="00174932" w:rsidP="00174932">
      <w:pPr>
        <w:pStyle w:val="Normal1"/>
        <w:spacing w:line="480" w:lineRule="auto"/>
        <w:rPr>
          <w:rFonts w:ascii="Arial" w:eastAsia="Times New Roman" w:hAnsi="Arial" w:cs="Times New Roman"/>
          <w:b/>
          <w:szCs w:val="20"/>
        </w:rPr>
      </w:pPr>
      <w:r>
        <w:rPr>
          <w:rFonts w:ascii="Arial" w:eastAsia="Times New Roman" w:hAnsi="Arial" w:cs="Times New Roman"/>
          <w:b/>
          <w:szCs w:val="20"/>
        </w:rPr>
        <w:t>Supplementary Results</w:t>
      </w:r>
    </w:p>
    <w:p w14:paraId="0A78C6F3" w14:textId="77777777" w:rsidR="00174932" w:rsidRPr="004D4326" w:rsidRDefault="00174932" w:rsidP="00174932">
      <w:pPr>
        <w:spacing w:line="480" w:lineRule="auto"/>
        <w:rPr>
          <w:rFonts w:ascii="Arial" w:hAnsi="Arial"/>
          <w:b/>
          <w:sz w:val="20"/>
          <w:szCs w:val="20"/>
        </w:rPr>
      </w:pPr>
      <w:r w:rsidRPr="004D4326">
        <w:rPr>
          <w:rFonts w:ascii="Arial" w:hAnsi="Arial"/>
          <w:b/>
          <w:sz w:val="20"/>
          <w:szCs w:val="20"/>
        </w:rPr>
        <w:t>Functional analysis of significantly varying protein traits</w:t>
      </w:r>
    </w:p>
    <w:p w14:paraId="567517AA" w14:textId="64A81A41" w:rsidR="00174932" w:rsidRDefault="008B2CBD" w:rsidP="00174932">
      <w:pPr>
        <w:pStyle w:val="Normal1"/>
        <w:spacing w:line="480" w:lineRule="auto"/>
        <w:rPr>
          <w:rFonts w:ascii="Arial" w:eastAsiaTheme="minorEastAsia" w:hAnsi="Arial" w:cstheme="minorBidi"/>
          <w:color w:val="auto"/>
          <w:sz w:val="20"/>
          <w:szCs w:val="20"/>
        </w:rPr>
      </w:pPr>
      <w:r>
        <w:rPr>
          <w:rFonts w:ascii="Arial" w:eastAsiaTheme="minorEastAsia" w:hAnsi="Arial" w:cstheme="minorBidi"/>
          <w:color w:val="auto"/>
          <w:sz w:val="20"/>
          <w:szCs w:val="20"/>
        </w:rPr>
        <w:t>We used Gene Ontology t</w:t>
      </w:r>
      <w:r w:rsidR="00A85CDE">
        <w:rPr>
          <w:rFonts w:ascii="Arial" w:eastAsiaTheme="minorEastAsia" w:hAnsi="Arial" w:cstheme="minorBidi"/>
          <w:color w:val="auto"/>
          <w:sz w:val="20"/>
          <w:szCs w:val="20"/>
        </w:rPr>
        <w:t xml:space="preserve">erm analysis to determine functional enrichment of protein traits that vary significantly in the </w:t>
      </w:r>
      <w:proofErr w:type="spellStart"/>
      <w:r w:rsidR="00A85CDE">
        <w:rPr>
          <w:rFonts w:ascii="Arial" w:eastAsiaTheme="minorEastAsia" w:hAnsi="Arial" w:cstheme="minorBidi"/>
          <w:color w:val="auto"/>
          <w:sz w:val="20"/>
          <w:szCs w:val="20"/>
        </w:rPr>
        <w:t>BYxRM</w:t>
      </w:r>
      <w:proofErr w:type="spellEnd"/>
      <w:r w:rsidR="00A85CDE">
        <w:rPr>
          <w:rFonts w:ascii="Arial" w:eastAsiaTheme="minorEastAsia" w:hAnsi="Arial" w:cstheme="minorBidi"/>
          <w:color w:val="auto"/>
          <w:sz w:val="20"/>
          <w:szCs w:val="20"/>
        </w:rPr>
        <w:t xml:space="preserve"> cross.  We used a 20% protein level variation cutoff for both up and down-regulated protein traits.  </w:t>
      </w:r>
      <w:r w:rsidR="00174932" w:rsidRPr="00EB349B">
        <w:rPr>
          <w:rFonts w:ascii="Arial" w:eastAsiaTheme="minorEastAsia" w:hAnsi="Arial" w:cstheme="minorBidi"/>
          <w:color w:val="auto"/>
          <w:sz w:val="20"/>
          <w:szCs w:val="20"/>
        </w:rPr>
        <w:t xml:space="preserve">The 96 genes showing at least 20% decreased protein level in outcrossed progeny are significantly enriched in biological process terms for hexose catabolism, </w:t>
      </w:r>
      <w:proofErr w:type="spellStart"/>
      <w:r w:rsidR="00174932" w:rsidRPr="00EB349B">
        <w:rPr>
          <w:rFonts w:ascii="Arial" w:eastAsiaTheme="minorEastAsia" w:hAnsi="Arial" w:cstheme="minorBidi"/>
          <w:color w:val="auto"/>
          <w:sz w:val="20"/>
          <w:szCs w:val="20"/>
        </w:rPr>
        <w:t>trehalose</w:t>
      </w:r>
      <w:proofErr w:type="spellEnd"/>
      <w:r w:rsidR="00174932" w:rsidRPr="00EB349B">
        <w:rPr>
          <w:rFonts w:ascii="Arial" w:eastAsiaTheme="minorEastAsia" w:hAnsi="Arial" w:cstheme="minorBidi"/>
          <w:color w:val="auto"/>
          <w:sz w:val="20"/>
          <w:szCs w:val="20"/>
        </w:rPr>
        <w:t xml:space="preserve"> metabolism, and the stress response (p&lt;10-4, Supplementary Table 3, Supplementary Methods). Conversely, the 101 genes associated with a 20% or greater increased protein level in outcrossed cells are enriched in sterol and alcohol metabolism and </w:t>
      </w:r>
      <w:proofErr w:type="spellStart"/>
      <w:r w:rsidR="00174932" w:rsidRPr="00EB349B">
        <w:rPr>
          <w:rFonts w:ascii="Arial" w:eastAsiaTheme="minorEastAsia" w:hAnsi="Arial" w:cstheme="minorBidi"/>
          <w:color w:val="auto"/>
          <w:sz w:val="20"/>
          <w:szCs w:val="20"/>
        </w:rPr>
        <w:t>heme</w:t>
      </w:r>
      <w:proofErr w:type="spellEnd"/>
      <w:r w:rsidR="00174932" w:rsidRPr="00EB349B">
        <w:rPr>
          <w:rFonts w:ascii="Arial" w:eastAsiaTheme="minorEastAsia" w:hAnsi="Arial" w:cstheme="minorBidi"/>
          <w:color w:val="auto"/>
          <w:sz w:val="20"/>
          <w:szCs w:val="20"/>
        </w:rPr>
        <w:t xml:space="preserve"> binding</w:t>
      </w:r>
      <w:r w:rsidR="00174932">
        <w:rPr>
          <w:rFonts w:ascii="Arial" w:eastAsiaTheme="minorEastAsia" w:hAnsi="Arial" w:cstheme="minorBidi"/>
          <w:color w:val="auto"/>
          <w:sz w:val="20"/>
          <w:szCs w:val="20"/>
        </w:rPr>
        <w:t xml:space="preserve">.  </w:t>
      </w:r>
    </w:p>
    <w:p w14:paraId="6519C838" w14:textId="77777777" w:rsidR="00174932" w:rsidRDefault="00174932" w:rsidP="00174932">
      <w:pPr>
        <w:pStyle w:val="Normal1"/>
        <w:spacing w:line="480" w:lineRule="auto"/>
        <w:rPr>
          <w:rFonts w:ascii="Arial" w:eastAsia="Times New Roman" w:hAnsi="Arial" w:cs="Times New Roman"/>
          <w:sz w:val="20"/>
          <w:szCs w:val="20"/>
        </w:rPr>
      </w:pPr>
    </w:p>
    <w:p w14:paraId="29230907" w14:textId="77777777" w:rsidR="00174932" w:rsidRDefault="00174932" w:rsidP="00174932">
      <w:pPr>
        <w:pStyle w:val="Normal1"/>
        <w:spacing w:line="480" w:lineRule="auto"/>
        <w:rPr>
          <w:rFonts w:ascii="Arial" w:eastAsia="Times New Roman" w:hAnsi="Arial" w:cs="Times New Roman"/>
          <w:sz w:val="20"/>
          <w:szCs w:val="20"/>
        </w:rPr>
      </w:pPr>
      <w:r>
        <w:rPr>
          <w:rFonts w:ascii="Arial" w:hAnsi="Arial"/>
          <w:b/>
          <w:sz w:val="20"/>
          <w:szCs w:val="20"/>
        </w:rPr>
        <w:t xml:space="preserve">Identification of causal alleles underlying several mapped </w:t>
      </w:r>
      <w:proofErr w:type="spellStart"/>
      <w:r>
        <w:rPr>
          <w:rFonts w:ascii="Arial" w:hAnsi="Arial"/>
          <w:b/>
          <w:sz w:val="20"/>
          <w:szCs w:val="20"/>
        </w:rPr>
        <w:t>pQTLs</w:t>
      </w:r>
      <w:proofErr w:type="spellEnd"/>
    </w:p>
    <w:p w14:paraId="401E0E9C" w14:textId="77777777" w:rsidR="00174932" w:rsidRDefault="00174932" w:rsidP="00174932">
      <w:pPr>
        <w:pStyle w:val="Normal1"/>
        <w:spacing w:line="480" w:lineRule="auto"/>
        <w:rPr>
          <w:rFonts w:ascii="Arial" w:eastAsia="Times New Roman" w:hAnsi="Arial" w:cs="Times New Roman"/>
          <w:sz w:val="20"/>
          <w:szCs w:val="20"/>
        </w:rPr>
      </w:pPr>
      <w:r>
        <w:rPr>
          <w:rFonts w:ascii="Arial" w:eastAsia="Times New Roman" w:hAnsi="Arial" w:cs="Times New Roman"/>
          <w:sz w:val="20"/>
          <w:szCs w:val="20"/>
        </w:rPr>
        <w:t xml:space="preserve">We found that the </w:t>
      </w:r>
      <w:r w:rsidRPr="008559F2">
        <w:rPr>
          <w:rFonts w:ascii="Arial" w:eastAsia="Times New Roman" w:hAnsi="Arial" w:cs="Times New Roman"/>
          <w:sz w:val="20"/>
          <w:szCs w:val="20"/>
        </w:rPr>
        <w:t>Hxt2-GFP</w:t>
      </w:r>
      <w:r w:rsidRPr="009C50A8">
        <w:rPr>
          <w:rFonts w:ascii="Arial" w:eastAsia="Times New Roman" w:hAnsi="Arial" w:cs="Times New Roman"/>
          <w:sz w:val="20"/>
          <w:szCs w:val="20"/>
        </w:rPr>
        <w:t xml:space="preserve"> </w:t>
      </w:r>
      <w:r>
        <w:rPr>
          <w:rFonts w:ascii="Arial" w:eastAsia="Times New Roman" w:hAnsi="Arial" w:cs="Times New Roman"/>
          <w:sz w:val="20"/>
          <w:szCs w:val="20"/>
        </w:rPr>
        <w:t xml:space="preserve">fusion protein was present at an average 33% higher level in the </w:t>
      </w:r>
      <w:proofErr w:type="spellStart"/>
      <w:r>
        <w:rPr>
          <w:rFonts w:ascii="Arial" w:eastAsia="Times New Roman" w:hAnsi="Arial" w:cs="Times New Roman"/>
          <w:sz w:val="20"/>
          <w:szCs w:val="20"/>
        </w:rPr>
        <w:t>RMxBY</w:t>
      </w:r>
      <w:proofErr w:type="spellEnd"/>
      <w:r>
        <w:rPr>
          <w:rFonts w:ascii="Arial" w:eastAsia="Times New Roman" w:hAnsi="Arial" w:cs="Times New Roman"/>
          <w:sz w:val="20"/>
          <w:szCs w:val="20"/>
        </w:rPr>
        <w:t xml:space="preserve"> compared to the </w:t>
      </w:r>
      <w:proofErr w:type="spellStart"/>
      <w:r>
        <w:rPr>
          <w:rFonts w:ascii="Arial" w:eastAsia="Times New Roman" w:hAnsi="Arial" w:cs="Times New Roman"/>
          <w:sz w:val="20"/>
          <w:szCs w:val="20"/>
        </w:rPr>
        <w:t>BYxBY</w:t>
      </w:r>
      <w:proofErr w:type="spellEnd"/>
      <w:r>
        <w:rPr>
          <w:rFonts w:ascii="Arial" w:eastAsia="Times New Roman" w:hAnsi="Arial" w:cs="Times New Roman"/>
          <w:sz w:val="20"/>
          <w:szCs w:val="20"/>
        </w:rPr>
        <w:t xml:space="preserve"> offspring (Fig. 1D). The largest RM allele frequency difference between </w:t>
      </w:r>
      <w:r w:rsidRPr="008559F2">
        <w:rPr>
          <w:rFonts w:ascii="Arial" w:eastAsia="Times New Roman" w:hAnsi="Arial" w:cs="Times New Roman"/>
          <w:sz w:val="20"/>
          <w:szCs w:val="20"/>
        </w:rPr>
        <w:t>H</w:t>
      </w:r>
      <w:r>
        <w:rPr>
          <w:rFonts w:ascii="Arial" w:eastAsia="Times New Roman" w:hAnsi="Arial" w:cs="Times New Roman"/>
          <w:sz w:val="20"/>
          <w:szCs w:val="20"/>
        </w:rPr>
        <w:t>xt</w:t>
      </w:r>
      <w:r w:rsidRPr="008559F2">
        <w:rPr>
          <w:rFonts w:ascii="Arial" w:eastAsia="Times New Roman" w:hAnsi="Arial" w:cs="Times New Roman"/>
          <w:sz w:val="20"/>
          <w:szCs w:val="20"/>
        </w:rPr>
        <w:t xml:space="preserve">2-GFP </w:t>
      </w:r>
      <w:r>
        <w:rPr>
          <w:rFonts w:ascii="Arial" w:eastAsia="Times New Roman" w:hAnsi="Arial" w:cs="Times New Roman"/>
          <w:sz w:val="20"/>
          <w:szCs w:val="20"/>
        </w:rPr>
        <w:t xml:space="preserve">high and low populations was centered on the </w:t>
      </w:r>
      <w:r w:rsidRPr="00244029">
        <w:rPr>
          <w:rFonts w:ascii="Arial" w:eastAsia="Times New Roman" w:hAnsi="Arial" w:cs="Times New Roman"/>
          <w:i/>
          <w:sz w:val="20"/>
          <w:szCs w:val="20"/>
        </w:rPr>
        <w:t>RGT2</w:t>
      </w:r>
      <w:r>
        <w:rPr>
          <w:rFonts w:ascii="Arial" w:eastAsia="Times New Roman" w:hAnsi="Arial" w:cs="Times New Roman"/>
          <w:sz w:val="20"/>
          <w:szCs w:val="20"/>
        </w:rPr>
        <w:t xml:space="preserve"> gene (restores glucose transport 2, Fig. 3B), which also harbors a non-synonymous variant labeled deleterious by SIFT </w:t>
      </w:r>
      <w:r>
        <w:rPr>
          <w:rFonts w:ascii="Arial" w:eastAsia="Times New Roman" w:hAnsi="Arial" w:cs="Times New Roman"/>
          <w:sz w:val="20"/>
          <w:szCs w:val="20"/>
        </w:rPr>
        <w:fldChar w:fldCharType="begin">
          <w:fldData xml:space="preserve">PEVuZE5vdGU+PENpdGU+PEF1dGhvcj5OZzwvQXV0aG9yPjxZZWFyPjIwMDM8L1llYXI+PFJlY051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</w:fldData>
        </w:fldChar>
      </w:r>
      <w:r>
        <w:rPr>
          <w:rFonts w:ascii="Arial" w:eastAsia="Times New Roman" w:hAnsi="Arial" w:cs="Times New Roman"/>
          <w:sz w:val="20"/>
          <w:szCs w:val="20"/>
        </w:rPr>
        <w:instrText xml:space="preserve"> ADDIN EN.CITE </w:instrText>
      </w:r>
      <w:r>
        <w:rPr>
          <w:rFonts w:ascii="Arial" w:eastAsia="Times New Roman" w:hAnsi="Arial" w:cs="Times New Roman"/>
          <w:sz w:val="20"/>
          <w:szCs w:val="20"/>
        </w:rPr>
        <w:fldChar w:fldCharType="begin">
          <w:fldData xml:space="preserve">PEVuZE5vdGU+PENpdGU+PEF1dGhvcj5OZzwvQXV0aG9yPjxZZWFyPjIwMDM8L1llYXI+PFJlY051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</w:fldData>
        </w:fldChar>
      </w:r>
      <w:r>
        <w:rPr>
          <w:rFonts w:ascii="Arial" w:eastAsia="Times New Roman" w:hAnsi="Arial" w:cs="Times New Roman"/>
          <w:sz w:val="20"/>
          <w:szCs w:val="20"/>
        </w:rPr>
        <w:instrText xml:space="preserve"> ADDIN EN.CITE.DATA </w:instrText>
      </w:r>
      <w:r>
        <w:rPr>
          <w:rFonts w:ascii="Arial" w:eastAsia="Times New Roman" w:hAnsi="Arial" w:cs="Times New Roman"/>
          <w:sz w:val="20"/>
          <w:szCs w:val="20"/>
        </w:rPr>
      </w:r>
      <w:r>
        <w:rPr>
          <w:rFonts w:ascii="Arial" w:eastAsia="Times New Roman" w:hAnsi="Arial" w:cs="Times New Roman"/>
          <w:sz w:val="20"/>
          <w:szCs w:val="20"/>
        </w:rPr>
        <w:fldChar w:fldCharType="end"/>
      </w:r>
      <w:r>
        <w:rPr>
          <w:rFonts w:ascii="Arial" w:eastAsia="Times New Roman" w:hAnsi="Arial" w:cs="Times New Roman"/>
          <w:sz w:val="20"/>
          <w:szCs w:val="20"/>
        </w:rPr>
      </w:r>
      <w:r>
        <w:rPr>
          <w:rFonts w:ascii="Arial" w:eastAsia="Times New Roman" w:hAnsi="Arial" w:cs="Times New Roman"/>
          <w:sz w:val="20"/>
          <w:szCs w:val="20"/>
        </w:rPr>
        <w:fldChar w:fldCharType="separate"/>
      </w:r>
      <w:r>
        <w:rPr>
          <w:rFonts w:ascii="Arial" w:eastAsia="Times New Roman" w:hAnsi="Arial" w:cs="Times New Roman"/>
          <w:noProof/>
          <w:sz w:val="20"/>
          <w:szCs w:val="20"/>
        </w:rPr>
        <w:t>(</w:t>
      </w:r>
      <w:hyperlink w:anchor="_ENREF_38" w:tooltip="Ng, 2003 #279" w:history="1">
        <w:r>
          <w:rPr>
            <w:rFonts w:ascii="Arial" w:eastAsia="Times New Roman" w:hAnsi="Arial" w:cs="Times New Roman"/>
            <w:noProof/>
            <w:sz w:val="20"/>
            <w:szCs w:val="20"/>
          </w:rPr>
          <w:t>Ng and Henikoff 2003</w:t>
        </w:r>
      </w:hyperlink>
      <w:r>
        <w:rPr>
          <w:rFonts w:ascii="Arial" w:eastAsia="Times New Roman" w:hAnsi="Arial" w:cs="Times New Roman"/>
          <w:noProof/>
          <w:sz w:val="20"/>
          <w:szCs w:val="20"/>
        </w:rPr>
        <w:t xml:space="preserve">; </w:t>
      </w:r>
      <w:hyperlink w:anchor="_ENREF_4" w:tooltip="Bergstrom, 2014 #610" w:history="1">
        <w:r>
          <w:rPr>
            <w:rFonts w:ascii="Arial" w:eastAsia="Times New Roman" w:hAnsi="Arial" w:cs="Times New Roman"/>
            <w:noProof/>
            <w:sz w:val="20"/>
            <w:szCs w:val="20"/>
          </w:rPr>
          <w:t>Bergstrom et al. 2014</w:t>
        </w:r>
      </w:hyperlink>
      <w:r>
        <w:rPr>
          <w:rFonts w:ascii="Arial" w:eastAsia="Times New Roman" w:hAnsi="Arial" w:cs="Times New Roman"/>
          <w:noProof/>
          <w:sz w:val="20"/>
          <w:szCs w:val="20"/>
        </w:rPr>
        <w:t>)</w:t>
      </w:r>
      <w:r>
        <w:rPr>
          <w:rFonts w:ascii="Arial" w:eastAsia="Times New Roman" w:hAnsi="Arial" w:cs="Times New Roman"/>
          <w:sz w:val="20"/>
          <w:szCs w:val="20"/>
        </w:rPr>
        <w:fldChar w:fldCharType="end"/>
      </w:r>
      <w:r>
        <w:rPr>
          <w:rFonts w:ascii="Arial" w:eastAsia="Times New Roman" w:hAnsi="Arial" w:cs="Times New Roman"/>
          <w:sz w:val="20"/>
          <w:szCs w:val="20"/>
        </w:rPr>
        <w:t xml:space="preserve">. </w:t>
      </w:r>
      <w:r w:rsidRPr="00A34565">
        <w:rPr>
          <w:rFonts w:ascii="Arial" w:eastAsia="Times New Roman" w:hAnsi="Arial" w:cs="Times New Roman"/>
          <w:sz w:val="20"/>
          <w:szCs w:val="20"/>
        </w:rPr>
        <w:t xml:space="preserve">We </w:t>
      </w:r>
      <w:r>
        <w:rPr>
          <w:rFonts w:ascii="Arial" w:eastAsia="Times New Roman" w:hAnsi="Arial" w:cs="Times New Roman"/>
          <w:sz w:val="20"/>
          <w:szCs w:val="20"/>
        </w:rPr>
        <w:t xml:space="preserve">performed a reciprocal </w:t>
      </w:r>
      <w:proofErr w:type="spellStart"/>
      <w:r>
        <w:rPr>
          <w:rFonts w:ascii="Arial" w:eastAsia="Times New Roman" w:hAnsi="Arial" w:cs="Times New Roman"/>
          <w:sz w:val="20"/>
          <w:szCs w:val="20"/>
        </w:rPr>
        <w:t>hemizygosity</w:t>
      </w:r>
      <w:proofErr w:type="spellEnd"/>
      <w:r>
        <w:rPr>
          <w:rFonts w:ascii="Arial" w:eastAsia="Times New Roman" w:hAnsi="Arial" w:cs="Times New Roman"/>
          <w:sz w:val="20"/>
          <w:szCs w:val="20"/>
        </w:rPr>
        <w:t xml:space="preserve"> test </w:t>
      </w:r>
      <w:r>
        <w:rPr>
          <w:rFonts w:ascii="Arial" w:eastAsia="Times New Roman" w:hAnsi="Arial" w:cs="Times New Roman"/>
          <w:sz w:val="20"/>
          <w:szCs w:val="20"/>
        </w:rPr>
        <w:fldChar w:fldCharType="begin">
          <w:fldData xml:space="preserve">PEVuZE5vdGU+PENpdGU+PEF1dGhvcj5TdGVpbm1ldHo8L0F1dGhvcj48WWVhcj4yMDAyPC9ZZWFy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ci0xPjwvYWx0LXBlcmlvZGljYWw+PHBhZ2VzPjMyNi0zMDwvcGFnZXM+PHZvbHVtZT40MTY8L3Zv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</w:fldData>
        </w:fldChar>
      </w:r>
      <w:r>
        <w:rPr>
          <w:rFonts w:ascii="Arial" w:eastAsia="Times New Roman" w:hAnsi="Arial" w:cs="Times New Roman"/>
          <w:sz w:val="20"/>
          <w:szCs w:val="20"/>
        </w:rPr>
        <w:instrText xml:space="preserve"> ADDIN EN.CITE </w:instrText>
      </w:r>
      <w:r>
        <w:rPr>
          <w:rFonts w:ascii="Arial" w:eastAsia="Times New Roman" w:hAnsi="Arial" w:cs="Times New Roman"/>
          <w:sz w:val="20"/>
          <w:szCs w:val="20"/>
        </w:rPr>
        <w:fldChar w:fldCharType="begin">
          <w:fldData xml:space="preserve">PEVuZE5vdGU+PENpdGU+PEF1dGhvcj5TdGVpbm1ldHo8L0F1dGhvcj48WWVhcj4yMDAyPC9ZZWFy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ci0xPjwvYWx0LXBlcmlvZGljYWw+PHBhZ2VzPjMyNi0zMDwvcGFnZXM+PHZvbHVtZT40MTY8L3Zv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</w:fldData>
        </w:fldChar>
      </w:r>
      <w:r>
        <w:rPr>
          <w:rFonts w:ascii="Arial" w:eastAsia="Times New Roman" w:hAnsi="Arial" w:cs="Times New Roman"/>
          <w:sz w:val="20"/>
          <w:szCs w:val="20"/>
        </w:rPr>
        <w:instrText xml:space="preserve"> ADDIN EN.CITE.DATA </w:instrText>
      </w:r>
      <w:r>
        <w:rPr>
          <w:rFonts w:ascii="Arial" w:eastAsia="Times New Roman" w:hAnsi="Arial" w:cs="Times New Roman"/>
          <w:sz w:val="20"/>
          <w:szCs w:val="20"/>
        </w:rPr>
      </w:r>
      <w:r>
        <w:rPr>
          <w:rFonts w:ascii="Arial" w:eastAsia="Times New Roman" w:hAnsi="Arial" w:cs="Times New Roman"/>
          <w:sz w:val="20"/>
          <w:szCs w:val="20"/>
        </w:rPr>
        <w:fldChar w:fldCharType="end"/>
      </w:r>
      <w:r>
        <w:rPr>
          <w:rFonts w:ascii="Arial" w:eastAsia="Times New Roman" w:hAnsi="Arial" w:cs="Times New Roman"/>
          <w:sz w:val="20"/>
          <w:szCs w:val="20"/>
        </w:rPr>
      </w:r>
      <w:r>
        <w:rPr>
          <w:rFonts w:ascii="Arial" w:eastAsia="Times New Roman" w:hAnsi="Arial" w:cs="Times New Roman"/>
          <w:sz w:val="20"/>
          <w:szCs w:val="20"/>
        </w:rPr>
        <w:fldChar w:fldCharType="separate"/>
      </w:r>
      <w:r>
        <w:rPr>
          <w:rFonts w:ascii="Arial" w:eastAsia="Times New Roman" w:hAnsi="Arial" w:cs="Times New Roman"/>
          <w:noProof/>
          <w:sz w:val="20"/>
          <w:szCs w:val="20"/>
        </w:rPr>
        <w:t>(</w:t>
      </w:r>
      <w:hyperlink w:anchor="_ENREF_48" w:tooltip="Steinmetz, 2002 #48" w:history="1">
        <w:r>
          <w:rPr>
            <w:rFonts w:ascii="Arial" w:eastAsia="Times New Roman" w:hAnsi="Arial" w:cs="Times New Roman"/>
            <w:noProof/>
            <w:sz w:val="20"/>
            <w:szCs w:val="20"/>
          </w:rPr>
          <w:t>Steinmetz et al. 2002</w:t>
        </w:r>
      </w:hyperlink>
      <w:r>
        <w:rPr>
          <w:rFonts w:ascii="Arial" w:eastAsia="Times New Roman" w:hAnsi="Arial" w:cs="Times New Roman"/>
          <w:noProof/>
          <w:sz w:val="20"/>
          <w:szCs w:val="20"/>
        </w:rPr>
        <w:t>)</w:t>
      </w:r>
      <w:r>
        <w:rPr>
          <w:rFonts w:ascii="Arial" w:eastAsia="Times New Roman" w:hAnsi="Arial" w:cs="Times New Roman"/>
          <w:sz w:val="20"/>
          <w:szCs w:val="20"/>
        </w:rPr>
        <w:fldChar w:fldCharType="end"/>
      </w:r>
      <w:r>
        <w:rPr>
          <w:rFonts w:ascii="Arial" w:eastAsia="Times New Roman" w:hAnsi="Arial" w:cs="Times New Roman"/>
          <w:sz w:val="20"/>
          <w:szCs w:val="20"/>
        </w:rPr>
        <w:t xml:space="preserve"> to validate </w:t>
      </w:r>
      <w:r w:rsidRPr="00A34565">
        <w:rPr>
          <w:rFonts w:ascii="Arial" w:eastAsia="Times New Roman" w:hAnsi="Arial" w:cs="Times New Roman"/>
          <w:sz w:val="20"/>
          <w:szCs w:val="20"/>
        </w:rPr>
        <w:t>th</w:t>
      </w:r>
      <w:r>
        <w:rPr>
          <w:rFonts w:ascii="Arial" w:eastAsia="Times New Roman" w:hAnsi="Arial" w:cs="Times New Roman"/>
          <w:sz w:val="20"/>
          <w:szCs w:val="20"/>
        </w:rPr>
        <w:t>e causal</w:t>
      </w:r>
      <w:r w:rsidRPr="00A34565">
        <w:rPr>
          <w:rFonts w:ascii="Arial" w:eastAsia="Times New Roman" w:hAnsi="Arial" w:cs="Times New Roman"/>
          <w:sz w:val="20"/>
          <w:szCs w:val="20"/>
        </w:rPr>
        <w:t xml:space="preserve"> </w:t>
      </w:r>
      <w:r>
        <w:rPr>
          <w:rFonts w:ascii="Arial" w:eastAsia="Times New Roman" w:hAnsi="Arial" w:cs="Times New Roman"/>
          <w:sz w:val="20"/>
          <w:szCs w:val="20"/>
        </w:rPr>
        <w:t xml:space="preserve">role of the </w:t>
      </w:r>
      <w:r w:rsidRPr="00A34565">
        <w:rPr>
          <w:rFonts w:ascii="Arial" w:eastAsia="Times New Roman" w:hAnsi="Arial" w:cs="Times New Roman"/>
          <w:i/>
          <w:sz w:val="20"/>
          <w:szCs w:val="20"/>
        </w:rPr>
        <w:t>RGT2</w:t>
      </w:r>
      <w:r w:rsidRPr="00A34565">
        <w:rPr>
          <w:rFonts w:ascii="Arial" w:eastAsia="Times New Roman" w:hAnsi="Arial" w:cs="Times New Roman"/>
          <w:i/>
          <w:sz w:val="20"/>
          <w:szCs w:val="20"/>
          <w:vertAlign w:val="superscript"/>
        </w:rPr>
        <w:t>RM</w:t>
      </w:r>
      <w:r w:rsidRPr="00A34565">
        <w:rPr>
          <w:rFonts w:ascii="Arial" w:eastAsia="Times New Roman" w:hAnsi="Arial" w:cs="Times New Roman"/>
          <w:sz w:val="20"/>
          <w:szCs w:val="20"/>
        </w:rPr>
        <w:t xml:space="preserve"> allele</w:t>
      </w:r>
      <w:r>
        <w:rPr>
          <w:rFonts w:ascii="Arial" w:eastAsia="Times New Roman" w:hAnsi="Arial" w:cs="Times New Roman"/>
          <w:sz w:val="20"/>
          <w:szCs w:val="20"/>
        </w:rPr>
        <w:t xml:space="preserve">.  We observed a fourfold increase of the </w:t>
      </w:r>
      <w:r w:rsidRPr="00A34565">
        <w:rPr>
          <w:rFonts w:ascii="Arial" w:eastAsia="Times New Roman" w:hAnsi="Arial" w:cs="Times New Roman"/>
          <w:sz w:val="20"/>
          <w:szCs w:val="20"/>
        </w:rPr>
        <w:t>Hxt2</w:t>
      </w:r>
      <w:r>
        <w:rPr>
          <w:rFonts w:ascii="Arial" w:eastAsia="Times New Roman" w:hAnsi="Arial" w:cs="Times New Roman"/>
          <w:sz w:val="20"/>
          <w:szCs w:val="20"/>
        </w:rPr>
        <w:t>-GFP</w:t>
      </w:r>
      <w:r w:rsidRPr="00A34565">
        <w:rPr>
          <w:rFonts w:ascii="Arial" w:eastAsia="Times New Roman" w:hAnsi="Arial" w:cs="Times New Roman"/>
          <w:sz w:val="20"/>
          <w:szCs w:val="20"/>
        </w:rPr>
        <w:t xml:space="preserve"> level in </w:t>
      </w:r>
      <w:r w:rsidRPr="00A34565">
        <w:rPr>
          <w:rFonts w:ascii="Arial" w:eastAsia="Times New Roman" w:hAnsi="Arial" w:cs="Times New Roman"/>
          <w:i/>
          <w:sz w:val="20"/>
          <w:szCs w:val="20"/>
        </w:rPr>
        <w:t>RGT2</w:t>
      </w:r>
      <w:r w:rsidRPr="00A34565">
        <w:rPr>
          <w:rFonts w:ascii="Arial" w:eastAsia="Times New Roman" w:hAnsi="Arial" w:cs="Times New Roman"/>
          <w:i/>
          <w:sz w:val="20"/>
          <w:szCs w:val="20"/>
          <w:vertAlign w:val="superscript"/>
        </w:rPr>
        <w:t>RM</w:t>
      </w:r>
      <w:r w:rsidRPr="00A34565">
        <w:rPr>
          <w:rFonts w:ascii="Arial" w:eastAsia="Times New Roman" w:hAnsi="Arial" w:cs="Times New Roman"/>
          <w:sz w:val="20"/>
          <w:szCs w:val="20"/>
        </w:rPr>
        <w:t>/</w:t>
      </w:r>
      <w:r w:rsidRPr="004C5A57">
        <w:rPr>
          <w:rFonts w:ascii="Arial" w:eastAsia="Times New Roman" w:hAnsi="Arial" w:cs="Times New Roman"/>
          <w:i/>
          <w:sz w:val="20"/>
          <w:szCs w:val="20"/>
        </w:rPr>
        <w:t>rgt2</w:t>
      </w:r>
      <w:r w:rsidRPr="00A34565">
        <w:rPr>
          <w:rFonts w:ascii="Arial" w:eastAsia="Times New Roman" w:hAnsi="Arial" w:cs="Times New Roman"/>
          <w:sz w:val="20"/>
          <w:szCs w:val="20"/>
        </w:rPr>
        <w:t>Δ</w:t>
      </w:r>
      <w:r w:rsidRPr="00A34565">
        <w:rPr>
          <w:rFonts w:ascii="Arial" w:eastAsia="Times New Roman" w:hAnsi="Arial" w:cs="Times New Roman"/>
          <w:i/>
          <w:sz w:val="20"/>
          <w:szCs w:val="20"/>
          <w:vertAlign w:val="superscript"/>
        </w:rPr>
        <w:t>BY</w:t>
      </w:r>
      <w:r w:rsidRPr="00A34565">
        <w:rPr>
          <w:rFonts w:ascii="Arial" w:eastAsia="Times New Roman" w:hAnsi="Arial" w:cs="Times New Roman"/>
          <w:sz w:val="20"/>
          <w:szCs w:val="20"/>
        </w:rPr>
        <w:t xml:space="preserve"> compared to </w:t>
      </w:r>
      <w:r w:rsidRPr="004C5A57">
        <w:rPr>
          <w:rFonts w:ascii="Arial" w:eastAsia="Times New Roman" w:hAnsi="Arial" w:cs="Times New Roman"/>
          <w:i/>
          <w:sz w:val="20"/>
          <w:szCs w:val="20"/>
        </w:rPr>
        <w:t>rgt2</w:t>
      </w:r>
      <w:r w:rsidRPr="00A34565">
        <w:rPr>
          <w:rFonts w:ascii="Arial" w:eastAsia="Times New Roman" w:hAnsi="Arial" w:cs="Times New Roman"/>
          <w:sz w:val="20"/>
          <w:szCs w:val="20"/>
        </w:rPr>
        <w:t>Δ</w:t>
      </w:r>
      <w:r w:rsidRPr="00A34565">
        <w:rPr>
          <w:rFonts w:ascii="Arial" w:eastAsia="Times New Roman" w:hAnsi="Arial" w:cs="Times New Roman"/>
          <w:i/>
          <w:sz w:val="20"/>
          <w:szCs w:val="20"/>
          <w:vertAlign w:val="superscript"/>
        </w:rPr>
        <w:t>RM</w:t>
      </w:r>
      <w:r w:rsidRPr="00A34565">
        <w:rPr>
          <w:rFonts w:ascii="Arial" w:eastAsia="Times New Roman" w:hAnsi="Arial" w:cs="Times New Roman"/>
          <w:sz w:val="20"/>
          <w:szCs w:val="20"/>
        </w:rPr>
        <w:t>/</w:t>
      </w:r>
      <w:r w:rsidRPr="00A34565">
        <w:rPr>
          <w:rFonts w:ascii="Arial" w:eastAsia="Times New Roman" w:hAnsi="Arial" w:cs="Times New Roman"/>
          <w:i/>
          <w:sz w:val="20"/>
          <w:szCs w:val="20"/>
        </w:rPr>
        <w:t>RGT2</w:t>
      </w:r>
      <w:r w:rsidRPr="00A34565">
        <w:rPr>
          <w:rFonts w:ascii="Arial" w:eastAsia="Times New Roman" w:hAnsi="Arial" w:cs="Times New Roman"/>
          <w:i/>
          <w:sz w:val="20"/>
          <w:szCs w:val="20"/>
          <w:vertAlign w:val="superscript"/>
        </w:rPr>
        <w:t>BY</w:t>
      </w:r>
      <w:r w:rsidRPr="00A34565">
        <w:rPr>
          <w:rFonts w:ascii="Arial" w:eastAsia="Times New Roman" w:hAnsi="Arial" w:cs="Times New Roman"/>
          <w:sz w:val="20"/>
          <w:szCs w:val="20"/>
        </w:rPr>
        <w:t xml:space="preserve"> and </w:t>
      </w:r>
      <w:r w:rsidRPr="00A34565">
        <w:rPr>
          <w:rFonts w:ascii="Arial" w:eastAsia="Times New Roman" w:hAnsi="Arial" w:cs="Times New Roman"/>
          <w:i/>
          <w:sz w:val="20"/>
          <w:szCs w:val="20"/>
        </w:rPr>
        <w:t>RGT2</w:t>
      </w:r>
      <w:r w:rsidRPr="00A34565">
        <w:rPr>
          <w:rFonts w:ascii="Arial" w:eastAsia="Times New Roman" w:hAnsi="Arial" w:cs="Times New Roman"/>
          <w:i/>
          <w:sz w:val="20"/>
          <w:szCs w:val="20"/>
          <w:vertAlign w:val="superscript"/>
        </w:rPr>
        <w:t>RM</w:t>
      </w:r>
      <w:r w:rsidRPr="00A34565">
        <w:rPr>
          <w:rFonts w:ascii="Arial" w:eastAsia="Times New Roman" w:hAnsi="Arial" w:cs="Times New Roman"/>
          <w:sz w:val="20"/>
          <w:szCs w:val="20"/>
        </w:rPr>
        <w:t>/</w:t>
      </w:r>
      <w:r w:rsidRPr="00A34565">
        <w:rPr>
          <w:rFonts w:ascii="Arial" w:eastAsia="Times New Roman" w:hAnsi="Arial" w:cs="Times New Roman"/>
          <w:i/>
          <w:sz w:val="20"/>
          <w:szCs w:val="20"/>
        </w:rPr>
        <w:t>RGT2</w:t>
      </w:r>
      <w:r w:rsidRPr="00A34565">
        <w:rPr>
          <w:rFonts w:ascii="Arial" w:eastAsia="Times New Roman" w:hAnsi="Arial" w:cs="Times New Roman"/>
          <w:i/>
          <w:sz w:val="20"/>
          <w:szCs w:val="20"/>
          <w:vertAlign w:val="superscript"/>
        </w:rPr>
        <w:t>BY</w:t>
      </w:r>
      <w:r w:rsidRPr="00A34565">
        <w:rPr>
          <w:rFonts w:ascii="Arial" w:eastAsia="Times New Roman" w:hAnsi="Arial" w:cs="Times New Roman"/>
          <w:sz w:val="20"/>
          <w:szCs w:val="20"/>
        </w:rPr>
        <w:t xml:space="preserve"> genotypes</w:t>
      </w:r>
      <w:r>
        <w:rPr>
          <w:rFonts w:ascii="Arial" w:eastAsia="Times New Roman" w:hAnsi="Arial" w:cs="Times New Roman"/>
          <w:sz w:val="20"/>
          <w:szCs w:val="20"/>
        </w:rPr>
        <w:t xml:space="preserve"> (Fig. 3C). Similarly, we confirmed that the RM allele of the </w:t>
      </w:r>
      <w:r w:rsidRPr="00244029">
        <w:rPr>
          <w:rFonts w:ascii="Arial" w:eastAsia="Times New Roman" w:hAnsi="Arial" w:cs="Times New Roman"/>
          <w:i/>
          <w:sz w:val="20"/>
          <w:szCs w:val="20"/>
        </w:rPr>
        <w:t>PDR1</w:t>
      </w:r>
      <w:r>
        <w:rPr>
          <w:rFonts w:ascii="Arial" w:eastAsia="Times New Roman" w:hAnsi="Arial" w:cs="Times New Roman"/>
          <w:sz w:val="20"/>
          <w:szCs w:val="20"/>
        </w:rPr>
        <w:t xml:space="preserve"> (pleiotropic drug resistance 1) gene with deleterious mutations contributes to increased Pdr5-GFP abundance (Supplementary Dataset 2). </w:t>
      </w:r>
    </w:p>
    <w:p w14:paraId="5C2351EF" w14:textId="77777777" w:rsidR="00174932" w:rsidRDefault="00174932" w:rsidP="00174932">
      <w:pPr>
        <w:pStyle w:val="Normal1"/>
        <w:spacing w:line="480" w:lineRule="auto"/>
        <w:rPr>
          <w:rFonts w:ascii="Arial" w:eastAsia="Times New Roman" w:hAnsi="Arial" w:cs="Times New Roman"/>
          <w:sz w:val="20"/>
          <w:szCs w:val="20"/>
        </w:rPr>
      </w:pPr>
    </w:p>
    <w:p w14:paraId="520B20CE" w14:textId="77777777" w:rsidR="00174932" w:rsidRDefault="00174932" w:rsidP="00174932">
      <w:pPr>
        <w:pStyle w:val="Normal1"/>
        <w:spacing w:line="480" w:lineRule="auto"/>
        <w:rPr>
          <w:rFonts w:ascii="Arial" w:eastAsia="Times New Roman" w:hAnsi="Arial" w:cs="Times New Roman"/>
          <w:sz w:val="20"/>
          <w:szCs w:val="20"/>
        </w:rPr>
      </w:pPr>
      <w:r>
        <w:rPr>
          <w:rFonts w:ascii="Arial" w:eastAsia="Times New Roman" w:hAnsi="Arial" w:cs="Times New Roman"/>
          <w:sz w:val="20"/>
          <w:szCs w:val="20"/>
        </w:rPr>
        <w:t xml:space="preserve">The causality of the genes affecting protein abundance of </w:t>
      </w:r>
      <w:r w:rsidRPr="00C04F94">
        <w:rPr>
          <w:rFonts w:ascii="Arial" w:eastAsia="Times New Roman" w:hAnsi="Arial" w:cs="Times New Roman"/>
          <w:i/>
          <w:sz w:val="20"/>
          <w:szCs w:val="20"/>
        </w:rPr>
        <w:t>HXT2</w:t>
      </w:r>
      <w:r>
        <w:rPr>
          <w:rFonts w:ascii="Arial" w:eastAsia="Times New Roman" w:hAnsi="Arial" w:cs="Times New Roman"/>
          <w:sz w:val="20"/>
          <w:szCs w:val="20"/>
        </w:rPr>
        <w:t xml:space="preserve"> and </w:t>
      </w:r>
      <w:r w:rsidRPr="00C04F94">
        <w:rPr>
          <w:rFonts w:ascii="Arial" w:eastAsia="Times New Roman" w:hAnsi="Arial" w:cs="Times New Roman"/>
          <w:i/>
          <w:sz w:val="20"/>
          <w:szCs w:val="20"/>
        </w:rPr>
        <w:t>PDR5</w:t>
      </w:r>
      <w:r>
        <w:rPr>
          <w:rFonts w:ascii="Arial" w:eastAsia="Times New Roman" w:hAnsi="Arial" w:cs="Times New Roman"/>
          <w:sz w:val="20"/>
          <w:szCs w:val="20"/>
        </w:rPr>
        <w:t xml:space="preserve"> are further supported by independent evidence in the literature.  An </w:t>
      </w:r>
      <w:r w:rsidRPr="00D824B5">
        <w:rPr>
          <w:rFonts w:ascii="Arial" w:eastAsia="Times New Roman" w:hAnsi="Arial" w:cs="Times New Roman"/>
          <w:i/>
          <w:sz w:val="20"/>
          <w:szCs w:val="20"/>
        </w:rPr>
        <w:t>RGT2</w:t>
      </w:r>
      <w:r>
        <w:rPr>
          <w:rFonts w:ascii="Arial" w:eastAsia="Times New Roman" w:hAnsi="Arial" w:cs="Times New Roman"/>
          <w:sz w:val="20"/>
          <w:szCs w:val="20"/>
        </w:rPr>
        <w:t xml:space="preserve"> mutation is known to </w:t>
      </w:r>
      <w:proofErr w:type="spellStart"/>
      <w:r>
        <w:rPr>
          <w:rFonts w:ascii="Arial" w:eastAsia="Times New Roman" w:hAnsi="Arial" w:cs="Times New Roman"/>
          <w:sz w:val="20"/>
          <w:szCs w:val="20"/>
        </w:rPr>
        <w:t>upregulate</w:t>
      </w:r>
      <w:proofErr w:type="spellEnd"/>
      <w:r>
        <w:rPr>
          <w:rFonts w:ascii="Arial" w:eastAsia="Times New Roman" w:hAnsi="Arial" w:cs="Times New Roman"/>
          <w:sz w:val="20"/>
          <w:szCs w:val="20"/>
        </w:rPr>
        <w:t xml:space="preserve"> </w:t>
      </w:r>
      <w:r w:rsidRPr="00B86757">
        <w:rPr>
          <w:rFonts w:ascii="Arial" w:eastAsia="Times New Roman" w:hAnsi="Arial" w:cs="Times New Roman"/>
          <w:i/>
          <w:sz w:val="20"/>
          <w:szCs w:val="20"/>
        </w:rPr>
        <w:t>HXT2</w:t>
      </w:r>
      <w:r>
        <w:rPr>
          <w:rFonts w:ascii="Arial" w:eastAsia="Times New Roman" w:hAnsi="Arial" w:cs="Times New Roman"/>
          <w:sz w:val="20"/>
          <w:szCs w:val="20"/>
        </w:rPr>
        <w:t xml:space="preserve"> expression in high glucose conditions </w:t>
      </w:r>
      <w:r>
        <w:rPr>
          <w:rFonts w:ascii="Arial" w:eastAsia="Times New Roman" w:hAnsi="Arial" w:cs="Times New Roman"/>
          <w:sz w:val="20"/>
          <w:szCs w:val="20"/>
        </w:rPr>
        <w:fldChar w:fldCharType="begin">
          <w:fldData xml:space="preserve">PEVuZE5vdGU+PENpdGU+PEF1dGhvcj5PemNhbjwvQXV0aG9yPjxZZWFyPjE5OTY8L1llYXI+PFJl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</w:fldData>
        </w:fldChar>
      </w:r>
      <w:r>
        <w:rPr>
          <w:rFonts w:ascii="Arial" w:eastAsia="Times New Roman" w:hAnsi="Arial" w:cs="Times New Roman"/>
          <w:sz w:val="20"/>
          <w:szCs w:val="20"/>
        </w:rPr>
        <w:instrText xml:space="preserve"> ADDIN EN.CITE </w:instrText>
      </w:r>
      <w:r>
        <w:rPr>
          <w:rFonts w:ascii="Arial" w:eastAsia="Times New Roman" w:hAnsi="Arial" w:cs="Times New Roman"/>
          <w:sz w:val="20"/>
          <w:szCs w:val="20"/>
        </w:rPr>
        <w:fldChar w:fldCharType="begin">
          <w:fldData xml:space="preserve">PEVuZE5vdGU+PENpdGU+PEF1dGhvcj5PemNhbjwvQXV0aG9yPjxZZWFyPjE5OTY8L1llYXI+PFJl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</w:fldData>
        </w:fldChar>
      </w:r>
      <w:r>
        <w:rPr>
          <w:rFonts w:ascii="Arial" w:eastAsia="Times New Roman" w:hAnsi="Arial" w:cs="Times New Roman"/>
          <w:sz w:val="20"/>
          <w:szCs w:val="20"/>
        </w:rPr>
        <w:instrText xml:space="preserve"> ADDIN EN.CITE.DATA </w:instrText>
      </w:r>
      <w:r>
        <w:rPr>
          <w:rFonts w:ascii="Arial" w:eastAsia="Times New Roman" w:hAnsi="Arial" w:cs="Times New Roman"/>
          <w:sz w:val="20"/>
          <w:szCs w:val="20"/>
        </w:rPr>
      </w:r>
      <w:r>
        <w:rPr>
          <w:rFonts w:ascii="Arial" w:eastAsia="Times New Roman" w:hAnsi="Arial" w:cs="Times New Roman"/>
          <w:sz w:val="20"/>
          <w:szCs w:val="20"/>
        </w:rPr>
        <w:fldChar w:fldCharType="end"/>
      </w:r>
      <w:r>
        <w:rPr>
          <w:rFonts w:ascii="Arial" w:eastAsia="Times New Roman" w:hAnsi="Arial" w:cs="Times New Roman"/>
          <w:sz w:val="20"/>
          <w:szCs w:val="20"/>
        </w:rPr>
      </w:r>
      <w:r>
        <w:rPr>
          <w:rFonts w:ascii="Arial" w:eastAsia="Times New Roman" w:hAnsi="Arial" w:cs="Times New Roman"/>
          <w:sz w:val="20"/>
          <w:szCs w:val="20"/>
        </w:rPr>
        <w:fldChar w:fldCharType="separate"/>
      </w:r>
      <w:r>
        <w:rPr>
          <w:rFonts w:ascii="Arial" w:eastAsia="Times New Roman" w:hAnsi="Arial" w:cs="Times New Roman"/>
          <w:noProof/>
          <w:sz w:val="20"/>
          <w:szCs w:val="20"/>
        </w:rPr>
        <w:t>(</w:t>
      </w:r>
      <w:hyperlink w:anchor="_ENREF_41" w:tooltip="Ozcan, 1996 #281" w:history="1">
        <w:r>
          <w:rPr>
            <w:rFonts w:ascii="Arial" w:eastAsia="Times New Roman" w:hAnsi="Arial" w:cs="Times New Roman"/>
            <w:noProof/>
            <w:sz w:val="20"/>
            <w:szCs w:val="20"/>
          </w:rPr>
          <w:t>Ozcan et al. 1996</w:t>
        </w:r>
      </w:hyperlink>
      <w:r>
        <w:rPr>
          <w:rFonts w:ascii="Arial" w:eastAsia="Times New Roman" w:hAnsi="Arial" w:cs="Times New Roman"/>
          <w:noProof/>
          <w:sz w:val="20"/>
          <w:szCs w:val="20"/>
        </w:rPr>
        <w:t xml:space="preserve">; </w:t>
      </w:r>
      <w:hyperlink w:anchor="_ENREF_40" w:tooltip="Ozcan, 1998 #50" w:history="1">
        <w:r>
          <w:rPr>
            <w:rFonts w:ascii="Arial" w:eastAsia="Times New Roman" w:hAnsi="Arial" w:cs="Times New Roman"/>
            <w:noProof/>
            <w:sz w:val="20"/>
            <w:szCs w:val="20"/>
          </w:rPr>
          <w:t>Ozcan et al. 1998</w:t>
        </w:r>
      </w:hyperlink>
      <w:r>
        <w:rPr>
          <w:rFonts w:ascii="Arial" w:eastAsia="Times New Roman" w:hAnsi="Arial" w:cs="Times New Roman"/>
          <w:noProof/>
          <w:sz w:val="20"/>
          <w:szCs w:val="20"/>
        </w:rPr>
        <w:t>)</w:t>
      </w:r>
      <w:r>
        <w:rPr>
          <w:rFonts w:ascii="Arial" w:eastAsia="Times New Roman" w:hAnsi="Arial" w:cs="Times New Roman"/>
          <w:sz w:val="20"/>
          <w:szCs w:val="20"/>
        </w:rPr>
        <w:fldChar w:fldCharType="end"/>
      </w:r>
      <w:r>
        <w:rPr>
          <w:rFonts w:ascii="Arial" w:eastAsia="Times New Roman" w:hAnsi="Arial" w:cs="Times New Roman"/>
          <w:sz w:val="20"/>
          <w:szCs w:val="20"/>
        </w:rPr>
        <w:t xml:space="preserve">, and </w:t>
      </w:r>
      <w:r w:rsidRPr="00A660A1">
        <w:rPr>
          <w:rFonts w:ascii="Arial" w:eastAsia="Times New Roman" w:hAnsi="Arial" w:cs="Times New Roman"/>
          <w:i/>
          <w:sz w:val="20"/>
          <w:szCs w:val="20"/>
        </w:rPr>
        <w:t>PDR1</w:t>
      </w:r>
      <w:r>
        <w:rPr>
          <w:rFonts w:ascii="Arial" w:eastAsia="Times New Roman" w:hAnsi="Arial" w:cs="Times New Roman"/>
          <w:sz w:val="20"/>
          <w:szCs w:val="20"/>
        </w:rPr>
        <w:t xml:space="preserve"> mutations affect the abundance of </w:t>
      </w:r>
      <w:r w:rsidRPr="00A660A1">
        <w:rPr>
          <w:rFonts w:ascii="Arial" w:eastAsia="Times New Roman" w:hAnsi="Arial" w:cs="Times New Roman"/>
          <w:i/>
          <w:sz w:val="20"/>
          <w:szCs w:val="20"/>
        </w:rPr>
        <w:t xml:space="preserve">PDR5 </w:t>
      </w:r>
      <w:r>
        <w:rPr>
          <w:rFonts w:ascii="Arial" w:eastAsia="Times New Roman" w:hAnsi="Arial" w:cs="Times New Roman"/>
          <w:sz w:val="20"/>
          <w:szCs w:val="20"/>
        </w:rPr>
        <w:t xml:space="preserve">transcript levels </w:t>
      </w:r>
      <w:r>
        <w:rPr>
          <w:rFonts w:ascii="Arial" w:eastAsia="Times New Roman" w:hAnsi="Arial" w:cs="Times New Roman"/>
          <w:sz w:val="20"/>
          <w:szCs w:val="20"/>
        </w:rPr>
        <w:fldChar w:fldCharType="begin"/>
      </w:r>
      <w:r>
        <w:rPr>
          <w:rFonts w:ascii="Arial" w:eastAsia="Times New Roman" w:hAnsi="Arial" w:cs="Times New Roman"/>
          <w:sz w:val="20"/>
          <w:szCs w:val="20"/>
        </w:rPr>
        <w:instrText xml:space="preserve"> ADDIN EN.CITE &lt;EndNote&gt;&lt;Cite&gt;&lt;Author&gt;Meyers&lt;/Author&gt;&lt;Year&gt;1992&lt;/Year&gt;&lt;RecNum&gt;51&lt;/RecNum&gt;&lt;DisplayText&gt;(Meyers et al. 1992)&lt;/DisplayText&gt;&lt;record&gt;&lt;rec-number&gt;51&lt;/rec-number&gt;&lt;foreign-keys&gt;&lt;key app="EN" db-id="twwxdwzxm0fsvkeew2ap209ba0rfpszztsx2"&gt;51&lt;/key&gt;&lt;/foreign-keys&gt;&lt;ref-type name="Journal Article"&gt;17&lt;/ref-type&gt;&lt;contributors&gt;&lt;authors&gt;&lt;author&gt;Meyers, S.&lt;/author&gt;&lt;author&gt;Schauer, W.&lt;/author&gt;&lt;author&gt;Balzi, E.&lt;/author&gt;&lt;author&gt;Wagner, M.&lt;/author&gt;&lt;author&gt;Goffeau, A.&lt;/author&gt;&lt;author&gt;Golin, J.&lt;/author&gt;&lt;/authors&gt;&lt;/contributors&gt;&lt;auth-address&gt;Department of Biology, Catholic University of America, Washington, DC 20064.&lt;/auth-address&gt;&lt;titles&gt;&lt;title&gt;Interaction of the yeast pleiotropic drug resistance genes PDR1 and PDR5&lt;/title&gt;&lt;secondary-title&gt;Current genetics&lt;/secondary-title&gt;&lt;alt-title&gt;Curr Genet&lt;/alt-title&gt;&lt;/titles&gt;&lt;periodical&gt;&lt;full-title&gt;Current genetics&lt;/full-title&gt;&lt;abbr-1&gt;Curr Genet&lt;/abbr-1&gt;&lt;/periodical&gt;&lt;alt-periodical&gt;&lt;full-title&gt;Current genetics&lt;/full-title&gt;&lt;abbr-1&gt;Curr Genet&lt;/abbr-1&gt;&lt;/alt-periodical&gt;&lt;pages&gt;431-6&lt;/pages&gt;&lt;volume&gt;21&lt;/volume&gt;&lt;number&gt;6&lt;/number&gt;&lt;edition&gt;1992/05/01&lt;/edition&gt;&lt;keywords&gt;&lt;keyword&gt;Anti-Bacterial Agents/*pharmacology&lt;/keyword&gt;&lt;keyword&gt;Blotting, Northern&lt;/keyword&gt;&lt;keyword&gt;Blotting, Southern&lt;/keyword&gt;&lt;keyword&gt;DNA Transposable Elements/genetics&lt;/keyword&gt;&lt;keyword&gt;Drug Resistance, Microbial/*genetics&lt;/keyword&gt;&lt;keyword&gt;Gene Expression Regulation, Fungal/*genetics&lt;/keyword&gt;&lt;keyword&gt;Genes, Fungal/*genetics&lt;/keyword&gt;&lt;keyword&gt;Mutation/genetics&lt;/keyword&gt;&lt;keyword&gt;Yeasts/drug effects/*genetics&lt;/keyword&gt;&lt;/keywords&gt;&lt;dates&gt;&lt;year&gt;1992&lt;/year&gt;&lt;pub-dates&gt;&lt;date&gt;May&lt;/date&gt;&lt;/pub-dates&gt;&lt;/dates&gt;&lt;isbn&gt;0172-8083 (Print)&amp;#xD;0172-8083 (Linking)&lt;/isbn&gt;&lt;accession-num&gt;1319843&lt;/accession-num&gt;&lt;work-type&gt;Research Support, Non-U.S. Gov&amp;apos;t&amp;#xD;Research Support, U.S. Gov&amp;apos;t, P.H.S.&lt;/work-type&gt;&lt;urls&gt;&lt;related-urls&gt;&lt;url&gt;http://www.ncbi.nlm.nih.gov/pubmed/1319843&lt;/url&gt;&lt;/related-urls&gt;&lt;/urls&gt;&lt;language&gt;eng&lt;/language&gt;&lt;/record&gt;&lt;/Cite&gt;&lt;/EndNote&gt;</w:instrText>
      </w:r>
      <w:r>
        <w:rPr>
          <w:rFonts w:ascii="Arial" w:eastAsia="Times New Roman" w:hAnsi="Arial" w:cs="Times New Roman"/>
          <w:sz w:val="20"/>
          <w:szCs w:val="20"/>
        </w:rPr>
        <w:fldChar w:fldCharType="separate"/>
      </w:r>
      <w:r>
        <w:rPr>
          <w:rFonts w:ascii="Arial" w:eastAsia="Times New Roman" w:hAnsi="Arial" w:cs="Times New Roman"/>
          <w:noProof/>
          <w:sz w:val="20"/>
          <w:szCs w:val="20"/>
        </w:rPr>
        <w:t>(</w:t>
      </w:r>
      <w:hyperlink w:anchor="_ENREF_35" w:tooltip="Meyers, 1992 #51" w:history="1">
        <w:r>
          <w:rPr>
            <w:rFonts w:ascii="Arial" w:eastAsia="Times New Roman" w:hAnsi="Arial" w:cs="Times New Roman"/>
            <w:noProof/>
            <w:sz w:val="20"/>
            <w:szCs w:val="20"/>
          </w:rPr>
          <w:t>Meyers et al. 1992</w:t>
        </w:r>
      </w:hyperlink>
      <w:r>
        <w:rPr>
          <w:rFonts w:ascii="Arial" w:eastAsia="Times New Roman" w:hAnsi="Arial" w:cs="Times New Roman"/>
          <w:noProof/>
          <w:sz w:val="20"/>
          <w:szCs w:val="20"/>
        </w:rPr>
        <w:t>)</w:t>
      </w:r>
      <w:r>
        <w:rPr>
          <w:rFonts w:ascii="Arial" w:eastAsia="Times New Roman" w:hAnsi="Arial" w:cs="Times New Roman"/>
          <w:sz w:val="20"/>
          <w:szCs w:val="20"/>
        </w:rPr>
        <w:fldChar w:fldCharType="end"/>
      </w:r>
      <w:r>
        <w:rPr>
          <w:rFonts w:ascii="Arial" w:eastAsia="Times New Roman" w:hAnsi="Arial" w:cs="Times New Roman"/>
          <w:sz w:val="20"/>
          <w:szCs w:val="20"/>
        </w:rPr>
        <w:t>. In both of the presented cases, we observe that the RM allele of the regulator is associated with higher target gene product levels compared to the BY allele.</w:t>
      </w:r>
    </w:p>
    <w:p w14:paraId="18899D49" w14:textId="6FD387B2" w:rsidR="00953CED" w:rsidRDefault="009E7149" w:rsidP="00067707">
      <w:pPr>
        <w:pStyle w:val="Normal1"/>
        <w:spacing w:line="480" w:lineRule="auto"/>
        <w:rPr>
          <w:rFonts w:ascii="Arial" w:eastAsia="Times New Roman" w:hAnsi="Arial" w:cs="Times New Roman"/>
          <w:b/>
          <w:szCs w:val="20"/>
        </w:rPr>
      </w:pPr>
      <w:r>
        <w:rPr>
          <w:rFonts w:ascii="Arial" w:eastAsia="Times New Roman" w:hAnsi="Arial" w:cs="Times New Roman"/>
          <w:b/>
          <w:szCs w:val="20"/>
        </w:rPr>
        <w:lastRenderedPageBreak/>
        <w:t xml:space="preserve">Supplementary </w:t>
      </w:r>
      <w:r w:rsidR="00953CED">
        <w:rPr>
          <w:rFonts w:ascii="Arial" w:eastAsia="Times New Roman" w:hAnsi="Arial" w:cs="Times New Roman"/>
          <w:b/>
          <w:szCs w:val="20"/>
        </w:rPr>
        <w:t>Methods</w:t>
      </w:r>
    </w:p>
    <w:p w14:paraId="1D54CBAA" w14:textId="77777777" w:rsidR="004B7D6D" w:rsidRPr="000A6DDC" w:rsidRDefault="004B7D6D" w:rsidP="00067707">
      <w:pPr>
        <w:pStyle w:val="Normal1"/>
        <w:spacing w:line="480" w:lineRule="auto"/>
        <w:rPr>
          <w:rFonts w:ascii="Arial" w:eastAsia="Times New Roman" w:hAnsi="Arial" w:cs="Times New Roman"/>
          <w:b/>
          <w:szCs w:val="20"/>
        </w:rPr>
      </w:pPr>
    </w:p>
    <w:p w14:paraId="7263BE60" w14:textId="77777777" w:rsidR="00953CED" w:rsidRPr="000533E4" w:rsidRDefault="00953CED" w:rsidP="00067707">
      <w:pPr>
        <w:spacing w:line="480" w:lineRule="auto"/>
        <w:rPr>
          <w:rFonts w:ascii="Arial" w:hAnsi="Arial"/>
          <w:b/>
          <w:sz w:val="20"/>
          <w:szCs w:val="20"/>
        </w:rPr>
      </w:pPr>
      <w:r>
        <w:rPr>
          <w:rFonts w:ascii="Arial" w:hAnsi="Arial"/>
          <w:b/>
          <w:sz w:val="20"/>
          <w:szCs w:val="20"/>
        </w:rPr>
        <w:t>Strain construction</w:t>
      </w:r>
    </w:p>
    <w:p w14:paraId="778B664D" w14:textId="3871A76B" w:rsidR="00953CED" w:rsidRDefault="008E4D88" w:rsidP="00067707">
      <w:pPr>
        <w:spacing w:line="480" w:lineRule="auto"/>
        <w:rPr>
          <w:rFonts w:ascii="Arial" w:hAnsi="Arial"/>
          <w:sz w:val="20"/>
          <w:szCs w:val="20"/>
        </w:rPr>
      </w:pPr>
      <w:r>
        <w:rPr>
          <w:rFonts w:ascii="Arial" w:hAnsi="Arial"/>
          <w:sz w:val="20"/>
          <w:szCs w:val="20"/>
        </w:rPr>
        <w:t>S</w:t>
      </w:r>
      <w:r w:rsidR="00953CED">
        <w:rPr>
          <w:rFonts w:ascii="Arial" w:hAnsi="Arial"/>
          <w:sz w:val="20"/>
          <w:szCs w:val="20"/>
        </w:rPr>
        <w:t>trains were generated from the BY4742 (BY) or LK1552 (RM11-A) strain (</w:t>
      </w:r>
      <w:r w:rsidR="00953CED">
        <w:rPr>
          <w:rFonts w:ascii="Arial" w:eastAsia="Times New Roman" w:hAnsi="Arial" w:cs="Times New Roman"/>
          <w:sz w:val="20"/>
          <w:szCs w:val="20"/>
        </w:rPr>
        <w:t xml:space="preserve">Supplementary </w:t>
      </w:r>
      <w:r w:rsidR="00953CED">
        <w:rPr>
          <w:rFonts w:ascii="Arial" w:hAnsi="Arial"/>
          <w:sz w:val="20"/>
          <w:szCs w:val="20"/>
        </w:rPr>
        <w:t xml:space="preserve">Table 1) using the </w:t>
      </w:r>
      <w:r w:rsidR="0024156C">
        <w:rPr>
          <w:rFonts w:ascii="Arial" w:hAnsi="Arial"/>
          <w:sz w:val="20"/>
          <w:szCs w:val="20"/>
        </w:rPr>
        <w:t xml:space="preserve">lithium acetate </w:t>
      </w:r>
      <w:r w:rsidR="00953CED">
        <w:rPr>
          <w:rFonts w:ascii="Arial" w:hAnsi="Arial"/>
          <w:sz w:val="20"/>
          <w:szCs w:val="20"/>
        </w:rPr>
        <w:t>transformation method</w:t>
      </w:r>
      <w:r w:rsidR="00870095">
        <w:rPr>
          <w:rFonts w:ascii="Arial" w:hAnsi="Arial"/>
          <w:sz w:val="20"/>
          <w:szCs w:val="20"/>
        </w:rPr>
        <w:t xml:space="preserve"> </w:t>
      </w:r>
      <w:r w:rsidR="007E279E">
        <w:rPr>
          <w:rFonts w:ascii="Arial" w:hAnsi="Arial"/>
          <w:sz w:val="20"/>
          <w:szCs w:val="20"/>
        </w:rPr>
        <w:fldChar w:fldCharType="begin"/>
      </w:r>
      <w:r w:rsidR="009E7149">
        <w:rPr>
          <w:rFonts w:ascii="Arial" w:hAnsi="Arial"/>
          <w:sz w:val="20"/>
          <w:szCs w:val="20"/>
        </w:rPr>
        <w:instrText xml:space="preserve"> ADDIN EN.CITE &lt;EndNote&gt;&lt;Cite&gt;&lt;Author&gt;Gietz&lt;/Author&gt;&lt;Year&gt;2007&lt;/Year&gt;&lt;RecNum&gt;174&lt;/RecNum&gt;&lt;DisplayText&gt;(Gietz and Schiestl 2007)&lt;/DisplayText&gt;&lt;record&gt;&lt;rec-number&gt;174&lt;/rec-number&gt;&lt;foreign-keys&gt;&lt;key app="EN" db-id="twwxdwzxm0fsvkeew2ap209ba0rfpszztsx2"&gt;174&lt;/key&gt;&lt;/foreign-keys&gt;&lt;ref-type name="Journal Article"&gt;17&lt;/ref-type&gt;&lt;contributors&gt;&lt;authors&gt;&lt;author&gt;Gietz, R. D.&lt;/author&gt;&lt;author&gt;Schiestl, R. H.&lt;/author&gt;&lt;/authors&gt;&lt;/contributors&gt;&lt;auth-address&gt;Department of Biochemistry and Medical Genetics, University of Manitoba, T250-770 Bannatyne Ave., Winnipeg, Manitoba R3E 0W3, Canada.&lt;/auth-address&gt;&lt;titles&gt;&lt;title&gt;High-efficiency yeast transformation using the LiAc/SS carrier DNA/PEG method&lt;/title&gt;&lt;secondary-title&gt;Nature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Protoc&lt;/abbr-1&gt;&lt;/alt-periodical&gt;&lt;pages&gt;31-4&lt;/pages&gt;&lt;volume&gt;2&lt;/volume&gt;&lt;number&gt;1&lt;/number&gt;&lt;edition&gt;2007/04/03&lt;/edition&gt;&lt;keywords&gt;&lt;keyword&gt;Acetates&lt;/keyword&gt;&lt;keyword&gt;DNA, Single-Stranded/genetics&lt;/keyword&gt;&lt;keyword&gt;*Genetic Techniques&lt;/keyword&gt;&lt;keyword&gt;Hot Temperature&lt;/keyword&gt;&lt;keyword&gt;Polyethylene Glycols&lt;/keyword&gt;&lt;keyword&gt;Saccharomyces cerevisiae/cytology/*genetics&lt;/keyword&gt;&lt;keyword&gt;*Transformation, Genetic&lt;/keyword&gt;&lt;/keywords&gt;&lt;dates&gt;&lt;year&gt;2007&lt;/year&gt;&lt;/dates&gt;&lt;isbn&gt;1750-2799 (Electronic)&amp;#xD;1750-2799 (Linking)&lt;/isbn&gt;&lt;accession-num&gt;17401334&lt;/accession-num&gt;&lt;urls&gt;&lt;related-urls&gt;&lt;url&gt;http://www.ncbi.nlm.nih.gov/pubmed/17401334&lt;/url&gt;&lt;/related-urls&gt;&lt;/urls&gt;&lt;electronic-resource-num&gt;10.1038/nprot.2007.13&lt;/electronic-resource-num&gt;&lt;language&gt;eng&lt;/language&gt;&lt;/record&gt;&lt;/Cite&gt;&lt;/EndNote&gt;</w:instrText>
      </w:r>
      <w:r w:rsidR="007E279E">
        <w:rPr>
          <w:rFonts w:ascii="Arial" w:hAnsi="Arial"/>
          <w:sz w:val="20"/>
          <w:szCs w:val="20"/>
        </w:rPr>
        <w:fldChar w:fldCharType="separate"/>
      </w:r>
      <w:r w:rsidR="009E7149">
        <w:rPr>
          <w:rFonts w:ascii="Arial" w:hAnsi="Arial"/>
          <w:noProof/>
          <w:sz w:val="20"/>
          <w:szCs w:val="20"/>
        </w:rPr>
        <w:t>(</w:t>
      </w:r>
      <w:hyperlink w:anchor="_ENREF_2" w:tooltip="Gietz, 2007 #174" w:history="1">
        <w:r w:rsidR="009E7149">
          <w:rPr>
            <w:rFonts w:ascii="Arial" w:hAnsi="Arial"/>
            <w:noProof/>
            <w:sz w:val="20"/>
            <w:szCs w:val="20"/>
          </w:rPr>
          <w:t>Gietz and Schiestl 2007</w:t>
        </w:r>
      </w:hyperlink>
      <w:r w:rsidR="009E7149">
        <w:rPr>
          <w:rFonts w:ascii="Arial" w:hAnsi="Arial"/>
          <w:noProof/>
          <w:sz w:val="20"/>
          <w:szCs w:val="20"/>
        </w:rPr>
        <w:t>)</w:t>
      </w:r>
      <w:r w:rsidR="007E279E">
        <w:rPr>
          <w:rFonts w:ascii="Arial" w:hAnsi="Arial"/>
          <w:sz w:val="20"/>
          <w:szCs w:val="20"/>
        </w:rPr>
        <w:fldChar w:fldCharType="end"/>
      </w:r>
      <w:r w:rsidR="00953CED">
        <w:rPr>
          <w:rFonts w:ascii="Arial" w:hAnsi="Arial"/>
          <w:sz w:val="20"/>
          <w:szCs w:val="20"/>
        </w:rPr>
        <w:t>, and PCR-validated for integration of the cassettes. Query strains used for crossing to the GFP collection were checked for correct segregation of the selection markers. Allele replacements in the queries were performed either by crossing and genotyping restriction digest lengths if near-isogenic lines were available</w:t>
      </w:r>
      <w:r w:rsidR="00870095">
        <w:rPr>
          <w:rFonts w:ascii="Arial" w:hAnsi="Arial"/>
          <w:sz w:val="20"/>
          <w:szCs w:val="20"/>
        </w:rPr>
        <w:t xml:space="preserve"> </w:t>
      </w:r>
      <w:r w:rsidR="007E279E">
        <w:rPr>
          <w:rFonts w:ascii="Arial" w:hAnsi="Arial"/>
          <w:sz w:val="20"/>
          <w:szCs w:val="20"/>
        </w:rPr>
        <w:fldChar w:fldCharType="begin">
          <w:fldData xml:space="preserve">PEVuZE5vdGU+PENpdGU+PEF1dGhvcj5TbWl0aDwvQXV0aG9yPjxZZWFyPjIwMDg8L1llYXI+PFJl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PEVuZE5vdGU+PENpdGU+PEF1dGhvcj5TbWl0aDwvQXV0aG9yPjxZZWFyPjIwMDg8L1llYXI+PFJl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12" w:tooltip="Smith, 2008 #55" w:history="1">
        <w:r w:rsidR="009E7149">
          <w:rPr>
            <w:rFonts w:ascii="Arial" w:hAnsi="Arial"/>
            <w:noProof/>
            <w:sz w:val="20"/>
            <w:szCs w:val="20"/>
          </w:rPr>
          <w:t>Smith and Kruglyak 2008</w:t>
        </w:r>
      </w:hyperlink>
      <w:r w:rsidR="009E7149">
        <w:rPr>
          <w:rFonts w:ascii="Arial" w:hAnsi="Arial"/>
          <w:noProof/>
          <w:sz w:val="20"/>
          <w:szCs w:val="20"/>
        </w:rPr>
        <w:t>)</w:t>
      </w:r>
      <w:r w:rsidR="007E279E">
        <w:rPr>
          <w:rFonts w:ascii="Arial" w:hAnsi="Arial"/>
          <w:sz w:val="20"/>
          <w:szCs w:val="20"/>
        </w:rPr>
        <w:fldChar w:fldCharType="end"/>
      </w:r>
      <w:r w:rsidR="00953CED">
        <w:rPr>
          <w:rFonts w:ascii="Arial" w:hAnsi="Arial"/>
          <w:sz w:val="20"/>
          <w:szCs w:val="20"/>
        </w:rPr>
        <w:t xml:space="preserve">, or by a two-step method introducing the </w:t>
      </w:r>
      <w:r w:rsidR="00953CED">
        <w:rPr>
          <w:rFonts w:ascii="Arial" w:hAnsi="Arial"/>
          <w:i/>
          <w:sz w:val="20"/>
          <w:szCs w:val="20"/>
        </w:rPr>
        <w:t>KlURA3-k</w:t>
      </w:r>
      <w:r w:rsidR="00953CED" w:rsidRPr="00460E06">
        <w:rPr>
          <w:rFonts w:ascii="Arial" w:hAnsi="Arial"/>
          <w:i/>
          <w:sz w:val="20"/>
          <w:szCs w:val="20"/>
        </w:rPr>
        <w:t xml:space="preserve">anMX </w:t>
      </w:r>
      <w:r w:rsidR="00953CED">
        <w:rPr>
          <w:rFonts w:ascii="Arial" w:hAnsi="Arial"/>
          <w:sz w:val="20"/>
          <w:szCs w:val="20"/>
        </w:rPr>
        <w:t>cassette to knock out the native allele, incorporating the alternative allele by counter</w:t>
      </w:r>
      <w:r w:rsidR="00162C6F">
        <w:rPr>
          <w:rFonts w:ascii="Arial" w:hAnsi="Arial"/>
          <w:sz w:val="20"/>
          <w:szCs w:val="20"/>
        </w:rPr>
        <w:t>-</w:t>
      </w:r>
      <w:r w:rsidR="00953CED">
        <w:rPr>
          <w:rFonts w:ascii="Arial" w:hAnsi="Arial"/>
          <w:sz w:val="20"/>
          <w:szCs w:val="20"/>
        </w:rPr>
        <w:t xml:space="preserve">selecting </w:t>
      </w:r>
      <w:r w:rsidR="00953CED" w:rsidRPr="00460E06">
        <w:rPr>
          <w:rFonts w:ascii="Arial" w:hAnsi="Arial"/>
          <w:i/>
          <w:sz w:val="20"/>
          <w:szCs w:val="20"/>
        </w:rPr>
        <w:t xml:space="preserve">URA3 </w:t>
      </w:r>
      <w:r w:rsidR="00953CED">
        <w:rPr>
          <w:rFonts w:ascii="Arial" w:hAnsi="Arial"/>
          <w:sz w:val="20"/>
          <w:szCs w:val="20"/>
        </w:rPr>
        <w:t>construct on 5-fluoroortic acid, confirming loss of G418 resistance, and PCR genotyping.</w:t>
      </w:r>
    </w:p>
    <w:p w14:paraId="2BBB1168" w14:textId="77777777" w:rsidR="001B41E8" w:rsidRDefault="001B41E8" w:rsidP="00067707">
      <w:pPr>
        <w:spacing w:line="480" w:lineRule="auto"/>
        <w:rPr>
          <w:rFonts w:ascii="Arial" w:hAnsi="Arial"/>
          <w:sz w:val="20"/>
          <w:szCs w:val="20"/>
        </w:rPr>
      </w:pPr>
    </w:p>
    <w:p w14:paraId="42977C1A" w14:textId="207C7228" w:rsidR="001B41E8" w:rsidRDefault="001B41E8" w:rsidP="00067707">
      <w:pPr>
        <w:spacing w:line="480" w:lineRule="auto"/>
        <w:rPr>
          <w:rFonts w:ascii="Arial" w:hAnsi="Arial"/>
          <w:sz w:val="20"/>
          <w:szCs w:val="20"/>
        </w:rPr>
      </w:pPr>
      <w:r>
        <w:rPr>
          <w:rFonts w:ascii="Arial" w:hAnsi="Arial"/>
          <w:sz w:val="20"/>
          <w:szCs w:val="20"/>
        </w:rPr>
        <w:t xml:space="preserve">For reciprocal </w:t>
      </w:r>
      <w:proofErr w:type="spellStart"/>
      <w:r>
        <w:rPr>
          <w:rFonts w:ascii="Arial" w:hAnsi="Arial"/>
          <w:sz w:val="20"/>
          <w:szCs w:val="20"/>
        </w:rPr>
        <w:t>hemizygosity</w:t>
      </w:r>
      <w:proofErr w:type="spellEnd"/>
      <w:r>
        <w:rPr>
          <w:rFonts w:ascii="Arial" w:hAnsi="Arial"/>
          <w:sz w:val="20"/>
          <w:szCs w:val="20"/>
        </w:rPr>
        <w:t xml:space="preserve"> analysis</w:t>
      </w:r>
      <w:r w:rsidRPr="00BC2285">
        <w:rPr>
          <w:rFonts w:ascii="Arial" w:hAnsi="Arial"/>
          <w:sz w:val="20"/>
          <w:szCs w:val="20"/>
        </w:rPr>
        <w:t xml:space="preserve"> </w:t>
      </w:r>
      <w:r>
        <w:rPr>
          <w:rFonts w:ascii="Arial" w:hAnsi="Arial"/>
          <w:sz w:val="20"/>
          <w:szCs w:val="20"/>
        </w:rPr>
        <w:t xml:space="preserve">of </w:t>
      </w:r>
      <w:r w:rsidRPr="00302371">
        <w:rPr>
          <w:rFonts w:ascii="Arial" w:hAnsi="Arial"/>
          <w:i/>
          <w:sz w:val="20"/>
          <w:szCs w:val="20"/>
        </w:rPr>
        <w:t xml:space="preserve">PDR1 </w:t>
      </w:r>
      <w:r>
        <w:rPr>
          <w:rFonts w:ascii="Arial" w:hAnsi="Arial"/>
          <w:sz w:val="20"/>
          <w:szCs w:val="20"/>
        </w:rPr>
        <w:t xml:space="preserve">and </w:t>
      </w:r>
      <w:r w:rsidRPr="00302371">
        <w:rPr>
          <w:rFonts w:ascii="Arial" w:hAnsi="Arial"/>
          <w:i/>
          <w:sz w:val="20"/>
          <w:szCs w:val="20"/>
        </w:rPr>
        <w:t>RGT2</w:t>
      </w:r>
      <w:r>
        <w:rPr>
          <w:rFonts w:ascii="Arial" w:hAnsi="Arial"/>
          <w:sz w:val="20"/>
          <w:szCs w:val="20"/>
        </w:rPr>
        <w:t xml:space="preserve">, we knocked out each gene in the haploid </w:t>
      </w:r>
      <w:r w:rsidRPr="00EA1E62">
        <w:rPr>
          <w:rFonts w:ascii="Arial" w:hAnsi="Arial"/>
          <w:i/>
          <w:sz w:val="20"/>
          <w:szCs w:val="20"/>
        </w:rPr>
        <w:t>MAT</w:t>
      </w:r>
      <w:r>
        <w:rPr>
          <w:rFonts w:ascii="Arial" w:hAnsi="Arial"/>
          <w:sz w:val="20"/>
          <w:szCs w:val="20"/>
        </w:rPr>
        <w:t xml:space="preserve">α RM query strain and the haploid </w:t>
      </w:r>
      <w:proofErr w:type="spellStart"/>
      <w:r w:rsidRPr="00EA1E62">
        <w:rPr>
          <w:rFonts w:ascii="Arial" w:hAnsi="Arial"/>
          <w:i/>
          <w:sz w:val="20"/>
          <w:szCs w:val="20"/>
        </w:rPr>
        <w:t>MAT</w:t>
      </w:r>
      <w:r w:rsidRPr="00EA1E62">
        <w:rPr>
          <w:rFonts w:ascii="Arial" w:hAnsi="Arial"/>
          <w:b/>
          <w:sz w:val="20"/>
          <w:szCs w:val="20"/>
        </w:rPr>
        <w:t>a</w:t>
      </w:r>
      <w:proofErr w:type="spellEnd"/>
      <w:r>
        <w:rPr>
          <w:rFonts w:ascii="Arial" w:hAnsi="Arial"/>
          <w:sz w:val="20"/>
          <w:szCs w:val="20"/>
        </w:rPr>
        <w:t xml:space="preserve"> </w:t>
      </w:r>
      <w:r w:rsidRPr="00302371">
        <w:rPr>
          <w:rFonts w:ascii="Arial" w:hAnsi="Arial"/>
          <w:i/>
          <w:sz w:val="20"/>
          <w:szCs w:val="20"/>
        </w:rPr>
        <w:t>PDR5</w:t>
      </w:r>
      <w:r>
        <w:rPr>
          <w:rFonts w:ascii="Arial" w:hAnsi="Arial"/>
          <w:sz w:val="20"/>
          <w:szCs w:val="20"/>
        </w:rPr>
        <w:t xml:space="preserve"> or </w:t>
      </w:r>
      <w:r w:rsidRPr="00302371">
        <w:rPr>
          <w:rFonts w:ascii="Arial" w:hAnsi="Arial"/>
          <w:i/>
          <w:sz w:val="20"/>
          <w:szCs w:val="20"/>
        </w:rPr>
        <w:t>HXT2</w:t>
      </w:r>
      <w:r>
        <w:rPr>
          <w:rFonts w:ascii="Arial" w:hAnsi="Arial"/>
          <w:sz w:val="20"/>
          <w:szCs w:val="20"/>
        </w:rPr>
        <w:t xml:space="preserve"> GFP array strain (</w:t>
      </w:r>
      <w:r>
        <w:rPr>
          <w:rFonts w:ascii="Arial" w:eastAsia="Times New Roman" w:hAnsi="Arial" w:cs="Times New Roman"/>
          <w:sz w:val="20"/>
          <w:szCs w:val="20"/>
        </w:rPr>
        <w:t xml:space="preserve">Supplementary </w:t>
      </w:r>
      <w:r>
        <w:rPr>
          <w:rFonts w:ascii="Arial" w:hAnsi="Arial"/>
          <w:sz w:val="20"/>
          <w:szCs w:val="20"/>
        </w:rPr>
        <w:t xml:space="preserve">Table 1). For both ORFs, we then created three otherwise isogenic diploid hybrids that carry zero to one putative causal gene deletion alleles, and </w:t>
      </w:r>
      <w:proofErr w:type="spellStart"/>
      <w:r>
        <w:rPr>
          <w:rFonts w:ascii="Arial" w:hAnsi="Arial"/>
          <w:sz w:val="20"/>
          <w:szCs w:val="20"/>
        </w:rPr>
        <w:t>phenotyped</w:t>
      </w:r>
      <w:proofErr w:type="spellEnd"/>
      <w:r>
        <w:rPr>
          <w:rFonts w:ascii="Arial" w:hAnsi="Arial"/>
          <w:sz w:val="20"/>
          <w:szCs w:val="20"/>
        </w:rPr>
        <w:t xml:space="preserve"> </w:t>
      </w:r>
      <w:r w:rsidR="002A3E3C">
        <w:rPr>
          <w:rFonts w:ascii="Arial" w:hAnsi="Arial"/>
          <w:sz w:val="20"/>
          <w:szCs w:val="20"/>
        </w:rPr>
        <w:t xml:space="preserve">these strains </w:t>
      </w:r>
      <w:r>
        <w:rPr>
          <w:rFonts w:ascii="Arial" w:hAnsi="Arial"/>
          <w:sz w:val="20"/>
          <w:szCs w:val="20"/>
        </w:rPr>
        <w:t xml:space="preserve"> using cytometry as described below.</w:t>
      </w:r>
    </w:p>
    <w:p w14:paraId="39E09AE0" w14:textId="77777777" w:rsidR="00953CED" w:rsidRDefault="00953CED" w:rsidP="00067707">
      <w:pPr>
        <w:spacing w:line="480" w:lineRule="auto"/>
        <w:rPr>
          <w:rFonts w:ascii="Arial" w:hAnsi="Arial"/>
          <w:sz w:val="20"/>
          <w:szCs w:val="20"/>
        </w:rPr>
      </w:pPr>
    </w:p>
    <w:p w14:paraId="78A24370" w14:textId="77777777" w:rsidR="00953CED" w:rsidRPr="000533E4" w:rsidRDefault="00953CED" w:rsidP="00067707">
      <w:pPr>
        <w:spacing w:line="480" w:lineRule="auto"/>
        <w:rPr>
          <w:rFonts w:ascii="Arial" w:hAnsi="Arial"/>
          <w:b/>
          <w:sz w:val="20"/>
          <w:szCs w:val="20"/>
        </w:rPr>
      </w:pPr>
      <w:r>
        <w:rPr>
          <w:rFonts w:ascii="Arial" w:hAnsi="Arial"/>
          <w:b/>
          <w:sz w:val="20"/>
          <w:szCs w:val="20"/>
        </w:rPr>
        <w:t>Generating populations of haploid progeny</w:t>
      </w:r>
    </w:p>
    <w:p w14:paraId="04020525" w14:textId="139B19FD" w:rsidR="00953CED" w:rsidRDefault="00953CED" w:rsidP="00067707">
      <w:pPr>
        <w:spacing w:line="480" w:lineRule="auto"/>
        <w:rPr>
          <w:rFonts w:ascii="Arial" w:hAnsi="Arial"/>
          <w:sz w:val="20"/>
          <w:szCs w:val="20"/>
        </w:rPr>
      </w:pPr>
      <w:r>
        <w:rPr>
          <w:rFonts w:ascii="Arial" w:hAnsi="Arial"/>
          <w:sz w:val="20"/>
          <w:szCs w:val="20"/>
        </w:rPr>
        <w:t>The query strains were crossed to the GFP array strains using a modified Synthetic Genetic Array procedure</w:t>
      </w:r>
      <w:r w:rsidR="00870095">
        <w:rPr>
          <w:rFonts w:ascii="Arial" w:hAnsi="Arial"/>
          <w:sz w:val="20"/>
          <w:szCs w:val="20"/>
        </w:rPr>
        <w:t xml:space="preserve"> </w:t>
      </w:r>
      <w:r w:rsidR="007E279E">
        <w:rPr>
          <w:rFonts w:ascii="Arial" w:hAnsi="Arial"/>
          <w:sz w:val="20"/>
          <w:szCs w:val="20"/>
        </w:rPr>
        <w:fldChar w:fldCharType="begin"/>
      </w:r>
      <w:r w:rsidR="009E7149">
        <w:rPr>
          <w:rFonts w:ascii="Arial" w:hAnsi="Arial"/>
          <w:sz w:val="20"/>
          <w:szCs w:val="20"/>
        </w:rPr>
        <w:instrText xml:space="preserve"> ADDIN EN.CITE &lt;EndNote&gt;&lt;Cite&gt;&lt;Author&gt;Tong&lt;/Author&gt;&lt;Year&gt;2006&lt;/Year&gt;&lt;RecNum&gt;137&lt;/RecNum&gt;&lt;DisplayText&gt;(Tong and Boone 2006)&lt;/DisplayText&gt;&lt;record&gt;&lt;rec-number&gt;137&lt;/rec-number&gt;&lt;foreign-keys&gt;&lt;key app="EN" db-id="twwxdwzxm0fsvkeew2ap209ba0rfpszztsx2"&gt;137&lt;/key&gt;&lt;/foreign-keys&gt;&lt;ref-type name="Journal Article"&gt;17&lt;/ref-type&gt;&lt;contributors&gt;&lt;authors&gt;&lt;author&gt;Tong, A. H.&lt;/author&gt;&lt;author&gt;Boone, C.&lt;/author&gt;&lt;/authors&gt;&lt;/contributors&gt;&lt;titles&gt;&lt;title&gt;Synthetic genetic array analysis in Saccharomyces cerevisiae&lt;/title&gt;&lt;secondary-title&gt;Methods in molecular biology&lt;/secondary-title&gt;&lt;alt-title&gt;Methods Mol Biol&lt;/alt-title&gt;&lt;/titles&gt;&lt;periodical&gt;&lt;full-title&gt;Methods in molecular biology&lt;/full-title&gt;&lt;abbr-1&gt;Methods Mol Biol&lt;/abbr-1&gt;&lt;/periodical&gt;&lt;alt-periodical&gt;&lt;full-title&gt;Methods in molecular biology&lt;/full-title&gt;&lt;abbr-1&gt;Methods Mol Biol&lt;/abbr-1&gt;&lt;/alt-periodical&gt;&lt;pages&gt;171-92&lt;/pages&gt;&lt;volume&gt;313&lt;/volume&gt;&lt;edition&gt;2005/08/25&lt;/edition&gt;&lt;keywords&gt;&lt;keyword&gt;Alleles&lt;/keyword&gt;&lt;keyword&gt;Base Sequence&lt;/keyword&gt;&lt;keyword&gt;DNA Primers/genetics&lt;/keyword&gt;&lt;keyword&gt;Gene Deletion&lt;/keyword&gt;&lt;keyword&gt;Genes, Fungal&lt;/keyword&gt;&lt;keyword&gt;Genes, Lethal&lt;/keyword&gt;&lt;keyword&gt;Genetic Techniques&lt;/keyword&gt;&lt;keyword&gt;Mutation&lt;/keyword&gt;&lt;keyword&gt;Mycology/methods&lt;/keyword&gt;&lt;keyword&gt;Oligonucleotide Array Sequence Analysis/instrumentation/*methods&lt;/keyword&gt;&lt;keyword&gt;Plasmids/genetics&lt;/keyword&gt;&lt;keyword&gt;Polymerase Chain Reaction&lt;/keyword&gt;&lt;keyword&gt;Saccharomyces cerevisiae/*genetics&lt;/keyword&gt;&lt;keyword&gt;Spores, Fungal/genetics&lt;/keyword&gt;&lt;/keywords&gt;&lt;dates&gt;&lt;year&gt;2006&lt;/year&gt;&lt;/dates&gt;&lt;isbn&gt;1064-3745 (Print)&amp;#xD;1064-3745 (Linking)&lt;/isbn&gt;&lt;accession-num&gt;16118434&lt;/accession-num&gt;&lt;urls&gt;&lt;related-urls&gt;&lt;url&gt;http://www.ncbi.nlm.nih.gov/pubmed/16118434&lt;/url&gt;&lt;/related-urls&gt;&lt;/urls&gt;&lt;language&gt;eng&lt;/language&gt;&lt;/record&gt;&lt;/Cite&gt;&lt;/EndNote&gt;</w:instrText>
      </w:r>
      <w:r w:rsidR="007E279E">
        <w:rPr>
          <w:rFonts w:ascii="Arial" w:hAnsi="Arial"/>
          <w:sz w:val="20"/>
          <w:szCs w:val="20"/>
        </w:rPr>
        <w:fldChar w:fldCharType="separate"/>
      </w:r>
      <w:r w:rsidR="009E7149">
        <w:rPr>
          <w:rFonts w:ascii="Arial" w:hAnsi="Arial"/>
          <w:noProof/>
          <w:sz w:val="20"/>
          <w:szCs w:val="20"/>
        </w:rPr>
        <w:t>(</w:t>
      </w:r>
      <w:hyperlink w:anchor="_ENREF_14" w:tooltip="Tong, 2006 #137" w:history="1">
        <w:r w:rsidR="009E7149">
          <w:rPr>
            <w:rFonts w:ascii="Arial" w:hAnsi="Arial"/>
            <w:noProof/>
            <w:sz w:val="20"/>
            <w:szCs w:val="20"/>
          </w:rPr>
          <w:t>Tong and Boone 2006</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 Each query strain was grown overnight (all growth at 30°C unless stated otherwise) on a rectangular YPD plate (2% w/v agar, 2% glucose, 2% peptone, 1% yeast extract) to a thick lawn. The query and array strains were mated by pinning both to the same new YPDA plate (</w:t>
      </w:r>
      <w:r w:rsidR="00E25FF5">
        <w:rPr>
          <w:rFonts w:ascii="Arial" w:hAnsi="Arial"/>
          <w:sz w:val="20"/>
          <w:szCs w:val="20"/>
        </w:rPr>
        <w:t xml:space="preserve">performed </w:t>
      </w:r>
      <w:r>
        <w:rPr>
          <w:rFonts w:ascii="Arial" w:hAnsi="Arial"/>
          <w:sz w:val="20"/>
          <w:szCs w:val="20"/>
        </w:rPr>
        <w:t xml:space="preserve">using </w:t>
      </w:r>
      <w:r w:rsidR="00E25FF5">
        <w:rPr>
          <w:rFonts w:ascii="Arial" w:hAnsi="Arial"/>
          <w:sz w:val="20"/>
          <w:szCs w:val="20"/>
        </w:rPr>
        <w:t>an automated pinning system from S&amp;P robotics, www.sprobotics.com</w:t>
      </w:r>
      <w:r>
        <w:rPr>
          <w:rFonts w:ascii="Arial" w:hAnsi="Arial"/>
          <w:sz w:val="20"/>
          <w:szCs w:val="20"/>
        </w:rPr>
        <w:t>). After overnight growth, the colonies were pinned to diploid selection plate (2% w/v agar, 2% glucose, 0.67% yeast nitrogen base without amino acids (</w:t>
      </w:r>
      <w:proofErr w:type="spellStart"/>
      <w:r>
        <w:rPr>
          <w:rFonts w:ascii="Arial" w:hAnsi="Arial"/>
          <w:sz w:val="20"/>
          <w:szCs w:val="20"/>
        </w:rPr>
        <w:t>Difco</w:t>
      </w:r>
      <w:proofErr w:type="spellEnd"/>
      <w:r>
        <w:rPr>
          <w:rFonts w:ascii="Arial" w:hAnsi="Arial"/>
          <w:sz w:val="20"/>
          <w:szCs w:val="20"/>
        </w:rPr>
        <w:t xml:space="preserve">), 10% v/v amino acid dropout mix without </w:t>
      </w:r>
      <w:proofErr w:type="spellStart"/>
      <w:r>
        <w:rPr>
          <w:rFonts w:ascii="Arial" w:hAnsi="Arial"/>
          <w:sz w:val="20"/>
          <w:szCs w:val="20"/>
        </w:rPr>
        <w:t>histidine</w:t>
      </w:r>
      <w:proofErr w:type="spellEnd"/>
      <w:r>
        <w:rPr>
          <w:rFonts w:ascii="Arial" w:hAnsi="Arial"/>
          <w:sz w:val="20"/>
          <w:szCs w:val="20"/>
        </w:rPr>
        <w:t xml:space="preserve">, uracil (Sigma Aldrich)), and after two more days of growth, pinned to the second diploid selection plate. After two more days of growth, the colonies were pinned from the second diploid selection plate to </w:t>
      </w:r>
      <w:r w:rsidR="0024156C">
        <w:rPr>
          <w:rFonts w:ascii="Arial" w:hAnsi="Arial"/>
          <w:sz w:val="20"/>
          <w:szCs w:val="20"/>
        </w:rPr>
        <w:t xml:space="preserve">sodium acetate </w:t>
      </w:r>
      <w:r>
        <w:rPr>
          <w:rFonts w:ascii="Arial" w:hAnsi="Arial"/>
          <w:sz w:val="20"/>
          <w:szCs w:val="20"/>
        </w:rPr>
        <w:t xml:space="preserve">sporulation plate (2% w/v agar, 1% </w:t>
      </w:r>
      <w:r w:rsidR="0024156C">
        <w:rPr>
          <w:rFonts w:ascii="Arial" w:hAnsi="Arial"/>
          <w:sz w:val="20"/>
          <w:szCs w:val="20"/>
        </w:rPr>
        <w:t>sodium acetate</w:t>
      </w:r>
      <w:r>
        <w:rPr>
          <w:rFonts w:ascii="Arial" w:hAnsi="Arial"/>
          <w:sz w:val="20"/>
          <w:szCs w:val="20"/>
        </w:rPr>
        <w:t xml:space="preserve">, 0.1% yeast extract, 0.05% glucose, amino acid </w:t>
      </w:r>
      <w:proofErr w:type="spellStart"/>
      <w:r>
        <w:rPr>
          <w:rFonts w:ascii="Arial" w:hAnsi="Arial"/>
          <w:sz w:val="20"/>
          <w:szCs w:val="20"/>
        </w:rPr>
        <w:t>addback</w:t>
      </w:r>
      <w:proofErr w:type="spellEnd"/>
      <w:r>
        <w:rPr>
          <w:rFonts w:ascii="Arial" w:hAnsi="Arial"/>
          <w:sz w:val="20"/>
          <w:szCs w:val="20"/>
        </w:rPr>
        <w:t xml:space="preserve"> mix (methionine, lysine, </w:t>
      </w:r>
      <w:proofErr w:type="spellStart"/>
      <w:r>
        <w:rPr>
          <w:rFonts w:ascii="Arial" w:hAnsi="Arial"/>
          <w:sz w:val="20"/>
          <w:szCs w:val="20"/>
        </w:rPr>
        <w:t>leucine</w:t>
      </w:r>
      <w:proofErr w:type="spellEnd"/>
      <w:r>
        <w:rPr>
          <w:rFonts w:ascii="Arial" w:hAnsi="Arial"/>
          <w:sz w:val="20"/>
          <w:szCs w:val="20"/>
        </w:rPr>
        <w:t xml:space="preserve">, uracil, </w:t>
      </w:r>
      <w:proofErr w:type="spellStart"/>
      <w:r>
        <w:rPr>
          <w:rFonts w:ascii="Arial" w:hAnsi="Arial"/>
          <w:sz w:val="20"/>
          <w:szCs w:val="20"/>
        </w:rPr>
        <w:t>histidine</w:t>
      </w:r>
      <w:proofErr w:type="spellEnd"/>
      <w:r>
        <w:rPr>
          <w:rFonts w:ascii="Arial" w:hAnsi="Arial"/>
          <w:sz w:val="20"/>
          <w:szCs w:val="20"/>
        </w:rPr>
        <w:t xml:space="preserve">, arginine)). The sporulation plate was incubated at 23°C for 7-10 days, and then pinned to haploid selection plate (2% w/v agar, 2% glucose, 0.67% yeast nitrogen base without amino acids, 10% v/v amino acid dropout mix without </w:t>
      </w:r>
      <w:proofErr w:type="spellStart"/>
      <w:r>
        <w:rPr>
          <w:rFonts w:ascii="Arial" w:hAnsi="Arial"/>
          <w:sz w:val="20"/>
          <w:szCs w:val="20"/>
        </w:rPr>
        <w:t>histidine</w:t>
      </w:r>
      <w:proofErr w:type="spellEnd"/>
      <w:r>
        <w:rPr>
          <w:rFonts w:ascii="Arial" w:hAnsi="Arial"/>
          <w:sz w:val="20"/>
          <w:szCs w:val="20"/>
        </w:rPr>
        <w:t xml:space="preserve">, uracil, </w:t>
      </w:r>
      <w:proofErr w:type="spellStart"/>
      <w:r>
        <w:rPr>
          <w:rFonts w:ascii="Arial" w:hAnsi="Arial"/>
          <w:sz w:val="20"/>
          <w:szCs w:val="20"/>
        </w:rPr>
        <w:t>leucine</w:t>
      </w:r>
      <w:proofErr w:type="spellEnd"/>
      <w:r>
        <w:rPr>
          <w:rFonts w:ascii="Arial" w:hAnsi="Arial"/>
          <w:sz w:val="20"/>
          <w:szCs w:val="20"/>
        </w:rPr>
        <w:t xml:space="preserve">, arginine, 50 μg/ml </w:t>
      </w:r>
      <w:proofErr w:type="spellStart"/>
      <w:r>
        <w:rPr>
          <w:rFonts w:ascii="Arial" w:hAnsi="Arial"/>
          <w:sz w:val="20"/>
          <w:szCs w:val="20"/>
        </w:rPr>
        <w:t>canavanine</w:t>
      </w:r>
      <w:proofErr w:type="spellEnd"/>
      <w:r>
        <w:rPr>
          <w:rFonts w:ascii="Arial" w:hAnsi="Arial"/>
          <w:sz w:val="20"/>
          <w:szCs w:val="20"/>
        </w:rPr>
        <w:t xml:space="preserve"> sulfate to select for mating type, </w:t>
      </w:r>
      <w:r w:rsidRPr="004452E4">
        <w:rPr>
          <w:rFonts w:ascii="Arial" w:hAnsi="Arial"/>
          <w:i/>
          <w:sz w:val="20"/>
          <w:szCs w:val="20"/>
        </w:rPr>
        <w:t>ORF-</w:t>
      </w:r>
      <w:r>
        <w:rPr>
          <w:rFonts w:ascii="Arial" w:hAnsi="Arial"/>
          <w:i/>
          <w:sz w:val="20"/>
          <w:szCs w:val="20"/>
        </w:rPr>
        <w:t>GFP</w:t>
      </w:r>
      <w:r w:rsidRPr="004452E4">
        <w:rPr>
          <w:rFonts w:ascii="Arial" w:hAnsi="Arial"/>
          <w:i/>
          <w:sz w:val="20"/>
          <w:szCs w:val="20"/>
        </w:rPr>
        <w:t xml:space="preserve"> </w:t>
      </w:r>
      <w:r>
        <w:rPr>
          <w:rFonts w:ascii="Arial" w:hAnsi="Arial"/>
          <w:sz w:val="20"/>
          <w:szCs w:val="20"/>
        </w:rPr>
        <w:t xml:space="preserve">construct, and the nuclear marker </w:t>
      </w:r>
      <w:r w:rsidRPr="004452E4">
        <w:rPr>
          <w:rFonts w:ascii="Arial" w:hAnsi="Arial"/>
          <w:i/>
          <w:sz w:val="20"/>
          <w:szCs w:val="20"/>
        </w:rPr>
        <w:t>HTA2-mCherry-URA3</w:t>
      </w:r>
      <w:r>
        <w:rPr>
          <w:rFonts w:ascii="Arial" w:hAnsi="Arial"/>
          <w:sz w:val="20"/>
          <w:szCs w:val="20"/>
        </w:rPr>
        <w:t xml:space="preserve">). From counting cells from multiple scraped plates, we measured the average number of </w:t>
      </w:r>
      <w:proofErr w:type="spellStart"/>
      <w:r>
        <w:rPr>
          <w:rFonts w:ascii="Arial" w:hAnsi="Arial"/>
          <w:sz w:val="20"/>
          <w:szCs w:val="20"/>
        </w:rPr>
        <w:t>BYxRM</w:t>
      </w:r>
      <w:proofErr w:type="spellEnd"/>
      <w:r>
        <w:rPr>
          <w:rFonts w:ascii="Arial" w:hAnsi="Arial"/>
          <w:sz w:val="20"/>
          <w:szCs w:val="20"/>
        </w:rPr>
        <w:t xml:space="preserve"> spores pinned to the haploid selection plate that could grow on the medium to be ~120,000.</w:t>
      </w:r>
    </w:p>
    <w:p w14:paraId="5C8C0DD1" w14:textId="77777777" w:rsidR="00953CED" w:rsidRDefault="00953CED" w:rsidP="00067707">
      <w:pPr>
        <w:spacing w:line="480" w:lineRule="auto"/>
        <w:rPr>
          <w:rFonts w:ascii="Arial" w:hAnsi="Arial"/>
          <w:sz w:val="20"/>
          <w:szCs w:val="20"/>
        </w:rPr>
      </w:pPr>
    </w:p>
    <w:p w14:paraId="03FAFFAB" w14:textId="77777777" w:rsidR="00953CED" w:rsidRPr="006A462C" w:rsidRDefault="00953CED" w:rsidP="00067707">
      <w:pPr>
        <w:spacing w:line="480" w:lineRule="auto"/>
        <w:rPr>
          <w:rFonts w:ascii="Arial" w:hAnsi="Arial"/>
          <w:b/>
          <w:sz w:val="20"/>
          <w:szCs w:val="20"/>
        </w:rPr>
      </w:pPr>
      <w:r w:rsidRPr="006A462C">
        <w:rPr>
          <w:rFonts w:ascii="Arial" w:hAnsi="Arial"/>
          <w:b/>
          <w:sz w:val="20"/>
          <w:szCs w:val="20"/>
        </w:rPr>
        <w:t>Cytometry</w:t>
      </w:r>
    </w:p>
    <w:p w14:paraId="4F2EF672" w14:textId="706319EC" w:rsidR="00953CED" w:rsidRDefault="00953CED" w:rsidP="00067707">
      <w:pPr>
        <w:spacing w:line="480" w:lineRule="auto"/>
        <w:rPr>
          <w:rFonts w:ascii="Arial" w:hAnsi="Arial"/>
          <w:sz w:val="20"/>
          <w:szCs w:val="20"/>
        </w:rPr>
      </w:pPr>
      <w:r>
        <w:rPr>
          <w:rFonts w:ascii="Arial" w:hAnsi="Arial"/>
          <w:sz w:val="20"/>
          <w:szCs w:val="20"/>
        </w:rPr>
        <w:t xml:space="preserve">After two days of incubation at 30°C, the colonies of haploid segregants from the haploid selection plate were pinned to subculture in 200 </w:t>
      </w:r>
      <w:proofErr w:type="spellStart"/>
      <w:r>
        <w:rPr>
          <w:rFonts w:ascii="Arial" w:hAnsi="Arial"/>
          <w:sz w:val="20"/>
          <w:szCs w:val="20"/>
        </w:rPr>
        <w:t>μl</w:t>
      </w:r>
      <w:proofErr w:type="spellEnd"/>
      <w:r>
        <w:rPr>
          <w:rFonts w:ascii="Arial" w:hAnsi="Arial"/>
          <w:sz w:val="20"/>
          <w:szCs w:val="20"/>
        </w:rPr>
        <w:t xml:space="preserve"> of low fluorescence liquid medium (2% w/v glucose, 0.1% monosodium glutamate, 0.17% yeast nitrogen base without amino acids and riboflavin,</w:t>
      </w:r>
      <w:r w:rsidRPr="00C609A4">
        <w:rPr>
          <w:rFonts w:ascii="Arial" w:hAnsi="Arial"/>
          <w:sz w:val="20"/>
          <w:szCs w:val="20"/>
        </w:rPr>
        <w:t xml:space="preserve"> </w:t>
      </w:r>
      <w:r>
        <w:rPr>
          <w:rFonts w:ascii="Arial" w:hAnsi="Arial"/>
          <w:sz w:val="20"/>
          <w:szCs w:val="20"/>
        </w:rPr>
        <w:t xml:space="preserve">10% v/v amino acid dropout mix without </w:t>
      </w:r>
      <w:proofErr w:type="spellStart"/>
      <w:r>
        <w:rPr>
          <w:rFonts w:ascii="Arial" w:hAnsi="Arial"/>
          <w:sz w:val="20"/>
          <w:szCs w:val="20"/>
        </w:rPr>
        <w:t>histidine</w:t>
      </w:r>
      <w:proofErr w:type="spellEnd"/>
      <w:r>
        <w:rPr>
          <w:rFonts w:ascii="Arial" w:hAnsi="Arial"/>
          <w:sz w:val="20"/>
          <w:szCs w:val="20"/>
        </w:rPr>
        <w:t xml:space="preserve">, uracil, </w:t>
      </w:r>
      <w:proofErr w:type="spellStart"/>
      <w:r>
        <w:rPr>
          <w:rFonts w:ascii="Arial" w:hAnsi="Arial"/>
          <w:sz w:val="20"/>
          <w:szCs w:val="20"/>
        </w:rPr>
        <w:t>leucine</w:t>
      </w:r>
      <w:proofErr w:type="spellEnd"/>
      <w:r>
        <w:rPr>
          <w:rFonts w:ascii="Arial" w:hAnsi="Arial"/>
          <w:sz w:val="20"/>
          <w:szCs w:val="20"/>
        </w:rPr>
        <w:t xml:space="preserve">, arginine, 50 μg/ml </w:t>
      </w:r>
      <w:proofErr w:type="spellStart"/>
      <w:r>
        <w:rPr>
          <w:rFonts w:ascii="Arial" w:hAnsi="Arial"/>
          <w:sz w:val="20"/>
          <w:szCs w:val="20"/>
        </w:rPr>
        <w:t>canavanine</w:t>
      </w:r>
      <w:proofErr w:type="spellEnd"/>
      <w:r>
        <w:rPr>
          <w:rFonts w:ascii="Arial" w:hAnsi="Arial"/>
          <w:sz w:val="20"/>
          <w:szCs w:val="20"/>
        </w:rPr>
        <w:t xml:space="preserve"> sulfate), diluted to ~0.05 optical density, and incubated while shaking at 200 rpm for six to eight hours to obtain mid-log phase growth. The </w:t>
      </w:r>
      <w:r w:rsidR="00603463">
        <w:rPr>
          <w:rFonts w:ascii="Arial" w:hAnsi="Arial"/>
          <w:sz w:val="20"/>
          <w:szCs w:val="20"/>
        </w:rPr>
        <w:t xml:space="preserve">inbred </w:t>
      </w:r>
      <w:proofErr w:type="spellStart"/>
      <w:r w:rsidR="00DC3F89">
        <w:rPr>
          <w:rFonts w:ascii="Arial" w:hAnsi="Arial"/>
          <w:sz w:val="20"/>
          <w:szCs w:val="20"/>
        </w:rPr>
        <w:t>BYxBY</w:t>
      </w:r>
      <w:proofErr w:type="spellEnd"/>
      <w:r w:rsidR="00DC3F89">
        <w:rPr>
          <w:rFonts w:ascii="Arial" w:hAnsi="Arial"/>
          <w:sz w:val="20"/>
          <w:szCs w:val="20"/>
        </w:rPr>
        <w:t xml:space="preserve"> </w:t>
      </w:r>
      <w:r>
        <w:rPr>
          <w:rFonts w:ascii="Arial" w:hAnsi="Arial"/>
          <w:sz w:val="20"/>
          <w:szCs w:val="20"/>
        </w:rPr>
        <w:t>and o</w:t>
      </w:r>
      <w:r w:rsidR="00603463">
        <w:rPr>
          <w:rFonts w:ascii="Arial" w:hAnsi="Arial"/>
          <w:sz w:val="20"/>
          <w:szCs w:val="20"/>
        </w:rPr>
        <w:t>utbred</w:t>
      </w:r>
      <w:r>
        <w:rPr>
          <w:rFonts w:ascii="Arial" w:hAnsi="Arial"/>
          <w:sz w:val="20"/>
          <w:szCs w:val="20"/>
        </w:rPr>
        <w:t xml:space="preserve"> </w:t>
      </w:r>
      <w:r w:rsidR="00DC3F89">
        <w:rPr>
          <w:rFonts w:ascii="Arial" w:hAnsi="Arial"/>
          <w:sz w:val="20"/>
          <w:szCs w:val="20"/>
        </w:rPr>
        <w:t xml:space="preserve">segregant </w:t>
      </w:r>
      <w:proofErr w:type="spellStart"/>
      <w:r w:rsidR="00DC3F89">
        <w:rPr>
          <w:rFonts w:ascii="Arial" w:hAnsi="Arial"/>
          <w:sz w:val="20"/>
          <w:szCs w:val="20"/>
        </w:rPr>
        <w:t>RMxBY</w:t>
      </w:r>
      <w:proofErr w:type="spellEnd"/>
      <w:r w:rsidR="00DC3F89">
        <w:rPr>
          <w:rFonts w:ascii="Arial" w:hAnsi="Arial"/>
          <w:sz w:val="20"/>
          <w:szCs w:val="20"/>
        </w:rPr>
        <w:t xml:space="preserve"> </w:t>
      </w:r>
      <w:r>
        <w:rPr>
          <w:rFonts w:ascii="Arial" w:hAnsi="Arial"/>
          <w:sz w:val="20"/>
          <w:szCs w:val="20"/>
        </w:rPr>
        <w:t xml:space="preserve">populations were pooled in the liquid culture; </w:t>
      </w:r>
      <w:proofErr w:type="spellStart"/>
      <w:r w:rsidRPr="00EC08D7">
        <w:rPr>
          <w:rFonts w:ascii="Arial" w:hAnsi="Arial"/>
          <w:i/>
          <w:sz w:val="20"/>
          <w:szCs w:val="20"/>
        </w:rPr>
        <w:t>cis</w:t>
      </w:r>
      <w:proofErr w:type="spellEnd"/>
      <w:r w:rsidRPr="00EC08D7">
        <w:rPr>
          <w:rFonts w:ascii="Arial" w:hAnsi="Arial"/>
          <w:i/>
          <w:sz w:val="20"/>
          <w:szCs w:val="20"/>
        </w:rPr>
        <w:t xml:space="preserve"> </w:t>
      </w:r>
      <w:r>
        <w:rPr>
          <w:rFonts w:ascii="Arial" w:hAnsi="Arial"/>
          <w:sz w:val="20"/>
          <w:szCs w:val="20"/>
        </w:rPr>
        <w:t xml:space="preserve">effects screens and reciprocal </w:t>
      </w:r>
      <w:proofErr w:type="spellStart"/>
      <w:r>
        <w:rPr>
          <w:rFonts w:ascii="Arial" w:hAnsi="Arial"/>
          <w:sz w:val="20"/>
          <w:szCs w:val="20"/>
        </w:rPr>
        <w:t>hemizygosity</w:t>
      </w:r>
      <w:proofErr w:type="spellEnd"/>
      <w:r>
        <w:rPr>
          <w:rFonts w:ascii="Arial" w:hAnsi="Arial"/>
          <w:sz w:val="20"/>
          <w:szCs w:val="20"/>
        </w:rPr>
        <w:t xml:space="preserve"> confirmation were grown separately. We confirmed that about 95% of the cells in the culture have the desired phenotype of meiotic progeny by growing them as single colonies on solid YPDA plates, replica plating to haploid selection medium, and counting viable colonies. After </w:t>
      </w:r>
      <w:proofErr w:type="spellStart"/>
      <w:r>
        <w:rPr>
          <w:rFonts w:ascii="Arial" w:hAnsi="Arial"/>
          <w:sz w:val="20"/>
          <w:szCs w:val="20"/>
        </w:rPr>
        <w:t>subculturing</w:t>
      </w:r>
      <w:proofErr w:type="spellEnd"/>
      <w:r>
        <w:rPr>
          <w:rFonts w:ascii="Arial" w:hAnsi="Arial"/>
          <w:sz w:val="20"/>
          <w:szCs w:val="20"/>
        </w:rPr>
        <w:t xml:space="preserve">, 50 </w:t>
      </w:r>
      <w:proofErr w:type="spellStart"/>
      <w:r>
        <w:rPr>
          <w:rFonts w:ascii="Arial" w:hAnsi="Arial"/>
          <w:sz w:val="20"/>
          <w:szCs w:val="20"/>
        </w:rPr>
        <w:t>μl</w:t>
      </w:r>
      <w:proofErr w:type="spellEnd"/>
      <w:r>
        <w:rPr>
          <w:rFonts w:ascii="Arial" w:hAnsi="Arial"/>
          <w:sz w:val="20"/>
          <w:szCs w:val="20"/>
        </w:rPr>
        <w:t xml:space="preserve"> of the culture was transferred to a 384 well plate (Matrix), </w:t>
      </w:r>
      <w:r w:rsidR="00D300C2">
        <w:rPr>
          <w:rFonts w:ascii="Arial" w:hAnsi="Arial"/>
          <w:sz w:val="20"/>
          <w:szCs w:val="20"/>
        </w:rPr>
        <w:t xml:space="preserve">and </w:t>
      </w:r>
      <w:r>
        <w:rPr>
          <w:rFonts w:ascii="Arial" w:hAnsi="Arial"/>
          <w:sz w:val="20"/>
          <w:szCs w:val="20"/>
        </w:rPr>
        <w:t xml:space="preserve">processed in an inverted-horn </w:t>
      </w:r>
      <w:proofErr w:type="spellStart"/>
      <w:r>
        <w:rPr>
          <w:rFonts w:ascii="Arial" w:hAnsi="Arial"/>
          <w:sz w:val="20"/>
          <w:szCs w:val="20"/>
        </w:rPr>
        <w:t>sonicator</w:t>
      </w:r>
      <w:proofErr w:type="spellEnd"/>
      <w:r w:rsidR="00105AA0">
        <w:rPr>
          <w:rFonts w:ascii="Arial" w:hAnsi="Arial"/>
          <w:sz w:val="20"/>
          <w:szCs w:val="20"/>
        </w:rPr>
        <w:t xml:space="preserve"> (</w:t>
      </w:r>
      <w:proofErr w:type="spellStart"/>
      <w:r w:rsidR="00105AA0">
        <w:rPr>
          <w:rFonts w:ascii="Arial" w:hAnsi="Arial"/>
          <w:sz w:val="20"/>
          <w:szCs w:val="20"/>
        </w:rPr>
        <w:t>Qsonica</w:t>
      </w:r>
      <w:proofErr w:type="spellEnd"/>
      <w:r w:rsidR="00105AA0">
        <w:rPr>
          <w:rFonts w:ascii="Arial" w:hAnsi="Arial"/>
          <w:sz w:val="20"/>
          <w:szCs w:val="20"/>
        </w:rPr>
        <w:t xml:space="preserve">, Newton CT) using </w:t>
      </w:r>
      <w:r>
        <w:rPr>
          <w:rFonts w:ascii="Arial" w:hAnsi="Arial"/>
          <w:sz w:val="20"/>
          <w:szCs w:val="20"/>
        </w:rPr>
        <w:t xml:space="preserve">10,000J total energy. </w:t>
      </w:r>
      <w:r w:rsidRPr="00B467A8">
        <w:rPr>
          <w:rFonts w:ascii="Arial" w:hAnsi="Arial"/>
          <w:sz w:val="20"/>
          <w:szCs w:val="20"/>
        </w:rPr>
        <w:t xml:space="preserve">Single-cell fluorescence </w:t>
      </w:r>
      <w:r w:rsidR="00105AA0">
        <w:rPr>
          <w:rFonts w:ascii="Arial" w:hAnsi="Arial"/>
          <w:sz w:val="20"/>
          <w:szCs w:val="20"/>
        </w:rPr>
        <w:t>and optical scatter were</w:t>
      </w:r>
      <w:r w:rsidR="00105AA0" w:rsidRPr="00B467A8">
        <w:rPr>
          <w:rFonts w:ascii="Arial" w:hAnsi="Arial"/>
          <w:sz w:val="20"/>
          <w:szCs w:val="20"/>
        </w:rPr>
        <w:t xml:space="preserve"> </w:t>
      </w:r>
      <w:r w:rsidRPr="00B467A8">
        <w:rPr>
          <w:rFonts w:ascii="Arial" w:hAnsi="Arial"/>
          <w:sz w:val="20"/>
          <w:szCs w:val="20"/>
        </w:rPr>
        <w:t xml:space="preserve">measured using a special-order LSRII flow cytometer equipped with an HTS sampler (BD Biosciences, San José, CA).  GFP, FSC, and SSC parameters were collected from a 50mW 488nm laser through 510/20nm, 488/10nm, and 488/10nm filters, respectively.  mCherry levels were collected from a 50mW 561nm laser through a 610/20nm </w:t>
      </w:r>
      <w:proofErr w:type="spellStart"/>
      <w:r w:rsidRPr="00B467A8">
        <w:rPr>
          <w:rFonts w:ascii="Arial" w:hAnsi="Arial"/>
          <w:sz w:val="20"/>
          <w:szCs w:val="20"/>
        </w:rPr>
        <w:t>bandpass</w:t>
      </w:r>
      <w:proofErr w:type="spellEnd"/>
      <w:r w:rsidRPr="00B467A8">
        <w:rPr>
          <w:rFonts w:ascii="Arial" w:hAnsi="Arial"/>
          <w:sz w:val="20"/>
          <w:szCs w:val="20"/>
        </w:rPr>
        <w:t xml:space="preserve"> filter.  </w:t>
      </w:r>
      <w:r w:rsidR="00004EF3">
        <w:rPr>
          <w:rFonts w:ascii="Arial" w:hAnsi="Arial"/>
          <w:sz w:val="20"/>
          <w:szCs w:val="20"/>
        </w:rPr>
        <w:t xml:space="preserve">Pulse area and width parameters were collected for scatter parameters, pulse area was collected for fluorescence parameters.  </w:t>
      </w:r>
      <w:r w:rsidRPr="00B467A8">
        <w:rPr>
          <w:rFonts w:ascii="Arial" w:hAnsi="Arial"/>
          <w:sz w:val="20"/>
          <w:szCs w:val="20"/>
        </w:rPr>
        <w:t xml:space="preserve">For each strain, 10µl of culture was introduced into the cytometer and data from up to a maximum of 50,000 cells per well were collected. </w:t>
      </w:r>
      <w:r>
        <w:rPr>
          <w:rFonts w:ascii="Arial" w:hAnsi="Arial"/>
          <w:sz w:val="20"/>
          <w:szCs w:val="20"/>
        </w:rPr>
        <w:t xml:space="preserve"> </w:t>
      </w:r>
    </w:p>
    <w:p w14:paraId="57B15D83" w14:textId="77777777" w:rsidR="00953CED" w:rsidRDefault="00953CED" w:rsidP="00067707">
      <w:pPr>
        <w:spacing w:line="480" w:lineRule="auto"/>
        <w:rPr>
          <w:rFonts w:ascii="Arial" w:hAnsi="Arial"/>
          <w:sz w:val="20"/>
          <w:szCs w:val="20"/>
        </w:rPr>
      </w:pPr>
    </w:p>
    <w:p w14:paraId="4A5D4C39" w14:textId="77777777" w:rsidR="00953CED" w:rsidRDefault="00953CED" w:rsidP="00067707">
      <w:pPr>
        <w:spacing w:line="480" w:lineRule="auto"/>
        <w:rPr>
          <w:rFonts w:ascii="Arial" w:hAnsi="Arial"/>
          <w:b/>
          <w:sz w:val="20"/>
          <w:szCs w:val="20"/>
        </w:rPr>
      </w:pPr>
      <w:r w:rsidRPr="00DB0685">
        <w:rPr>
          <w:rFonts w:ascii="Arial" w:hAnsi="Arial"/>
          <w:b/>
          <w:sz w:val="20"/>
          <w:szCs w:val="20"/>
        </w:rPr>
        <w:t>Cytometry data processing</w:t>
      </w:r>
    </w:p>
    <w:p w14:paraId="21704A3C" w14:textId="529CFBD1" w:rsidR="00382220" w:rsidRPr="007B0658" w:rsidRDefault="00382220" w:rsidP="00067707">
      <w:pPr>
        <w:spacing w:line="480" w:lineRule="auto"/>
        <w:rPr>
          <w:rFonts w:ascii="Arial" w:hAnsi="Arial"/>
          <w:sz w:val="20"/>
          <w:szCs w:val="20"/>
        </w:rPr>
      </w:pPr>
      <w:r>
        <w:rPr>
          <w:rFonts w:ascii="Arial" w:hAnsi="Arial"/>
          <w:sz w:val="20"/>
          <w:szCs w:val="20"/>
        </w:rPr>
        <w:t xml:space="preserve">All the Python code used to perform the processing, classification, quantification, and </w:t>
      </w:r>
      <w:proofErr w:type="spellStart"/>
      <w:r>
        <w:rPr>
          <w:rFonts w:ascii="Arial" w:hAnsi="Arial"/>
          <w:sz w:val="20"/>
          <w:szCs w:val="20"/>
        </w:rPr>
        <w:t>normalisation</w:t>
      </w:r>
      <w:proofErr w:type="spellEnd"/>
      <w:r>
        <w:rPr>
          <w:rFonts w:ascii="Arial" w:hAnsi="Arial"/>
          <w:sz w:val="20"/>
          <w:szCs w:val="20"/>
        </w:rPr>
        <w:t xml:space="preserve"> below is available as Supporting Data.</w:t>
      </w:r>
    </w:p>
    <w:p w14:paraId="7841F42E" w14:textId="77777777" w:rsidR="00953CED" w:rsidRPr="00A418F6" w:rsidRDefault="00953CED" w:rsidP="00067707">
      <w:pPr>
        <w:spacing w:line="480" w:lineRule="auto"/>
        <w:rPr>
          <w:rFonts w:ascii="Arial" w:hAnsi="Arial"/>
          <w:i/>
          <w:sz w:val="20"/>
          <w:szCs w:val="20"/>
        </w:rPr>
      </w:pPr>
      <w:r>
        <w:rPr>
          <w:rFonts w:ascii="Arial" w:hAnsi="Arial"/>
          <w:i/>
          <w:sz w:val="20"/>
          <w:szCs w:val="20"/>
        </w:rPr>
        <w:t>Processing r</w:t>
      </w:r>
      <w:r w:rsidRPr="00A418F6">
        <w:rPr>
          <w:rFonts w:ascii="Arial" w:hAnsi="Arial"/>
          <w:i/>
          <w:sz w:val="20"/>
          <w:szCs w:val="20"/>
        </w:rPr>
        <w:t>aw data</w:t>
      </w:r>
    </w:p>
    <w:p w14:paraId="154181DF" w14:textId="41A7B704" w:rsidR="00953CED" w:rsidRDefault="00953CED" w:rsidP="00067707">
      <w:pPr>
        <w:spacing w:line="480" w:lineRule="auto"/>
        <w:rPr>
          <w:rFonts w:ascii="Arial" w:hAnsi="Arial"/>
          <w:sz w:val="20"/>
          <w:szCs w:val="20"/>
        </w:rPr>
      </w:pPr>
      <w:r>
        <w:rPr>
          <w:rFonts w:ascii="Arial" w:hAnsi="Arial"/>
          <w:sz w:val="20"/>
          <w:szCs w:val="20"/>
        </w:rPr>
        <w:t>Four readouts (forward scatter pulse area “FSC-A”, side scatter pulse width “SSC-W”, RFP pulse area “RFP”</w:t>
      </w:r>
      <w:r w:rsidR="002314C8">
        <w:rPr>
          <w:rFonts w:ascii="Arial" w:hAnsi="Arial"/>
          <w:sz w:val="20"/>
          <w:szCs w:val="20"/>
        </w:rPr>
        <w:t xml:space="preserve"> </w:t>
      </w:r>
      <w:r>
        <w:rPr>
          <w:rFonts w:ascii="Arial" w:hAnsi="Arial"/>
          <w:sz w:val="20"/>
          <w:szCs w:val="20"/>
        </w:rPr>
        <w:t xml:space="preserve"> and GFP pulse area “GFP”) were extracted from the raw .fcs data files. For each screen plate, the cells were</w:t>
      </w:r>
      <w:r w:rsidR="00E96CDE">
        <w:rPr>
          <w:rFonts w:ascii="Arial" w:hAnsi="Arial"/>
          <w:sz w:val="20"/>
          <w:szCs w:val="20"/>
        </w:rPr>
        <w:t xml:space="preserve"> </w:t>
      </w:r>
      <w:r w:rsidR="00DC3F89">
        <w:rPr>
          <w:rFonts w:ascii="Arial" w:hAnsi="Arial"/>
          <w:sz w:val="20"/>
          <w:szCs w:val="20"/>
        </w:rPr>
        <w:t>filtered</w:t>
      </w:r>
      <w:r w:rsidR="00E96CDE">
        <w:rPr>
          <w:rFonts w:ascii="Arial" w:hAnsi="Arial"/>
          <w:sz w:val="20"/>
          <w:szCs w:val="20"/>
        </w:rPr>
        <w:t xml:space="preserve"> (gated)</w:t>
      </w:r>
      <w:r w:rsidR="009A483E">
        <w:rPr>
          <w:rFonts w:ascii="Arial" w:hAnsi="Arial"/>
          <w:sz w:val="20"/>
          <w:szCs w:val="20"/>
        </w:rPr>
        <w:t xml:space="preserve"> </w:t>
      </w:r>
      <w:r>
        <w:rPr>
          <w:rFonts w:ascii="Arial" w:hAnsi="Arial"/>
          <w:sz w:val="20"/>
          <w:szCs w:val="20"/>
        </w:rPr>
        <w:t>based on FSC-A, SSC-W, and RFP measurements to include only RFP-positive cells of reasonable size (representative example</w:t>
      </w:r>
      <w:r w:rsidR="00D300C2">
        <w:rPr>
          <w:rFonts w:ascii="Arial" w:hAnsi="Arial"/>
          <w:sz w:val="20"/>
          <w:szCs w:val="20"/>
        </w:rPr>
        <w:t xml:space="preserve"> of </w:t>
      </w:r>
      <w:r w:rsidR="00DC3F89">
        <w:rPr>
          <w:rFonts w:ascii="Arial" w:hAnsi="Arial"/>
          <w:sz w:val="20"/>
          <w:szCs w:val="20"/>
        </w:rPr>
        <w:t xml:space="preserve">filters </w:t>
      </w:r>
      <w:r>
        <w:rPr>
          <w:rFonts w:ascii="Arial" w:hAnsi="Arial"/>
          <w:sz w:val="20"/>
          <w:szCs w:val="20"/>
        </w:rPr>
        <w:t xml:space="preserve">in </w:t>
      </w:r>
      <w:r>
        <w:rPr>
          <w:rFonts w:ascii="Arial" w:eastAsia="Times New Roman" w:hAnsi="Arial" w:cs="Times New Roman"/>
          <w:sz w:val="20"/>
          <w:szCs w:val="20"/>
        </w:rPr>
        <w:t xml:space="preserve">Supplementary </w:t>
      </w:r>
      <w:r>
        <w:rPr>
          <w:rFonts w:ascii="Arial" w:hAnsi="Arial"/>
          <w:sz w:val="20"/>
          <w:szCs w:val="20"/>
        </w:rPr>
        <w:t>Fig</w:t>
      </w:r>
      <w:r w:rsidR="00D300C2">
        <w:rPr>
          <w:rFonts w:ascii="Arial" w:hAnsi="Arial"/>
          <w:sz w:val="20"/>
          <w:szCs w:val="20"/>
        </w:rPr>
        <w:t>.</w:t>
      </w:r>
      <w:r>
        <w:rPr>
          <w:rFonts w:ascii="Arial" w:hAnsi="Arial"/>
          <w:sz w:val="20"/>
          <w:szCs w:val="20"/>
        </w:rPr>
        <w:t xml:space="preserve"> 1). </w:t>
      </w:r>
      <w:r w:rsidR="00DC3F89">
        <w:rPr>
          <w:rFonts w:ascii="Arial" w:hAnsi="Arial"/>
          <w:sz w:val="20"/>
          <w:szCs w:val="20"/>
        </w:rPr>
        <w:t xml:space="preserve">Filters were </w:t>
      </w:r>
      <w:r>
        <w:rPr>
          <w:rFonts w:ascii="Arial" w:hAnsi="Arial"/>
          <w:sz w:val="20"/>
          <w:szCs w:val="20"/>
        </w:rPr>
        <w:t xml:space="preserve">kept constant for the same cytometer settings, and were changed only when the instrument setup changed. </w:t>
      </w:r>
    </w:p>
    <w:p w14:paraId="0D2016EA" w14:textId="5881F70E" w:rsidR="00953CED" w:rsidRPr="00A418F6" w:rsidRDefault="00953CED" w:rsidP="00067707">
      <w:pPr>
        <w:spacing w:line="480" w:lineRule="auto"/>
        <w:rPr>
          <w:rFonts w:ascii="Arial" w:hAnsi="Arial"/>
          <w:i/>
          <w:sz w:val="20"/>
          <w:szCs w:val="20"/>
        </w:rPr>
      </w:pPr>
      <w:r w:rsidRPr="00A418F6">
        <w:rPr>
          <w:rFonts w:ascii="Arial" w:hAnsi="Arial"/>
          <w:i/>
          <w:sz w:val="20"/>
          <w:szCs w:val="20"/>
        </w:rPr>
        <w:t xml:space="preserve">Identifying </w:t>
      </w:r>
      <w:proofErr w:type="spellStart"/>
      <w:r w:rsidRPr="00A418F6">
        <w:rPr>
          <w:rFonts w:ascii="Arial" w:hAnsi="Arial"/>
          <w:i/>
          <w:sz w:val="20"/>
          <w:szCs w:val="20"/>
        </w:rPr>
        <w:t>unbudded</w:t>
      </w:r>
      <w:proofErr w:type="spellEnd"/>
      <w:r w:rsidRPr="00A418F6">
        <w:rPr>
          <w:rFonts w:ascii="Arial" w:hAnsi="Arial"/>
          <w:i/>
          <w:sz w:val="20"/>
          <w:szCs w:val="20"/>
        </w:rPr>
        <w:t xml:space="preserve"> cells, </w:t>
      </w:r>
      <w:r w:rsidR="00D300C2">
        <w:rPr>
          <w:rFonts w:ascii="Arial" w:hAnsi="Arial"/>
          <w:i/>
          <w:sz w:val="20"/>
          <w:szCs w:val="20"/>
        </w:rPr>
        <w:t xml:space="preserve">distinguishing </w:t>
      </w:r>
      <w:proofErr w:type="spellStart"/>
      <w:r w:rsidR="00D300C2">
        <w:rPr>
          <w:rFonts w:ascii="Arial" w:hAnsi="Arial"/>
          <w:i/>
          <w:sz w:val="20"/>
          <w:szCs w:val="20"/>
        </w:rPr>
        <w:t>RMxBY</w:t>
      </w:r>
      <w:proofErr w:type="spellEnd"/>
      <w:r w:rsidR="00D300C2">
        <w:rPr>
          <w:rFonts w:ascii="Arial" w:hAnsi="Arial"/>
          <w:i/>
          <w:sz w:val="20"/>
          <w:szCs w:val="20"/>
        </w:rPr>
        <w:t xml:space="preserve"> and </w:t>
      </w:r>
      <w:proofErr w:type="spellStart"/>
      <w:r w:rsidR="00D300C2">
        <w:rPr>
          <w:rFonts w:ascii="Arial" w:hAnsi="Arial"/>
          <w:i/>
          <w:sz w:val="20"/>
          <w:szCs w:val="20"/>
        </w:rPr>
        <w:t>BYxBY</w:t>
      </w:r>
      <w:proofErr w:type="spellEnd"/>
      <w:r w:rsidR="00D300C2">
        <w:rPr>
          <w:rFonts w:ascii="Arial" w:hAnsi="Arial"/>
          <w:i/>
          <w:sz w:val="20"/>
          <w:szCs w:val="20"/>
        </w:rPr>
        <w:t xml:space="preserve"> progeny</w:t>
      </w:r>
    </w:p>
    <w:p w14:paraId="231BCCC0" w14:textId="06248900" w:rsidR="00953CED" w:rsidRDefault="00953CED" w:rsidP="00067707">
      <w:pPr>
        <w:spacing w:line="480" w:lineRule="auto"/>
        <w:rPr>
          <w:rFonts w:ascii="Arial" w:hAnsi="Arial"/>
          <w:sz w:val="20"/>
          <w:szCs w:val="20"/>
        </w:rPr>
      </w:pPr>
      <w:r>
        <w:rPr>
          <w:rFonts w:ascii="Arial" w:hAnsi="Arial"/>
          <w:sz w:val="20"/>
          <w:szCs w:val="20"/>
        </w:rPr>
        <w:t xml:space="preserve">The FSC-A, SSC-W and RFP measurements from random 100,000 cells from random 48 wells on each plate were used to cluster the cells into budded </w:t>
      </w:r>
      <w:proofErr w:type="spellStart"/>
      <w:r>
        <w:rPr>
          <w:rFonts w:ascii="Arial" w:hAnsi="Arial"/>
          <w:sz w:val="20"/>
          <w:szCs w:val="20"/>
        </w:rPr>
        <w:t>vs</w:t>
      </w:r>
      <w:proofErr w:type="spellEnd"/>
      <w:r>
        <w:rPr>
          <w:rFonts w:ascii="Arial" w:hAnsi="Arial"/>
          <w:sz w:val="20"/>
          <w:szCs w:val="20"/>
        </w:rPr>
        <w:t xml:space="preserve"> </w:t>
      </w:r>
      <w:proofErr w:type="spellStart"/>
      <w:r>
        <w:rPr>
          <w:rFonts w:ascii="Arial" w:hAnsi="Arial"/>
          <w:sz w:val="20"/>
          <w:szCs w:val="20"/>
        </w:rPr>
        <w:t>unbudded</w:t>
      </w:r>
      <w:proofErr w:type="spellEnd"/>
      <w:r>
        <w:rPr>
          <w:rFonts w:ascii="Arial" w:hAnsi="Arial"/>
          <w:sz w:val="20"/>
          <w:szCs w:val="20"/>
        </w:rPr>
        <w:t xml:space="preserve"> </w:t>
      </w:r>
      <w:r w:rsidR="00D300C2">
        <w:rPr>
          <w:rFonts w:ascii="Arial" w:hAnsi="Arial"/>
          <w:sz w:val="20"/>
          <w:szCs w:val="20"/>
        </w:rPr>
        <w:t xml:space="preserve">cell </w:t>
      </w:r>
      <w:r>
        <w:rPr>
          <w:rFonts w:ascii="Arial" w:hAnsi="Arial"/>
          <w:sz w:val="20"/>
          <w:szCs w:val="20"/>
        </w:rPr>
        <w:t xml:space="preserve">and </w:t>
      </w:r>
      <w:proofErr w:type="spellStart"/>
      <w:r w:rsidR="00750DAB">
        <w:rPr>
          <w:rFonts w:ascii="Arial" w:hAnsi="Arial"/>
          <w:sz w:val="20"/>
          <w:szCs w:val="20"/>
        </w:rPr>
        <w:t>BYxBY</w:t>
      </w:r>
      <w:proofErr w:type="spellEnd"/>
      <w:r w:rsidR="00750DAB">
        <w:rPr>
          <w:rFonts w:ascii="Arial" w:hAnsi="Arial"/>
          <w:sz w:val="20"/>
          <w:szCs w:val="20"/>
        </w:rPr>
        <w:t xml:space="preserve"> </w:t>
      </w:r>
      <w:r w:rsidR="00D300C2">
        <w:rPr>
          <w:rFonts w:ascii="Arial" w:hAnsi="Arial"/>
          <w:sz w:val="20"/>
          <w:szCs w:val="20"/>
        </w:rPr>
        <w:t>(high RFP)</w:t>
      </w:r>
      <w:r w:rsidR="00750DAB">
        <w:rPr>
          <w:rFonts w:ascii="Arial" w:hAnsi="Arial"/>
          <w:sz w:val="20"/>
          <w:szCs w:val="20"/>
        </w:rPr>
        <w:t xml:space="preserve"> </w:t>
      </w:r>
      <w:proofErr w:type="spellStart"/>
      <w:r>
        <w:rPr>
          <w:rFonts w:ascii="Arial" w:hAnsi="Arial"/>
          <w:sz w:val="20"/>
          <w:szCs w:val="20"/>
        </w:rPr>
        <w:t>vs</w:t>
      </w:r>
      <w:proofErr w:type="spellEnd"/>
      <w:r>
        <w:rPr>
          <w:rFonts w:ascii="Arial" w:hAnsi="Arial"/>
          <w:sz w:val="20"/>
          <w:szCs w:val="20"/>
        </w:rPr>
        <w:t xml:space="preserve"> </w:t>
      </w:r>
      <w:proofErr w:type="spellStart"/>
      <w:r w:rsidR="00750DAB">
        <w:rPr>
          <w:rFonts w:ascii="Arial" w:hAnsi="Arial"/>
          <w:sz w:val="20"/>
          <w:szCs w:val="20"/>
        </w:rPr>
        <w:t>RMxBY</w:t>
      </w:r>
      <w:proofErr w:type="spellEnd"/>
      <w:r w:rsidR="00750DAB">
        <w:rPr>
          <w:rFonts w:ascii="Arial" w:hAnsi="Arial"/>
          <w:sz w:val="20"/>
          <w:szCs w:val="20"/>
        </w:rPr>
        <w:t xml:space="preserve"> </w:t>
      </w:r>
      <w:r w:rsidR="00D300C2">
        <w:rPr>
          <w:rFonts w:ascii="Arial" w:hAnsi="Arial"/>
          <w:sz w:val="20"/>
          <w:szCs w:val="20"/>
        </w:rPr>
        <w:t>(</w:t>
      </w:r>
      <w:r w:rsidR="00FD6527">
        <w:rPr>
          <w:rFonts w:ascii="Arial" w:hAnsi="Arial"/>
          <w:sz w:val="20"/>
          <w:szCs w:val="20"/>
        </w:rPr>
        <w:t xml:space="preserve">low </w:t>
      </w:r>
      <w:r w:rsidR="00D300C2">
        <w:rPr>
          <w:rFonts w:ascii="Arial" w:hAnsi="Arial"/>
          <w:sz w:val="20"/>
          <w:szCs w:val="20"/>
        </w:rPr>
        <w:t xml:space="preserve">RFP) progeny </w:t>
      </w:r>
      <w:r>
        <w:rPr>
          <w:rFonts w:ascii="Arial" w:hAnsi="Arial"/>
          <w:sz w:val="20"/>
          <w:szCs w:val="20"/>
        </w:rPr>
        <w:t xml:space="preserve">classes. To cluster budding state, we fit a three-component Gaussian mixture model including one noise component (with a large prior on variance of individual features) on </w:t>
      </w:r>
      <w:r w:rsidR="00FE6C0A">
        <w:rPr>
          <w:rFonts w:ascii="Arial" w:hAnsi="Arial"/>
          <w:sz w:val="20"/>
          <w:szCs w:val="20"/>
        </w:rPr>
        <w:t>standardized</w:t>
      </w:r>
      <w:r>
        <w:rPr>
          <w:rFonts w:ascii="Arial" w:hAnsi="Arial"/>
          <w:sz w:val="20"/>
          <w:szCs w:val="20"/>
        </w:rPr>
        <w:t xml:space="preserve"> FSC-A and SSC-W data using the Python </w:t>
      </w:r>
      <w:proofErr w:type="spellStart"/>
      <w:r w:rsidRPr="00964342">
        <w:rPr>
          <w:rFonts w:ascii="Arial" w:hAnsi="Arial"/>
          <w:i/>
          <w:sz w:val="20"/>
          <w:szCs w:val="20"/>
        </w:rPr>
        <w:t>sklearn</w:t>
      </w:r>
      <w:proofErr w:type="spellEnd"/>
      <w:r>
        <w:rPr>
          <w:rFonts w:ascii="Arial" w:hAnsi="Arial"/>
          <w:sz w:val="20"/>
          <w:szCs w:val="20"/>
        </w:rPr>
        <w:t xml:space="preserve"> package</w:t>
      </w:r>
      <w:r w:rsidR="00870095">
        <w:rPr>
          <w:rFonts w:ascii="Arial" w:hAnsi="Arial"/>
          <w:sz w:val="20"/>
          <w:szCs w:val="20"/>
        </w:rPr>
        <w:t xml:space="preserve"> </w:t>
      </w:r>
      <w:r w:rsidR="007E279E">
        <w:rPr>
          <w:rFonts w:ascii="Arial" w:hAnsi="Arial"/>
          <w:sz w:val="20"/>
          <w:szCs w:val="20"/>
        </w:rPr>
        <w:fldChar w:fldCharType="begin">
          <w:fldData xml:space="preserve">PEVuZE5vdGU+PENpdGU+PEF1dGhvcj5QZWRyZWdvc2E8L0F1dGhvcj48WWVhcj4yMDExPC9ZZWFy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PEVuZE5vdGU+PENpdGU+PEF1dGhvcj5QZWRyZWdvc2E8L0F1dGhvcj48WWVhcj4yMDExPC9ZZWFy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10" w:tooltip="Pedregosa, 2011 #212" w:history="1">
        <w:r w:rsidR="009E7149">
          <w:rPr>
            <w:rFonts w:ascii="Arial" w:hAnsi="Arial"/>
            <w:noProof/>
            <w:sz w:val="20"/>
            <w:szCs w:val="20"/>
          </w:rPr>
          <w:t>Pedregosa et al. 2011</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 xml:space="preserve">. We performed 20 random restarts of the model, ran the EM inference until convergence, and retained the classifier with the highest lower bound. We then fit another classifier to cluster the cells in the </w:t>
      </w:r>
      <w:proofErr w:type="spellStart"/>
      <w:r>
        <w:rPr>
          <w:rFonts w:ascii="Arial" w:hAnsi="Arial"/>
          <w:sz w:val="20"/>
          <w:szCs w:val="20"/>
        </w:rPr>
        <w:t>unbudded</w:t>
      </w:r>
      <w:proofErr w:type="spellEnd"/>
      <w:r>
        <w:rPr>
          <w:rFonts w:ascii="Arial" w:hAnsi="Arial"/>
          <w:sz w:val="20"/>
          <w:szCs w:val="20"/>
        </w:rPr>
        <w:t xml:space="preserve"> cluster (posterior probability of being in the cluster &gt; 0.8) based on their RFP level</w:t>
      </w:r>
      <w:r w:rsidR="00D300C2">
        <w:rPr>
          <w:rFonts w:ascii="Arial" w:hAnsi="Arial"/>
          <w:sz w:val="20"/>
          <w:szCs w:val="20"/>
        </w:rPr>
        <w:t xml:space="preserve">. Again, we used a three-component Gaussian mixture model </w:t>
      </w:r>
      <w:r>
        <w:rPr>
          <w:rFonts w:ascii="Arial" w:hAnsi="Arial"/>
          <w:sz w:val="20"/>
          <w:szCs w:val="20"/>
        </w:rPr>
        <w:t>with one noise component on the standardized RFP data, and classified cells into RFP low (</w:t>
      </w:r>
      <w:proofErr w:type="spellStart"/>
      <w:r>
        <w:rPr>
          <w:rFonts w:ascii="Arial" w:hAnsi="Arial"/>
          <w:sz w:val="20"/>
          <w:szCs w:val="20"/>
        </w:rPr>
        <w:t>RMxBY</w:t>
      </w:r>
      <w:proofErr w:type="spellEnd"/>
      <w:r>
        <w:rPr>
          <w:rFonts w:ascii="Arial" w:hAnsi="Arial"/>
          <w:sz w:val="20"/>
          <w:szCs w:val="20"/>
        </w:rPr>
        <w:t xml:space="preserve"> cross), RFP high (</w:t>
      </w:r>
      <w:proofErr w:type="spellStart"/>
      <w:r>
        <w:rPr>
          <w:rFonts w:ascii="Arial" w:hAnsi="Arial"/>
          <w:sz w:val="20"/>
          <w:szCs w:val="20"/>
        </w:rPr>
        <w:t>BYxBY</w:t>
      </w:r>
      <w:proofErr w:type="spellEnd"/>
      <w:r>
        <w:rPr>
          <w:rFonts w:ascii="Arial" w:hAnsi="Arial"/>
          <w:sz w:val="20"/>
          <w:szCs w:val="20"/>
        </w:rPr>
        <w:t xml:space="preserve"> cross) or noise population. </w:t>
      </w:r>
    </w:p>
    <w:p w14:paraId="7C8AAEFF" w14:textId="77777777" w:rsidR="00953CED" w:rsidRPr="00A418F6" w:rsidRDefault="00953CED" w:rsidP="00067707">
      <w:pPr>
        <w:spacing w:line="480" w:lineRule="auto"/>
        <w:rPr>
          <w:rFonts w:ascii="Arial" w:hAnsi="Arial"/>
          <w:i/>
          <w:sz w:val="20"/>
          <w:szCs w:val="20"/>
        </w:rPr>
      </w:pPr>
      <w:r w:rsidRPr="00A418F6">
        <w:rPr>
          <w:rFonts w:ascii="Arial" w:hAnsi="Arial"/>
          <w:i/>
          <w:sz w:val="20"/>
          <w:szCs w:val="20"/>
        </w:rPr>
        <w:t>Calculating GFP summary statistics</w:t>
      </w:r>
    </w:p>
    <w:p w14:paraId="6F687740" w14:textId="769154E9" w:rsidR="00953CED" w:rsidRDefault="00953CED" w:rsidP="00067707">
      <w:pPr>
        <w:spacing w:line="480" w:lineRule="auto"/>
        <w:rPr>
          <w:rFonts w:ascii="Arial" w:hAnsi="Arial"/>
          <w:sz w:val="20"/>
          <w:szCs w:val="20"/>
        </w:rPr>
      </w:pPr>
      <w:r>
        <w:rPr>
          <w:rFonts w:ascii="Arial" w:hAnsi="Arial"/>
          <w:sz w:val="20"/>
          <w:szCs w:val="20"/>
        </w:rPr>
        <w:t xml:space="preserve">After training the classifiers, we processed the data from each well by first </w:t>
      </w:r>
      <w:r w:rsidR="00513115">
        <w:rPr>
          <w:rFonts w:ascii="Arial" w:hAnsi="Arial"/>
          <w:sz w:val="20"/>
          <w:szCs w:val="20"/>
        </w:rPr>
        <w:t xml:space="preserve">applying </w:t>
      </w:r>
      <w:r w:rsidR="00DC3F89">
        <w:rPr>
          <w:rFonts w:ascii="Arial" w:hAnsi="Arial"/>
          <w:sz w:val="20"/>
          <w:szCs w:val="20"/>
        </w:rPr>
        <w:t>filters</w:t>
      </w:r>
      <w:r>
        <w:rPr>
          <w:rFonts w:ascii="Arial" w:hAnsi="Arial"/>
          <w:sz w:val="20"/>
          <w:szCs w:val="20"/>
        </w:rPr>
        <w:t xml:space="preserve">, then applying the classifiers to the </w:t>
      </w:r>
      <w:r w:rsidR="00DC3F89">
        <w:rPr>
          <w:rFonts w:ascii="Arial" w:hAnsi="Arial"/>
          <w:sz w:val="20"/>
          <w:szCs w:val="20"/>
        </w:rPr>
        <w:t xml:space="preserve">filtered </w:t>
      </w:r>
      <w:r>
        <w:rPr>
          <w:rFonts w:ascii="Arial" w:hAnsi="Arial"/>
          <w:sz w:val="20"/>
          <w:szCs w:val="20"/>
        </w:rPr>
        <w:t xml:space="preserve">data, and retaining </w:t>
      </w:r>
      <w:proofErr w:type="spellStart"/>
      <w:r w:rsidR="00513115">
        <w:rPr>
          <w:rFonts w:ascii="Arial" w:hAnsi="Arial"/>
          <w:sz w:val="20"/>
          <w:szCs w:val="20"/>
        </w:rPr>
        <w:t>BYxBY</w:t>
      </w:r>
      <w:proofErr w:type="spellEnd"/>
      <w:r w:rsidR="00513115">
        <w:rPr>
          <w:rFonts w:ascii="Arial" w:hAnsi="Arial"/>
          <w:sz w:val="20"/>
          <w:szCs w:val="20"/>
        </w:rPr>
        <w:t xml:space="preserve"> (RFP high) and </w:t>
      </w:r>
      <w:proofErr w:type="spellStart"/>
      <w:r w:rsidR="00513115">
        <w:rPr>
          <w:rFonts w:ascii="Arial" w:hAnsi="Arial"/>
          <w:sz w:val="20"/>
          <w:szCs w:val="20"/>
        </w:rPr>
        <w:t>RMxBY</w:t>
      </w:r>
      <w:proofErr w:type="spellEnd"/>
      <w:r w:rsidR="00513115">
        <w:rPr>
          <w:rFonts w:ascii="Arial" w:hAnsi="Arial"/>
          <w:sz w:val="20"/>
          <w:szCs w:val="20"/>
        </w:rPr>
        <w:t xml:space="preserve"> (RFP low) </w:t>
      </w:r>
      <w:r>
        <w:rPr>
          <w:rFonts w:ascii="Arial" w:hAnsi="Arial"/>
          <w:sz w:val="20"/>
          <w:szCs w:val="20"/>
        </w:rPr>
        <w:t xml:space="preserve">cells in the </w:t>
      </w:r>
      <w:proofErr w:type="spellStart"/>
      <w:r>
        <w:rPr>
          <w:rFonts w:ascii="Arial" w:hAnsi="Arial"/>
          <w:sz w:val="20"/>
          <w:szCs w:val="20"/>
        </w:rPr>
        <w:t>unbudded</w:t>
      </w:r>
      <w:proofErr w:type="spellEnd"/>
      <w:r>
        <w:rPr>
          <w:rFonts w:ascii="Arial" w:hAnsi="Arial"/>
          <w:sz w:val="20"/>
          <w:szCs w:val="20"/>
        </w:rPr>
        <w:t xml:space="preserve"> cluster (posterior probability &gt; 0.8), discarding </w:t>
      </w:r>
      <w:r w:rsidR="00513115">
        <w:rPr>
          <w:rFonts w:ascii="Arial" w:hAnsi="Arial"/>
          <w:sz w:val="20"/>
          <w:szCs w:val="20"/>
        </w:rPr>
        <w:t>the rest. W</w:t>
      </w:r>
      <w:r>
        <w:rPr>
          <w:rFonts w:ascii="Arial" w:hAnsi="Arial"/>
          <w:sz w:val="20"/>
          <w:szCs w:val="20"/>
        </w:rPr>
        <w:t>e then calculated the GFP summary statistics (mean, median, variance, count) both on raw data, and log</w:t>
      </w:r>
      <w:r w:rsidRPr="00694314">
        <w:rPr>
          <w:rFonts w:ascii="Arial" w:hAnsi="Arial"/>
          <w:sz w:val="20"/>
          <w:szCs w:val="20"/>
          <w:vertAlign w:val="subscript"/>
        </w:rPr>
        <w:t>10</w:t>
      </w:r>
      <w:r>
        <w:rPr>
          <w:rFonts w:ascii="Arial" w:hAnsi="Arial"/>
          <w:sz w:val="20"/>
          <w:szCs w:val="20"/>
        </w:rPr>
        <w:t>-transformed data</w:t>
      </w:r>
      <w:r w:rsidR="00513115">
        <w:rPr>
          <w:rFonts w:ascii="Arial" w:hAnsi="Arial"/>
          <w:sz w:val="20"/>
          <w:szCs w:val="20"/>
        </w:rPr>
        <w:t xml:space="preserve"> for </w:t>
      </w:r>
      <w:proofErr w:type="spellStart"/>
      <w:r w:rsidR="00513115">
        <w:rPr>
          <w:rFonts w:ascii="Arial" w:hAnsi="Arial"/>
          <w:sz w:val="20"/>
          <w:szCs w:val="20"/>
        </w:rPr>
        <w:t>BYxBY</w:t>
      </w:r>
      <w:proofErr w:type="spellEnd"/>
      <w:r w:rsidR="00513115">
        <w:rPr>
          <w:rFonts w:ascii="Arial" w:hAnsi="Arial"/>
          <w:sz w:val="20"/>
          <w:szCs w:val="20"/>
        </w:rPr>
        <w:t xml:space="preserve"> and </w:t>
      </w:r>
      <w:proofErr w:type="spellStart"/>
      <w:r w:rsidR="00513115">
        <w:rPr>
          <w:rFonts w:ascii="Arial" w:hAnsi="Arial"/>
          <w:sz w:val="20"/>
          <w:szCs w:val="20"/>
        </w:rPr>
        <w:t>RMxBY</w:t>
      </w:r>
      <w:proofErr w:type="spellEnd"/>
      <w:r w:rsidR="00513115">
        <w:rPr>
          <w:rFonts w:ascii="Arial" w:hAnsi="Arial"/>
          <w:sz w:val="20"/>
          <w:szCs w:val="20"/>
        </w:rPr>
        <w:t xml:space="preserve"> populations</w:t>
      </w:r>
      <w:r>
        <w:rPr>
          <w:rFonts w:ascii="Arial" w:hAnsi="Arial"/>
          <w:sz w:val="20"/>
          <w:szCs w:val="20"/>
        </w:rPr>
        <w:t xml:space="preserve">. Further, we calculated the same summaries for the 10% of the cells centered on the median cell size (FSC-A). In the following, we use </w:t>
      </w:r>
      <w:proofErr w:type="spellStart"/>
      <w:r w:rsidRPr="00597590">
        <w:rPr>
          <w:rFonts w:ascii="Arial" w:hAnsi="Arial"/>
          <w:i/>
          <w:sz w:val="20"/>
          <w:szCs w:val="20"/>
        </w:rPr>
        <w:t>m</w:t>
      </w:r>
      <w:r w:rsidRPr="00597590">
        <w:rPr>
          <w:rFonts w:ascii="Arial" w:hAnsi="Arial"/>
          <w:i/>
          <w:sz w:val="16"/>
          <w:szCs w:val="20"/>
        </w:rPr>
        <w:t>q,a,s,r</w:t>
      </w:r>
      <w:proofErr w:type="spellEnd"/>
      <w:r>
        <w:rPr>
          <w:rFonts w:ascii="Arial" w:hAnsi="Arial"/>
          <w:i/>
          <w:sz w:val="20"/>
          <w:szCs w:val="20"/>
        </w:rPr>
        <w:t xml:space="preserve">, </w:t>
      </w:r>
      <w:proofErr w:type="spellStart"/>
      <w:r w:rsidRPr="00597590">
        <w:rPr>
          <w:rFonts w:ascii="Arial" w:hAnsi="Arial"/>
          <w:i/>
          <w:sz w:val="20"/>
          <w:szCs w:val="20"/>
        </w:rPr>
        <w:t>med</w:t>
      </w:r>
      <w:r w:rsidRPr="00597590">
        <w:rPr>
          <w:rFonts w:ascii="Arial" w:hAnsi="Arial"/>
          <w:i/>
          <w:sz w:val="16"/>
          <w:szCs w:val="20"/>
        </w:rPr>
        <w:t>q,a,s,r</w:t>
      </w:r>
      <w:proofErr w:type="spellEnd"/>
      <w:r>
        <w:rPr>
          <w:rFonts w:ascii="Arial" w:hAnsi="Arial"/>
          <w:i/>
          <w:sz w:val="20"/>
          <w:szCs w:val="20"/>
        </w:rPr>
        <w:t xml:space="preserve">, </w:t>
      </w:r>
      <w:r>
        <w:rPr>
          <w:rFonts w:ascii="Arial" w:hAnsi="Arial"/>
          <w:sz w:val="20"/>
          <w:szCs w:val="20"/>
        </w:rPr>
        <w:t>σ</w:t>
      </w:r>
      <w:r w:rsidRPr="003B7AFF">
        <w:rPr>
          <w:rFonts w:ascii="Arial" w:hAnsi="Arial"/>
          <w:sz w:val="20"/>
          <w:szCs w:val="20"/>
          <w:vertAlign w:val="superscript"/>
        </w:rPr>
        <w:t>2</w:t>
      </w:r>
      <w:r w:rsidRPr="00597590">
        <w:rPr>
          <w:rFonts w:ascii="Arial" w:hAnsi="Arial"/>
          <w:i/>
          <w:sz w:val="16"/>
          <w:szCs w:val="20"/>
        </w:rPr>
        <w:t>q,a,s,r</w:t>
      </w:r>
      <w:r w:rsidRPr="00597590">
        <w:rPr>
          <w:rFonts w:ascii="Arial" w:hAnsi="Arial"/>
          <w:sz w:val="16"/>
          <w:szCs w:val="20"/>
        </w:rPr>
        <w:t xml:space="preserve"> </w:t>
      </w:r>
      <w:r>
        <w:rPr>
          <w:rFonts w:ascii="Arial" w:hAnsi="Arial"/>
          <w:sz w:val="16"/>
          <w:szCs w:val="20"/>
        </w:rPr>
        <w:t xml:space="preserve"> </w:t>
      </w:r>
      <w:r>
        <w:rPr>
          <w:rFonts w:ascii="Arial" w:hAnsi="Arial"/>
          <w:sz w:val="20"/>
          <w:szCs w:val="20"/>
        </w:rPr>
        <w:t>to denote the mean (</w:t>
      </w:r>
      <w:r w:rsidRPr="00597590">
        <w:rPr>
          <w:rFonts w:ascii="Arial" w:hAnsi="Arial"/>
          <w:i/>
          <w:sz w:val="20"/>
          <w:szCs w:val="20"/>
        </w:rPr>
        <w:t>m</w:t>
      </w:r>
      <w:r>
        <w:rPr>
          <w:rFonts w:ascii="Arial" w:hAnsi="Arial"/>
          <w:sz w:val="20"/>
          <w:szCs w:val="20"/>
        </w:rPr>
        <w:t>), median (</w:t>
      </w:r>
      <w:r w:rsidRPr="00597590">
        <w:rPr>
          <w:rFonts w:ascii="Arial" w:hAnsi="Arial"/>
          <w:i/>
          <w:sz w:val="20"/>
          <w:szCs w:val="20"/>
        </w:rPr>
        <w:t>med</w:t>
      </w:r>
      <w:r>
        <w:rPr>
          <w:rFonts w:ascii="Arial" w:hAnsi="Arial"/>
          <w:sz w:val="20"/>
          <w:szCs w:val="20"/>
        </w:rPr>
        <w:t>), and variance (σ</w:t>
      </w:r>
      <w:r w:rsidRPr="003B7AFF">
        <w:rPr>
          <w:rFonts w:ascii="Arial" w:hAnsi="Arial"/>
          <w:sz w:val="20"/>
          <w:szCs w:val="20"/>
          <w:vertAlign w:val="superscript"/>
        </w:rPr>
        <w:t>2</w:t>
      </w:r>
      <w:r>
        <w:rPr>
          <w:rFonts w:ascii="Arial" w:hAnsi="Arial"/>
          <w:sz w:val="20"/>
          <w:szCs w:val="20"/>
        </w:rPr>
        <w:t xml:space="preserve">) of the GFP level within the 10% slice for query strain </w:t>
      </w:r>
      <w:r w:rsidRPr="00597590">
        <w:rPr>
          <w:rFonts w:ascii="Arial" w:hAnsi="Arial"/>
          <w:i/>
          <w:sz w:val="20"/>
          <w:szCs w:val="20"/>
        </w:rPr>
        <w:t>q</w:t>
      </w:r>
      <w:r>
        <w:rPr>
          <w:rFonts w:ascii="Arial" w:hAnsi="Arial"/>
          <w:sz w:val="20"/>
          <w:szCs w:val="20"/>
        </w:rPr>
        <w:t xml:space="preserve">, array strain </w:t>
      </w:r>
      <w:r w:rsidRPr="00597590">
        <w:rPr>
          <w:rFonts w:ascii="Arial" w:hAnsi="Arial"/>
          <w:i/>
          <w:sz w:val="20"/>
          <w:szCs w:val="20"/>
        </w:rPr>
        <w:t>a</w:t>
      </w:r>
      <w:r>
        <w:rPr>
          <w:rFonts w:ascii="Arial" w:hAnsi="Arial"/>
          <w:sz w:val="20"/>
          <w:szCs w:val="20"/>
        </w:rPr>
        <w:t xml:space="preserve">, screen </w:t>
      </w:r>
      <w:r w:rsidRPr="00597590">
        <w:rPr>
          <w:rFonts w:ascii="Arial" w:hAnsi="Arial"/>
          <w:i/>
          <w:sz w:val="20"/>
          <w:szCs w:val="20"/>
        </w:rPr>
        <w:t>s</w:t>
      </w:r>
      <w:r>
        <w:rPr>
          <w:rFonts w:ascii="Arial" w:hAnsi="Arial"/>
          <w:sz w:val="20"/>
          <w:szCs w:val="20"/>
        </w:rPr>
        <w:t xml:space="preserve">, and replicate </w:t>
      </w:r>
      <w:r w:rsidRPr="00597590">
        <w:rPr>
          <w:rFonts w:ascii="Arial" w:hAnsi="Arial"/>
          <w:i/>
          <w:sz w:val="20"/>
          <w:szCs w:val="20"/>
        </w:rPr>
        <w:t>r</w:t>
      </w:r>
      <w:r>
        <w:rPr>
          <w:rFonts w:ascii="Arial" w:hAnsi="Arial"/>
          <w:sz w:val="20"/>
          <w:szCs w:val="20"/>
        </w:rPr>
        <w:t>. These values, together with additional metadata, are reported in Supplementary Tables 2 and 5.</w:t>
      </w:r>
      <w:r w:rsidR="00382220">
        <w:rPr>
          <w:rFonts w:ascii="Arial" w:hAnsi="Arial"/>
          <w:sz w:val="20"/>
          <w:szCs w:val="20"/>
        </w:rPr>
        <w:t xml:space="preserve"> </w:t>
      </w:r>
    </w:p>
    <w:p w14:paraId="15B3D3F4" w14:textId="77777777" w:rsidR="00953CED" w:rsidRPr="00A418F6" w:rsidRDefault="00953CED" w:rsidP="00067707">
      <w:pPr>
        <w:spacing w:line="480" w:lineRule="auto"/>
        <w:rPr>
          <w:rFonts w:ascii="Arial" w:hAnsi="Arial"/>
          <w:i/>
          <w:sz w:val="20"/>
          <w:szCs w:val="20"/>
        </w:rPr>
      </w:pPr>
      <w:r>
        <w:rPr>
          <w:rFonts w:ascii="Arial" w:hAnsi="Arial"/>
          <w:i/>
          <w:sz w:val="20"/>
          <w:szCs w:val="20"/>
        </w:rPr>
        <w:t>Normaliz</w:t>
      </w:r>
      <w:r w:rsidRPr="00A418F6">
        <w:rPr>
          <w:rFonts w:ascii="Arial" w:hAnsi="Arial"/>
          <w:i/>
          <w:sz w:val="20"/>
          <w:szCs w:val="20"/>
        </w:rPr>
        <w:t>ing and comparing GFP measurements</w:t>
      </w:r>
    </w:p>
    <w:p w14:paraId="2ED6FB4D" w14:textId="0C27920E" w:rsidR="00953CED" w:rsidRDefault="00953CED" w:rsidP="00067707">
      <w:pPr>
        <w:spacing w:line="480" w:lineRule="auto"/>
        <w:rPr>
          <w:rFonts w:ascii="Arial" w:hAnsi="Arial"/>
          <w:sz w:val="20"/>
          <w:szCs w:val="20"/>
        </w:rPr>
      </w:pPr>
      <w:r>
        <w:rPr>
          <w:rFonts w:ascii="Arial" w:hAnsi="Arial"/>
          <w:sz w:val="20"/>
          <w:szCs w:val="20"/>
        </w:rPr>
        <w:t>We normalized GFP levels for each query within each plate to a common baseline to account for the daily variation in laser power</w:t>
      </w:r>
      <w:r w:rsidR="00256E29">
        <w:rPr>
          <w:rFonts w:ascii="Arial" w:hAnsi="Arial"/>
          <w:sz w:val="20"/>
          <w:szCs w:val="20"/>
        </w:rPr>
        <w:t>, alignment, and detector drift</w:t>
      </w:r>
      <w:r>
        <w:rPr>
          <w:rFonts w:ascii="Arial" w:hAnsi="Arial"/>
          <w:sz w:val="20"/>
          <w:szCs w:val="20"/>
        </w:rPr>
        <w:t xml:space="preserve">. To do so, we </w:t>
      </w:r>
      <w:r w:rsidRPr="004E322B">
        <w:rPr>
          <w:rFonts w:ascii="Arial" w:hAnsi="Arial"/>
          <w:sz w:val="20"/>
          <w:szCs w:val="20"/>
        </w:rPr>
        <w:t xml:space="preserve">fit a linear model </w:t>
      </w:r>
      <w:r w:rsidRPr="004E322B">
        <w:rPr>
          <w:rFonts w:ascii="Arial" w:hAnsi="Arial"/>
          <w:i/>
          <w:sz w:val="20"/>
          <w:szCs w:val="20"/>
        </w:rPr>
        <w:t>m</w:t>
      </w:r>
      <w:r w:rsidRPr="004E322B">
        <w:rPr>
          <w:rFonts w:ascii="Arial" w:hAnsi="Arial"/>
          <w:i/>
          <w:sz w:val="20"/>
          <w:szCs w:val="20"/>
          <w:vertAlign w:val="subscript"/>
        </w:rPr>
        <w:t>BY,a,1,1</w:t>
      </w:r>
      <w:r w:rsidRPr="004E322B">
        <w:rPr>
          <w:rFonts w:ascii="Arial" w:hAnsi="Arial"/>
          <w:sz w:val="20"/>
          <w:szCs w:val="20"/>
        </w:rPr>
        <w:t xml:space="preserve"> = μ + β</w:t>
      </w:r>
      <w:r w:rsidRPr="004E322B">
        <w:rPr>
          <w:rFonts w:ascii="Arial" w:hAnsi="Arial"/>
          <w:i/>
          <w:sz w:val="20"/>
          <w:szCs w:val="20"/>
        </w:rPr>
        <w:t xml:space="preserve"> </w:t>
      </w:r>
      <w:proofErr w:type="spellStart"/>
      <w:r w:rsidRPr="004E322B">
        <w:rPr>
          <w:rFonts w:ascii="Arial" w:hAnsi="Arial"/>
          <w:i/>
          <w:sz w:val="20"/>
          <w:szCs w:val="20"/>
        </w:rPr>
        <w:t>m</w:t>
      </w:r>
      <w:r w:rsidRPr="004E322B">
        <w:rPr>
          <w:rFonts w:ascii="Arial" w:hAnsi="Arial"/>
          <w:i/>
          <w:sz w:val="20"/>
          <w:szCs w:val="20"/>
          <w:vertAlign w:val="subscript"/>
        </w:rPr>
        <w:t>q,a,s,r</w:t>
      </w:r>
      <w:proofErr w:type="spellEnd"/>
      <w:r w:rsidRPr="004E322B">
        <w:rPr>
          <w:rFonts w:ascii="Arial" w:hAnsi="Arial"/>
          <w:sz w:val="20"/>
          <w:szCs w:val="20"/>
        </w:rPr>
        <w:t xml:space="preserve"> + </w:t>
      </w:r>
      <w:proofErr w:type="spellStart"/>
      <w:r w:rsidRPr="004E322B">
        <w:rPr>
          <w:rFonts w:ascii="Arial" w:hAnsi="Arial"/>
          <w:sz w:val="20"/>
          <w:szCs w:val="20"/>
        </w:rPr>
        <w:t>ε</w:t>
      </w:r>
      <w:r w:rsidRPr="004E322B">
        <w:rPr>
          <w:rFonts w:ascii="Arial" w:hAnsi="Arial"/>
          <w:i/>
          <w:sz w:val="20"/>
          <w:szCs w:val="20"/>
          <w:vertAlign w:val="subscript"/>
        </w:rPr>
        <w:t>q,a,s,r</w:t>
      </w:r>
      <w:proofErr w:type="spellEnd"/>
      <w:r w:rsidRPr="004E322B">
        <w:rPr>
          <w:rFonts w:ascii="Arial" w:hAnsi="Arial"/>
          <w:sz w:val="20"/>
          <w:szCs w:val="20"/>
        </w:rPr>
        <w:t xml:space="preserve"> </w:t>
      </w:r>
      <w:r>
        <w:rPr>
          <w:rFonts w:ascii="Arial" w:hAnsi="Arial"/>
          <w:sz w:val="20"/>
          <w:szCs w:val="20"/>
        </w:rPr>
        <w:t xml:space="preserve"> </w:t>
      </w:r>
      <w:r w:rsidRPr="004E322B">
        <w:rPr>
          <w:rFonts w:ascii="Arial" w:hAnsi="Arial"/>
          <w:sz w:val="20"/>
          <w:szCs w:val="20"/>
        </w:rPr>
        <w:t>and used the fit of that model μ + β</w:t>
      </w:r>
      <w:r w:rsidRPr="004E322B">
        <w:rPr>
          <w:rFonts w:ascii="Arial" w:hAnsi="Arial"/>
          <w:i/>
          <w:sz w:val="20"/>
          <w:szCs w:val="20"/>
        </w:rPr>
        <w:t xml:space="preserve"> </w:t>
      </w:r>
      <w:proofErr w:type="spellStart"/>
      <w:r w:rsidRPr="004E322B">
        <w:rPr>
          <w:rFonts w:ascii="Arial" w:hAnsi="Arial"/>
          <w:i/>
          <w:sz w:val="20"/>
          <w:szCs w:val="20"/>
        </w:rPr>
        <w:t>m</w:t>
      </w:r>
      <w:r w:rsidRPr="004E322B">
        <w:rPr>
          <w:rFonts w:ascii="Arial" w:hAnsi="Arial"/>
          <w:i/>
          <w:sz w:val="20"/>
          <w:szCs w:val="20"/>
          <w:vertAlign w:val="subscript"/>
        </w:rPr>
        <w:t>q,a,s,r</w:t>
      </w:r>
      <w:proofErr w:type="spellEnd"/>
      <w:r w:rsidRPr="004E322B">
        <w:rPr>
          <w:rFonts w:ascii="Arial" w:hAnsi="Arial"/>
          <w:sz w:val="20"/>
          <w:szCs w:val="20"/>
        </w:rPr>
        <w:t xml:space="preserve"> </w:t>
      </w:r>
      <w:r>
        <w:rPr>
          <w:rFonts w:ascii="Arial" w:hAnsi="Arial"/>
          <w:sz w:val="20"/>
          <w:szCs w:val="20"/>
        </w:rPr>
        <w:t xml:space="preserve">in analyses to make all values aligned to </w:t>
      </w:r>
      <w:proofErr w:type="spellStart"/>
      <w:r>
        <w:rPr>
          <w:rFonts w:ascii="Arial" w:hAnsi="Arial"/>
          <w:sz w:val="20"/>
          <w:szCs w:val="20"/>
        </w:rPr>
        <w:t>BYxBY</w:t>
      </w:r>
      <w:proofErr w:type="spellEnd"/>
      <w:r>
        <w:rPr>
          <w:rFonts w:ascii="Arial" w:hAnsi="Arial"/>
          <w:sz w:val="20"/>
          <w:szCs w:val="20"/>
        </w:rPr>
        <w:t xml:space="preserve"> cross screen 1 replicate 1. </w:t>
      </w:r>
      <w:r w:rsidRPr="004E322B">
        <w:rPr>
          <w:rFonts w:ascii="Arial" w:hAnsi="Arial"/>
          <w:sz w:val="20"/>
          <w:szCs w:val="20"/>
        </w:rPr>
        <w:t xml:space="preserve">We discarded </w:t>
      </w:r>
      <w:r>
        <w:rPr>
          <w:rFonts w:ascii="Arial" w:hAnsi="Arial"/>
          <w:sz w:val="20"/>
          <w:szCs w:val="20"/>
        </w:rPr>
        <w:t>clusters that had fewer than 200 cells in the 10% slice, as we observed them to frequently have large variance, and low concordance between replicates. We further filtered out strains for which the average (allowed error 0.2 in log</w:t>
      </w:r>
      <w:r w:rsidRPr="00067707">
        <w:rPr>
          <w:rFonts w:ascii="Arial" w:hAnsi="Arial"/>
          <w:sz w:val="20"/>
          <w:szCs w:val="20"/>
          <w:vertAlign w:val="subscript"/>
        </w:rPr>
        <w:t>10</w:t>
      </w:r>
      <w:r>
        <w:rPr>
          <w:rFonts w:ascii="Arial" w:hAnsi="Arial"/>
          <w:sz w:val="20"/>
          <w:szCs w:val="20"/>
        </w:rPr>
        <w:t>-scale) or variance measurements (allowed error 1.0 in log</w:t>
      </w:r>
      <w:r w:rsidRPr="00067707">
        <w:rPr>
          <w:rFonts w:ascii="Arial" w:hAnsi="Arial"/>
          <w:sz w:val="20"/>
          <w:szCs w:val="20"/>
          <w:vertAlign w:val="subscript"/>
        </w:rPr>
        <w:t>10</w:t>
      </w:r>
      <w:r>
        <w:rPr>
          <w:rFonts w:ascii="Arial" w:hAnsi="Arial"/>
          <w:sz w:val="20"/>
          <w:szCs w:val="20"/>
        </w:rPr>
        <w:t xml:space="preserve">-scale) were discordant between biological replicates in the </w:t>
      </w:r>
      <w:r w:rsidR="00034AD4">
        <w:rPr>
          <w:rFonts w:ascii="Arial" w:hAnsi="Arial"/>
          <w:sz w:val="20"/>
          <w:szCs w:val="20"/>
        </w:rPr>
        <w:t xml:space="preserve">inbred </w:t>
      </w:r>
      <w:r w:rsidR="00505263">
        <w:rPr>
          <w:rFonts w:ascii="Arial" w:hAnsi="Arial"/>
          <w:sz w:val="20"/>
          <w:szCs w:val="20"/>
        </w:rPr>
        <w:t xml:space="preserve">parent </w:t>
      </w:r>
      <w:r w:rsidR="00540594">
        <w:rPr>
          <w:rFonts w:ascii="Arial" w:hAnsi="Arial"/>
          <w:sz w:val="20"/>
          <w:szCs w:val="20"/>
        </w:rPr>
        <w:t>(</w:t>
      </w:r>
      <w:proofErr w:type="spellStart"/>
      <w:r w:rsidR="00540594">
        <w:rPr>
          <w:rFonts w:ascii="Arial" w:hAnsi="Arial"/>
          <w:sz w:val="20"/>
          <w:szCs w:val="20"/>
        </w:rPr>
        <w:t>BYxBY</w:t>
      </w:r>
      <w:proofErr w:type="spellEnd"/>
      <w:r w:rsidR="00540594">
        <w:rPr>
          <w:rFonts w:ascii="Arial" w:hAnsi="Arial"/>
          <w:sz w:val="20"/>
          <w:szCs w:val="20"/>
        </w:rPr>
        <w:t>)</w:t>
      </w:r>
      <w:r w:rsidR="00DC3F89">
        <w:rPr>
          <w:rFonts w:ascii="Arial" w:hAnsi="Arial"/>
          <w:sz w:val="20"/>
          <w:szCs w:val="20"/>
        </w:rPr>
        <w:t xml:space="preserve"> or </w:t>
      </w:r>
      <w:r w:rsidR="00034AD4">
        <w:rPr>
          <w:rFonts w:ascii="Arial" w:hAnsi="Arial"/>
          <w:sz w:val="20"/>
          <w:szCs w:val="20"/>
        </w:rPr>
        <w:t xml:space="preserve">outbred </w:t>
      </w:r>
      <w:r w:rsidR="00505263">
        <w:rPr>
          <w:rFonts w:ascii="Arial" w:hAnsi="Arial"/>
          <w:sz w:val="20"/>
          <w:szCs w:val="20"/>
        </w:rPr>
        <w:t xml:space="preserve">segregant </w:t>
      </w:r>
      <w:r w:rsidR="00540594">
        <w:rPr>
          <w:rFonts w:ascii="Arial" w:hAnsi="Arial"/>
          <w:sz w:val="20"/>
          <w:szCs w:val="20"/>
        </w:rPr>
        <w:t>(</w:t>
      </w:r>
      <w:proofErr w:type="spellStart"/>
      <w:r w:rsidR="00540594">
        <w:rPr>
          <w:rFonts w:ascii="Arial" w:hAnsi="Arial"/>
          <w:sz w:val="20"/>
          <w:szCs w:val="20"/>
        </w:rPr>
        <w:t>BYxRM</w:t>
      </w:r>
      <w:proofErr w:type="spellEnd"/>
      <w:r w:rsidR="00540594">
        <w:rPr>
          <w:rFonts w:ascii="Arial" w:hAnsi="Arial"/>
          <w:sz w:val="20"/>
          <w:szCs w:val="20"/>
        </w:rPr>
        <w:t xml:space="preserve">) </w:t>
      </w:r>
      <w:r w:rsidR="00034AD4">
        <w:rPr>
          <w:rFonts w:ascii="Arial" w:hAnsi="Arial"/>
          <w:sz w:val="20"/>
          <w:szCs w:val="20"/>
        </w:rPr>
        <w:t>progeny</w:t>
      </w:r>
      <w:r>
        <w:rPr>
          <w:rFonts w:ascii="Arial" w:hAnsi="Arial"/>
          <w:sz w:val="20"/>
          <w:szCs w:val="20"/>
        </w:rPr>
        <w:t>.</w:t>
      </w:r>
      <w:r w:rsidR="00941DEF">
        <w:rPr>
          <w:rFonts w:ascii="Arial" w:hAnsi="Arial"/>
          <w:sz w:val="20"/>
          <w:szCs w:val="20"/>
        </w:rPr>
        <w:t xml:space="preserve"> In total, we discarded 833 ORFs with such discrepancies between biological replicates.</w:t>
      </w:r>
      <w:r w:rsidR="00750DAB">
        <w:rPr>
          <w:rFonts w:ascii="Arial" w:hAnsi="Arial"/>
          <w:sz w:val="20"/>
          <w:szCs w:val="20"/>
        </w:rPr>
        <w:t xml:space="preserve"> </w:t>
      </w:r>
      <w:r w:rsidR="00750DAB">
        <w:rPr>
          <w:rFonts w:ascii="Arial" w:eastAsia="Times New Roman" w:hAnsi="Arial" w:cs="Times New Roman"/>
          <w:sz w:val="20"/>
          <w:szCs w:val="20"/>
        </w:rPr>
        <w:t xml:space="preserve">Our cytometry-based estimates of average GFP level </w:t>
      </w:r>
      <w:r w:rsidR="00750DAB" w:rsidRPr="00404DFB">
        <w:rPr>
          <w:rFonts w:ascii="Arial" w:eastAsia="Times New Roman" w:hAnsi="Arial" w:cs="Times New Roman"/>
          <w:sz w:val="20"/>
          <w:szCs w:val="20"/>
        </w:rPr>
        <w:t>were highly reproducible between biological replicates of the cross</w:t>
      </w:r>
      <w:r w:rsidR="00750DAB">
        <w:rPr>
          <w:rFonts w:ascii="Arial" w:eastAsia="Times New Roman" w:hAnsi="Arial" w:cs="Times New Roman"/>
          <w:sz w:val="20"/>
          <w:szCs w:val="20"/>
        </w:rPr>
        <w:t xml:space="preserve"> (r</w:t>
      </w:r>
      <w:r w:rsidR="00750DAB" w:rsidRPr="00875FFB">
        <w:rPr>
          <w:rFonts w:ascii="Arial" w:eastAsia="Times New Roman" w:hAnsi="Arial" w:cs="Times New Roman"/>
          <w:sz w:val="20"/>
          <w:szCs w:val="20"/>
          <w:vertAlign w:val="superscript"/>
        </w:rPr>
        <w:t>2</w:t>
      </w:r>
      <w:r w:rsidR="00750DAB">
        <w:rPr>
          <w:rFonts w:ascii="Arial" w:eastAsia="Times New Roman" w:hAnsi="Arial" w:cs="Times New Roman"/>
          <w:sz w:val="20"/>
          <w:szCs w:val="20"/>
          <w:vertAlign w:val="superscript"/>
        </w:rPr>
        <w:t xml:space="preserve"> </w:t>
      </w:r>
      <w:r w:rsidR="00750DAB">
        <w:rPr>
          <w:rFonts w:ascii="Arial" w:eastAsia="Times New Roman" w:hAnsi="Arial" w:cs="Times New Roman"/>
          <w:sz w:val="20"/>
          <w:szCs w:val="20"/>
        </w:rPr>
        <w:t>&gt; 0.98)</w:t>
      </w:r>
      <w:r w:rsidR="00750DAB" w:rsidRPr="00404DFB">
        <w:rPr>
          <w:rFonts w:ascii="Arial" w:eastAsia="Times New Roman" w:hAnsi="Arial" w:cs="Times New Roman"/>
          <w:sz w:val="20"/>
          <w:szCs w:val="20"/>
        </w:rPr>
        <w:t xml:space="preserve">, and </w:t>
      </w:r>
      <w:r w:rsidR="00750DAB">
        <w:rPr>
          <w:rFonts w:ascii="Arial" w:eastAsia="Times New Roman" w:hAnsi="Arial" w:cs="Times New Roman"/>
          <w:sz w:val="20"/>
          <w:szCs w:val="20"/>
        </w:rPr>
        <w:t xml:space="preserve">across </w:t>
      </w:r>
      <w:proofErr w:type="spellStart"/>
      <w:r w:rsidR="00750DAB">
        <w:rPr>
          <w:rFonts w:ascii="Arial" w:eastAsia="Times New Roman" w:hAnsi="Arial" w:cs="Times New Roman"/>
          <w:sz w:val="20"/>
          <w:szCs w:val="20"/>
        </w:rPr>
        <w:t>cytometric</w:t>
      </w:r>
      <w:proofErr w:type="spellEnd"/>
      <w:r w:rsidR="00750DAB">
        <w:rPr>
          <w:rFonts w:ascii="Arial" w:eastAsia="Times New Roman" w:hAnsi="Arial" w:cs="Times New Roman"/>
          <w:sz w:val="20"/>
          <w:szCs w:val="20"/>
        </w:rPr>
        <w:t xml:space="preserve"> and microscopic </w:t>
      </w:r>
      <w:r w:rsidR="00750DAB" w:rsidRPr="00404DFB">
        <w:rPr>
          <w:rFonts w:ascii="Arial" w:eastAsia="Times New Roman" w:hAnsi="Arial" w:cs="Times New Roman"/>
          <w:sz w:val="20"/>
          <w:szCs w:val="20"/>
        </w:rPr>
        <w:t>assays (</w:t>
      </w:r>
      <w:r w:rsidR="00750DAB">
        <w:rPr>
          <w:rFonts w:ascii="Arial" w:eastAsia="Times New Roman" w:hAnsi="Arial" w:cs="Times New Roman"/>
          <w:sz w:val="20"/>
          <w:szCs w:val="20"/>
        </w:rPr>
        <w:t>r</w:t>
      </w:r>
      <w:r w:rsidR="00750DAB" w:rsidRPr="00875FFB">
        <w:rPr>
          <w:rFonts w:ascii="Arial" w:eastAsia="Times New Roman" w:hAnsi="Arial" w:cs="Times New Roman"/>
          <w:sz w:val="20"/>
          <w:szCs w:val="20"/>
          <w:vertAlign w:val="superscript"/>
        </w:rPr>
        <w:t>2</w:t>
      </w:r>
      <w:r w:rsidR="00750DAB">
        <w:rPr>
          <w:rFonts w:ascii="Arial" w:eastAsia="Times New Roman" w:hAnsi="Arial" w:cs="Times New Roman"/>
          <w:sz w:val="20"/>
          <w:szCs w:val="20"/>
          <w:vertAlign w:val="superscript"/>
        </w:rPr>
        <w:t xml:space="preserve"> </w:t>
      </w:r>
      <w:r w:rsidR="00750DAB">
        <w:rPr>
          <w:rFonts w:ascii="Arial" w:eastAsia="Times New Roman" w:hAnsi="Arial" w:cs="Times New Roman"/>
          <w:sz w:val="20"/>
          <w:szCs w:val="20"/>
        </w:rPr>
        <w:t xml:space="preserve">&gt; 0.96, Supplementary </w:t>
      </w:r>
      <w:r w:rsidR="00750DAB" w:rsidRPr="00404DFB">
        <w:rPr>
          <w:rFonts w:ascii="Arial" w:eastAsia="Times New Roman" w:hAnsi="Arial" w:cs="Times New Roman"/>
          <w:sz w:val="20"/>
          <w:szCs w:val="20"/>
        </w:rPr>
        <w:t>Fig</w:t>
      </w:r>
      <w:r w:rsidR="00750DAB">
        <w:rPr>
          <w:rFonts w:ascii="Arial" w:eastAsia="Times New Roman" w:hAnsi="Arial" w:cs="Times New Roman"/>
          <w:sz w:val="20"/>
          <w:szCs w:val="20"/>
        </w:rPr>
        <w:t>.</w:t>
      </w:r>
      <w:r w:rsidR="00750DAB" w:rsidRPr="00404DFB">
        <w:rPr>
          <w:rFonts w:ascii="Arial" w:eastAsia="Times New Roman" w:hAnsi="Arial" w:cs="Times New Roman"/>
          <w:sz w:val="20"/>
          <w:szCs w:val="20"/>
        </w:rPr>
        <w:t xml:space="preserve"> 2</w:t>
      </w:r>
      <w:r w:rsidR="00750DAB">
        <w:rPr>
          <w:rFonts w:ascii="Arial" w:eastAsia="Times New Roman" w:hAnsi="Arial" w:cs="Times New Roman"/>
          <w:sz w:val="20"/>
          <w:szCs w:val="20"/>
        </w:rPr>
        <w:t>-4</w:t>
      </w:r>
      <w:r w:rsidR="00750DAB" w:rsidRPr="00404DFB">
        <w:rPr>
          <w:rFonts w:ascii="Arial" w:eastAsia="Times New Roman" w:hAnsi="Arial" w:cs="Times New Roman"/>
          <w:sz w:val="20"/>
          <w:szCs w:val="20"/>
        </w:rPr>
        <w:t>)</w:t>
      </w:r>
      <w:r w:rsidR="00941DEF">
        <w:rPr>
          <w:rFonts w:ascii="Arial" w:eastAsia="Times New Roman" w:hAnsi="Arial" w:cs="Times New Roman"/>
          <w:sz w:val="20"/>
          <w:szCs w:val="20"/>
        </w:rPr>
        <w:t>.</w:t>
      </w:r>
      <w:r w:rsidR="00750DAB">
        <w:rPr>
          <w:rFonts w:ascii="Arial" w:eastAsia="Times New Roman" w:hAnsi="Arial" w:cs="Times New Roman"/>
          <w:sz w:val="20"/>
          <w:szCs w:val="20"/>
        </w:rPr>
        <w:t xml:space="preserve"> </w:t>
      </w:r>
    </w:p>
    <w:p w14:paraId="087393A4" w14:textId="77777777" w:rsidR="00953CED" w:rsidRDefault="00953CED" w:rsidP="00067707">
      <w:pPr>
        <w:spacing w:line="480" w:lineRule="auto"/>
        <w:rPr>
          <w:rFonts w:ascii="Arial" w:hAnsi="Arial"/>
          <w:sz w:val="20"/>
          <w:szCs w:val="20"/>
        </w:rPr>
      </w:pPr>
    </w:p>
    <w:p w14:paraId="54F3A5D0" w14:textId="77777777" w:rsidR="00953CED" w:rsidRPr="00A418F6" w:rsidRDefault="00953CED" w:rsidP="00067707">
      <w:pPr>
        <w:spacing w:line="480" w:lineRule="auto"/>
        <w:rPr>
          <w:rFonts w:ascii="Arial" w:hAnsi="Arial"/>
          <w:b/>
          <w:sz w:val="20"/>
          <w:szCs w:val="20"/>
        </w:rPr>
      </w:pPr>
      <w:r>
        <w:rPr>
          <w:rFonts w:ascii="Arial" w:hAnsi="Arial"/>
          <w:b/>
          <w:sz w:val="20"/>
          <w:szCs w:val="20"/>
        </w:rPr>
        <w:t>Microscopy</w:t>
      </w:r>
    </w:p>
    <w:p w14:paraId="222CEEFC" w14:textId="3E333E01" w:rsidR="00953CED" w:rsidRDefault="00953CED" w:rsidP="00067707">
      <w:pPr>
        <w:spacing w:line="480" w:lineRule="auto"/>
        <w:rPr>
          <w:rFonts w:ascii="Arial" w:hAnsi="Arial"/>
          <w:sz w:val="20"/>
          <w:szCs w:val="20"/>
        </w:rPr>
      </w:pPr>
      <w:r>
        <w:rPr>
          <w:rFonts w:ascii="Arial" w:hAnsi="Arial"/>
          <w:sz w:val="20"/>
          <w:szCs w:val="20"/>
        </w:rPr>
        <w:t xml:space="preserve">We </w:t>
      </w:r>
      <w:r w:rsidR="00A104F3">
        <w:rPr>
          <w:rFonts w:ascii="Arial" w:hAnsi="Arial"/>
          <w:sz w:val="20"/>
          <w:szCs w:val="20"/>
        </w:rPr>
        <w:t>transferred</w:t>
      </w:r>
      <w:r w:rsidR="00AD4ED1">
        <w:rPr>
          <w:rFonts w:ascii="Arial" w:hAnsi="Arial"/>
          <w:sz w:val="20"/>
          <w:szCs w:val="20"/>
        </w:rPr>
        <w:t xml:space="preserve"> concentration-normalized aliquot</w:t>
      </w:r>
      <w:r w:rsidR="00A104F3">
        <w:rPr>
          <w:rFonts w:ascii="Arial" w:hAnsi="Arial"/>
          <w:sz w:val="20"/>
          <w:szCs w:val="20"/>
        </w:rPr>
        <w:t>s</w:t>
      </w:r>
      <w:r w:rsidR="00C73187">
        <w:rPr>
          <w:rFonts w:ascii="Arial" w:hAnsi="Arial"/>
          <w:sz w:val="20"/>
          <w:szCs w:val="20"/>
        </w:rPr>
        <w:t xml:space="preserve"> </w:t>
      </w:r>
      <w:r>
        <w:rPr>
          <w:rFonts w:ascii="Arial" w:hAnsi="Arial"/>
          <w:sz w:val="20"/>
          <w:szCs w:val="20"/>
        </w:rPr>
        <w:t>of the mid-log phase cell</w:t>
      </w:r>
      <w:r w:rsidR="00D25626">
        <w:rPr>
          <w:rFonts w:ascii="Arial" w:hAnsi="Arial"/>
          <w:sz w:val="20"/>
          <w:szCs w:val="20"/>
        </w:rPr>
        <w:t xml:space="preserve"> suspension</w:t>
      </w:r>
      <w:r>
        <w:rPr>
          <w:rFonts w:ascii="Arial" w:hAnsi="Arial"/>
          <w:sz w:val="20"/>
          <w:szCs w:val="20"/>
        </w:rPr>
        <w:t xml:space="preserve"> used for cytometry</w:t>
      </w:r>
      <w:r w:rsidR="00D25626">
        <w:rPr>
          <w:rFonts w:ascii="Arial" w:hAnsi="Arial"/>
          <w:sz w:val="20"/>
          <w:szCs w:val="20"/>
        </w:rPr>
        <w:t xml:space="preserve"> </w:t>
      </w:r>
      <w:r>
        <w:rPr>
          <w:rFonts w:ascii="Arial" w:hAnsi="Arial"/>
          <w:sz w:val="20"/>
          <w:szCs w:val="20"/>
        </w:rPr>
        <w:t>into 384-well high throughput microscopy plate</w:t>
      </w:r>
      <w:r w:rsidR="00A104F3">
        <w:rPr>
          <w:rFonts w:ascii="Arial" w:hAnsi="Arial"/>
          <w:sz w:val="20"/>
          <w:szCs w:val="20"/>
        </w:rPr>
        <w:t>s</w:t>
      </w:r>
      <w:r>
        <w:rPr>
          <w:rFonts w:ascii="Arial" w:hAnsi="Arial"/>
          <w:sz w:val="20"/>
          <w:szCs w:val="20"/>
        </w:rPr>
        <w:t xml:space="preserve"> (PerkinElmer)</w:t>
      </w:r>
      <w:r w:rsidR="00C73187">
        <w:rPr>
          <w:rFonts w:ascii="Arial" w:hAnsi="Arial"/>
          <w:sz w:val="20"/>
          <w:szCs w:val="20"/>
        </w:rPr>
        <w:t xml:space="preserve"> based on measure</w:t>
      </w:r>
      <w:r w:rsidR="00AD4ED1">
        <w:rPr>
          <w:rFonts w:ascii="Arial" w:hAnsi="Arial"/>
          <w:sz w:val="20"/>
          <w:szCs w:val="20"/>
        </w:rPr>
        <w:t>d</w:t>
      </w:r>
      <w:r w:rsidR="0090080B">
        <w:rPr>
          <w:rFonts w:ascii="Arial" w:hAnsi="Arial"/>
          <w:sz w:val="20"/>
          <w:szCs w:val="20"/>
        </w:rPr>
        <w:t xml:space="preserve"> </w:t>
      </w:r>
      <w:r w:rsidR="00C73187">
        <w:rPr>
          <w:rFonts w:ascii="Arial" w:hAnsi="Arial"/>
          <w:sz w:val="20"/>
          <w:szCs w:val="20"/>
        </w:rPr>
        <w:t>optical density (OD</w:t>
      </w:r>
      <w:r w:rsidR="00C73187" w:rsidRPr="007B0658">
        <w:rPr>
          <w:rFonts w:ascii="Arial" w:hAnsi="Arial"/>
          <w:sz w:val="20"/>
          <w:szCs w:val="20"/>
          <w:vertAlign w:val="subscript"/>
        </w:rPr>
        <w:t>600</w:t>
      </w:r>
      <w:r w:rsidR="00C73187">
        <w:rPr>
          <w:rFonts w:ascii="Arial" w:hAnsi="Arial"/>
          <w:sz w:val="20"/>
          <w:szCs w:val="20"/>
        </w:rPr>
        <w:t>)</w:t>
      </w:r>
      <w:r w:rsidR="0090080B">
        <w:rPr>
          <w:rFonts w:ascii="Arial" w:hAnsi="Arial"/>
          <w:sz w:val="20"/>
          <w:szCs w:val="20"/>
        </w:rPr>
        <w:t xml:space="preserve"> of the source culture</w:t>
      </w:r>
      <w:r>
        <w:rPr>
          <w:rFonts w:ascii="Arial" w:hAnsi="Arial"/>
          <w:sz w:val="20"/>
          <w:szCs w:val="20"/>
        </w:rPr>
        <w:t xml:space="preserve">. We added Dextran </w:t>
      </w:r>
      <w:proofErr w:type="spellStart"/>
      <w:r>
        <w:rPr>
          <w:rFonts w:ascii="Arial" w:hAnsi="Arial"/>
          <w:sz w:val="20"/>
          <w:szCs w:val="20"/>
        </w:rPr>
        <w:t>Alexa</w:t>
      </w:r>
      <w:proofErr w:type="spellEnd"/>
      <w:r>
        <w:rPr>
          <w:rFonts w:ascii="Arial" w:hAnsi="Arial"/>
          <w:sz w:val="20"/>
          <w:szCs w:val="20"/>
        </w:rPr>
        <w:t xml:space="preserve"> </w:t>
      </w:r>
      <w:r w:rsidR="003E58DA">
        <w:rPr>
          <w:rFonts w:ascii="Arial" w:hAnsi="Arial"/>
          <w:sz w:val="20"/>
          <w:szCs w:val="20"/>
        </w:rPr>
        <w:t>F</w:t>
      </w:r>
      <w:r>
        <w:rPr>
          <w:rFonts w:ascii="Arial" w:hAnsi="Arial"/>
          <w:sz w:val="20"/>
          <w:szCs w:val="20"/>
        </w:rPr>
        <w:t>luor</w:t>
      </w:r>
      <w:r w:rsidR="003E58DA">
        <w:rPr>
          <w:rFonts w:ascii="Arial" w:hAnsi="Arial"/>
          <w:sz w:val="20"/>
          <w:szCs w:val="20"/>
        </w:rPr>
        <w:t xml:space="preserve"> 647</w:t>
      </w:r>
      <w:r>
        <w:rPr>
          <w:rFonts w:ascii="Arial" w:hAnsi="Arial"/>
          <w:sz w:val="20"/>
          <w:szCs w:val="20"/>
        </w:rPr>
        <w:t xml:space="preserve"> (</w:t>
      </w:r>
      <w:proofErr w:type="spellStart"/>
      <w:r>
        <w:rPr>
          <w:rFonts w:ascii="Arial" w:hAnsi="Arial"/>
          <w:sz w:val="20"/>
          <w:szCs w:val="20"/>
        </w:rPr>
        <w:t>MolecularProbes</w:t>
      </w:r>
      <w:proofErr w:type="spellEnd"/>
      <w:r>
        <w:rPr>
          <w:rFonts w:ascii="Arial" w:hAnsi="Arial"/>
          <w:sz w:val="20"/>
          <w:szCs w:val="20"/>
        </w:rPr>
        <w:t xml:space="preserve">) to 10μg/ml </w:t>
      </w:r>
      <w:r w:rsidR="003E58DA">
        <w:rPr>
          <w:rFonts w:ascii="Arial" w:hAnsi="Arial"/>
          <w:sz w:val="20"/>
          <w:szCs w:val="20"/>
        </w:rPr>
        <w:t xml:space="preserve">final </w:t>
      </w:r>
      <w:r>
        <w:rPr>
          <w:rFonts w:ascii="Arial" w:hAnsi="Arial"/>
          <w:sz w:val="20"/>
          <w:szCs w:val="20"/>
        </w:rPr>
        <w:t>concentration in a total of 25</w:t>
      </w:r>
      <w:r w:rsidRPr="00963E17">
        <w:rPr>
          <w:rFonts w:ascii="Arial" w:hAnsi="Arial"/>
          <w:sz w:val="20"/>
          <w:szCs w:val="20"/>
        </w:rPr>
        <w:t xml:space="preserve"> </w:t>
      </w:r>
      <w:proofErr w:type="spellStart"/>
      <w:r>
        <w:rPr>
          <w:rFonts w:ascii="Arial" w:hAnsi="Arial"/>
          <w:sz w:val="20"/>
          <w:szCs w:val="20"/>
        </w:rPr>
        <w:t>μl</w:t>
      </w:r>
      <w:proofErr w:type="spellEnd"/>
      <w:r>
        <w:rPr>
          <w:rFonts w:ascii="Arial" w:hAnsi="Arial"/>
          <w:sz w:val="20"/>
          <w:szCs w:val="20"/>
        </w:rPr>
        <w:t xml:space="preserve"> volume, and imaged four </w:t>
      </w:r>
      <w:r w:rsidR="00AD4ED1">
        <w:rPr>
          <w:rFonts w:ascii="Arial" w:hAnsi="Arial"/>
          <w:sz w:val="20"/>
          <w:szCs w:val="20"/>
        </w:rPr>
        <w:t xml:space="preserve">fields </w:t>
      </w:r>
      <w:r>
        <w:rPr>
          <w:rFonts w:ascii="Arial" w:hAnsi="Arial"/>
          <w:sz w:val="20"/>
          <w:szCs w:val="20"/>
        </w:rPr>
        <w:t xml:space="preserve">from each well on the Opera High Content Screening Platform (PerkinElmer). We first collected the </w:t>
      </w:r>
      <w:r w:rsidR="00A631F3">
        <w:rPr>
          <w:rFonts w:ascii="Arial" w:hAnsi="Arial"/>
          <w:sz w:val="20"/>
          <w:szCs w:val="20"/>
        </w:rPr>
        <w:t xml:space="preserve">mCherry </w:t>
      </w:r>
      <w:r>
        <w:rPr>
          <w:rFonts w:ascii="Arial" w:hAnsi="Arial"/>
          <w:sz w:val="20"/>
          <w:szCs w:val="20"/>
        </w:rPr>
        <w:t xml:space="preserve">measurement (561nm excitation wavelength, 600nm emission filter, 800ms exposure), and then the GFP and </w:t>
      </w:r>
      <w:proofErr w:type="spellStart"/>
      <w:r>
        <w:rPr>
          <w:rFonts w:ascii="Arial" w:hAnsi="Arial"/>
          <w:sz w:val="20"/>
          <w:szCs w:val="20"/>
        </w:rPr>
        <w:t>AlexaFluor</w:t>
      </w:r>
      <w:proofErr w:type="spellEnd"/>
      <w:r>
        <w:rPr>
          <w:rFonts w:ascii="Arial" w:hAnsi="Arial"/>
          <w:sz w:val="20"/>
          <w:szCs w:val="20"/>
        </w:rPr>
        <w:t xml:space="preserve"> measurements (488 and 640 nm excitation wavelength, </w:t>
      </w:r>
      <w:r w:rsidR="00A85C49">
        <w:rPr>
          <w:rFonts w:ascii="Arial" w:hAnsi="Arial"/>
          <w:sz w:val="20"/>
          <w:szCs w:val="20"/>
        </w:rPr>
        <w:t xml:space="preserve">540 </w:t>
      </w:r>
      <w:r>
        <w:rPr>
          <w:rFonts w:ascii="Arial" w:hAnsi="Arial"/>
          <w:sz w:val="20"/>
          <w:szCs w:val="20"/>
        </w:rPr>
        <w:t xml:space="preserve">and 650 nm emission filters, 1200 </w:t>
      </w:r>
      <w:proofErr w:type="spellStart"/>
      <w:r>
        <w:rPr>
          <w:rFonts w:ascii="Arial" w:hAnsi="Arial"/>
          <w:sz w:val="20"/>
          <w:szCs w:val="20"/>
        </w:rPr>
        <w:t>ms</w:t>
      </w:r>
      <w:proofErr w:type="spellEnd"/>
      <w:r>
        <w:rPr>
          <w:rFonts w:ascii="Arial" w:hAnsi="Arial"/>
          <w:sz w:val="20"/>
          <w:szCs w:val="20"/>
        </w:rPr>
        <w:t xml:space="preserve"> exposure) to avoid bleed</w:t>
      </w:r>
      <w:r w:rsidR="00540594">
        <w:rPr>
          <w:rFonts w:ascii="Arial" w:hAnsi="Arial"/>
          <w:sz w:val="20"/>
          <w:szCs w:val="20"/>
        </w:rPr>
        <w:t>-</w:t>
      </w:r>
      <w:r>
        <w:rPr>
          <w:rFonts w:ascii="Arial" w:hAnsi="Arial"/>
          <w:sz w:val="20"/>
          <w:szCs w:val="20"/>
        </w:rPr>
        <w:t>through from the GFP to the RFP</w:t>
      </w:r>
      <w:r w:rsidR="008A22D8">
        <w:rPr>
          <w:rFonts w:ascii="Arial" w:hAnsi="Arial"/>
          <w:sz w:val="20"/>
          <w:szCs w:val="20"/>
        </w:rPr>
        <w:t xml:space="preserve"> channel</w:t>
      </w:r>
      <w:r>
        <w:rPr>
          <w:rFonts w:ascii="Arial" w:hAnsi="Arial"/>
          <w:sz w:val="20"/>
          <w:szCs w:val="20"/>
        </w:rPr>
        <w:t xml:space="preserve">. </w:t>
      </w:r>
    </w:p>
    <w:p w14:paraId="30D90BE5" w14:textId="77777777" w:rsidR="00953CED" w:rsidRDefault="00953CED" w:rsidP="00067707">
      <w:pPr>
        <w:spacing w:line="480" w:lineRule="auto"/>
        <w:rPr>
          <w:rFonts w:ascii="Arial" w:hAnsi="Arial"/>
          <w:sz w:val="20"/>
          <w:szCs w:val="20"/>
        </w:rPr>
      </w:pPr>
    </w:p>
    <w:p w14:paraId="11AA1B93" w14:textId="77777777" w:rsidR="00953CED" w:rsidRPr="00A418F6" w:rsidRDefault="00953CED" w:rsidP="00067707">
      <w:pPr>
        <w:spacing w:line="480" w:lineRule="auto"/>
        <w:rPr>
          <w:rFonts w:ascii="Arial" w:hAnsi="Arial"/>
          <w:b/>
          <w:sz w:val="20"/>
          <w:szCs w:val="20"/>
        </w:rPr>
      </w:pPr>
      <w:r w:rsidRPr="00A418F6">
        <w:rPr>
          <w:rFonts w:ascii="Arial" w:hAnsi="Arial"/>
          <w:b/>
          <w:sz w:val="20"/>
          <w:szCs w:val="20"/>
        </w:rPr>
        <w:t xml:space="preserve">Processing </w:t>
      </w:r>
      <w:r>
        <w:rPr>
          <w:rFonts w:ascii="Arial" w:hAnsi="Arial"/>
          <w:b/>
          <w:sz w:val="20"/>
          <w:szCs w:val="20"/>
        </w:rPr>
        <w:t>microscopy</w:t>
      </w:r>
      <w:r w:rsidRPr="00A418F6">
        <w:rPr>
          <w:rFonts w:ascii="Arial" w:hAnsi="Arial"/>
          <w:b/>
          <w:sz w:val="20"/>
          <w:szCs w:val="20"/>
        </w:rPr>
        <w:t xml:space="preserve"> data</w:t>
      </w:r>
    </w:p>
    <w:p w14:paraId="45F07F8A" w14:textId="6AE52E7E" w:rsidR="00953CED" w:rsidRDefault="00953CED" w:rsidP="00067707">
      <w:pPr>
        <w:spacing w:line="480" w:lineRule="auto"/>
        <w:rPr>
          <w:rFonts w:ascii="Arial" w:hAnsi="Arial"/>
          <w:sz w:val="20"/>
          <w:szCs w:val="20"/>
        </w:rPr>
      </w:pPr>
      <w:r>
        <w:rPr>
          <w:rFonts w:ascii="Arial" w:hAnsi="Arial"/>
          <w:sz w:val="20"/>
          <w:szCs w:val="20"/>
        </w:rPr>
        <w:t xml:space="preserve">We used </w:t>
      </w:r>
      <w:proofErr w:type="spellStart"/>
      <w:r>
        <w:rPr>
          <w:rFonts w:ascii="Arial" w:hAnsi="Arial"/>
          <w:sz w:val="20"/>
          <w:szCs w:val="20"/>
        </w:rPr>
        <w:t>CellProfiler</w:t>
      </w:r>
      <w:proofErr w:type="spellEnd"/>
      <w:r w:rsidR="00870095">
        <w:rPr>
          <w:rFonts w:ascii="Arial" w:hAnsi="Arial"/>
          <w:sz w:val="20"/>
          <w:szCs w:val="20"/>
        </w:rPr>
        <w:t xml:space="preserve"> </w:t>
      </w:r>
      <w:r w:rsidR="007E279E">
        <w:rPr>
          <w:rFonts w:ascii="Arial" w:hAnsi="Arial"/>
          <w:sz w:val="20"/>
          <w:szCs w:val="20"/>
        </w:rPr>
        <w:fldChar w:fldCharType="begin"/>
      </w:r>
      <w:r w:rsidR="009E7149">
        <w:rPr>
          <w:rFonts w:ascii="Arial" w:hAnsi="Arial"/>
          <w:sz w:val="20"/>
          <w:szCs w:val="20"/>
        </w:rPr>
        <w:instrText xml:space="preserve"> ADDIN EN.CITE &lt;EndNote&gt;&lt;Cite&gt;&lt;Author&gt;Stoter&lt;/Author&gt;&lt;Year&gt;2013&lt;/Year&gt;&lt;RecNum&gt;322&lt;/RecNum&gt;&lt;DisplayText&gt;(Stoter et al. 2013)&lt;/DisplayText&gt;&lt;record&gt;&lt;rec-number&gt;322&lt;/rec-number&gt;&lt;foreign-keys&gt;&lt;key app="EN" db-id="twwxdwzxm0fsvkeew2ap209ba0rfpszztsx2"&gt;322&lt;/key&gt;&lt;/foreign-keys&gt;&lt;ref-type name="Journal Article"&gt;17&lt;/ref-type&gt;&lt;contributors&gt;&lt;authors&gt;&lt;author&gt;Stoter, M.&lt;/author&gt;&lt;author&gt;Niederlein, A.&lt;/author&gt;&lt;author&gt;Barsacchi, R.&lt;/author&gt;&lt;author&gt;Meyenhofer, F.&lt;/author&gt;&lt;author&gt;Brandl, H.&lt;/author&gt;&lt;author&gt;Bickle, M.&lt;/author&gt;&lt;/authors&gt;&lt;/contributors&gt;&lt;auth-address&gt;Max Planck Institute of Molecular Cell Biology and Genetics, Dresden, Germany.&lt;/auth-address&gt;&lt;titles&gt;&lt;title&gt;CellProfiler and KNIME: open source tools for high content screening&lt;/title&gt;&lt;secondary-title&gt;Methods in molecular biology&lt;/secondary-title&gt;&lt;alt-title&gt;Methods Mol Biol&lt;/alt-title&gt;&lt;/titles&gt;&lt;periodical&gt;&lt;full-title&gt;Methods in molecular biology&lt;/full-title&gt;&lt;abbr-1&gt;Methods Mol Biol&lt;/abbr-1&gt;&lt;/periodical&gt;&lt;alt-periodical&gt;&lt;full-title&gt;Methods in molecular biology&lt;/full-title&gt;&lt;abbr-1&gt;Methods Mol Biol&lt;/abbr-1&gt;&lt;/alt-periodical&gt;&lt;pages&gt;105-22&lt;/pages&gt;&lt;volume&gt;986&lt;/volume&gt;&lt;edition&gt;2013/02/26&lt;/edition&gt;&lt;keywords&gt;&lt;keyword&gt;*Drug Discovery&lt;/keyword&gt;&lt;keyword&gt;*High-Throughput Screening Assays/economics/instrumentation/methods&lt;/keyword&gt;&lt;keyword&gt;Image Processing, Computer-Assisted/*methods&lt;/keyword&gt;&lt;keyword&gt;Software&lt;/keyword&gt;&lt;/keywords&gt;&lt;dates&gt;&lt;year&gt;2013&lt;/year&gt;&lt;/dates&gt;&lt;isbn&gt;1940-6029 (Electronic)&amp;#xD;1064-3745 (Linking)&lt;/isbn&gt;&lt;accession-num&gt;23436409&lt;/accession-num&gt;&lt;work-type&gt;Research Support, Non-U.S. Gov&amp;apos;t&lt;/work-type&gt;&lt;urls&gt;&lt;related-urls&gt;&lt;url&gt;http://www.ncbi.nlm.nih.gov/pubmed/23436409&lt;/url&gt;&lt;/related-urls&gt;&lt;/urls&gt;&lt;electronic-resource-num&gt;10.1007/978-1-62703-311-4_8&lt;/electronic-resource-num&gt;&lt;language&gt;eng&lt;/language&gt;&lt;/record&gt;&lt;/Cite&gt;&lt;/EndNote&gt;</w:instrText>
      </w:r>
      <w:r w:rsidR="007E279E">
        <w:rPr>
          <w:rFonts w:ascii="Arial" w:hAnsi="Arial"/>
          <w:sz w:val="20"/>
          <w:szCs w:val="20"/>
        </w:rPr>
        <w:fldChar w:fldCharType="separate"/>
      </w:r>
      <w:r w:rsidR="009E7149">
        <w:rPr>
          <w:rFonts w:ascii="Arial" w:hAnsi="Arial"/>
          <w:noProof/>
          <w:sz w:val="20"/>
          <w:szCs w:val="20"/>
        </w:rPr>
        <w:t>(</w:t>
      </w:r>
      <w:hyperlink w:anchor="_ENREF_13" w:tooltip="Stoter, 2013 #322" w:history="1">
        <w:r w:rsidR="009E7149">
          <w:rPr>
            <w:rFonts w:ascii="Arial" w:hAnsi="Arial"/>
            <w:noProof/>
            <w:sz w:val="20"/>
            <w:szCs w:val="20"/>
          </w:rPr>
          <w:t>Stoter et al. 2013</w:t>
        </w:r>
      </w:hyperlink>
      <w:r w:rsidR="009E7149">
        <w:rPr>
          <w:rFonts w:ascii="Arial" w:hAnsi="Arial"/>
          <w:noProof/>
          <w:sz w:val="20"/>
          <w:szCs w:val="20"/>
        </w:rPr>
        <w:t>)</w:t>
      </w:r>
      <w:r w:rsidR="007E279E">
        <w:rPr>
          <w:rFonts w:ascii="Arial" w:hAnsi="Arial"/>
          <w:sz w:val="20"/>
          <w:szCs w:val="20"/>
        </w:rPr>
        <w:fldChar w:fldCharType="end"/>
      </w:r>
      <w:r w:rsidRPr="006829B4">
        <w:rPr>
          <w:rFonts w:ascii="Arial" w:hAnsi="Arial"/>
          <w:sz w:val="20"/>
          <w:szCs w:val="20"/>
        </w:rPr>
        <w:t xml:space="preserve"> to segment the i</w:t>
      </w:r>
      <w:r>
        <w:rPr>
          <w:rFonts w:ascii="Arial" w:hAnsi="Arial"/>
          <w:sz w:val="20"/>
          <w:szCs w:val="20"/>
        </w:rPr>
        <w:t xml:space="preserve">mages and calculate GFP features (pipeline in </w:t>
      </w:r>
      <w:r>
        <w:rPr>
          <w:rFonts w:ascii="Arial" w:eastAsia="Times New Roman" w:hAnsi="Arial" w:cs="Times New Roman"/>
          <w:sz w:val="20"/>
          <w:szCs w:val="20"/>
        </w:rPr>
        <w:t xml:space="preserve">Supplementary </w:t>
      </w:r>
      <w:r>
        <w:rPr>
          <w:rFonts w:ascii="Arial" w:hAnsi="Arial"/>
          <w:sz w:val="20"/>
          <w:szCs w:val="20"/>
        </w:rPr>
        <w:t xml:space="preserve">Dataset 3). First, we corrected the image background for any spatial illumination effects. We then smoothed the image using 1 pixel window radius to remove speck noise. We segmented the RFP channel to detect nuclei (tagged with the </w:t>
      </w:r>
      <w:r w:rsidRPr="00B117E4">
        <w:rPr>
          <w:rFonts w:ascii="Arial" w:hAnsi="Arial"/>
          <w:i/>
          <w:sz w:val="20"/>
          <w:szCs w:val="20"/>
        </w:rPr>
        <w:t xml:space="preserve">HTA2-mCherry </w:t>
      </w:r>
      <w:r>
        <w:rPr>
          <w:rFonts w:ascii="Arial" w:hAnsi="Arial"/>
          <w:sz w:val="20"/>
          <w:szCs w:val="20"/>
        </w:rPr>
        <w:t xml:space="preserve">fusion), expanded from the nuclei in the far red channel to find cell boundaries, and calculated various shape, GFP level and RFP level features for individual cells. Features from individual images were normalized to have the same median across all images, and filtered to only include cells with area between 400 and 3000 pixels, perimeter between 60 and 430 pixels, and nuclear area below 800 pixels. We then calculated GFP summary statistics for each ORF. First, we classified each cell based on nuclear RFP level and nuclear RFP area to belong to </w:t>
      </w:r>
      <w:r w:rsidR="000A66E9">
        <w:rPr>
          <w:rFonts w:ascii="Arial" w:hAnsi="Arial"/>
          <w:sz w:val="20"/>
          <w:szCs w:val="20"/>
        </w:rPr>
        <w:t xml:space="preserve">the </w:t>
      </w:r>
      <w:r w:rsidR="00DC3F89">
        <w:rPr>
          <w:rFonts w:ascii="Arial" w:hAnsi="Arial"/>
          <w:sz w:val="20"/>
          <w:szCs w:val="20"/>
        </w:rPr>
        <w:t xml:space="preserve">inbred </w:t>
      </w:r>
      <w:proofErr w:type="spellStart"/>
      <w:r>
        <w:rPr>
          <w:rFonts w:ascii="Arial" w:hAnsi="Arial"/>
          <w:sz w:val="20"/>
          <w:szCs w:val="20"/>
        </w:rPr>
        <w:t>BYxBY</w:t>
      </w:r>
      <w:proofErr w:type="spellEnd"/>
      <w:r>
        <w:rPr>
          <w:rFonts w:ascii="Arial" w:hAnsi="Arial"/>
          <w:sz w:val="20"/>
          <w:szCs w:val="20"/>
        </w:rPr>
        <w:t xml:space="preserve"> cross (normalized log</w:t>
      </w:r>
      <w:r w:rsidRPr="00845932">
        <w:rPr>
          <w:rFonts w:ascii="Arial" w:hAnsi="Arial"/>
          <w:sz w:val="20"/>
          <w:szCs w:val="20"/>
          <w:vertAlign w:val="subscript"/>
        </w:rPr>
        <w:t>10</w:t>
      </w:r>
      <w:r>
        <w:rPr>
          <w:rFonts w:ascii="Arial" w:hAnsi="Arial"/>
          <w:sz w:val="20"/>
          <w:szCs w:val="20"/>
        </w:rPr>
        <w:t xml:space="preserve">(RFP) &gt; -0.95, nuclear area &gt; 250), </w:t>
      </w:r>
      <w:r w:rsidR="00DC3F89">
        <w:rPr>
          <w:rFonts w:ascii="Arial" w:hAnsi="Arial"/>
          <w:sz w:val="20"/>
          <w:szCs w:val="20"/>
        </w:rPr>
        <w:t xml:space="preserve">outbred </w:t>
      </w:r>
      <w:proofErr w:type="spellStart"/>
      <w:r>
        <w:rPr>
          <w:rFonts w:ascii="Arial" w:hAnsi="Arial"/>
          <w:sz w:val="20"/>
          <w:szCs w:val="20"/>
        </w:rPr>
        <w:t>RMxBY</w:t>
      </w:r>
      <w:proofErr w:type="spellEnd"/>
      <w:r>
        <w:rPr>
          <w:rFonts w:ascii="Arial" w:hAnsi="Arial"/>
          <w:sz w:val="20"/>
          <w:szCs w:val="20"/>
        </w:rPr>
        <w:t xml:space="preserve"> cross (normalized log</w:t>
      </w:r>
      <w:r w:rsidRPr="00845932">
        <w:rPr>
          <w:rFonts w:ascii="Arial" w:hAnsi="Arial"/>
          <w:sz w:val="20"/>
          <w:szCs w:val="20"/>
          <w:vertAlign w:val="subscript"/>
        </w:rPr>
        <w:t>10</w:t>
      </w:r>
      <w:r>
        <w:rPr>
          <w:rFonts w:ascii="Arial" w:hAnsi="Arial"/>
          <w:sz w:val="20"/>
          <w:szCs w:val="20"/>
        </w:rPr>
        <w:t>(RFP) &lt; -0.95, nuclear area &lt; 250), or other. For average GFP level summaries, we calculated the mean and median log</w:t>
      </w:r>
      <w:r w:rsidRPr="00845932">
        <w:rPr>
          <w:rFonts w:ascii="Arial" w:hAnsi="Arial"/>
          <w:sz w:val="20"/>
          <w:szCs w:val="20"/>
          <w:vertAlign w:val="subscript"/>
        </w:rPr>
        <w:t>10</w:t>
      </w:r>
      <w:r>
        <w:rPr>
          <w:rFonts w:ascii="Arial" w:hAnsi="Arial"/>
          <w:sz w:val="20"/>
          <w:szCs w:val="20"/>
        </w:rPr>
        <w:t xml:space="preserve">(GFP) for the cells classified to the corresponding cross. </w:t>
      </w:r>
    </w:p>
    <w:p w14:paraId="3659A042" w14:textId="77777777" w:rsidR="00953CED" w:rsidRDefault="00953CED" w:rsidP="00067707">
      <w:pPr>
        <w:spacing w:line="480" w:lineRule="auto"/>
        <w:rPr>
          <w:rFonts w:ascii="Arial" w:hAnsi="Arial"/>
          <w:sz w:val="20"/>
          <w:szCs w:val="20"/>
        </w:rPr>
      </w:pPr>
    </w:p>
    <w:p w14:paraId="2765D6A0" w14:textId="77777777" w:rsidR="00953CED" w:rsidRPr="00406076" w:rsidRDefault="00953CED" w:rsidP="00067707">
      <w:pPr>
        <w:spacing w:line="480" w:lineRule="auto"/>
        <w:rPr>
          <w:rFonts w:ascii="Arial" w:hAnsi="Arial"/>
          <w:b/>
          <w:sz w:val="20"/>
          <w:szCs w:val="20"/>
        </w:rPr>
      </w:pPr>
      <w:r>
        <w:rPr>
          <w:rFonts w:ascii="Arial" w:hAnsi="Arial"/>
          <w:b/>
          <w:sz w:val="20"/>
          <w:szCs w:val="20"/>
        </w:rPr>
        <w:t>Estimating variance components from cell images</w:t>
      </w:r>
    </w:p>
    <w:p w14:paraId="08E77904" w14:textId="275DBC58" w:rsidR="00953CED" w:rsidRDefault="00953CED" w:rsidP="00067707">
      <w:pPr>
        <w:spacing w:line="480" w:lineRule="auto"/>
        <w:rPr>
          <w:rFonts w:ascii="Arial" w:hAnsi="Arial"/>
          <w:sz w:val="20"/>
          <w:szCs w:val="20"/>
          <w:u w:val="single"/>
        </w:rPr>
      </w:pPr>
      <w:r>
        <w:rPr>
          <w:rFonts w:ascii="Arial" w:hAnsi="Arial"/>
          <w:sz w:val="20"/>
          <w:szCs w:val="20"/>
        </w:rPr>
        <w:t xml:space="preserve">To obtain variance estimates, we computed pairwise squared differences in GFP level between cells. We distinguished “reciprocal closest” pairs of cells (one is the closest of all cells to the other, and the other is closest of all cells to the one), “near” pairs of cells (distance between nuclear centers below 60 pixels), and “far” pairs of cells (distance between nuclear centers between 160 and 240 pixels). The near and reciprocal closest pairs are aimed to quantify mother-daughter similarity, while the far pairs should capture general variance in the population within a limited region to avoid potential residual spatial effects of illumination. We further stratified the pairs as BY-BY (both cells from </w:t>
      </w:r>
      <w:proofErr w:type="spellStart"/>
      <w:r>
        <w:rPr>
          <w:rFonts w:ascii="Arial" w:hAnsi="Arial"/>
          <w:sz w:val="20"/>
          <w:szCs w:val="20"/>
        </w:rPr>
        <w:t>BYxBY</w:t>
      </w:r>
      <w:proofErr w:type="spellEnd"/>
      <w:r>
        <w:rPr>
          <w:rFonts w:ascii="Arial" w:hAnsi="Arial"/>
          <w:sz w:val="20"/>
          <w:szCs w:val="20"/>
        </w:rPr>
        <w:t xml:space="preserve"> cross), RM-RM (both cells from </w:t>
      </w:r>
      <w:proofErr w:type="spellStart"/>
      <w:r>
        <w:rPr>
          <w:rFonts w:ascii="Arial" w:hAnsi="Arial"/>
          <w:sz w:val="20"/>
          <w:szCs w:val="20"/>
        </w:rPr>
        <w:t>RMx</w:t>
      </w:r>
      <w:r w:rsidR="0058596E">
        <w:rPr>
          <w:rFonts w:ascii="Arial" w:hAnsi="Arial"/>
          <w:sz w:val="20"/>
          <w:szCs w:val="20"/>
        </w:rPr>
        <w:t>BY</w:t>
      </w:r>
      <w:proofErr w:type="spellEnd"/>
      <w:r>
        <w:rPr>
          <w:rFonts w:ascii="Arial" w:hAnsi="Arial"/>
          <w:sz w:val="20"/>
          <w:szCs w:val="20"/>
        </w:rPr>
        <w:t xml:space="preserve"> cross), and the rest, and computed robust variance estimates for each stratum as the median of squared log</w:t>
      </w:r>
      <w:r w:rsidRPr="004D1363">
        <w:rPr>
          <w:rFonts w:ascii="Arial" w:hAnsi="Arial"/>
          <w:sz w:val="20"/>
          <w:szCs w:val="20"/>
          <w:vertAlign w:val="subscript"/>
        </w:rPr>
        <w:t>10</w:t>
      </w:r>
      <w:r>
        <w:rPr>
          <w:rFonts w:ascii="Arial" w:hAnsi="Arial"/>
          <w:sz w:val="20"/>
          <w:szCs w:val="20"/>
        </w:rPr>
        <w:t xml:space="preserve"> GFP level differences between the pairs of cells. To visualize the relative contribution of mother-daughter, clone-clone, and between-clone variation, we plotted the fraction of variance explained in an equilateral triangle of height 1, where the distance to a side indicates the corresponding contribution (</w:t>
      </w:r>
      <w:r>
        <w:rPr>
          <w:rFonts w:ascii="Arial" w:eastAsia="Times New Roman" w:hAnsi="Arial" w:cs="Times New Roman"/>
          <w:sz w:val="20"/>
          <w:szCs w:val="20"/>
        </w:rPr>
        <w:t xml:space="preserve">Supplementary </w:t>
      </w:r>
      <w:r>
        <w:rPr>
          <w:rFonts w:ascii="Arial" w:hAnsi="Arial"/>
          <w:sz w:val="20"/>
          <w:szCs w:val="20"/>
        </w:rPr>
        <w:t xml:space="preserve">Fig. 5). </w:t>
      </w:r>
    </w:p>
    <w:p w14:paraId="331A4D78" w14:textId="77777777" w:rsidR="00953CED" w:rsidRDefault="00953CED" w:rsidP="00067707">
      <w:pPr>
        <w:spacing w:line="480" w:lineRule="auto"/>
        <w:rPr>
          <w:rFonts w:ascii="Arial" w:hAnsi="Arial"/>
          <w:sz w:val="20"/>
          <w:szCs w:val="20"/>
        </w:rPr>
      </w:pPr>
    </w:p>
    <w:p w14:paraId="131AC538" w14:textId="77777777" w:rsidR="00953CED" w:rsidRPr="00712B17" w:rsidRDefault="00953CED" w:rsidP="00067707">
      <w:pPr>
        <w:spacing w:line="480" w:lineRule="auto"/>
        <w:rPr>
          <w:rFonts w:ascii="Arial" w:hAnsi="Arial"/>
          <w:b/>
          <w:sz w:val="20"/>
          <w:szCs w:val="20"/>
        </w:rPr>
      </w:pPr>
      <w:r w:rsidRPr="00712B17">
        <w:rPr>
          <w:rFonts w:ascii="Arial" w:hAnsi="Arial"/>
          <w:b/>
          <w:sz w:val="20"/>
          <w:szCs w:val="20"/>
        </w:rPr>
        <w:t>Quantifying heritability</w:t>
      </w:r>
    </w:p>
    <w:p w14:paraId="050CB9E8" w14:textId="7240C1FC" w:rsidR="00953CED" w:rsidRDefault="00953CED" w:rsidP="00067707">
      <w:pPr>
        <w:spacing w:line="480" w:lineRule="auto"/>
        <w:rPr>
          <w:rFonts w:ascii="Arial" w:hAnsi="Arial"/>
          <w:sz w:val="20"/>
          <w:szCs w:val="20"/>
        </w:rPr>
      </w:pPr>
      <w:r>
        <w:rPr>
          <w:rFonts w:ascii="Arial" w:hAnsi="Arial"/>
          <w:sz w:val="20"/>
          <w:szCs w:val="20"/>
        </w:rPr>
        <w:t xml:space="preserve">We calculated heritability estimates for both single cell protein level, as well as population average protein level. For single cell levels, we assumed the entire considered population to consist of 50% </w:t>
      </w:r>
      <w:r w:rsidR="00145F9A">
        <w:rPr>
          <w:rFonts w:ascii="Arial" w:hAnsi="Arial"/>
          <w:sz w:val="20"/>
          <w:szCs w:val="20"/>
        </w:rPr>
        <w:t>inbred</w:t>
      </w:r>
      <w:r w:rsidR="00DC3F89">
        <w:rPr>
          <w:rFonts w:ascii="Arial" w:hAnsi="Arial"/>
          <w:sz w:val="20"/>
          <w:szCs w:val="20"/>
        </w:rPr>
        <w:t xml:space="preserve"> </w:t>
      </w:r>
      <w:r w:rsidR="00505263">
        <w:rPr>
          <w:rFonts w:ascii="Arial" w:hAnsi="Arial"/>
          <w:sz w:val="20"/>
          <w:szCs w:val="20"/>
        </w:rPr>
        <w:t>parent (</w:t>
      </w:r>
      <w:proofErr w:type="spellStart"/>
      <w:r w:rsidR="00E636A8">
        <w:rPr>
          <w:rFonts w:ascii="Arial" w:hAnsi="Arial"/>
          <w:sz w:val="20"/>
          <w:szCs w:val="20"/>
        </w:rPr>
        <w:t>BY</w:t>
      </w:r>
      <w:r w:rsidR="008E20AB">
        <w:rPr>
          <w:rFonts w:ascii="Arial" w:hAnsi="Arial"/>
          <w:sz w:val="20"/>
          <w:szCs w:val="20"/>
        </w:rPr>
        <w:t>xBY</w:t>
      </w:r>
      <w:proofErr w:type="spellEnd"/>
      <w:r w:rsidR="00505263">
        <w:rPr>
          <w:rFonts w:ascii="Arial" w:hAnsi="Arial"/>
          <w:sz w:val="20"/>
          <w:szCs w:val="20"/>
        </w:rPr>
        <w:t xml:space="preserve">) </w:t>
      </w:r>
      <w:r>
        <w:rPr>
          <w:rFonts w:ascii="Arial" w:hAnsi="Arial"/>
          <w:sz w:val="20"/>
          <w:szCs w:val="20"/>
        </w:rPr>
        <w:t xml:space="preserve">and 50% of </w:t>
      </w:r>
      <w:r w:rsidR="00145F9A">
        <w:rPr>
          <w:rFonts w:ascii="Arial" w:hAnsi="Arial"/>
          <w:sz w:val="20"/>
          <w:szCs w:val="20"/>
        </w:rPr>
        <w:t xml:space="preserve">outbred </w:t>
      </w:r>
      <w:r w:rsidR="00505263">
        <w:rPr>
          <w:rFonts w:ascii="Arial" w:hAnsi="Arial"/>
          <w:sz w:val="20"/>
          <w:szCs w:val="20"/>
        </w:rPr>
        <w:t>segregants (</w:t>
      </w:r>
      <w:proofErr w:type="spellStart"/>
      <w:r w:rsidR="00505263">
        <w:rPr>
          <w:rFonts w:ascii="Arial" w:hAnsi="Arial"/>
          <w:sz w:val="20"/>
          <w:szCs w:val="20"/>
        </w:rPr>
        <w:t>RMx</w:t>
      </w:r>
      <w:r w:rsidR="008E20AB">
        <w:rPr>
          <w:rFonts w:ascii="Arial" w:hAnsi="Arial"/>
          <w:sz w:val="20"/>
          <w:szCs w:val="20"/>
        </w:rPr>
        <w:t>BY</w:t>
      </w:r>
      <w:proofErr w:type="spellEnd"/>
      <w:r w:rsidR="00505263">
        <w:rPr>
          <w:rFonts w:ascii="Arial" w:hAnsi="Arial"/>
          <w:sz w:val="20"/>
          <w:szCs w:val="20"/>
        </w:rPr>
        <w:t>)</w:t>
      </w:r>
      <w:r>
        <w:rPr>
          <w:rFonts w:ascii="Arial" w:hAnsi="Arial"/>
          <w:sz w:val="20"/>
          <w:szCs w:val="20"/>
        </w:rPr>
        <w:t>, which produces an estimate for the total variance in the population σ</w:t>
      </w:r>
      <w:r w:rsidRPr="0023390D">
        <w:rPr>
          <w:rFonts w:ascii="Arial" w:hAnsi="Arial"/>
          <w:sz w:val="20"/>
          <w:szCs w:val="20"/>
          <w:vertAlign w:val="superscript"/>
        </w:rPr>
        <w:t>2</w:t>
      </w:r>
      <w:r>
        <w:rPr>
          <w:rFonts w:ascii="Arial" w:hAnsi="Arial"/>
          <w:sz w:val="20"/>
          <w:szCs w:val="20"/>
        </w:rPr>
        <w:t xml:space="preserve"> as 0.5(</w:t>
      </w:r>
      <w:r w:rsidR="00145F9A">
        <w:rPr>
          <w:rFonts w:ascii="Arial" w:hAnsi="Arial"/>
          <w:sz w:val="20"/>
          <w:szCs w:val="20"/>
        </w:rPr>
        <w:t>σ</w:t>
      </w:r>
      <w:r w:rsidR="00145F9A" w:rsidRPr="0023390D">
        <w:rPr>
          <w:rFonts w:ascii="Arial" w:hAnsi="Arial"/>
          <w:sz w:val="20"/>
          <w:szCs w:val="20"/>
          <w:vertAlign w:val="superscript"/>
        </w:rPr>
        <w:t>2</w:t>
      </w:r>
      <w:r w:rsidR="00145F9A">
        <w:rPr>
          <w:rFonts w:ascii="Arial" w:hAnsi="Arial"/>
          <w:sz w:val="20"/>
          <w:szCs w:val="20"/>
          <w:vertAlign w:val="subscript"/>
        </w:rPr>
        <w:t>outbred</w:t>
      </w:r>
      <w:r w:rsidR="00145F9A">
        <w:rPr>
          <w:rFonts w:ascii="Arial" w:hAnsi="Arial"/>
          <w:sz w:val="20"/>
          <w:szCs w:val="20"/>
        </w:rPr>
        <w:t xml:space="preserve"> </w:t>
      </w:r>
      <w:r>
        <w:rPr>
          <w:rFonts w:ascii="Arial" w:hAnsi="Arial"/>
          <w:sz w:val="20"/>
          <w:szCs w:val="20"/>
        </w:rPr>
        <w:t xml:space="preserve">+ </w:t>
      </w:r>
      <w:r w:rsidR="00145F9A">
        <w:rPr>
          <w:rFonts w:ascii="Arial" w:hAnsi="Arial"/>
          <w:sz w:val="20"/>
          <w:szCs w:val="20"/>
        </w:rPr>
        <w:t>σ</w:t>
      </w:r>
      <w:r w:rsidR="00145F9A" w:rsidRPr="0023390D">
        <w:rPr>
          <w:rFonts w:ascii="Arial" w:hAnsi="Arial"/>
          <w:sz w:val="20"/>
          <w:szCs w:val="20"/>
          <w:vertAlign w:val="superscript"/>
        </w:rPr>
        <w:t>2</w:t>
      </w:r>
      <w:r w:rsidR="00145F9A">
        <w:rPr>
          <w:rFonts w:ascii="Arial" w:hAnsi="Arial"/>
          <w:sz w:val="20"/>
          <w:szCs w:val="20"/>
          <w:vertAlign w:val="subscript"/>
        </w:rPr>
        <w:t>inbred</w:t>
      </w:r>
      <w:r w:rsidR="00145F9A">
        <w:rPr>
          <w:rFonts w:ascii="Arial" w:hAnsi="Arial"/>
          <w:sz w:val="20"/>
          <w:szCs w:val="20"/>
        </w:rPr>
        <w:t xml:space="preserve"> </w:t>
      </w:r>
      <w:r>
        <w:rPr>
          <w:rFonts w:ascii="Arial" w:hAnsi="Arial"/>
          <w:sz w:val="20"/>
          <w:szCs w:val="20"/>
        </w:rPr>
        <w:t>+ 0.5Δ</w:t>
      </w:r>
      <w:r w:rsidRPr="0023390D">
        <w:rPr>
          <w:rFonts w:ascii="Arial" w:hAnsi="Arial"/>
          <w:sz w:val="20"/>
          <w:szCs w:val="20"/>
          <w:vertAlign w:val="superscript"/>
        </w:rPr>
        <w:t>2</w:t>
      </w:r>
      <w:r>
        <w:rPr>
          <w:rFonts w:ascii="Arial" w:hAnsi="Arial"/>
          <w:sz w:val="20"/>
          <w:szCs w:val="20"/>
        </w:rPr>
        <w:t xml:space="preserve">), where the </w:t>
      </w:r>
      <w:r w:rsidR="00145F9A">
        <w:rPr>
          <w:rFonts w:ascii="Arial" w:hAnsi="Arial"/>
          <w:sz w:val="20"/>
          <w:szCs w:val="20"/>
        </w:rPr>
        <w:t>σ</w:t>
      </w:r>
      <w:r w:rsidR="00145F9A" w:rsidRPr="0023390D">
        <w:rPr>
          <w:rFonts w:ascii="Arial" w:hAnsi="Arial"/>
          <w:sz w:val="20"/>
          <w:szCs w:val="20"/>
          <w:vertAlign w:val="superscript"/>
        </w:rPr>
        <w:t>2</w:t>
      </w:r>
      <w:r w:rsidR="00145F9A">
        <w:rPr>
          <w:rFonts w:ascii="Arial" w:hAnsi="Arial"/>
          <w:sz w:val="20"/>
          <w:szCs w:val="20"/>
          <w:vertAlign w:val="subscript"/>
        </w:rPr>
        <w:t xml:space="preserve">outbred </w:t>
      </w:r>
      <w:r>
        <w:rPr>
          <w:rFonts w:ascii="Arial" w:hAnsi="Arial"/>
          <w:sz w:val="20"/>
          <w:szCs w:val="20"/>
        </w:rPr>
        <w:t xml:space="preserve">and </w:t>
      </w:r>
      <w:r w:rsidR="00145F9A">
        <w:rPr>
          <w:rFonts w:ascii="Arial" w:hAnsi="Arial"/>
          <w:sz w:val="20"/>
          <w:szCs w:val="20"/>
        </w:rPr>
        <w:t>σ</w:t>
      </w:r>
      <w:r w:rsidR="00145F9A" w:rsidRPr="0023390D">
        <w:rPr>
          <w:rFonts w:ascii="Arial" w:hAnsi="Arial"/>
          <w:sz w:val="20"/>
          <w:szCs w:val="20"/>
          <w:vertAlign w:val="superscript"/>
        </w:rPr>
        <w:t>2</w:t>
      </w:r>
      <w:r w:rsidR="00145F9A">
        <w:rPr>
          <w:rFonts w:ascii="Arial" w:hAnsi="Arial"/>
          <w:sz w:val="20"/>
          <w:szCs w:val="20"/>
          <w:vertAlign w:val="subscript"/>
        </w:rPr>
        <w:t xml:space="preserve">inbred </w:t>
      </w:r>
      <w:r>
        <w:rPr>
          <w:rFonts w:ascii="Arial" w:hAnsi="Arial"/>
          <w:sz w:val="20"/>
          <w:szCs w:val="20"/>
        </w:rPr>
        <w:t xml:space="preserve">are calculated directly from cytometry data, and Δ is the difference in the </w:t>
      </w:r>
      <w:r w:rsidR="00145F9A">
        <w:rPr>
          <w:rFonts w:ascii="Arial" w:hAnsi="Arial"/>
          <w:sz w:val="20"/>
          <w:szCs w:val="20"/>
        </w:rPr>
        <w:t xml:space="preserve">outbred </w:t>
      </w:r>
      <w:r>
        <w:rPr>
          <w:rFonts w:ascii="Arial" w:hAnsi="Arial"/>
          <w:sz w:val="20"/>
          <w:szCs w:val="20"/>
        </w:rPr>
        <w:t xml:space="preserve">and </w:t>
      </w:r>
      <w:r w:rsidR="00145F9A">
        <w:rPr>
          <w:rFonts w:ascii="Arial" w:hAnsi="Arial"/>
          <w:sz w:val="20"/>
          <w:szCs w:val="20"/>
        </w:rPr>
        <w:t xml:space="preserve">inbred </w:t>
      </w:r>
      <w:r>
        <w:rPr>
          <w:rFonts w:ascii="Arial" w:hAnsi="Arial"/>
          <w:sz w:val="20"/>
          <w:szCs w:val="20"/>
        </w:rPr>
        <w:t>means. We averaged the</w:t>
      </w:r>
      <w:r w:rsidR="009D496F">
        <w:rPr>
          <w:rFonts w:ascii="Arial" w:hAnsi="Arial"/>
          <w:sz w:val="20"/>
          <w:szCs w:val="20"/>
        </w:rPr>
        <w:t>se</w:t>
      </w:r>
      <w:r>
        <w:rPr>
          <w:rFonts w:ascii="Arial" w:hAnsi="Arial"/>
          <w:sz w:val="20"/>
          <w:szCs w:val="20"/>
        </w:rPr>
        <w:t xml:space="preserve"> estimates across replicates. We then computed the heritability as max(0, 1 - </w:t>
      </w:r>
      <w:r w:rsidR="00145F9A">
        <w:rPr>
          <w:rFonts w:ascii="Arial" w:hAnsi="Arial"/>
          <w:sz w:val="20"/>
          <w:szCs w:val="20"/>
        </w:rPr>
        <w:t>σ</w:t>
      </w:r>
      <w:r w:rsidR="00145F9A" w:rsidRPr="0023390D">
        <w:rPr>
          <w:rFonts w:ascii="Arial" w:hAnsi="Arial"/>
          <w:sz w:val="20"/>
          <w:szCs w:val="20"/>
          <w:vertAlign w:val="superscript"/>
        </w:rPr>
        <w:t>2</w:t>
      </w:r>
      <w:r w:rsidR="00145F9A">
        <w:rPr>
          <w:rFonts w:ascii="Arial" w:hAnsi="Arial"/>
          <w:sz w:val="20"/>
          <w:szCs w:val="20"/>
          <w:vertAlign w:val="subscript"/>
        </w:rPr>
        <w:t>inbred</w:t>
      </w:r>
      <w:r>
        <w:rPr>
          <w:rFonts w:ascii="Arial" w:hAnsi="Arial"/>
          <w:sz w:val="20"/>
          <w:szCs w:val="20"/>
        </w:rPr>
        <w:t>/σ</w:t>
      </w:r>
      <w:r w:rsidRPr="0023390D">
        <w:rPr>
          <w:rFonts w:ascii="Arial" w:hAnsi="Arial"/>
          <w:sz w:val="20"/>
          <w:szCs w:val="20"/>
          <w:vertAlign w:val="superscript"/>
        </w:rPr>
        <w:t>2</w:t>
      </w:r>
      <w:r>
        <w:rPr>
          <w:rFonts w:ascii="Arial" w:hAnsi="Arial"/>
          <w:sz w:val="20"/>
          <w:szCs w:val="20"/>
        </w:rPr>
        <w:t xml:space="preserve">). The assumptions of the population composition and log-transformation of the data affect the distribution of </w:t>
      </w:r>
      <w:proofErr w:type="spellStart"/>
      <w:r>
        <w:rPr>
          <w:rFonts w:ascii="Arial" w:hAnsi="Arial"/>
          <w:sz w:val="20"/>
          <w:szCs w:val="20"/>
        </w:rPr>
        <w:t>heritabilities</w:t>
      </w:r>
      <w:proofErr w:type="spellEnd"/>
      <w:r>
        <w:rPr>
          <w:rFonts w:ascii="Arial" w:hAnsi="Arial"/>
          <w:sz w:val="20"/>
          <w:szCs w:val="20"/>
        </w:rPr>
        <w:t xml:space="preserve">, but not the qualitative conclusions drawn (Supplementary Fig. 3d,f). For population average level heritability, we repeated the calculation, but instead of estimating the variances directly from cell measurements in cytometry data, we estimated the average squared error of the population average measurements across replicate experiments (Supplementary Fig. 3e,g). We also used an empirical Bayes approach, employing a global data-driven prior on the per-gene variance to increase robustness to the low number of replicates. For log-scale measurements, we estimated </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vertAlign w:val="subscript"/>
        </w:rPr>
        <w:t>, EB</w:t>
      </w:r>
      <w:r>
        <w:rPr>
          <w:rFonts w:ascii="Arial" w:hAnsi="Arial"/>
          <w:sz w:val="20"/>
          <w:szCs w:val="20"/>
        </w:rPr>
        <w:t xml:space="preserve"> = [</w:t>
      </w:r>
      <w:r w:rsidRPr="001764A6">
        <w:rPr>
          <w:rFonts w:ascii="Arial" w:hAnsi="Arial"/>
          <w:i/>
          <w:sz w:val="20"/>
          <w:szCs w:val="20"/>
        </w:rPr>
        <w:t>r</w:t>
      </w:r>
      <w:r>
        <w:rPr>
          <w:rFonts w:ascii="Arial" w:hAnsi="Arial"/>
          <w:i/>
          <w:sz w:val="20"/>
          <w:szCs w:val="20"/>
        </w:rPr>
        <w:t xml:space="preserve"> </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sidR="00BC615E" w:rsidRPr="001A57C4">
        <w:rPr>
          <w:rFonts w:ascii="Arial" w:hAnsi="Arial"/>
          <w:sz w:val="20"/>
          <w:szCs w:val="20"/>
        </w:rPr>
        <w:t xml:space="preserve"> </w:t>
      </w:r>
      <w:r>
        <w:rPr>
          <w:rFonts w:ascii="Arial" w:hAnsi="Arial"/>
          <w:sz w:val="20"/>
          <w:szCs w:val="20"/>
        </w:rPr>
        <w:t xml:space="preserve">+ </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vertAlign w:val="subscript"/>
        </w:rPr>
        <w:t>, global</w:t>
      </w:r>
      <w:r>
        <w:rPr>
          <w:rFonts w:ascii="Arial" w:hAnsi="Arial"/>
          <w:sz w:val="20"/>
          <w:szCs w:val="20"/>
        </w:rPr>
        <w:t>]/</w:t>
      </w:r>
      <w:r w:rsidRPr="00384597">
        <w:rPr>
          <w:rFonts w:ascii="Arial" w:hAnsi="Arial"/>
          <w:sz w:val="20"/>
          <w:szCs w:val="20"/>
        </w:rPr>
        <w:t>(</w:t>
      </w:r>
      <w:r w:rsidRPr="001764A6">
        <w:rPr>
          <w:rFonts w:ascii="Arial" w:hAnsi="Arial"/>
          <w:i/>
          <w:sz w:val="20"/>
          <w:szCs w:val="20"/>
        </w:rPr>
        <w:t>r</w:t>
      </w:r>
      <w:r>
        <w:rPr>
          <w:rFonts w:ascii="Arial" w:hAnsi="Arial"/>
          <w:i/>
          <w:sz w:val="20"/>
          <w:szCs w:val="20"/>
        </w:rPr>
        <w:t xml:space="preserve"> </w:t>
      </w:r>
      <w:r w:rsidRPr="00384597">
        <w:rPr>
          <w:rFonts w:ascii="Arial" w:hAnsi="Arial"/>
          <w:sz w:val="20"/>
          <w:szCs w:val="20"/>
        </w:rPr>
        <w:t>+</w:t>
      </w:r>
      <w:r>
        <w:rPr>
          <w:rFonts w:ascii="Arial" w:hAnsi="Arial"/>
          <w:sz w:val="20"/>
          <w:szCs w:val="20"/>
        </w:rPr>
        <w:t xml:space="preserve"> </w:t>
      </w:r>
      <w:r w:rsidRPr="00384597">
        <w:rPr>
          <w:rFonts w:ascii="Arial" w:hAnsi="Arial"/>
          <w:sz w:val="20"/>
          <w:szCs w:val="20"/>
        </w:rPr>
        <w:t>1)</w:t>
      </w:r>
      <w:r>
        <w:rPr>
          <w:rFonts w:ascii="Arial" w:hAnsi="Arial"/>
          <w:sz w:val="20"/>
          <w:szCs w:val="20"/>
        </w:rPr>
        <w:t xml:space="preserve">, where </w:t>
      </w:r>
      <w:r w:rsidRPr="001764A6">
        <w:rPr>
          <w:rFonts w:ascii="Arial" w:hAnsi="Arial"/>
          <w:i/>
          <w:sz w:val="20"/>
          <w:szCs w:val="20"/>
        </w:rPr>
        <w:t>r</w:t>
      </w:r>
      <w:r>
        <w:rPr>
          <w:rFonts w:ascii="Arial" w:hAnsi="Arial"/>
          <w:sz w:val="20"/>
          <w:szCs w:val="20"/>
        </w:rPr>
        <w:t xml:space="preserve"> is the number of replicates used to estimate </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rPr>
        <w:t xml:space="preserve">, and </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vertAlign w:val="subscript"/>
        </w:rPr>
        <w:t>, global</w:t>
      </w:r>
      <w:r>
        <w:rPr>
          <w:rFonts w:ascii="Arial" w:hAnsi="Arial"/>
          <w:sz w:val="20"/>
          <w:szCs w:val="20"/>
        </w:rPr>
        <w:t xml:space="preserve"> is the average </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sidR="00BC615E">
        <w:rPr>
          <w:rFonts w:ascii="Arial" w:hAnsi="Arial"/>
          <w:sz w:val="20"/>
          <w:szCs w:val="20"/>
        </w:rPr>
        <w:t xml:space="preserve"> </w:t>
      </w:r>
      <w:r>
        <w:rPr>
          <w:rFonts w:ascii="Arial" w:hAnsi="Arial"/>
          <w:sz w:val="20"/>
          <w:szCs w:val="20"/>
        </w:rPr>
        <w:t>estimate across all genes. For linear measurements, we applied the prior in log scale, calculating log</w:t>
      </w:r>
      <w:r w:rsidRPr="000E22C4">
        <w:rPr>
          <w:rFonts w:ascii="Arial" w:hAnsi="Arial"/>
          <w:sz w:val="20"/>
          <w:szCs w:val="20"/>
          <w:vertAlign w:val="subscript"/>
        </w:rPr>
        <w:t>10</w:t>
      </w:r>
      <w:r>
        <w:rPr>
          <w:rFonts w:ascii="Arial" w:hAnsi="Arial"/>
          <w:sz w:val="20"/>
          <w:szCs w:val="20"/>
        </w:rPr>
        <w:t>(</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vertAlign w:val="subscript"/>
        </w:rPr>
        <w:t>, EB</w:t>
      </w:r>
      <w:r>
        <w:rPr>
          <w:rFonts w:ascii="Arial" w:hAnsi="Arial"/>
          <w:sz w:val="20"/>
          <w:szCs w:val="20"/>
        </w:rPr>
        <w:t>) = [</w:t>
      </w:r>
      <w:r w:rsidRPr="001764A6">
        <w:rPr>
          <w:rFonts w:ascii="Arial" w:hAnsi="Arial"/>
          <w:i/>
          <w:sz w:val="20"/>
          <w:szCs w:val="20"/>
        </w:rPr>
        <w:t>r</w:t>
      </w:r>
      <w:r w:rsidRPr="000E22C4">
        <w:rPr>
          <w:rFonts w:ascii="Arial" w:hAnsi="Arial"/>
          <w:sz w:val="20"/>
          <w:szCs w:val="20"/>
        </w:rPr>
        <w:t xml:space="preserve"> </w:t>
      </w:r>
      <w:r>
        <w:rPr>
          <w:rFonts w:ascii="Arial" w:hAnsi="Arial"/>
          <w:sz w:val="20"/>
          <w:szCs w:val="20"/>
        </w:rPr>
        <w:t>log</w:t>
      </w:r>
      <w:r w:rsidRPr="000E22C4">
        <w:rPr>
          <w:rFonts w:ascii="Arial" w:hAnsi="Arial"/>
          <w:sz w:val="20"/>
          <w:szCs w:val="20"/>
          <w:vertAlign w:val="subscript"/>
        </w:rPr>
        <w:t>10</w:t>
      </w:r>
      <w:r>
        <w:rPr>
          <w:rFonts w:ascii="Arial" w:hAnsi="Arial"/>
          <w:sz w:val="20"/>
          <w:szCs w:val="20"/>
        </w:rPr>
        <w:t>(</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rPr>
        <w:t>) + log</w:t>
      </w:r>
      <w:r w:rsidRPr="008261D4">
        <w:rPr>
          <w:rFonts w:ascii="Arial" w:hAnsi="Arial"/>
          <w:sz w:val="20"/>
          <w:szCs w:val="20"/>
          <w:vertAlign w:val="subscript"/>
        </w:rPr>
        <w:t>10</w:t>
      </w:r>
      <w:r>
        <w:rPr>
          <w:rFonts w:ascii="Arial" w:hAnsi="Arial"/>
          <w:sz w:val="20"/>
          <w:szCs w:val="20"/>
        </w:rPr>
        <w:t>(</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vertAlign w:val="subscript"/>
        </w:rPr>
        <w:t>, global</w:t>
      </w:r>
      <w:r>
        <w:rPr>
          <w:rFonts w:ascii="Arial" w:hAnsi="Arial"/>
          <w:sz w:val="20"/>
          <w:szCs w:val="20"/>
        </w:rPr>
        <w:t>)]/(</w:t>
      </w:r>
      <w:r w:rsidRPr="001764A6">
        <w:rPr>
          <w:rFonts w:ascii="Arial" w:hAnsi="Arial"/>
          <w:i/>
          <w:sz w:val="20"/>
          <w:szCs w:val="20"/>
        </w:rPr>
        <w:t>r</w:t>
      </w:r>
      <w:r>
        <w:rPr>
          <w:rFonts w:ascii="Arial" w:hAnsi="Arial"/>
          <w:sz w:val="20"/>
          <w:szCs w:val="20"/>
        </w:rPr>
        <w:t xml:space="preserve"> + 1)</w:t>
      </w:r>
      <w:r>
        <w:rPr>
          <w:rFonts w:ascii="Arial" w:hAnsi="Arial"/>
          <w:i/>
          <w:sz w:val="20"/>
          <w:szCs w:val="20"/>
        </w:rPr>
        <w:t>.</w:t>
      </w:r>
      <w:r>
        <w:rPr>
          <w:rFonts w:ascii="Arial" w:hAnsi="Arial"/>
          <w:sz w:val="20"/>
          <w:szCs w:val="20"/>
        </w:rPr>
        <w:t xml:space="preserve"> In this case, we calculated the average log-fold mean change </w:t>
      </w:r>
      <w:r w:rsidRPr="00DE3802">
        <w:rPr>
          <w:rFonts w:ascii="Arial" w:hAnsi="Arial"/>
          <w:i/>
          <w:sz w:val="20"/>
          <w:szCs w:val="20"/>
        </w:rPr>
        <w:t>s</w:t>
      </w:r>
      <w:r>
        <w:rPr>
          <w:rFonts w:ascii="Arial" w:hAnsi="Arial"/>
          <w:sz w:val="20"/>
          <w:szCs w:val="20"/>
        </w:rPr>
        <w:t xml:space="preserve"> as average log10(</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 xml:space="preserve">inbred </w:t>
      </w:r>
      <w:r>
        <w:rPr>
          <w:rFonts w:ascii="Arial" w:hAnsi="Arial"/>
          <w:sz w:val="20"/>
          <w:szCs w:val="20"/>
        </w:rPr>
        <w:t>/</w:t>
      </w:r>
      <w:r w:rsidR="00BC615E" w:rsidRPr="00597590">
        <w:rPr>
          <w:rFonts w:ascii="Arial" w:hAnsi="Arial"/>
          <w:i/>
          <w:sz w:val="20"/>
          <w:szCs w:val="20"/>
        </w:rPr>
        <w:t>m</w:t>
      </w:r>
      <w:r w:rsidR="00BC615E" w:rsidRPr="00DE3802">
        <w:rPr>
          <w:rFonts w:ascii="Arial" w:hAnsi="Arial"/>
          <w:i/>
          <w:sz w:val="20"/>
          <w:szCs w:val="20"/>
          <w:vertAlign w:val="superscript"/>
        </w:rPr>
        <w:t>2</w:t>
      </w:r>
      <w:r w:rsidR="00BC615E">
        <w:rPr>
          <w:rFonts w:ascii="Arial" w:hAnsi="Arial"/>
          <w:sz w:val="20"/>
          <w:szCs w:val="20"/>
          <w:vertAlign w:val="subscript"/>
        </w:rPr>
        <w:t>inbred</w:t>
      </w:r>
      <w:r>
        <w:rPr>
          <w:rFonts w:ascii="Arial" w:hAnsi="Arial"/>
          <w:sz w:val="20"/>
          <w:szCs w:val="20"/>
        </w:rPr>
        <w:t xml:space="preserve">) across all genes, where </w:t>
      </w:r>
      <w:proofErr w:type="spellStart"/>
      <w:r w:rsidR="00BC615E" w:rsidRPr="003D1B10">
        <w:rPr>
          <w:rFonts w:ascii="Arial" w:hAnsi="Arial"/>
          <w:i/>
          <w:sz w:val="20"/>
          <w:szCs w:val="20"/>
        </w:rPr>
        <w:t>m</w:t>
      </w:r>
      <w:r w:rsidR="00BC615E">
        <w:rPr>
          <w:rFonts w:ascii="Arial" w:hAnsi="Arial"/>
          <w:sz w:val="20"/>
          <w:szCs w:val="20"/>
          <w:vertAlign w:val="subscript"/>
        </w:rPr>
        <w:t>inbred</w:t>
      </w:r>
      <w:proofErr w:type="spellEnd"/>
      <w:r w:rsidR="00BC615E">
        <w:rPr>
          <w:rFonts w:ascii="Arial" w:hAnsi="Arial"/>
          <w:sz w:val="20"/>
          <w:szCs w:val="20"/>
        </w:rPr>
        <w:t xml:space="preserve"> </w:t>
      </w:r>
      <w:r>
        <w:rPr>
          <w:rFonts w:ascii="Arial" w:hAnsi="Arial"/>
          <w:sz w:val="20"/>
          <w:szCs w:val="20"/>
        </w:rPr>
        <w:t xml:space="preserve">is the average GFP level, and estimated the per-gene empirical prior as </w:t>
      </w:r>
      <w:r w:rsidR="00BC615E">
        <w:rPr>
          <w:rFonts w:ascii="Arial" w:hAnsi="Arial"/>
          <w:sz w:val="20"/>
          <w:szCs w:val="20"/>
        </w:rPr>
        <w:t>σ</w:t>
      </w:r>
      <w:r w:rsidR="00BC615E" w:rsidRPr="0023390D">
        <w:rPr>
          <w:rFonts w:ascii="Arial" w:hAnsi="Arial"/>
          <w:sz w:val="20"/>
          <w:szCs w:val="20"/>
          <w:vertAlign w:val="superscript"/>
        </w:rPr>
        <w:t>2</w:t>
      </w:r>
      <w:r w:rsidR="00BC615E">
        <w:rPr>
          <w:rFonts w:ascii="Arial" w:hAnsi="Arial"/>
          <w:sz w:val="20"/>
          <w:szCs w:val="20"/>
          <w:vertAlign w:val="subscript"/>
        </w:rPr>
        <w:t>inbred</w:t>
      </w:r>
      <w:r>
        <w:rPr>
          <w:rFonts w:ascii="Arial" w:hAnsi="Arial"/>
          <w:sz w:val="20"/>
          <w:szCs w:val="20"/>
          <w:vertAlign w:val="subscript"/>
        </w:rPr>
        <w:t>, global</w:t>
      </w:r>
      <w:r>
        <w:rPr>
          <w:rFonts w:ascii="Arial" w:hAnsi="Arial"/>
          <w:sz w:val="20"/>
          <w:szCs w:val="20"/>
        </w:rPr>
        <w:t xml:space="preserve"> = 10</w:t>
      </w:r>
      <w:r w:rsidRPr="008261D4">
        <w:rPr>
          <w:rFonts w:ascii="Arial" w:hAnsi="Arial"/>
          <w:sz w:val="20"/>
          <w:szCs w:val="20"/>
          <w:vertAlign w:val="superscript"/>
        </w:rPr>
        <w:t>s</w:t>
      </w:r>
      <w:r>
        <w:rPr>
          <w:rFonts w:ascii="Arial" w:hAnsi="Arial"/>
          <w:sz w:val="20"/>
          <w:szCs w:val="20"/>
        </w:rPr>
        <w:t>*</w:t>
      </w:r>
      <w:r w:rsidR="00BC615E" w:rsidRPr="00597590">
        <w:rPr>
          <w:rFonts w:ascii="Arial" w:hAnsi="Arial"/>
          <w:i/>
          <w:sz w:val="20"/>
          <w:szCs w:val="20"/>
        </w:rPr>
        <w:t>m</w:t>
      </w:r>
      <w:r w:rsidR="00BC615E" w:rsidRPr="00DE3802">
        <w:rPr>
          <w:rFonts w:ascii="Arial" w:hAnsi="Arial"/>
          <w:i/>
          <w:sz w:val="20"/>
          <w:szCs w:val="20"/>
          <w:vertAlign w:val="superscript"/>
        </w:rPr>
        <w:t>2</w:t>
      </w:r>
      <w:r w:rsidR="00BC615E">
        <w:rPr>
          <w:rFonts w:ascii="Arial" w:hAnsi="Arial"/>
          <w:sz w:val="20"/>
          <w:szCs w:val="20"/>
          <w:vertAlign w:val="subscript"/>
        </w:rPr>
        <w:t>inbred</w:t>
      </w:r>
      <w:r>
        <w:rPr>
          <w:rFonts w:ascii="Arial" w:hAnsi="Arial"/>
          <w:sz w:val="20"/>
          <w:szCs w:val="20"/>
        </w:rPr>
        <w:t xml:space="preserve">. The variance for the </w:t>
      </w:r>
      <w:r w:rsidR="00FD1435">
        <w:rPr>
          <w:rFonts w:ascii="Arial" w:hAnsi="Arial"/>
          <w:sz w:val="20"/>
          <w:szCs w:val="20"/>
        </w:rPr>
        <w:t xml:space="preserve">outbred cells </w:t>
      </w:r>
      <w:r>
        <w:rPr>
          <w:rFonts w:ascii="Arial" w:hAnsi="Arial"/>
          <w:sz w:val="20"/>
          <w:szCs w:val="20"/>
        </w:rPr>
        <w:t xml:space="preserve">was estimated analogously. This approach did not affect the qualitative conclusions drawn about the distribution of </w:t>
      </w:r>
      <w:proofErr w:type="spellStart"/>
      <w:r>
        <w:rPr>
          <w:rFonts w:ascii="Arial" w:hAnsi="Arial"/>
          <w:sz w:val="20"/>
          <w:szCs w:val="20"/>
        </w:rPr>
        <w:t>heritabilities</w:t>
      </w:r>
      <w:proofErr w:type="spellEnd"/>
      <w:r>
        <w:rPr>
          <w:rFonts w:ascii="Arial" w:hAnsi="Arial"/>
          <w:sz w:val="20"/>
          <w:szCs w:val="20"/>
        </w:rPr>
        <w:t xml:space="preserve"> (Supplementary Fig. 3h-k).</w:t>
      </w:r>
    </w:p>
    <w:p w14:paraId="5444B479" w14:textId="77777777" w:rsidR="00953CED" w:rsidRDefault="00953CED" w:rsidP="00067707">
      <w:pPr>
        <w:spacing w:line="480" w:lineRule="auto"/>
        <w:rPr>
          <w:rFonts w:ascii="Arial" w:hAnsi="Arial"/>
          <w:sz w:val="20"/>
          <w:szCs w:val="20"/>
        </w:rPr>
      </w:pPr>
    </w:p>
    <w:p w14:paraId="6ACC72D3" w14:textId="77777777" w:rsidR="00953CED" w:rsidRPr="00DF1E6F" w:rsidRDefault="00953CED" w:rsidP="00067707">
      <w:pPr>
        <w:spacing w:line="480" w:lineRule="auto"/>
        <w:rPr>
          <w:rFonts w:ascii="Arial" w:hAnsi="Arial"/>
          <w:b/>
          <w:sz w:val="20"/>
          <w:szCs w:val="20"/>
        </w:rPr>
      </w:pPr>
      <w:r>
        <w:rPr>
          <w:rFonts w:ascii="Arial" w:hAnsi="Arial"/>
          <w:b/>
          <w:sz w:val="20"/>
          <w:szCs w:val="20"/>
        </w:rPr>
        <w:t>Gene Ontology enrichment analysis</w:t>
      </w:r>
    </w:p>
    <w:p w14:paraId="405E05EF" w14:textId="6A918CA6" w:rsidR="00953CED" w:rsidRDefault="00953CED" w:rsidP="00067707">
      <w:pPr>
        <w:spacing w:line="480" w:lineRule="auto"/>
        <w:rPr>
          <w:rFonts w:ascii="Arial" w:hAnsi="Arial"/>
          <w:sz w:val="20"/>
          <w:szCs w:val="20"/>
        </w:rPr>
      </w:pPr>
      <w:r>
        <w:rPr>
          <w:rFonts w:ascii="Arial" w:hAnsi="Arial"/>
          <w:sz w:val="20"/>
          <w:szCs w:val="20"/>
        </w:rPr>
        <w:t xml:space="preserve">We used </w:t>
      </w:r>
      <w:proofErr w:type="spellStart"/>
      <w:r>
        <w:rPr>
          <w:rFonts w:ascii="Arial" w:hAnsi="Arial"/>
          <w:sz w:val="20"/>
          <w:szCs w:val="20"/>
        </w:rPr>
        <w:t>gProfiler</w:t>
      </w:r>
      <w:proofErr w:type="spellEnd"/>
      <w:r w:rsidR="00870095">
        <w:rPr>
          <w:rFonts w:ascii="Arial" w:hAnsi="Arial"/>
          <w:sz w:val="20"/>
          <w:szCs w:val="20"/>
        </w:rPr>
        <w:t xml:space="preserve"> </w:t>
      </w:r>
      <w:r w:rsidR="007E279E">
        <w:rPr>
          <w:rFonts w:ascii="Arial" w:hAnsi="Arial"/>
          <w:sz w:val="20"/>
          <w:szCs w:val="20"/>
        </w:rPr>
        <w:fldChar w:fldCharType="begin"/>
      </w:r>
      <w:r w:rsidR="009E7149">
        <w:rPr>
          <w:rFonts w:ascii="Arial" w:hAnsi="Arial"/>
          <w:sz w:val="20"/>
          <w:szCs w:val="20"/>
        </w:rPr>
        <w:instrText xml:space="preserve"> ADDIN EN.CITE &lt;EndNote&gt;&lt;Cite&gt;&lt;Author&gt;Reimand&lt;/Author&gt;&lt;Year&gt;2011&lt;/Year&gt;&lt;RecNum&gt;152&lt;/RecNum&gt;&lt;DisplayText&gt;(Reimand et al. 2011)&lt;/DisplayText&gt;&lt;record&gt;&lt;rec-number&gt;152&lt;/rec-number&gt;&lt;foreign-keys&gt;&lt;key app="EN" db-id="twwxdwzxm0fsvkeew2ap209ba0rfpszztsx2"&gt;152&lt;/key&gt;&lt;/foreign-keys&gt;&lt;ref-type name="Journal Article"&gt;17&lt;/ref-type&gt;&lt;contributors&gt;&lt;authors&gt;&lt;author&gt;Reimand, J.&lt;/author&gt;&lt;author&gt;Arak, T.&lt;/author&gt;&lt;author&gt;Vilo, J.&lt;/author&gt;&lt;/authors&gt;&lt;/contributors&gt;&lt;auth-address&gt;University of Tartu, Institute of Computer Science, Tartu, Estonia. juri.reimand@ut.ee&lt;/auth-address&gt;&lt;titles&gt;&lt;title&gt;g:Profiler--a web server for functional interpretation of gene lists (2011 update)&lt;/title&gt;&lt;secondary-title&gt;Nucleic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Res&lt;/abbr-1&gt;&lt;/alt-periodical&gt;&lt;pages&gt;W307-15&lt;/pages&gt;&lt;volume&gt;39&lt;/volume&gt;&lt;number&gt;Web Server issue&lt;/number&gt;&lt;edition&gt;2011/06/08&lt;/edition&gt;&lt;keywords&gt;&lt;keyword&gt;Animals&lt;/keyword&gt;&lt;keyword&gt;Disease/genetics&lt;/keyword&gt;&lt;keyword&gt;Gene Expression Profiling&lt;/keyword&gt;&lt;keyword&gt;*Genes&lt;/keyword&gt;&lt;keyword&gt;Genome, Human&lt;/keyword&gt;&lt;keyword&gt;Humans&lt;/keyword&gt;&lt;keyword&gt;Internet&lt;/keyword&gt;&lt;keyword&gt;Molecular Sequence Annotation&lt;/keyword&gt;&lt;keyword&gt;Multiprotein Complexes/analysis&lt;/keyword&gt;&lt;keyword&gt;Polymorphism, Single Nucleotide&lt;/keyword&gt;&lt;keyword&gt;Protein Interaction Mapping&lt;/keyword&gt;&lt;keyword&gt;*Software&lt;/keyword&gt;&lt;/keywords&gt;&lt;dates&gt;&lt;year&gt;2011&lt;/year&gt;&lt;pub-dates&gt;&lt;date&gt;Jul&lt;/date&gt;&lt;/pub-dates&gt;&lt;/dates&gt;&lt;isbn&gt;1362-4962 (Electronic)&amp;#xD;0305-1048 (Linking)&lt;/isbn&gt;&lt;accession-num&gt;21646343&lt;/accession-num&gt;&lt;work-type&gt;Research Support, Non-U.S. Gov&amp;apos;t&lt;/work-type&gt;&lt;urls&gt;&lt;related-urls&gt;&lt;url&gt;http://www.ncbi.nlm.nih.gov/pubmed/21646343&lt;/url&gt;&lt;/related-urls&gt;&lt;/urls&gt;&lt;custom2&gt;3125778&lt;/custom2&gt;&lt;electronic-resource-num&gt;10.1093/nar/gkr378&lt;/electronic-resource-num&gt;&lt;language&gt;eng&lt;/language&gt;&lt;/record&gt;&lt;/Cite&gt;&lt;/EndNote&gt;</w:instrText>
      </w:r>
      <w:r w:rsidR="007E279E">
        <w:rPr>
          <w:rFonts w:ascii="Arial" w:hAnsi="Arial"/>
          <w:sz w:val="20"/>
          <w:szCs w:val="20"/>
        </w:rPr>
        <w:fldChar w:fldCharType="separate"/>
      </w:r>
      <w:r w:rsidR="009E7149">
        <w:rPr>
          <w:rFonts w:ascii="Arial" w:hAnsi="Arial"/>
          <w:noProof/>
          <w:sz w:val="20"/>
          <w:szCs w:val="20"/>
        </w:rPr>
        <w:t>(</w:t>
      </w:r>
      <w:hyperlink w:anchor="_ENREF_11" w:tooltip="Reimand, 2011 #152" w:history="1">
        <w:r w:rsidR="009E7149">
          <w:rPr>
            <w:rFonts w:ascii="Arial" w:hAnsi="Arial"/>
            <w:noProof/>
            <w:sz w:val="20"/>
            <w:szCs w:val="20"/>
          </w:rPr>
          <w:t>Reimand et al. 2011</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 xml:space="preserve"> to find statistical enrichment of ORFs with largest changes in GFP abundance between </w:t>
      </w:r>
      <w:proofErr w:type="spellStart"/>
      <w:r>
        <w:rPr>
          <w:rFonts w:ascii="Arial" w:hAnsi="Arial"/>
          <w:sz w:val="20"/>
          <w:szCs w:val="20"/>
        </w:rPr>
        <w:t>BYxBY</w:t>
      </w:r>
      <w:proofErr w:type="spellEnd"/>
      <w:r>
        <w:rPr>
          <w:rFonts w:ascii="Arial" w:hAnsi="Arial"/>
          <w:sz w:val="20"/>
          <w:szCs w:val="20"/>
        </w:rPr>
        <w:t xml:space="preserve"> and </w:t>
      </w:r>
      <w:proofErr w:type="spellStart"/>
      <w:r>
        <w:rPr>
          <w:rFonts w:ascii="Arial" w:hAnsi="Arial"/>
          <w:sz w:val="20"/>
          <w:szCs w:val="20"/>
        </w:rPr>
        <w:t>RMxBY</w:t>
      </w:r>
      <w:proofErr w:type="spellEnd"/>
      <w:r>
        <w:rPr>
          <w:rFonts w:ascii="Arial" w:hAnsi="Arial"/>
          <w:sz w:val="20"/>
          <w:szCs w:val="20"/>
        </w:rPr>
        <w:t xml:space="preserve"> crosses in Gene Ontology biological processes, molecular function, and cellular compartments (</w:t>
      </w:r>
      <w:r>
        <w:rPr>
          <w:rFonts w:ascii="Arial" w:eastAsia="Times New Roman" w:hAnsi="Arial" w:cs="Times New Roman"/>
          <w:sz w:val="20"/>
          <w:szCs w:val="20"/>
        </w:rPr>
        <w:t xml:space="preserve">Supplementary </w:t>
      </w:r>
      <w:r>
        <w:rPr>
          <w:rFonts w:ascii="Arial" w:hAnsi="Arial"/>
          <w:sz w:val="20"/>
          <w:szCs w:val="20"/>
        </w:rPr>
        <w:t xml:space="preserve">Table 3). We used the options “significant only”, “ordered query”, and “hierarchical sorting”, with all other settings set as default, and looked for enrichment in the genes with at least 20% increase in the </w:t>
      </w:r>
      <w:proofErr w:type="spellStart"/>
      <w:r>
        <w:rPr>
          <w:rFonts w:ascii="Arial" w:hAnsi="Arial"/>
          <w:sz w:val="20"/>
          <w:szCs w:val="20"/>
        </w:rPr>
        <w:t>RMxBY</w:t>
      </w:r>
      <w:proofErr w:type="spellEnd"/>
      <w:r>
        <w:rPr>
          <w:rFonts w:ascii="Arial" w:hAnsi="Arial"/>
          <w:sz w:val="20"/>
          <w:szCs w:val="20"/>
        </w:rPr>
        <w:t xml:space="preserve"> cross, sorted by the increase in descending order, and in the genes with at least 20% decrease, sorted by largest decrease first. For mRNA level change enrichment, we similarly used the 100 genes with large</w:t>
      </w:r>
      <w:r w:rsidR="00E65A78">
        <w:rPr>
          <w:rFonts w:ascii="Arial" w:hAnsi="Arial"/>
          <w:sz w:val="20"/>
          <w:szCs w:val="20"/>
        </w:rPr>
        <w:t>st</w:t>
      </w:r>
      <w:r>
        <w:rPr>
          <w:rFonts w:ascii="Arial" w:hAnsi="Arial"/>
          <w:sz w:val="20"/>
          <w:szCs w:val="20"/>
        </w:rPr>
        <w:t xml:space="preserve"> increase and decrease order by the magnitude of the effect.</w:t>
      </w:r>
    </w:p>
    <w:p w14:paraId="72167045" w14:textId="77777777" w:rsidR="00953CED" w:rsidRDefault="00953CED" w:rsidP="00067707">
      <w:pPr>
        <w:spacing w:line="480" w:lineRule="auto"/>
        <w:rPr>
          <w:rFonts w:ascii="Arial" w:hAnsi="Arial"/>
          <w:sz w:val="20"/>
          <w:szCs w:val="20"/>
        </w:rPr>
      </w:pPr>
    </w:p>
    <w:p w14:paraId="61DE0E16" w14:textId="77777777" w:rsidR="00953CED" w:rsidRPr="00DF1E6F" w:rsidRDefault="00953CED" w:rsidP="00067707">
      <w:pPr>
        <w:spacing w:line="480" w:lineRule="auto"/>
        <w:rPr>
          <w:rFonts w:ascii="Arial" w:hAnsi="Arial"/>
          <w:b/>
          <w:sz w:val="20"/>
          <w:szCs w:val="20"/>
        </w:rPr>
      </w:pPr>
      <w:r w:rsidRPr="00DF1E6F">
        <w:rPr>
          <w:rFonts w:ascii="Arial" w:hAnsi="Arial"/>
          <w:b/>
          <w:sz w:val="20"/>
          <w:szCs w:val="20"/>
        </w:rPr>
        <w:t xml:space="preserve">Quantifying </w:t>
      </w:r>
      <w:proofErr w:type="spellStart"/>
      <w:r w:rsidRPr="008E7C50">
        <w:rPr>
          <w:rFonts w:ascii="Arial" w:hAnsi="Arial"/>
          <w:b/>
          <w:i/>
          <w:sz w:val="20"/>
          <w:szCs w:val="20"/>
        </w:rPr>
        <w:t>cis</w:t>
      </w:r>
      <w:proofErr w:type="spellEnd"/>
      <w:r w:rsidRPr="008E7C50">
        <w:rPr>
          <w:rFonts w:ascii="Arial" w:hAnsi="Arial"/>
          <w:b/>
          <w:i/>
          <w:sz w:val="20"/>
          <w:szCs w:val="20"/>
        </w:rPr>
        <w:t xml:space="preserve"> </w:t>
      </w:r>
      <w:proofErr w:type="spellStart"/>
      <w:r w:rsidRPr="00DF1E6F">
        <w:rPr>
          <w:rFonts w:ascii="Arial" w:hAnsi="Arial"/>
          <w:b/>
          <w:sz w:val="20"/>
          <w:szCs w:val="20"/>
        </w:rPr>
        <w:t>vs</w:t>
      </w:r>
      <w:proofErr w:type="spellEnd"/>
      <w:r w:rsidRPr="00DF1E6F">
        <w:rPr>
          <w:rFonts w:ascii="Arial" w:hAnsi="Arial"/>
          <w:b/>
          <w:sz w:val="20"/>
          <w:szCs w:val="20"/>
        </w:rPr>
        <w:t xml:space="preserve"> </w:t>
      </w:r>
      <w:r w:rsidRPr="008E7C50">
        <w:rPr>
          <w:rFonts w:ascii="Arial" w:hAnsi="Arial"/>
          <w:b/>
          <w:i/>
          <w:sz w:val="20"/>
          <w:szCs w:val="20"/>
        </w:rPr>
        <w:t xml:space="preserve">trans </w:t>
      </w:r>
      <w:r w:rsidRPr="00DF1E6F">
        <w:rPr>
          <w:rFonts w:ascii="Arial" w:hAnsi="Arial"/>
          <w:b/>
          <w:sz w:val="20"/>
          <w:szCs w:val="20"/>
        </w:rPr>
        <w:t>effects</w:t>
      </w:r>
    </w:p>
    <w:p w14:paraId="1ECF481F" w14:textId="77777777" w:rsidR="00953CED" w:rsidRDefault="00953CED" w:rsidP="00067707">
      <w:pPr>
        <w:spacing w:line="480" w:lineRule="auto"/>
        <w:rPr>
          <w:rFonts w:ascii="Arial" w:hAnsi="Arial"/>
          <w:sz w:val="20"/>
          <w:szCs w:val="20"/>
        </w:rPr>
      </w:pPr>
      <w:r>
        <w:rPr>
          <w:rFonts w:ascii="Arial" w:hAnsi="Arial"/>
          <w:sz w:val="20"/>
          <w:szCs w:val="20"/>
        </w:rPr>
        <w:t>We selected 62 ORFs with GFP fusion strains in the GFP collection in the BY haplotype block (BY</w:t>
      </w:r>
      <w:r>
        <w:rPr>
          <w:rFonts w:ascii="Arial" w:hAnsi="Arial"/>
          <w:sz w:val="20"/>
          <w:szCs w:val="20"/>
          <w:vertAlign w:val="superscript"/>
        </w:rPr>
        <w:t>G</w:t>
      </w:r>
      <w:r>
        <w:rPr>
          <w:rFonts w:ascii="Arial" w:hAnsi="Arial"/>
          <w:sz w:val="20"/>
          <w:szCs w:val="20"/>
        </w:rPr>
        <w:t>), and generated equivalent GFP fusions in the RM genetic background (RM</w:t>
      </w:r>
      <w:r>
        <w:rPr>
          <w:rFonts w:ascii="Arial" w:hAnsi="Arial"/>
          <w:sz w:val="20"/>
          <w:szCs w:val="20"/>
          <w:vertAlign w:val="superscript"/>
        </w:rPr>
        <w:t>G</w:t>
      </w:r>
      <w:r>
        <w:rPr>
          <w:rFonts w:ascii="Arial" w:hAnsi="Arial"/>
          <w:sz w:val="20"/>
          <w:szCs w:val="20"/>
        </w:rPr>
        <w:t xml:space="preserve">, see above). Originally, we selected 24 random genes, 24 genes with large variance in GFP level, 24 genes with </w:t>
      </w:r>
      <w:proofErr w:type="spellStart"/>
      <w:r>
        <w:rPr>
          <w:rFonts w:ascii="Arial" w:hAnsi="Arial"/>
          <w:sz w:val="20"/>
          <w:szCs w:val="20"/>
        </w:rPr>
        <w:t>cis</w:t>
      </w:r>
      <w:proofErr w:type="spellEnd"/>
      <w:r>
        <w:rPr>
          <w:rFonts w:ascii="Arial" w:hAnsi="Arial"/>
          <w:sz w:val="20"/>
          <w:szCs w:val="20"/>
        </w:rPr>
        <w:t xml:space="preserve"> </w:t>
      </w:r>
      <w:proofErr w:type="spellStart"/>
      <w:r>
        <w:rPr>
          <w:rFonts w:ascii="Arial" w:hAnsi="Arial"/>
          <w:sz w:val="20"/>
          <w:szCs w:val="20"/>
        </w:rPr>
        <w:t>eQTLs</w:t>
      </w:r>
      <w:proofErr w:type="spellEnd"/>
      <w:r>
        <w:rPr>
          <w:rFonts w:ascii="Arial" w:hAnsi="Arial"/>
          <w:sz w:val="20"/>
          <w:szCs w:val="20"/>
        </w:rPr>
        <w:t xml:space="preserve"> in Smith and </w:t>
      </w:r>
      <w:proofErr w:type="spellStart"/>
      <w:r>
        <w:rPr>
          <w:rFonts w:ascii="Arial" w:hAnsi="Arial"/>
          <w:sz w:val="20"/>
          <w:szCs w:val="20"/>
        </w:rPr>
        <w:t>Kruglyak</w:t>
      </w:r>
      <w:proofErr w:type="spellEnd"/>
      <w:r>
        <w:rPr>
          <w:rFonts w:ascii="Arial" w:hAnsi="Arial"/>
          <w:sz w:val="20"/>
          <w:szCs w:val="20"/>
        </w:rPr>
        <w:t xml:space="preserve">, and 24 genes with large </w:t>
      </w:r>
      <w:proofErr w:type="spellStart"/>
      <w:r>
        <w:rPr>
          <w:rFonts w:ascii="Arial" w:hAnsi="Arial"/>
          <w:sz w:val="20"/>
          <w:szCs w:val="20"/>
        </w:rPr>
        <w:t>heritabilities</w:t>
      </w:r>
      <w:proofErr w:type="spellEnd"/>
      <w:r>
        <w:rPr>
          <w:rFonts w:ascii="Arial" w:hAnsi="Arial"/>
          <w:sz w:val="20"/>
          <w:szCs w:val="20"/>
        </w:rPr>
        <w:t>. For the 62 successful RM</w:t>
      </w:r>
      <w:r w:rsidRPr="00637946">
        <w:rPr>
          <w:rFonts w:ascii="Arial" w:hAnsi="Arial"/>
          <w:sz w:val="20"/>
          <w:szCs w:val="20"/>
          <w:vertAlign w:val="superscript"/>
        </w:rPr>
        <w:t>G</w:t>
      </w:r>
      <w:r>
        <w:rPr>
          <w:rFonts w:ascii="Arial" w:hAnsi="Arial"/>
          <w:sz w:val="20"/>
          <w:szCs w:val="20"/>
        </w:rPr>
        <w:t xml:space="preserve"> GFP fusions, we crossed the BY and RM query strains to the GFP fusion strains in both backgrounds, yielding </w:t>
      </w:r>
      <w:proofErr w:type="spellStart"/>
      <w:r>
        <w:rPr>
          <w:rFonts w:ascii="Arial" w:hAnsi="Arial"/>
          <w:sz w:val="20"/>
          <w:szCs w:val="20"/>
        </w:rPr>
        <w:t>BYxBY</w:t>
      </w:r>
      <w:r w:rsidRPr="005260A2">
        <w:rPr>
          <w:rFonts w:ascii="Arial" w:hAnsi="Arial"/>
          <w:sz w:val="20"/>
          <w:szCs w:val="20"/>
          <w:vertAlign w:val="superscript"/>
        </w:rPr>
        <w:t>G</w:t>
      </w:r>
      <w:proofErr w:type="spellEnd"/>
      <w:r>
        <w:rPr>
          <w:rFonts w:ascii="Arial" w:hAnsi="Arial"/>
          <w:sz w:val="20"/>
          <w:szCs w:val="20"/>
        </w:rPr>
        <w:t xml:space="preserve">, </w:t>
      </w:r>
      <w:proofErr w:type="spellStart"/>
      <w:r>
        <w:rPr>
          <w:rFonts w:ascii="Arial" w:hAnsi="Arial"/>
          <w:sz w:val="20"/>
          <w:szCs w:val="20"/>
        </w:rPr>
        <w:t>BYxRM</w:t>
      </w:r>
      <w:r w:rsidRPr="005260A2">
        <w:rPr>
          <w:rFonts w:ascii="Arial" w:hAnsi="Arial"/>
          <w:sz w:val="20"/>
          <w:szCs w:val="20"/>
          <w:vertAlign w:val="superscript"/>
        </w:rPr>
        <w:t>G</w:t>
      </w:r>
      <w:proofErr w:type="spellEnd"/>
      <w:r>
        <w:rPr>
          <w:rFonts w:ascii="Arial" w:hAnsi="Arial"/>
          <w:sz w:val="20"/>
          <w:szCs w:val="20"/>
        </w:rPr>
        <w:t xml:space="preserve">, </w:t>
      </w:r>
      <w:proofErr w:type="spellStart"/>
      <w:r>
        <w:rPr>
          <w:rFonts w:ascii="Arial" w:hAnsi="Arial"/>
          <w:sz w:val="20"/>
          <w:szCs w:val="20"/>
        </w:rPr>
        <w:t>RMxBY</w:t>
      </w:r>
      <w:r w:rsidRPr="005260A2">
        <w:rPr>
          <w:rFonts w:ascii="Arial" w:hAnsi="Arial"/>
          <w:sz w:val="20"/>
          <w:szCs w:val="20"/>
          <w:vertAlign w:val="superscript"/>
        </w:rPr>
        <w:t>G</w:t>
      </w:r>
      <w:proofErr w:type="spellEnd"/>
      <w:r>
        <w:rPr>
          <w:rFonts w:ascii="Arial" w:hAnsi="Arial"/>
          <w:sz w:val="20"/>
          <w:szCs w:val="20"/>
        </w:rPr>
        <w:t xml:space="preserve"> and </w:t>
      </w:r>
      <w:proofErr w:type="spellStart"/>
      <w:r>
        <w:rPr>
          <w:rFonts w:ascii="Arial" w:hAnsi="Arial"/>
          <w:sz w:val="20"/>
          <w:szCs w:val="20"/>
        </w:rPr>
        <w:t>RMxRM</w:t>
      </w:r>
      <w:r w:rsidRPr="005260A2">
        <w:rPr>
          <w:rFonts w:ascii="Arial" w:hAnsi="Arial"/>
          <w:sz w:val="20"/>
          <w:szCs w:val="20"/>
          <w:vertAlign w:val="superscript"/>
        </w:rPr>
        <w:t>G</w:t>
      </w:r>
      <w:proofErr w:type="spellEnd"/>
      <w:r>
        <w:rPr>
          <w:rFonts w:ascii="Arial" w:hAnsi="Arial"/>
          <w:sz w:val="20"/>
          <w:szCs w:val="20"/>
        </w:rPr>
        <w:t xml:space="preserve"> crosses, and performed the cytometry measurements as described above. We quantified the </w:t>
      </w:r>
      <w:proofErr w:type="spellStart"/>
      <w:r w:rsidRPr="002243E8">
        <w:rPr>
          <w:rFonts w:ascii="Arial" w:hAnsi="Arial"/>
          <w:i/>
          <w:sz w:val="20"/>
          <w:szCs w:val="20"/>
        </w:rPr>
        <w:t>cis</w:t>
      </w:r>
      <w:proofErr w:type="spellEnd"/>
      <w:r w:rsidRPr="002243E8">
        <w:rPr>
          <w:rFonts w:ascii="Arial" w:hAnsi="Arial"/>
          <w:i/>
          <w:sz w:val="20"/>
          <w:szCs w:val="20"/>
        </w:rPr>
        <w:t xml:space="preserve"> </w:t>
      </w:r>
      <w:r>
        <w:rPr>
          <w:rFonts w:ascii="Arial" w:hAnsi="Arial"/>
          <w:sz w:val="20"/>
          <w:szCs w:val="20"/>
        </w:rPr>
        <w:t xml:space="preserve">effect of the RM background as the difference between the </w:t>
      </w:r>
      <w:proofErr w:type="spellStart"/>
      <w:r>
        <w:rPr>
          <w:rFonts w:ascii="Arial" w:hAnsi="Arial"/>
          <w:sz w:val="20"/>
          <w:szCs w:val="20"/>
        </w:rPr>
        <w:t>BYxRM</w:t>
      </w:r>
      <w:r w:rsidRPr="005260A2">
        <w:rPr>
          <w:rFonts w:ascii="Arial" w:hAnsi="Arial"/>
          <w:sz w:val="20"/>
          <w:szCs w:val="20"/>
          <w:vertAlign w:val="superscript"/>
        </w:rPr>
        <w:t>G</w:t>
      </w:r>
      <w:proofErr w:type="spellEnd"/>
      <w:r>
        <w:rPr>
          <w:rFonts w:ascii="Arial" w:hAnsi="Arial"/>
          <w:sz w:val="20"/>
          <w:szCs w:val="20"/>
        </w:rPr>
        <w:t xml:space="preserve"> and </w:t>
      </w:r>
      <w:proofErr w:type="spellStart"/>
      <w:r>
        <w:rPr>
          <w:rFonts w:ascii="Arial" w:hAnsi="Arial"/>
          <w:sz w:val="20"/>
          <w:szCs w:val="20"/>
        </w:rPr>
        <w:t>RMxBY</w:t>
      </w:r>
      <w:r w:rsidRPr="005260A2">
        <w:rPr>
          <w:rFonts w:ascii="Arial" w:hAnsi="Arial"/>
          <w:sz w:val="20"/>
          <w:szCs w:val="20"/>
          <w:vertAlign w:val="superscript"/>
        </w:rPr>
        <w:t>G</w:t>
      </w:r>
      <w:proofErr w:type="spellEnd"/>
      <w:r>
        <w:rPr>
          <w:rFonts w:ascii="Arial" w:hAnsi="Arial"/>
          <w:sz w:val="20"/>
          <w:szCs w:val="20"/>
        </w:rPr>
        <w:t xml:space="preserve"> </w:t>
      </w:r>
      <w:proofErr w:type="spellStart"/>
      <w:r>
        <w:rPr>
          <w:rFonts w:ascii="Arial" w:hAnsi="Arial"/>
          <w:sz w:val="20"/>
          <w:szCs w:val="20"/>
        </w:rPr>
        <w:t>normalised</w:t>
      </w:r>
      <w:proofErr w:type="spellEnd"/>
      <w:r>
        <w:rPr>
          <w:rFonts w:ascii="Arial" w:hAnsi="Arial"/>
          <w:sz w:val="20"/>
          <w:szCs w:val="20"/>
        </w:rPr>
        <w:t xml:space="preserve"> GFP level. The 52 pairs of crosses with reproducible signals were used in the analysis.</w:t>
      </w:r>
    </w:p>
    <w:p w14:paraId="110E96D8" w14:textId="77777777" w:rsidR="00953CED" w:rsidRDefault="00953CED" w:rsidP="00067707">
      <w:pPr>
        <w:spacing w:line="480" w:lineRule="auto"/>
        <w:rPr>
          <w:rFonts w:ascii="Arial" w:hAnsi="Arial"/>
          <w:sz w:val="20"/>
          <w:szCs w:val="20"/>
        </w:rPr>
      </w:pPr>
    </w:p>
    <w:p w14:paraId="77BD9E2E" w14:textId="77777777" w:rsidR="00953CED" w:rsidRPr="00A418F6" w:rsidRDefault="00953CED" w:rsidP="00067707">
      <w:pPr>
        <w:spacing w:line="480" w:lineRule="auto"/>
        <w:rPr>
          <w:rFonts w:ascii="Arial" w:hAnsi="Arial"/>
          <w:b/>
          <w:sz w:val="20"/>
          <w:szCs w:val="20"/>
        </w:rPr>
      </w:pPr>
      <w:r>
        <w:rPr>
          <w:rFonts w:ascii="Arial" w:hAnsi="Arial"/>
          <w:b/>
          <w:sz w:val="20"/>
          <w:szCs w:val="20"/>
        </w:rPr>
        <w:t>Cell sorting</w:t>
      </w:r>
    </w:p>
    <w:p w14:paraId="406A3004" w14:textId="01EBE92E" w:rsidR="00953CED" w:rsidRDefault="00953CED" w:rsidP="00067707">
      <w:pPr>
        <w:spacing w:line="480" w:lineRule="auto"/>
        <w:rPr>
          <w:rFonts w:ascii="Arial" w:hAnsi="Arial"/>
          <w:sz w:val="20"/>
          <w:szCs w:val="20"/>
        </w:rPr>
      </w:pPr>
      <w:r>
        <w:rPr>
          <w:rFonts w:ascii="Arial" w:hAnsi="Arial"/>
          <w:sz w:val="20"/>
          <w:szCs w:val="20"/>
        </w:rPr>
        <w:t xml:space="preserve">Cells we prepared as for cytometry, except the liquid growth was performed on cells combined from three biological replicate haploid selection colonies in 5ml of low fluorescence medium in glass tubes placed in a rolling drum. </w:t>
      </w:r>
      <w:r w:rsidRPr="00F5572C">
        <w:rPr>
          <w:rFonts w:ascii="Arial" w:hAnsi="Arial"/>
          <w:sz w:val="20"/>
          <w:szCs w:val="20"/>
        </w:rPr>
        <w:t xml:space="preserve">Cells were </w:t>
      </w:r>
      <w:proofErr w:type="spellStart"/>
      <w:r w:rsidRPr="00F5572C">
        <w:rPr>
          <w:rFonts w:ascii="Arial" w:hAnsi="Arial"/>
          <w:sz w:val="20"/>
          <w:szCs w:val="20"/>
        </w:rPr>
        <w:t>sonicated</w:t>
      </w:r>
      <w:proofErr w:type="spellEnd"/>
      <w:r w:rsidRPr="00F5572C">
        <w:rPr>
          <w:rFonts w:ascii="Arial" w:hAnsi="Arial"/>
          <w:sz w:val="20"/>
          <w:szCs w:val="20"/>
        </w:rPr>
        <w:t xml:space="preserve"> in plates and transferred to 5ml tubes immediately prior to introduction into a </w:t>
      </w:r>
      <w:proofErr w:type="spellStart"/>
      <w:r w:rsidRPr="00F5572C">
        <w:rPr>
          <w:rFonts w:ascii="Arial" w:hAnsi="Arial"/>
          <w:sz w:val="20"/>
          <w:szCs w:val="20"/>
        </w:rPr>
        <w:t>FACSAria</w:t>
      </w:r>
      <w:proofErr w:type="spellEnd"/>
      <w:r w:rsidRPr="00F5572C">
        <w:rPr>
          <w:rFonts w:ascii="Arial" w:hAnsi="Arial"/>
          <w:sz w:val="20"/>
          <w:szCs w:val="20"/>
        </w:rPr>
        <w:t xml:space="preserve"> flow sorter (BD Biosciences). GFP, PE, FSC, and SSC levels were measured from a 20mW </w:t>
      </w:r>
      <w:r>
        <w:rPr>
          <w:rFonts w:ascii="Arial" w:hAnsi="Arial"/>
          <w:sz w:val="20"/>
          <w:szCs w:val="20"/>
        </w:rPr>
        <w:t xml:space="preserve">488nm </w:t>
      </w:r>
      <w:r w:rsidRPr="00F5572C">
        <w:rPr>
          <w:rFonts w:ascii="Arial" w:hAnsi="Arial"/>
          <w:sz w:val="20"/>
          <w:szCs w:val="20"/>
        </w:rPr>
        <w:t>laser through 535/45nm, 585/15nm, 488/10nm and 4</w:t>
      </w:r>
      <w:r>
        <w:rPr>
          <w:rFonts w:ascii="Arial" w:hAnsi="Arial"/>
          <w:sz w:val="20"/>
          <w:szCs w:val="20"/>
        </w:rPr>
        <w:t xml:space="preserve">88/10nm filters, respectively. </w:t>
      </w:r>
      <w:r w:rsidRPr="00F5572C">
        <w:rPr>
          <w:rFonts w:ascii="Arial" w:hAnsi="Arial"/>
          <w:sz w:val="20"/>
          <w:szCs w:val="20"/>
        </w:rPr>
        <w:t xml:space="preserve">Compensation for cellular </w:t>
      </w:r>
      <w:proofErr w:type="spellStart"/>
      <w:r w:rsidRPr="00F5572C">
        <w:rPr>
          <w:rFonts w:ascii="Arial" w:hAnsi="Arial"/>
          <w:sz w:val="20"/>
          <w:szCs w:val="20"/>
        </w:rPr>
        <w:t>autofluorescence</w:t>
      </w:r>
      <w:proofErr w:type="spellEnd"/>
      <w:r w:rsidRPr="00F5572C">
        <w:rPr>
          <w:rFonts w:ascii="Arial" w:hAnsi="Arial"/>
          <w:sz w:val="20"/>
          <w:szCs w:val="20"/>
        </w:rPr>
        <w:t xml:space="preserve"> in the GFP channel was performed against the PE channel (~13%). </w:t>
      </w:r>
      <w:r>
        <w:rPr>
          <w:rFonts w:ascii="Arial" w:hAnsi="Arial"/>
          <w:sz w:val="20"/>
          <w:szCs w:val="20"/>
        </w:rPr>
        <w:t>First, cells were gated for size and cell cycle stage using the FSC-A and SSC-W channels, then sorted into populations of very high (top 5%), high (next 5%), very low (bottom 5%) and low (next 5%) populations, with 20,000 cells in each population. Each sorted population was plated onto six 10mm diameter round YPDA plates, grown two days at 30°C. Cells were scraped and pooled into fresh low-fluorescence media as used for pre-growth.  Aliquots of pooled cells were frozen for DNA extraction and archiving (in glycerol), and overnight cultures were inoculated for analysis of GFP level stability using analytical cytometry as described above.</w:t>
      </w:r>
    </w:p>
    <w:p w14:paraId="44C0D31C" w14:textId="77777777" w:rsidR="00953CED" w:rsidRDefault="00953CED" w:rsidP="00067707">
      <w:pPr>
        <w:spacing w:line="480" w:lineRule="auto"/>
        <w:rPr>
          <w:rFonts w:ascii="Arial" w:hAnsi="Arial"/>
          <w:sz w:val="20"/>
          <w:szCs w:val="20"/>
        </w:rPr>
      </w:pPr>
    </w:p>
    <w:p w14:paraId="346FA1DA" w14:textId="77777777" w:rsidR="00953CED" w:rsidRPr="00A418F6" w:rsidRDefault="00953CED" w:rsidP="00067707">
      <w:pPr>
        <w:spacing w:line="480" w:lineRule="auto"/>
        <w:rPr>
          <w:rFonts w:ascii="Arial" w:hAnsi="Arial"/>
          <w:b/>
          <w:sz w:val="20"/>
          <w:szCs w:val="20"/>
        </w:rPr>
      </w:pPr>
      <w:r>
        <w:rPr>
          <w:rFonts w:ascii="Arial" w:hAnsi="Arial"/>
          <w:b/>
          <w:sz w:val="20"/>
          <w:szCs w:val="20"/>
        </w:rPr>
        <w:t>DNA extraction and sequencing</w:t>
      </w:r>
    </w:p>
    <w:p w14:paraId="39A10961" w14:textId="1B61FE6B" w:rsidR="00953CED" w:rsidRDefault="00953CED" w:rsidP="00067707">
      <w:pPr>
        <w:spacing w:line="480" w:lineRule="auto"/>
        <w:rPr>
          <w:rFonts w:ascii="Arial" w:hAnsi="Arial"/>
          <w:sz w:val="20"/>
          <w:szCs w:val="20"/>
        </w:rPr>
      </w:pPr>
      <w:r>
        <w:rPr>
          <w:rFonts w:ascii="Arial" w:hAnsi="Arial"/>
          <w:sz w:val="20"/>
          <w:szCs w:val="20"/>
        </w:rPr>
        <w:t>DNA was extracted from sorted populations using a modification of the method of Hoffman and Winston</w:t>
      </w:r>
      <w:r w:rsidR="00870095">
        <w:rPr>
          <w:rFonts w:ascii="Arial" w:hAnsi="Arial"/>
          <w:sz w:val="20"/>
          <w:szCs w:val="20"/>
        </w:rPr>
        <w:t xml:space="preserve"> </w:t>
      </w:r>
      <w:r w:rsidR="007E279E">
        <w:rPr>
          <w:rFonts w:ascii="Arial" w:hAnsi="Arial"/>
          <w:sz w:val="20"/>
          <w:szCs w:val="20"/>
        </w:rPr>
        <w:fldChar w:fldCharType="begin"/>
      </w:r>
      <w:r w:rsidR="009E7149">
        <w:rPr>
          <w:rFonts w:ascii="Arial" w:hAnsi="Arial"/>
          <w:sz w:val="20"/>
          <w:szCs w:val="20"/>
        </w:rPr>
        <w:instrText xml:space="preserve"> ADDIN EN.CITE &lt;EndNote&gt;&lt;Cite&gt;&lt;Author&gt;Hoffman&lt;/Author&gt;&lt;Year&gt;1987&lt;/Year&gt;&lt;RecNum&gt;381&lt;/RecNum&gt;&lt;DisplayText&gt;(Hoffman and Winston 1987)&lt;/DisplayText&gt;&lt;record&gt;&lt;rec-number&gt;381&lt;/rec-number&gt;&lt;foreign-keys&gt;&lt;key app="EN" db-id="twwxdwzxm0fsvkeew2ap209ba0rfpszztsx2"&gt;381&lt;/key&gt;&lt;/foreign-keys&gt;&lt;ref-type name="Journal Article"&gt;17&lt;/ref-type&gt;&lt;contributors&gt;&lt;authors&gt;&lt;author&gt;Hoffman, C. S.&lt;/author&gt;&lt;author&gt;Winston, F.&lt;/author&gt;&lt;/authors&gt;&lt;/contributors&gt;&lt;auth-address&gt;Department of Genetics, Harvard Medical School, Boston, MA 02115.&lt;/auth-address&gt;&lt;titles&gt;&lt;title&gt;A ten-minute DNA preparation from yeast efficiently releases autonomous plasmids for transformation of Escherichia coli&lt;/title&gt;&lt;secondary-title&gt;Gene&lt;/secondary-title&gt;&lt;alt-title&gt;Gene&lt;/alt-title&gt;&lt;/titles&gt;&lt;periodical&gt;&lt;full-title&gt;Gene&lt;/full-title&gt;&lt;abbr-1&gt;Gene&lt;/abbr-1&gt;&lt;/periodical&gt;&lt;alt-periodical&gt;&lt;full-title&gt;Gene&lt;/full-title&gt;&lt;abbr-1&gt;Gene&lt;/abbr-1&gt;&lt;/alt-periodical&gt;&lt;pages&gt;267-72&lt;/pages&gt;&lt;volume&gt;57&lt;/volume&gt;&lt;number&gt;2-3&lt;/number&gt;&lt;edition&gt;1987/01/01&lt;/edition&gt;&lt;keywords&gt;&lt;keyword&gt;DNA, Fungal/genetics/*isolation &amp;amp; purification&lt;/keyword&gt;&lt;keyword&gt;Escherichia coli/genetics&lt;/keyword&gt;&lt;keyword&gt;Genetic Vectors&lt;/keyword&gt;&lt;keyword&gt;*Plasmids&lt;/keyword&gt;&lt;keyword&gt;Saccharomyces cerevisiae/*genetics&lt;/keyword&gt;&lt;keyword&gt;Transformation, Genetic&lt;/keyword&gt;&lt;/keywords&gt;&lt;dates&gt;&lt;year&gt;1987&lt;/year&gt;&lt;/dates&gt;&lt;isbn&gt;0378-1119 (Print)&amp;#xD;0378-1119 (Linking)&lt;/isbn&gt;&lt;accession-num&gt;3319781&lt;/accession-num&gt;&lt;work-type&gt;Research Support, Non-U.S. Gov&amp;apos;t&amp;#xD;Research Support, U.S. Gov&amp;apos;t, Non-P.H.S.&amp;#xD;Research Support, U.S. Gov&amp;apos;t, P.H.S.&lt;/work-type&gt;&lt;urls&gt;&lt;related-urls&gt;&lt;url&gt;http://www.ncbi.nlm.nih.gov/pubmed/3319781&lt;/url&gt;&lt;/related-urls&gt;&lt;/urls&gt;&lt;language&gt;eng&lt;/language&gt;&lt;/record&gt;&lt;/Cite&gt;&lt;/EndNote&gt;</w:instrText>
      </w:r>
      <w:r w:rsidR="007E279E">
        <w:rPr>
          <w:rFonts w:ascii="Arial" w:hAnsi="Arial"/>
          <w:sz w:val="20"/>
          <w:szCs w:val="20"/>
        </w:rPr>
        <w:fldChar w:fldCharType="separate"/>
      </w:r>
      <w:r w:rsidR="009E7149">
        <w:rPr>
          <w:rFonts w:ascii="Arial" w:hAnsi="Arial"/>
          <w:noProof/>
          <w:sz w:val="20"/>
          <w:szCs w:val="20"/>
        </w:rPr>
        <w:t>(</w:t>
      </w:r>
      <w:hyperlink w:anchor="_ENREF_5" w:tooltip="Hoffman, 1987 #381" w:history="1">
        <w:r w:rsidR="009E7149">
          <w:rPr>
            <w:rFonts w:ascii="Arial" w:hAnsi="Arial"/>
            <w:noProof/>
            <w:sz w:val="20"/>
            <w:szCs w:val="20"/>
          </w:rPr>
          <w:t>Hoffman and Winston 1987</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 xml:space="preserve"> followed by ethanol extraction. Multiplexed sequencing libraries were prepared using the </w:t>
      </w:r>
      <w:proofErr w:type="spellStart"/>
      <w:r>
        <w:rPr>
          <w:rFonts w:ascii="Arial" w:hAnsi="Arial"/>
          <w:sz w:val="20"/>
          <w:szCs w:val="20"/>
        </w:rPr>
        <w:t>Illumina</w:t>
      </w:r>
      <w:proofErr w:type="spellEnd"/>
      <w:r>
        <w:rPr>
          <w:rFonts w:ascii="Arial" w:hAnsi="Arial"/>
          <w:sz w:val="20"/>
          <w:szCs w:val="20"/>
        </w:rPr>
        <w:t xml:space="preserve"> </w:t>
      </w:r>
      <w:proofErr w:type="spellStart"/>
      <w:r>
        <w:rPr>
          <w:rFonts w:ascii="Arial" w:hAnsi="Arial"/>
          <w:sz w:val="20"/>
          <w:szCs w:val="20"/>
        </w:rPr>
        <w:t>Nextera</w:t>
      </w:r>
      <w:proofErr w:type="spellEnd"/>
      <w:r>
        <w:rPr>
          <w:rFonts w:ascii="Arial" w:hAnsi="Arial"/>
          <w:sz w:val="20"/>
          <w:szCs w:val="20"/>
        </w:rPr>
        <w:t xml:space="preserve"> XT protocol according to the manufacturer’s instructions, </w:t>
      </w:r>
      <w:proofErr w:type="spellStart"/>
      <w:r>
        <w:rPr>
          <w:rFonts w:ascii="Arial" w:hAnsi="Arial"/>
          <w:sz w:val="20"/>
          <w:szCs w:val="20"/>
        </w:rPr>
        <w:t>normalised</w:t>
      </w:r>
      <w:proofErr w:type="spellEnd"/>
      <w:r>
        <w:rPr>
          <w:rFonts w:ascii="Arial" w:hAnsi="Arial"/>
          <w:sz w:val="20"/>
          <w:szCs w:val="20"/>
        </w:rPr>
        <w:t xml:space="preserve"> according to </w:t>
      </w:r>
      <w:proofErr w:type="spellStart"/>
      <w:r>
        <w:rPr>
          <w:rFonts w:ascii="Arial" w:hAnsi="Arial"/>
          <w:sz w:val="20"/>
          <w:szCs w:val="20"/>
        </w:rPr>
        <w:t>qPCR</w:t>
      </w:r>
      <w:proofErr w:type="spellEnd"/>
      <w:r>
        <w:rPr>
          <w:rFonts w:ascii="Arial" w:hAnsi="Arial"/>
          <w:sz w:val="20"/>
          <w:szCs w:val="20"/>
        </w:rPr>
        <w:t xml:space="preserve"> yield (</w:t>
      </w:r>
      <w:proofErr w:type="spellStart"/>
      <w:r>
        <w:rPr>
          <w:rFonts w:ascii="Arial" w:hAnsi="Arial"/>
          <w:sz w:val="20"/>
          <w:szCs w:val="20"/>
        </w:rPr>
        <w:t>Kapa</w:t>
      </w:r>
      <w:proofErr w:type="spellEnd"/>
      <w:r>
        <w:rPr>
          <w:rFonts w:ascii="Arial" w:hAnsi="Arial"/>
          <w:sz w:val="20"/>
          <w:szCs w:val="20"/>
        </w:rPr>
        <w:t xml:space="preserve">), and sequenced on the </w:t>
      </w:r>
      <w:proofErr w:type="spellStart"/>
      <w:r>
        <w:rPr>
          <w:rFonts w:ascii="Arial" w:hAnsi="Arial"/>
          <w:sz w:val="20"/>
          <w:szCs w:val="20"/>
        </w:rPr>
        <w:t>HiSeq</w:t>
      </w:r>
      <w:proofErr w:type="spellEnd"/>
      <w:r>
        <w:rPr>
          <w:rFonts w:ascii="Arial" w:hAnsi="Arial"/>
          <w:sz w:val="20"/>
          <w:szCs w:val="20"/>
        </w:rPr>
        <w:t xml:space="preserve"> 2500 instrument using paired end 100 </w:t>
      </w:r>
      <w:proofErr w:type="spellStart"/>
      <w:r>
        <w:rPr>
          <w:rFonts w:ascii="Arial" w:hAnsi="Arial"/>
          <w:sz w:val="20"/>
          <w:szCs w:val="20"/>
        </w:rPr>
        <w:t>bp</w:t>
      </w:r>
      <w:proofErr w:type="spellEnd"/>
      <w:r>
        <w:rPr>
          <w:rFonts w:ascii="Arial" w:hAnsi="Arial"/>
          <w:sz w:val="20"/>
          <w:szCs w:val="20"/>
        </w:rPr>
        <w:t xml:space="preserve"> reads. </w:t>
      </w:r>
      <w:proofErr w:type="spellStart"/>
      <w:r>
        <w:rPr>
          <w:rFonts w:ascii="Arial" w:hAnsi="Arial"/>
          <w:sz w:val="20"/>
          <w:szCs w:val="20"/>
        </w:rPr>
        <w:t>RNAseq</w:t>
      </w:r>
      <w:proofErr w:type="spellEnd"/>
      <w:r>
        <w:rPr>
          <w:rFonts w:ascii="Arial" w:hAnsi="Arial"/>
          <w:sz w:val="20"/>
          <w:szCs w:val="20"/>
        </w:rPr>
        <w:t xml:space="preserve"> libraries (see below) were sequenced on one lane of 37bp PE </w:t>
      </w:r>
      <w:proofErr w:type="spellStart"/>
      <w:r>
        <w:rPr>
          <w:rFonts w:ascii="Arial" w:hAnsi="Arial"/>
          <w:sz w:val="20"/>
          <w:szCs w:val="20"/>
        </w:rPr>
        <w:t>MiSeq</w:t>
      </w:r>
      <w:proofErr w:type="spellEnd"/>
      <w:r>
        <w:rPr>
          <w:rFonts w:ascii="Arial" w:hAnsi="Arial"/>
          <w:sz w:val="20"/>
          <w:szCs w:val="20"/>
        </w:rPr>
        <w:t xml:space="preserve"> and 50bp PE </w:t>
      </w:r>
      <w:proofErr w:type="spellStart"/>
      <w:r>
        <w:rPr>
          <w:rFonts w:ascii="Arial" w:hAnsi="Arial"/>
          <w:sz w:val="20"/>
          <w:szCs w:val="20"/>
        </w:rPr>
        <w:t>HiSeq</w:t>
      </w:r>
      <w:proofErr w:type="spellEnd"/>
      <w:r>
        <w:rPr>
          <w:rFonts w:ascii="Arial" w:hAnsi="Arial"/>
          <w:sz w:val="20"/>
          <w:szCs w:val="20"/>
        </w:rPr>
        <w:t xml:space="preserve"> 2500 instruments. For some replicates of eight samples, microarrays were used for bulk genotyping in place of sequencing, processed as described below.</w:t>
      </w:r>
      <w:r w:rsidR="00DB4D6F">
        <w:rPr>
          <w:rFonts w:ascii="Arial" w:hAnsi="Arial"/>
          <w:sz w:val="20"/>
          <w:szCs w:val="20"/>
        </w:rPr>
        <w:t xml:space="preserve"> Both sequence and genotype data have been deposited to public databases (ENA accession PRJEB5268 and </w:t>
      </w:r>
      <w:proofErr w:type="spellStart"/>
      <w:r w:rsidR="00505263">
        <w:rPr>
          <w:rFonts w:ascii="Arial" w:hAnsi="Arial"/>
          <w:sz w:val="20"/>
          <w:szCs w:val="20"/>
        </w:rPr>
        <w:t>ArrayExpress</w:t>
      </w:r>
      <w:proofErr w:type="spellEnd"/>
      <w:r w:rsidR="00505263">
        <w:rPr>
          <w:rFonts w:ascii="Arial" w:hAnsi="Arial"/>
          <w:sz w:val="20"/>
          <w:szCs w:val="20"/>
        </w:rPr>
        <w:t xml:space="preserve"> </w:t>
      </w:r>
      <w:r w:rsidR="00DB4D6F">
        <w:rPr>
          <w:rFonts w:ascii="Arial" w:hAnsi="Arial"/>
          <w:sz w:val="20"/>
          <w:szCs w:val="20"/>
        </w:rPr>
        <w:t>accession E-MTAB-2269).</w:t>
      </w:r>
    </w:p>
    <w:p w14:paraId="71F19844" w14:textId="77777777" w:rsidR="00953CED" w:rsidRDefault="00953CED" w:rsidP="00067707">
      <w:pPr>
        <w:spacing w:line="480" w:lineRule="auto"/>
        <w:rPr>
          <w:rFonts w:ascii="Arial" w:hAnsi="Arial"/>
          <w:sz w:val="20"/>
          <w:szCs w:val="20"/>
        </w:rPr>
      </w:pPr>
    </w:p>
    <w:p w14:paraId="5C6B5439" w14:textId="77777777" w:rsidR="00953CED" w:rsidRPr="00A418F6" w:rsidRDefault="00953CED" w:rsidP="00067707">
      <w:pPr>
        <w:spacing w:line="480" w:lineRule="auto"/>
        <w:rPr>
          <w:rFonts w:ascii="Arial" w:hAnsi="Arial"/>
          <w:b/>
          <w:sz w:val="20"/>
          <w:szCs w:val="20"/>
        </w:rPr>
      </w:pPr>
      <w:r w:rsidRPr="00A418F6">
        <w:rPr>
          <w:rFonts w:ascii="Arial" w:hAnsi="Arial"/>
          <w:b/>
          <w:sz w:val="20"/>
          <w:szCs w:val="20"/>
        </w:rPr>
        <w:t xml:space="preserve">Processing </w:t>
      </w:r>
      <w:r>
        <w:rPr>
          <w:rFonts w:ascii="Arial" w:hAnsi="Arial"/>
          <w:b/>
          <w:sz w:val="20"/>
          <w:szCs w:val="20"/>
        </w:rPr>
        <w:t>sequencing</w:t>
      </w:r>
      <w:r w:rsidRPr="00A418F6">
        <w:rPr>
          <w:rFonts w:ascii="Arial" w:hAnsi="Arial"/>
          <w:b/>
          <w:sz w:val="20"/>
          <w:szCs w:val="20"/>
        </w:rPr>
        <w:t xml:space="preserve"> data</w:t>
      </w:r>
    </w:p>
    <w:p w14:paraId="1C8B01B9" w14:textId="0994C60E" w:rsidR="00953CED" w:rsidRDefault="00953CED" w:rsidP="00067707">
      <w:pPr>
        <w:spacing w:line="480" w:lineRule="auto"/>
        <w:rPr>
          <w:rFonts w:ascii="Arial" w:hAnsi="Arial"/>
          <w:sz w:val="20"/>
          <w:szCs w:val="20"/>
        </w:rPr>
      </w:pPr>
      <w:r>
        <w:rPr>
          <w:rFonts w:ascii="Arial" w:hAnsi="Arial"/>
          <w:sz w:val="20"/>
          <w:szCs w:val="20"/>
        </w:rPr>
        <w:t xml:space="preserve">Reads were mapped to the </w:t>
      </w:r>
      <w:r w:rsidRPr="00945DA5">
        <w:rPr>
          <w:rFonts w:ascii="Arial" w:hAnsi="Arial"/>
          <w:i/>
          <w:sz w:val="20"/>
          <w:szCs w:val="20"/>
        </w:rPr>
        <w:t>S. cerevisiae</w:t>
      </w:r>
      <w:r>
        <w:rPr>
          <w:rFonts w:ascii="Arial" w:hAnsi="Arial"/>
          <w:sz w:val="20"/>
          <w:szCs w:val="20"/>
        </w:rPr>
        <w:t xml:space="preserve"> R64 reference sequence using BWA 0.6.2</w:t>
      </w:r>
      <w:r w:rsidR="00870095">
        <w:rPr>
          <w:rFonts w:ascii="Arial" w:hAnsi="Arial"/>
          <w:sz w:val="20"/>
          <w:szCs w:val="20"/>
        </w:rPr>
        <w:t xml:space="preserve"> </w:t>
      </w:r>
      <w:r w:rsidR="007E279E">
        <w:rPr>
          <w:rFonts w:ascii="Arial" w:hAnsi="Arial"/>
          <w:sz w:val="20"/>
          <w:szCs w:val="20"/>
        </w:rPr>
        <w:fldChar w:fldCharType="begin"/>
      </w:r>
      <w:r w:rsidR="009E7149">
        <w:rPr>
          <w:rFonts w:ascii="Arial" w:hAnsi="Arial"/>
          <w:sz w:val="20"/>
          <w:szCs w:val="20"/>
        </w:rPr>
        <w:instrText xml:space="preserve"> ADDIN EN.CITE &lt;EndNote&gt;&lt;Cite&gt;&lt;Author&gt;Li&lt;/Author&gt;&lt;Year&gt;2009&lt;/Year&gt;&lt;RecNum&gt;215&lt;/RecNum&gt;&lt;DisplayText&gt;(Li and Durbin 2009)&lt;/DisplayText&gt;&lt;record&gt;&lt;rec-number&gt;215&lt;/rec-number&gt;&lt;foreign-keys&gt;&lt;key app="EN" db-id="twwxdwzxm0fsvkeew2ap209ba0rfpszztsx2"&gt;215&lt;/key&gt;&lt;/foreign-keys&gt;&lt;ref-type name="Journal Article"&gt;17&lt;/ref-type&gt;&lt;contributors&gt;&lt;authors&gt;&lt;author&gt;Li, H.&lt;/author&gt;&lt;author&gt;Durbin, R.&lt;/author&gt;&lt;/authors&gt;&lt;/contributors&gt;&lt;auth-address&gt;Durbin, R&amp;#xD;Wellcome Trust Sanger Inst, Wellcome Trust Genome Campus, Cambridge CB10 1SA, England&amp;#xD;Wellcome Trust Sanger Inst, Wellcome Trust Genome Campus, Cambridge CB10 1SA, England&amp;#xD;Wellcome Trust Sanger Inst, Cambridge CB10 1SA, England&lt;/auth-address&gt;&lt;titles&gt;&lt;title&gt;Fast and accurate short read alignment with Burrows-Wheeler transform&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1754-1760&lt;/pages&gt;&lt;volume&gt;25&lt;/volume&gt;&lt;number&gt;14&lt;/number&gt;&lt;keywords&gt;&lt;keyword&gt;genome&lt;/keyword&gt;&lt;keyword&gt;oligonucleotides&lt;/keyword&gt;&lt;keyword&gt;sequences&lt;/keyword&gt;&lt;keyword&gt;program&lt;/keyword&gt;&lt;keyword&gt;space&lt;/keyword&gt;&lt;keyword&gt;DNA&lt;/keyword&gt;&lt;/keywords&gt;&lt;dates&gt;&lt;year&gt;2009&lt;/year&gt;&lt;pub-dates&gt;&lt;date&gt;Jul 15&lt;/date&gt;&lt;/pub-dates&gt;&lt;/dates&gt;&lt;isbn&gt;1367-4803&lt;/isbn&gt;&lt;accession-num&gt;ISI:000267665900006&lt;/accession-num&gt;&lt;urls&gt;&lt;related-urls&gt;&lt;url&gt;&amp;lt;Go to ISI&amp;gt;://000267665900006&lt;/url&gt;&lt;/related-urls&gt;&lt;/urls&gt;&lt;electronic-resource-num&gt;Doi 10.1093/Bioinformatics/Btp324&lt;/electronic-resource-num&gt;&lt;language&gt;English&lt;/language&gt;&lt;/record&gt;&lt;/Cite&gt;&lt;/EndNote&gt;</w:instrText>
      </w:r>
      <w:r w:rsidR="007E279E">
        <w:rPr>
          <w:rFonts w:ascii="Arial" w:hAnsi="Arial"/>
          <w:sz w:val="20"/>
          <w:szCs w:val="20"/>
        </w:rPr>
        <w:fldChar w:fldCharType="separate"/>
      </w:r>
      <w:r w:rsidR="009E7149">
        <w:rPr>
          <w:rFonts w:ascii="Arial" w:hAnsi="Arial"/>
          <w:noProof/>
          <w:sz w:val="20"/>
          <w:szCs w:val="20"/>
        </w:rPr>
        <w:t>(</w:t>
      </w:r>
      <w:hyperlink w:anchor="_ENREF_6" w:tooltip="Li, 2009 #215" w:history="1">
        <w:r w:rsidR="009E7149">
          <w:rPr>
            <w:rFonts w:ascii="Arial" w:hAnsi="Arial"/>
            <w:noProof/>
            <w:sz w:val="20"/>
            <w:szCs w:val="20"/>
          </w:rPr>
          <w:t>Li and Durbin 2009</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 xml:space="preserve"> and alignments processed with </w:t>
      </w:r>
      <w:proofErr w:type="spellStart"/>
      <w:r>
        <w:rPr>
          <w:rFonts w:ascii="Arial" w:hAnsi="Arial"/>
          <w:sz w:val="20"/>
          <w:szCs w:val="20"/>
        </w:rPr>
        <w:t>samtools</w:t>
      </w:r>
      <w:proofErr w:type="spellEnd"/>
      <w:r>
        <w:rPr>
          <w:rFonts w:ascii="Arial" w:hAnsi="Arial"/>
          <w:sz w:val="20"/>
          <w:szCs w:val="20"/>
        </w:rPr>
        <w:t xml:space="preserve"> 0.1.12.a</w:t>
      </w:r>
      <w:r w:rsidR="00870095">
        <w:rPr>
          <w:rFonts w:ascii="Arial" w:hAnsi="Arial"/>
          <w:sz w:val="20"/>
          <w:szCs w:val="20"/>
        </w:rPr>
        <w:t xml:space="preserve"> </w:t>
      </w:r>
      <w:r w:rsidR="007E279E">
        <w:rPr>
          <w:rFonts w:ascii="Arial" w:hAnsi="Arial"/>
          <w:sz w:val="20"/>
          <w:szCs w:val="20"/>
        </w:rPr>
        <w:fldChar w:fldCharType="begin">
          <w:fldData xml:space="preserve">PEVuZE5vdGU+PENpdGU+PEF1dGhvcj5MaTwvQXV0aG9yPjxZZWFyPjIwMDk8L1llYXI+PFJlY051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PEVuZE5vdGU+PENpdGU+PEF1dGhvcj5MaTwvQXV0aG9yPjxZZWFyPjIwMDk8L1llYXI+PFJlY051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7" w:tooltip="Li, 2009 #213" w:history="1">
        <w:r w:rsidR="009E7149">
          <w:rPr>
            <w:rFonts w:ascii="Arial" w:hAnsi="Arial"/>
            <w:noProof/>
            <w:sz w:val="20"/>
            <w:szCs w:val="20"/>
          </w:rPr>
          <w:t>Li et al. 2009</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 xml:space="preserve"> (reference indexed with default flags, </w:t>
      </w:r>
      <w:proofErr w:type="spellStart"/>
      <w:r w:rsidRPr="00D70F14">
        <w:rPr>
          <w:rFonts w:ascii="Courier" w:hAnsi="Courier"/>
          <w:sz w:val="20"/>
          <w:szCs w:val="20"/>
        </w:rPr>
        <w:t>bwa</w:t>
      </w:r>
      <w:proofErr w:type="spellEnd"/>
      <w:r w:rsidRPr="00D70F14">
        <w:rPr>
          <w:rFonts w:ascii="Courier" w:hAnsi="Courier"/>
          <w:sz w:val="20"/>
          <w:szCs w:val="20"/>
        </w:rPr>
        <w:t xml:space="preserve"> </w:t>
      </w:r>
      <w:proofErr w:type="spellStart"/>
      <w:r w:rsidRPr="00D70F14">
        <w:rPr>
          <w:rFonts w:ascii="Courier" w:hAnsi="Courier"/>
          <w:sz w:val="20"/>
          <w:szCs w:val="20"/>
        </w:rPr>
        <w:t>aln</w:t>
      </w:r>
      <w:proofErr w:type="spellEnd"/>
      <w:r w:rsidRPr="00D70F14">
        <w:rPr>
          <w:rFonts w:ascii="Courier" w:hAnsi="Courier"/>
          <w:sz w:val="20"/>
          <w:szCs w:val="20"/>
        </w:rPr>
        <w:t xml:space="preserve"> [ref] [read1.fasta] &gt; [read1.aln]; </w:t>
      </w:r>
      <w:proofErr w:type="spellStart"/>
      <w:r w:rsidRPr="00D70F14">
        <w:rPr>
          <w:rFonts w:ascii="Courier" w:hAnsi="Courier"/>
          <w:sz w:val="20"/>
          <w:szCs w:val="20"/>
        </w:rPr>
        <w:t>bwa</w:t>
      </w:r>
      <w:proofErr w:type="spellEnd"/>
      <w:r w:rsidRPr="00D70F14">
        <w:rPr>
          <w:rFonts w:ascii="Courier" w:hAnsi="Courier"/>
          <w:sz w:val="20"/>
          <w:szCs w:val="20"/>
        </w:rPr>
        <w:t xml:space="preserve"> </w:t>
      </w:r>
      <w:proofErr w:type="spellStart"/>
      <w:r w:rsidRPr="00D70F14">
        <w:rPr>
          <w:rFonts w:ascii="Courier" w:hAnsi="Courier"/>
          <w:sz w:val="20"/>
          <w:szCs w:val="20"/>
        </w:rPr>
        <w:t>aln</w:t>
      </w:r>
      <w:proofErr w:type="spellEnd"/>
      <w:r w:rsidRPr="00D70F14">
        <w:rPr>
          <w:rFonts w:ascii="Courier" w:hAnsi="Courier"/>
          <w:sz w:val="20"/>
          <w:szCs w:val="20"/>
        </w:rPr>
        <w:t xml:space="preserve"> [ref] [read2.fasta] &gt; [read2.aln]; </w:t>
      </w:r>
      <w:proofErr w:type="spellStart"/>
      <w:r w:rsidRPr="00D70F14">
        <w:rPr>
          <w:rFonts w:ascii="Courier" w:hAnsi="Courier"/>
          <w:sz w:val="20"/>
          <w:szCs w:val="20"/>
        </w:rPr>
        <w:t>bwa</w:t>
      </w:r>
      <w:proofErr w:type="spellEnd"/>
      <w:r w:rsidRPr="00D70F14">
        <w:rPr>
          <w:rFonts w:ascii="Courier" w:hAnsi="Courier"/>
          <w:sz w:val="20"/>
          <w:szCs w:val="20"/>
        </w:rPr>
        <w:t xml:space="preserve"> </w:t>
      </w:r>
      <w:proofErr w:type="spellStart"/>
      <w:r w:rsidRPr="00D70F14">
        <w:rPr>
          <w:rFonts w:ascii="Courier" w:hAnsi="Courier"/>
          <w:sz w:val="20"/>
          <w:szCs w:val="20"/>
        </w:rPr>
        <w:t>sampe</w:t>
      </w:r>
      <w:proofErr w:type="spellEnd"/>
      <w:r w:rsidRPr="00D70F14">
        <w:rPr>
          <w:rFonts w:ascii="Courier" w:hAnsi="Courier"/>
          <w:sz w:val="20"/>
          <w:szCs w:val="20"/>
        </w:rPr>
        <w:t xml:space="preserve"> [ref] [read1.aln] [read2.aln] [read1.fasta] [read2.fasta] | </w:t>
      </w:r>
      <w:proofErr w:type="spellStart"/>
      <w:r w:rsidRPr="00D70F14">
        <w:rPr>
          <w:rFonts w:ascii="Courier" w:hAnsi="Courier"/>
          <w:sz w:val="20"/>
          <w:szCs w:val="20"/>
        </w:rPr>
        <w:t>samtools</w:t>
      </w:r>
      <w:proofErr w:type="spellEnd"/>
      <w:r w:rsidRPr="00D70F14">
        <w:rPr>
          <w:rFonts w:ascii="Courier" w:hAnsi="Courier"/>
          <w:sz w:val="20"/>
          <w:szCs w:val="20"/>
        </w:rPr>
        <w:t xml:space="preserve"> view –</w:t>
      </w:r>
      <w:proofErr w:type="spellStart"/>
      <w:r w:rsidRPr="00D70F14">
        <w:rPr>
          <w:rFonts w:ascii="Courier" w:hAnsi="Courier"/>
          <w:sz w:val="20"/>
          <w:szCs w:val="20"/>
        </w:rPr>
        <w:t>bSu</w:t>
      </w:r>
      <w:proofErr w:type="spellEnd"/>
      <w:r w:rsidRPr="00D70F14">
        <w:rPr>
          <w:rFonts w:ascii="Courier" w:hAnsi="Courier"/>
          <w:sz w:val="20"/>
          <w:szCs w:val="20"/>
        </w:rPr>
        <w:t xml:space="preserve"> –F 0x04 - | </w:t>
      </w:r>
      <w:proofErr w:type="spellStart"/>
      <w:r w:rsidRPr="00D70F14">
        <w:rPr>
          <w:rFonts w:ascii="Courier" w:hAnsi="Courier"/>
          <w:sz w:val="20"/>
          <w:szCs w:val="20"/>
        </w:rPr>
        <w:t>samtools</w:t>
      </w:r>
      <w:proofErr w:type="spellEnd"/>
      <w:r w:rsidRPr="00D70F14">
        <w:rPr>
          <w:rFonts w:ascii="Courier" w:hAnsi="Courier"/>
          <w:sz w:val="20"/>
          <w:szCs w:val="20"/>
        </w:rPr>
        <w:t xml:space="preserve"> sort –m 536883412 – [</w:t>
      </w:r>
      <w:proofErr w:type="spellStart"/>
      <w:r w:rsidRPr="00D70F14">
        <w:rPr>
          <w:rFonts w:ascii="Courier" w:hAnsi="Courier"/>
          <w:sz w:val="20"/>
          <w:szCs w:val="20"/>
        </w:rPr>
        <w:t>bamfile</w:t>
      </w:r>
      <w:proofErr w:type="spellEnd"/>
      <w:r w:rsidRPr="00D70F14">
        <w:rPr>
          <w:rFonts w:ascii="Courier" w:hAnsi="Courier"/>
          <w:sz w:val="20"/>
          <w:szCs w:val="20"/>
        </w:rPr>
        <w:t>]</w:t>
      </w:r>
      <w:r>
        <w:rPr>
          <w:rFonts w:ascii="Arial" w:hAnsi="Arial"/>
          <w:sz w:val="20"/>
          <w:szCs w:val="20"/>
        </w:rPr>
        <w:t>), and the alignment .bam files used to create pileups at segregating sites (</w:t>
      </w:r>
      <w:proofErr w:type="spellStart"/>
      <w:r w:rsidRPr="00D70F14">
        <w:rPr>
          <w:rFonts w:ascii="Courier" w:hAnsi="Courier"/>
          <w:sz w:val="20"/>
          <w:szCs w:val="20"/>
        </w:rPr>
        <w:t>samtools</w:t>
      </w:r>
      <w:proofErr w:type="spellEnd"/>
      <w:r w:rsidRPr="00D70F14">
        <w:rPr>
          <w:rFonts w:ascii="Courier" w:hAnsi="Courier"/>
          <w:sz w:val="20"/>
          <w:szCs w:val="20"/>
        </w:rPr>
        <w:t xml:space="preserve"> pileup -</w:t>
      </w:r>
      <w:proofErr w:type="spellStart"/>
      <w:r w:rsidRPr="00D70F14">
        <w:rPr>
          <w:rFonts w:ascii="Courier" w:hAnsi="Courier"/>
          <w:sz w:val="20"/>
          <w:szCs w:val="20"/>
        </w:rPr>
        <w:t>vcs</w:t>
      </w:r>
      <w:proofErr w:type="spellEnd"/>
      <w:r w:rsidRPr="00D70F14">
        <w:rPr>
          <w:rFonts w:ascii="Courier" w:hAnsi="Courier"/>
          <w:sz w:val="20"/>
          <w:szCs w:val="20"/>
        </w:rPr>
        <w:t xml:space="preserve"> -N 2 -l [sites] -f [ref] [</w:t>
      </w:r>
      <w:proofErr w:type="spellStart"/>
      <w:r w:rsidRPr="00D70F14">
        <w:rPr>
          <w:rFonts w:ascii="Courier" w:hAnsi="Courier"/>
          <w:sz w:val="20"/>
          <w:szCs w:val="20"/>
        </w:rPr>
        <w:t>bamfile</w:t>
      </w:r>
      <w:proofErr w:type="spellEnd"/>
      <w:r w:rsidRPr="00D70F14">
        <w:rPr>
          <w:rFonts w:ascii="Courier" w:hAnsi="Courier"/>
          <w:sz w:val="20"/>
          <w:szCs w:val="20"/>
        </w:rPr>
        <w:t>] &gt; [</w:t>
      </w:r>
      <w:proofErr w:type="spellStart"/>
      <w:r w:rsidRPr="00D70F14">
        <w:rPr>
          <w:rFonts w:ascii="Courier" w:hAnsi="Courier"/>
          <w:sz w:val="20"/>
          <w:szCs w:val="20"/>
        </w:rPr>
        <w:t>outfile</w:t>
      </w:r>
      <w:proofErr w:type="spellEnd"/>
      <w:r w:rsidRPr="00D70F14">
        <w:rPr>
          <w:rFonts w:ascii="Courier" w:hAnsi="Courier"/>
          <w:sz w:val="20"/>
          <w:szCs w:val="20"/>
        </w:rPr>
        <w:t>]</w:t>
      </w:r>
      <w:r>
        <w:rPr>
          <w:rFonts w:ascii="Arial" w:hAnsi="Arial"/>
          <w:sz w:val="20"/>
          <w:szCs w:val="20"/>
        </w:rPr>
        <w:t xml:space="preserve">, </w:t>
      </w:r>
      <w:r>
        <w:rPr>
          <w:rFonts w:ascii="Arial" w:eastAsia="Times New Roman" w:hAnsi="Arial" w:cs="Times New Roman"/>
          <w:sz w:val="20"/>
          <w:szCs w:val="20"/>
        </w:rPr>
        <w:t xml:space="preserve">Supplementary </w:t>
      </w:r>
      <w:r>
        <w:rPr>
          <w:rFonts w:ascii="Arial" w:hAnsi="Arial"/>
          <w:sz w:val="20"/>
          <w:szCs w:val="20"/>
        </w:rPr>
        <w:t>Table 6). Data from mRNA sequencing were processed in the same way, except the pileups were constructed at each site (</w:t>
      </w:r>
      <w:proofErr w:type="spellStart"/>
      <w:r w:rsidRPr="00D70F14">
        <w:rPr>
          <w:rFonts w:ascii="Courier" w:hAnsi="Courier"/>
          <w:sz w:val="20"/>
          <w:szCs w:val="20"/>
        </w:rPr>
        <w:t>samtools</w:t>
      </w:r>
      <w:proofErr w:type="spellEnd"/>
      <w:r w:rsidRPr="00D70F14">
        <w:rPr>
          <w:rFonts w:ascii="Courier" w:hAnsi="Courier"/>
          <w:sz w:val="20"/>
          <w:szCs w:val="20"/>
        </w:rPr>
        <w:t xml:space="preserve"> pileup -s -f [ref] [</w:t>
      </w:r>
      <w:proofErr w:type="spellStart"/>
      <w:r w:rsidRPr="00D70F14">
        <w:rPr>
          <w:rFonts w:ascii="Courier" w:hAnsi="Courier"/>
          <w:sz w:val="20"/>
          <w:szCs w:val="20"/>
        </w:rPr>
        <w:t>bamfile</w:t>
      </w:r>
      <w:proofErr w:type="spellEnd"/>
      <w:r w:rsidRPr="00D70F14">
        <w:rPr>
          <w:rFonts w:ascii="Courier" w:hAnsi="Courier"/>
          <w:sz w:val="20"/>
          <w:szCs w:val="20"/>
        </w:rPr>
        <w:t>] &gt; [</w:t>
      </w:r>
      <w:proofErr w:type="spellStart"/>
      <w:r w:rsidRPr="00D70F14">
        <w:rPr>
          <w:rFonts w:ascii="Courier" w:hAnsi="Courier"/>
          <w:sz w:val="20"/>
          <w:szCs w:val="20"/>
        </w:rPr>
        <w:t>outfile</w:t>
      </w:r>
      <w:proofErr w:type="spellEnd"/>
      <w:r w:rsidRPr="00D70F14">
        <w:rPr>
          <w:rFonts w:ascii="Courier" w:hAnsi="Courier"/>
          <w:sz w:val="20"/>
          <w:szCs w:val="20"/>
        </w:rPr>
        <w:t>]</w:t>
      </w:r>
      <w:r>
        <w:rPr>
          <w:rFonts w:ascii="Arial" w:hAnsi="Arial"/>
          <w:sz w:val="20"/>
          <w:szCs w:val="20"/>
        </w:rPr>
        <w:t>).</w:t>
      </w:r>
    </w:p>
    <w:p w14:paraId="1BCDE915" w14:textId="77777777" w:rsidR="00953CED" w:rsidRDefault="00953CED" w:rsidP="00067707">
      <w:pPr>
        <w:spacing w:line="480" w:lineRule="auto"/>
        <w:rPr>
          <w:rFonts w:ascii="Arial" w:hAnsi="Arial"/>
          <w:sz w:val="20"/>
          <w:szCs w:val="20"/>
        </w:rPr>
      </w:pPr>
    </w:p>
    <w:p w14:paraId="45737A0F" w14:textId="77777777" w:rsidR="00953CED" w:rsidRPr="00A418F6" w:rsidRDefault="00953CED" w:rsidP="00067707">
      <w:pPr>
        <w:spacing w:line="480" w:lineRule="auto"/>
        <w:rPr>
          <w:rFonts w:ascii="Arial" w:hAnsi="Arial"/>
          <w:b/>
          <w:sz w:val="20"/>
          <w:szCs w:val="20"/>
        </w:rPr>
      </w:pPr>
      <w:r>
        <w:rPr>
          <w:rFonts w:ascii="Arial" w:hAnsi="Arial"/>
          <w:b/>
          <w:sz w:val="20"/>
          <w:szCs w:val="20"/>
        </w:rPr>
        <w:t>Allele frequency inference</w:t>
      </w:r>
    </w:p>
    <w:p w14:paraId="7A1E6A76" w14:textId="2B7EB04C" w:rsidR="00953CED" w:rsidRPr="00F4053D" w:rsidRDefault="00953CED" w:rsidP="00067707">
      <w:pPr>
        <w:spacing w:line="480" w:lineRule="auto"/>
        <w:rPr>
          <w:rFonts w:ascii="Arial" w:hAnsi="Arial"/>
          <w:sz w:val="20"/>
          <w:szCs w:val="20"/>
        </w:rPr>
      </w:pPr>
      <w:r>
        <w:rPr>
          <w:rFonts w:ascii="Arial" w:hAnsi="Arial"/>
          <w:sz w:val="20"/>
          <w:szCs w:val="20"/>
        </w:rPr>
        <w:t>For each sequenced sample, the posterior distribution of the RM allele frequency at each locus was calculated as outlined before</w:t>
      </w:r>
      <w:r w:rsidR="00870095">
        <w:rPr>
          <w:rFonts w:ascii="Arial" w:hAnsi="Arial"/>
          <w:sz w:val="20"/>
          <w:szCs w:val="20"/>
        </w:rPr>
        <w:t xml:space="preserve"> </w:t>
      </w:r>
      <w:r w:rsidR="007E279E">
        <w:rPr>
          <w:rFonts w:ascii="Arial" w:hAnsi="Arial"/>
          <w:sz w:val="20"/>
          <w:szCs w:val="20"/>
        </w:rPr>
        <w:fldChar w:fldCharType="begin">
          <w:fldData xml:space="preserve">PEVuZE5vdGU+PENpdGU+PEF1dGhvcj5QYXJ0czwvQXV0aG9yPjxZZWFyPjIwMTE8L1llYXI+PFJl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PEVuZE5vdGU+PENpdGU+PEF1dGhvcj5QYXJ0czwvQXV0aG9yPjxZZWFyPjIwMTE8L1llYXI+PFJl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9" w:tooltip="Parts, 2011 #37" w:history="1">
        <w:r w:rsidR="009E7149">
          <w:rPr>
            <w:rFonts w:ascii="Arial" w:hAnsi="Arial"/>
            <w:noProof/>
            <w:sz w:val="20"/>
            <w:szCs w:val="20"/>
          </w:rPr>
          <w:t>Parts et al. 2011</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 xml:space="preserve">. Briefly, we posited the allele frequency </w:t>
      </w:r>
      <w:r w:rsidRPr="005C12A2">
        <w:rPr>
          <w:rFonts w:ascii="Arial" w:hAnsi="Arial"/>
          <w:i/>
          <w:sz w:val="20"/>
          <w:szCs w:val="20"/>
        </w:rPr>
        <w:t>f</w:t>
      </w:r>
      <w:r w:rsidRPr="005C12A2">
        <w:rPr>
          <w:rFonts w:ascii="Arial" w:hAnsi="Arial"/>
          <w:i/>
          <w:sz w:val="20"/>
          <w:szCs w:val="20"/>
          <w:vertAlign w:val="subscript"/>
        </w:rPr>
        <w:t>i</w:t>
      </w:r>
      <w:r>
        <w:rPr>
          <w:rFonts w:ascii="Arial" w:hAnsi="Arial"/>
          <w:sz w:val="20"/>
          <w:szCs w:val="20"/>
        </w:rPr>
        <w:t xml:space="preserve"> of site </w:t>
      </w:r>
      <w:proofErr w:type="spellStart"/>
      <w:r w:rsidRPr="005C12A2">
        <w:rPr>
          <w:rFonts w:ascii="Arial" w:hAnsi="Arial"/>
          <w:i/>
          <w:sz w:val="20"/>
          <w:szCs w:val="20"/>
        </w:rPr>
        <w:t>i</w:t>
      </w:r>
      <w:proofErr w:type="spellEnd"/>
      <w:r w:rsidRPr="005C12A2">
        <w:rPr>
          <w:rFonts w:ascii="Arial" w:hAnsi="Arial"/>
          <w:i/>
          <w:sz w:val="20"/>
          <w:szCs w:val="20"/>
        </w:rPr>
        <w:t xml:space="preserve"> </w:t>
      </w:r>
      <w:r>
        <w:rPr>
          <w:rFonts w:ascii="Arial" w:hAnsi="Arial"/>
          <w:sz w:val="20"/>
          <w:szCs w:val="20"/>
        </w:rPr>
        <w:t xml:space="preserve">in a sample to follow a beta distribution, and have an uninformative prior. Given the observed allele counts </w:t>
      </w:r>
      <w:proofErr w:type="spellStart"/>
      <w:r w:rsidRPr="00F4053D">
        <w:rPr>
          <w:rFonts w:ascii="Arial" w:hAnsi="Arial"/>
          <w:i/>
          <w:sz w:val="20"/>
          <w:szCs w:val="20"/>
        </w:rPr>
        <w:t>a</w:t>
      </w:r>
      <w:r w:rsidRPr="00F4053D">
        <w:rPr>
          <w:rFonts w:ascii="Arial" w:hAnsi="Arial"/>
          <w:i/>
          <w:sz w:val="20"/>
          <w:szCs w:val="20"/>
          <w:vertAlign w:val="subscript"/>
        </w:rPr>
        <w:t>j</w:t>
      </w:r>
      <w:proofErr w:type="spellEnd"/>
      <w:r>
        <w:rPr>
          <w:rFonts w:ascii="Arial" w:hAnsi="Arial"/>
          <w:sz w:val="20"/>
          <w:szCs w:val="20"/>
        </w:rPr>
        <w:t xml:space="preserve"> and </w:t>
      </w:r>
      <w:proofErr w:type="spellStart"/>
      <w:r w:rsidRPr="00F4053D">
        <w:rPr>
          <w:rFonts w:ascii="Arial" w:hAnsi="Arial"/>
          <w:i/>
          <w:sz w:val="20"/>
          <w:szCs w:val="20"/>
        </w:rPr>
        <w:t>b</w:t>
      </w:r>
      <w:r w:rsidRPr="00F4053D">
        <w:rPr>
          <w:rFonts w:ascii="Arial" w:hAnsi="Arial"/>
          <w:i/>
          <w:sz w:val="20"/>
          <w:szCs w:val="20"/>
          <w:vertAlign w:val="subscript"/>
        </w:rPr>
        <w:t>j</w:t>
      </w:r>
      <w:proofErr w:type="spellEnd"/>
      <w:r>
        <w:rPr>
          <w:rFonts w:ascii="Arial" w:hAnsi="Arial"/>
          <w:sz w:val="20"/>
          <w:szCs w:val="20"/>
        </w:rPr>
        <w:t xml:space="preserve"> at each locus, the log probability of the full generative model is </w:t>
      </w:r>
      <w:proofErr w:type="spellStart"/>
      <w:r>
        <w:rPr>
          <w:rFonts w:ascii="Arial" w:hAnsi="Arial"/>
          <w:sz w:val="20"/>
          <w:szCs w:val="20"/>
        </w:rPr>
        <w:t>Σ</w:t>
      </w:r>
      <w:r w:rsidRPr="00F4053D">
        <w:rPr>
          <w:rFonts w:ascii="Arial" w:hAnsi="Arial"/>
          <w:sz w:val="20"/>
          <w:szCs w:val="20"/>
          <w:vertAlign w:val="subscript"/>
        </w:rPr>
        <w:t>j</w:t>
      </w:r>
      <w:proofErr w:type="spellEnd"/>
      <w:r>
        <w:rPr>
          <w:rFonts w:ascii="Arial" w:hAnsi="Arial"/>
          <w:sz w:val="20"/>
          <w:szCs w:val="20"/>
        </w:rPr>
        <w:t xml:space="preserve"> I[</w:t>
      </w:r>
      <w:proofErr w:type="spellStart"/>
      <w:r w:rsidRPr="00F4053D">
        <w:rPr>
          <w:rFonts w:ascii="Arial" w:hAnsi="Arial"/>
          <w:i/>
          <w:sz w:val="20"/>
          <w:szCs w:val="20"/>
        </w:rPr>
        <w:t>r</w:t>
      </w:r>
      <w:r w:rsidRPr="005C12A2">
        <w:rPr>
          <w:rFonts w:ascii="Arial" w:hAnsi="Arial"/>
          <w:sz w:val="20"/>
          <w:szCs w:val="20"/>
          <w:vertAlign w:val="subscript"/>
        </w:rPr>
        <w:t>ij</w:t>
      </w:r>
      <w:proofErr w:type="spellEnd"/>
      <w:r>
        <w:rPr>
          <w:rFonts w:ascii="Arial" w:hAnsi="Arial"/>
          <w:sz w:val="20"/>
          <w:szCs w:val="20"/>
        </w:rPr>
        <w:t xml:space="preserve"> &lt; 0.1]</w:t>
      </w:r>
      <w:r w:rsidRPr="00F4053D">
        <w:rPr>
          <w:rFonts w:ascii="Arial" w:hAnsi="Arial"/>
          <w:i/>
          <w:sz w:val="20"/>
          <w:szCs w:val="20"/>
        </w:rPr>
        <w:t xml:space="preserve"> </w:t>
      </w:r>
      <w:r>
        <w:rPr>
          <w:rFonts w:ascii="Arial" w:hAnsi="Arial"/>
          <w:i/>
          <w:sz w:val="20"/>
          <w:szCs w:val="20"/>
        </w:rPr>
        <w:t xml:space="preserve"> </w:t>
      </w:r>
      <w:proofErr w:type="spellStart"/>
      <w:r w:rsidRPr="00F4053D">
        <w:rPr>
          <w:rFonts w:ascii="Arial" w:hAnsi="Arial"/>
          <w:i/>
          <w:sz w:val="20"/>
          <w:szCs w:val="20"/>
        </w:rPr>
        <w:t>r</w:t>
      </w:r>
      <w:r w:rsidRPr="005C12A2">
        <w:rPr>
          <w:rFonts w:ascii="Arial" w:hAnsi="Arial"/>
          <w:sz w:val="20"/>
          <w:szCs w:val="20"/>
          <w:vertAlign w:val="subscript"/>
        </w:rPr>
        <w:t>ij</w:t>
      </w:r>
      <w:proofErr w:type="spellEnd"/>
      <w:r>
        <w:rPr>
          <w:rFonts w:ascii="Arial" w:hAnsi="Arial"/>
          <w:sz w:val="20"/>
          <w:szCs w:val="20"/>
        </w:rPr>
        <w:t xml:space="preserve"> (</w:t>
      </w:r>
      <w:proofErr w:type="spellStart"/>
      <w:r w:rsidRPr="00F4053D">
        <w:rPr>
          <w:rFonts w:ascii="Arial" w:hAnsi="Arial"/>
          <w:i/>
          <w:sz w:val="20"/>
          <w:szCs w:val="20"/>
        </w:rPr>
        <w:t>a</w:t>
      </w:r>
      <w:r w:rsidRPr="005C12A2">
        <w:rPr>
          <w:rFonts w:ascii="Arial" w:hAnsi="Arial"/>
          <w:sz w:val="20"/>
          <w:szCs w:val="20"/>
          <w:vertAlign w:val="subscript"/>
        </w:rPr>
        <w:t>j</w:t>
      </w:r>
      <w:proofErr w:type="spellEnd"/>
      <w:r>
        <w:rPr>
          <w:rFonts w:ascii="Arial" w:hAnsi="Arial"/>
          <w:i/>
          <w:sz w:val="20"/>
          <w:szCs w:val="20"/>
        </w:rPr>
        <w:t xml:space="preserve"> </w:t>
      </w:r>
      <w:r>
        <w:rPr>
          <w:rFonts w:ascii="Arial" w:hAnsi="Arial"/>
          <w:sz w:val="20"/>
          <w:szCs w:val="20"/>
        </w:rPr>
        <w:t>log</w:t>
      </w:r>
      <w:r w:rsidRPr="00F4053D">
        <w:rPr>
          <w:rFonts w:ascii="Arial" w:hAnsi="Arial"/>
          <w:sz w:val="20"/>
          <w:szCs w:val="20"/>
        </w:rPr>
        <w:t xml:space="preserve"> </w:t>
      </w:r>
      <w:r w:rsidRPr="00F4053D">
        <w:rPr>
          <w:rFonts w:ascii="Arial" w:hAnsi="Arial"/>
          <w:i/>
          <w:sz w:val="20"/>
          <w:szCs w:val="20"/>
        </w:rPr>
        <w:t>f</w:t>
      </w:r>
      <w:r w:rsidRPr="005C12A2">
        <w:rPr>
          <w:rFonts w:ascii="Arial" w:hAnsi="Arial"/>
          <w:sz w:val="20"/>
          <w:szCs w:val="20"/>
          <w:vertAlign w:val="subscript"/>
        </w:rPr>
        <w:t>i</w:t>
      </w:r>
      <w:r>
        <w:rPr>
          <w:rFonts w:ascii="Arial" w:hAnsi="Arial"/>
          <w:sz w:val="20"/>
          <w:szCs w:val="20"/>
        </w:rPr>
        <w:t xml:space="preserve"> + </w:t>
      </w:r>
      <w:proofErr w:type="spellStart"/>
      <w:r w:rsidRPr="00F4053D">
        <w:rPr>
          <w:rFonts w:ascii="Arial" w:hAnsi="Arial"/>
          <w:i/>
          <w:sz w:val="20"/>
          <w:szCs w:val="20"/>
        </w:rPr>
        <w:t>b</w:t>
      </w:r>
      <w:r w:rsidRPr="00F4053D">
        <w:rPr>
          <w:rFonts w:ascii="Arial" w:hAnsi="Arial"/>
          <w:sz w:val="20"/>
          <w:szCs w:val="20"/>
          <w:vertAlign w:val="subscript"/>
        </w:rPr>
        <w:t>j</w:t>
      </w:r>
      <w:proofErr w:type="spellEnd"/>
      <w:r>
        <w:rPr>
          <w:rFonts w:ascii="Arial" w:hAnsi="Arial"/>
          <w:sz w:val="20"/>
          <w:szCs w:val="20"/>
        </w:rPr>
        <w:t xml:space="preserve"> log (1 – </w:t>
      </w:r>
      <w:r w:rsidRPr="00F4053D">
        <w:rPr>
          <w:rFonts w:ascii="Arial" w:hAnsi="Arial"/>
          <w:i/>
          <w:sz w:val="20"/>
          <w:szCs w:val="20"/>
        </w:rPr>
        <w:t>f</w:t>
      </w:r>
      <w:r w:rsidRPr="00F4053D">
        <w:rPr>
          <w:rFonts w:ascii="Arial" w:hAnsi="Arial"/>
          <w:sz w:val="20"/>
          <w:szCs w:val="20"/>
          <w:vertAlign w:val="subscript"/>
        </w:rPr>
        <w:t>i</w:t>
      </w:r>
      <w:r>
        <w:rPr>
          <w:rFonts w:ascii="Arial" w:hAnsi="Arial"/>
          <w:sz w:val="20"/>
          <w:szCs w:val="20"/>
        </w:rPr>
        <w:t xml:space="preserve">)).  Here, I[] is the indicator function, the observed </w:t>
      </w:r>
      <w:proofErr w:type="spellStart"/>
      <w:r w:rsidRPr="00F4053D">
        <w:rPr>
          <w:rFonts w:ascii="Arial" w:hAnsi="Arial"/>
          <w:i/>
          <w:sz w:val="20"/>
          <w:szCs w:val="20"/>
        </w:rPr>
        <w:t>r</w:t>
      </w:r>
      <w:r w:rsidRPr="005C12A2">
        <w:rPr>
          <w:rFonts w:ascii="Arial" w:hAnsi="Arial"/>
          <w:sz w:val="20"/>
          <w:szCs w:val="20"/>
          <w:vertAlign w:val="subscript"/>
        </w:rPr>
        <w:t>ij</w:t>
      </w:r>
      <w:proofErr w:type="spellEnd"/>
      <w:r>
        <w:rPr>
          <w:rFonts w:ascii="Arial" w:hAnsi="Arial"/>
          <w:sz w:val="20"/>
          <w:szCs w:val="20"/>
        </w:rPr>
        <w:t xml:space="preserve"> are calculated as the expected number of crossovers between sites </w:t>
      </w:r>
      <w:proofErr w:type="spellStart"/>
      <w:r w:rsidRPr="005C12A2">
        <w:rPr>
          <w:rFonts w:ascii="Arial" w:hAnsi="Arial"/>
          <w:i/>
          <w:sz w:val="20"/>
          <w:szCs w:val="20"/>
        </w:rPr>
        <w:t>i</w:t>
      </w:r>
      <w:proofErr w:type="spellEnd"/>
      <w:r>
        <w:rPr>
          <w:rFonts w:ascii="Arial" w:hAnsi="Arial"/>
          <w:sz w:val="20"/>
          <w:szCs w:val="20"/>
        </w:rPr>
        <w:t xml:space="preserve"> and </w:t>
      </w:r>
      <w:r w:rsidRPr="005C12A2">
        <w:rPr>
          <w:rFonts w:ascii="Arial" w:hAnsi="Arial"/>
          <w:i/>
          <w:sz w:val="20"/>
          <w:szCs w:val="20"/>
        </w:rPr>
        <w:t>j</w:t>
      </w:r>
      <w:r>
        <w:rPr>
          <w:rFonts w:ascii="Arial" w:hAnsi="Arial"/>
          <w:sz w:val="20"/>
          <w:szCs w:val="20"/>
        </w:rPr>
        <w:t xml:space="preserve"> assuming 80 parental haplotype blocks per segregant, and we only consider sites </w:t>
      </w:r>
      <w:r w:rsidRPr="005C12A2">
        <w:rPr>
          <w:rFonts w:ascii="Arial" w:hAnsi="Arial"/>
          <w:i/>
          <w:sz w:val="20"/>
          <w:szCs w:val="20"/>
        </w:rPr>
        <w:t xml:space="preserve">j </w:t>
      </w:r>
      <w:r>
        <w:rPr>
          <w:rFonts w:ascii="Arial" w:hAnsi="Arial"/>
          <w:sz w:val="20"/>
          <w:szCs w:val="20"/>
        </w:rPr>
        <w:t xml:space="preserve">that are no more than 10 </w:t>
      </w:r>
      <w:proofErr w:type="spellStart"/>
      <w:r>
        <w:rPr>
          <w:rFonts w:ascii="Arial" w:hAnsi="Arial"/>
          <w:sz w:val="20"/>
          <w:szCs w:val="20"/>
        </w:rPr>
        <w:t>centimorgans</w:t>
      </w:r>
      <w:proofErr w:type="spellEnd"/>
      <w:r>
        <w:rPr>
          <w:rFonts w:ascii="Arial" w:hAnsi="Arial"/>
          <w:sz w:val="20"/>
          <w:szCs w:val="20"/>
        </w:rPr>
        <w:t xml:space="preserve"> away from site </w:t>
      </w:r>
      <w:proofErr w:type="spellStart"/>
      <w:r w:rsidRPr="005C12A2">
        <w:rPr>
          <w:rFonts w:ascii="Arial" w:hAnsi="Arial"/>
          <w:i/>
          <w:sz w:val="20"/>
          <w:szCs w:val="20"/>
        </w:rPr>
        <w:t>i</w:t>
      </w:r>
      <w:proofErr w:type="spellEnd"/>
      <w:r>
        <w:rPr>
          <w:rFonts w:ascii="Arial" w:hAnsi="Arial"/>
          <w:sz w:val="20"/>
          <w:szCs w:val="20"/>
        </w:rPr>
        <w:t xml:space="preserve">. To avoid outliers in coverage to have a disproportionate effect on the results, we rescaled </w:t>
      </w:r>
      <w:proofErr w:type="spellStart"/>
      <w:r w:rsidRPr="00F4053D">
        <w:rPr>
          <w:rFonts w:ascii="Arial" w:hAnsi="Arial"/>
          <w:i/>
          <w:sz w:val="20"/>
          <w:szCs w:val="20"/>
        </w:rPr>
        <w:t>a</w:t>
      </w:r>
      <w:r w:rsidRPr="00F4053D">
        <w:rPr>
          <w:rFonts w:ascii="Arial" w:hAnsi="Arial"/>
          <w:i/>
          <w:sz w:val="20"/>
          <w:szCs w:val="20"/>
          <w:vertAlign w:val="subscript"/>
        </w:rPr>
        <w:t>i</w:t>
      </w:r>
      <w:proofErr w:type="spellEnd"/>
      <w:r>
        <w:rPr>
          <w:rFonts w:ascii="Arial" w:hAnsi="Arial"/>
          <w:sz w:val="20"/>
          <w:szCs w:val="20"/>
        </w:rPr>
        <w:t xml:space="preserve"> and </w:t>
      </w:r>
      <w:r>
        <w:rPr>
          <w:rFonts w:ascii="Arial" w:hAnsi="Arial"/>
          <w:i/>
          <w:sz w:val="20"/>
          <w:szCs w:val="20"/>
        </w:rPr>
        <w:t>b</w:t>
      </w:r>
      <w:r w:rsidRPr="00F4053D">
        <w:rPr>
          <w:rFonts w:ascii="Arial" w:hAnsi="Arial"/>
          <w:i/>
          <w:sz w:val="20"/>
          <w:szCs w:val="20"/>
          <w:vertAlign w:val="subscript"/>
        </w:rPr>
        <w:t>i</w:t>
      </w:r>
      <w:r>
        <w:rPr>
          <w:rFonts w:ascii="Arial" w:hAnsi="Arial"/>
          <w:sz w:val="20"/>
          <w:szCs w:val="20"/>
        </w:rPr>
        <w:t xml:space="preserve"> such that their sum was no more than twice the median sequencing coverage of the sample. We also filtered out sites for which the maximum likelihood allele frequency estimate </w:t>
      </w:r>
      <w:proofErr w:type="spellStart"/>
      <w:r w:rsidRPr="00F4053D">
        <w:rPr>
          <w:rFonts w:ascii="Arial" w:hAnsi="Arial"/>
          <w:i/>
          <w:sz w:val="20"/>
          <w:szCs w:val="20"/>
        </w:rPr>
        <w:t>a</w:t>
      </w:r>
      <w:r w:rsidRPr="00F4053D">
        <w:rPr>
          <w:rFonts w:ascii="Arial" w:hAnsi="Arial"/>
          <w:i/>
          <w:sz w:val="20"/>
          <w:szCs w:val="20"/>
          <w:vertAlign w:val="subscript"/>
        </w:rPr>
        <w:t>i</w:t>
      </w:r>
      <w:proofErr w:type="spellEnd"/>
      <w:r w:rsidRPr="00F4053D">
        <w:rPr>
          <w:rFonts w:ascii="Arial" w:hAnsi="Arial"/>
          <w:i/>
          <w:sz w:val="20"/>
          <w:szCs w:val="20"/>
        </w:rPr>
        <w:t>/(</w:t>
      </w:r>
      <w:proofErr w:type="spellStart"/>
      <w:r w:rsidRPr="00F4053D">
        <w:rPr>
          <w:rFonts w:ascii="Arial" w:hAnsi="Arial"/>
          <w:i/>
          <w:sz w:val="20"/>
          <w:szCs w:val="20"/>
        </w:rPr>
        <w:t>a</w:t>
      </w:r>
      <w:r w:rsidRPr="00F4053D">
        <w:rPr>
          <w:rFonts w:ascii="Arial" w:hAnsi="Arial"/>
          <w:i/>
          <w:sz w:val="20"/>
          <w:szCs w:val="20"/>
          <w:vertAlign w:val="subscript"/>
        </w:rPr>
        <w:t>i</w:t>
      </w:r>
      <w:r w:rsidRPr="00F4053D">
        <w:rPr>
          <w:rFonts w:ascii="Arial" w:hAnsi="Arial"/>
          <w:i/>
          <w:sz w:val="20"/>
          <w:szCs w:val="20"/>
        </w:rPr>
        <w:t>+b</w:t>
      </w:r>
      <w:r w:rsidRPr="00F4053D">
        <w:rPr>
          <w:rFonts w:ascii="Arial" w:hAnsi="Arial"/>
          <w:i/>
          <w:sz w:val="20"/>
          <w:szCs w:val="20"/>
          <w:vertAlign w:val="subscript"/>
        </w:rPr>
        <w:t>i</w:t>
      </w:r>
      <w:proofErr w:type="spellEnd"/>
      <w:r w:rsidRPr="00F4053D">
        <w:rPr>
          <w:rFonts w:ascii="Arial" w:hAnsi="Arial"/>
          <w:i/>
          <w:sz w:val="20"/>
          <w:szCs w:val="20"/>
        </w:rPr>
        <w:t>)</w:t>
      </w:r>
      <w:r>
        <w:rPr>
          <w:rFonts w:ascii="Arial" w:hAnsi="Arial"/>
          <w:i/>
          <w:sz w:val="20"/>
          <w:szCs w:val="20"/>
        </w:rPr>
        <w:t xml:space="preserve"> </w:t>
      </w:r>
      <w:r>
        <w:rPr>
          <w:rFonts w:ascii="Arial" w:hAnsi="Arial"/>
          <w:sz w:val="20"/>
          <w:szCs w:val="20"/>
        </w:rPr>
        <w:t xml:space="preserve">differed from the posterior mean of </w:t>
      </w:r>
      <w:r w:rsidRPr="00F4053D">
        <w:rPr>
          <w:rFonts w:ascii="Arial" w:hAnsi="Arial"/>
          <w:i/>
          <w:sz w:val="20"/>
          <w:szCs w:val="20"/>
        </w:rPr>
        <w:t>f</w:t>
      </w:r>
      <w:r w:rsidRPr="00F4053D">
        <w:rPr>
          <w:rFonts w:ascii="Arial" w:hAnsi="Arial"/>
          <w:i/>
          <w:sz w:val="20"/>
          <w:szCs w:val="20"/>
          <w:vertAlign w:val="subscript"/>
        </w:rPr>
        <w:t>i</w:t>
      </w:r>
      <w:r>
        <w:rPr>
          <w:rFonts w:ascii="Arial" w:hAnsi="Arial"/>
          <w:sz w:val="20"/>
          <w:szCs w:val="20"/>
        </w:rPr>
        <w:t xml:space="preserve"> by more than 0.2, and, and recalculated the posterior allele frequencies. The beta posterior can be obtained from the coefficients of log </w:t>
      </w:r>
      <w:r w:rsidRPr="00F4053D">
        <w:rPr>
          <w:rFonts w:ascii="Arial" w:hAnsi="Arial"/>
          <w:i/>
          <w:sz w:val="20"/>
          <w:szCs w:val="20"/>
        </w:rPr>
        <w:t>f</w:t>
      </w:r>
      <w:r w:rsidRPr="005C12A2">
        <w:rPr>
          <w:rFonts w:ascii="Arial" w:hAnsi="Arial"/>
          <w:sz w:val="20"/>
          <w:szCs w:val="20"/>
          <w:vertAlign w:val="subscript"/>
        </w:rPr>
        <w:t>i</w:t>
      </w:r>
      <w:r>
        <w:rPr>
          <w:rFonts w:ascii="Arial" w:hAnsi="Arial"/>
          <w:sz w:val="20"/>
          <w:szCs w:val="20"/>
        </w:rPr>
        <w:t xml:space="preserve"> and log (1 – </w:t>
      </w:r>
      <w:r w:rsidRPr="00F4053D">
        <w:rPr>
          <w:rFonts w:ascii="Arial" w:hAnsi="Arial"/>
          <w:i/>
          <w:sz w:val="20"/>
          <w:szCs w:val="20"/>
        </w:rPr>
        <w:t>f</w:t>
      </w:r>
      <w:r w:rsidRPr="00F4053D">
        <w:rPr>
          <w:rFonts w:ascii="Arial" w:hAnsi="Arial"/>
          <w:sz w:val="20"/>
          <w:szCs w:val="20"/>
          <w:vertAlign w:val="subscript"/>
        </w:rPr>
        <w:t>i</w:t>
      </w:r>
      <w:r>
        <w:rPr>
          <w:rFonts w:ascii="Arial" w:hAnsi="Arial"/>
          <w:sz w:val="20"/>
          <w:szCs w:val="20"/>
        </w:rPr>
        <w:t xml:space="preserve">) for each site </w:t>
      </w:r>
      <w:proofErr w:type="spellStart"/>
      <w:r w:rsidRPr="00854EEC">
        <w:rPr>
          <w:rFonts w:ascii="Arial" w:hAnsi="Arial"/>
          <w:i/>
          <w:sz w:val="20"/>
          <w:szCs w:val="20"/>
        </w:rPr>
        <w:t>i</w:t>
      </w:r>
      <w:proofErr w:type="spellEnd"/>
      <w:r>
        <w:rPr>
          <w:rFonts w:ascii="Arial" w:hAnsi="Arial"/>
          <w:sz w:val="20"/>
          <w:szCs w:val="20"/>
        </w:rPr>
        <w:t>.</w:t>
      </w:r>
    </w:p>
    <w:p w14:paraId="7BE728F9" w14:textId="77777777" w:rsidR="00953CED" w:rsidRDefault="00953CED" w:rsidP="00067707">
      <w:pPr>
        <w:spacing w:line="480" w:lineRule="auto"/>
        <w:rPr>
          <w:rFonts w:ascii="Arial" w:hAnsi="Arial"/>
          <w:sz w:val="20"/>
          <w:szCs w:val="20"/>
        </w:rPr>
      </w:pPr>
    </w:p>
    <w:p w14:paraId="6E1BDF40" w14:textId="77777777" w:rsidR="00953CED" w:rsidRPr="00A418F6" w:rsidRDefault="00953CED" w:rsidP="00067707">
      <w:pPr>
        <w:spacing w:line="480" w:lineRule="auto"/>
        <w:rPr>
          <w:rFonts w:ascii="Arial" w:hAnsi="Arial"/>
          <w:b/>
          <w:sz w:val="20"/>
          <w:szCs w:val="20"/>
        </w:rPr>
      </w:pPr>
      <w:r w:rsidRPr="00A418F6">
        <w:rPr>
          <w:rFonts w:ascii="Arial" w:hAnsi="Arial"/>
          <w:b/>
          <w:sz w:val="20"/>
          <w:szCs w:val="20"/>
        </w:rPr>
        <w:t xml:space="preserve">Processing </w:t>
      </w:r>
      <w:r>
        <w:rPr>
          <w:rFonts w:ascii="Arial" w:hAnsi="Arial"/>
          <w:b/>
          <w:sz w:val="20"/>
          <w:szCs w:val="20"/>
        </w:rPr>
        <w:t xml:space="preserve">microarray genotyping </w:t>
      </w:r>
      <w:r w:rsidRPr="00A418F6">
        <w:rPr>
          <w:rFonts w:ascii="Arial" w:hAnsi="Arial"/>
          <w:b/>
          <w:sz w:val="20"/>
          <w:szCs w:val="20"/>
        </w:rPr>
        <w:t>data</w:t>
      </w:r>
    </w:p>
    <w:p w14:paraId="3E5091C3" w14:textId="09D2ACEB" w:rsidR="00953CED" w:rsidRDefault="00953CED" w:rsidP="00067707">
      <w:pPr>
        <w:spacing w:line="480" w:lineRule="auto"/>
        <w:rPr>
          <w:rFonts w:ascii="Arial" w:hAnsi="Arial"/>
          <w:sz w:val="20"/>
          <w:szCs w:val="20"/>
        </w:rPr>
      </w:pPr>
      <w:r w:rsidRPr="007B3D73">
        <w:rPr>
          <w:rFonts w:ascii="Arial" w:hAnsi="Arial"/>
          <w:sz w:val="20"/>
          <w:szCs w:val="20"/>
        </w:rPr>
        <w:t xml:space="preserve">Agilent </w:t>
      </w:r>
      <w:proofErr w:type="spellStart"/>
      <w:r w:rsidRPr="007B3D73">
        <w:rPr>
          <w:rFonts w:ascii="Arial" w:hAnsi="Arial"/>
          <w:sz w:val="20"/>
          <w:szCs w:val="20"/>
        </w:rPr>
        <w:t>SurePrint</w:t>
      </w:r>
      <w:proofErr w:type="spellEnd"/>
      <w:r w:rsidRPr="007B3D73">
        <w:rPr>
          <w:rFonts w:ascii="Arial" w:hAnsi="Arial"/>
          <w:sz w:val="20"/>
          <w:szCs w:val="20"/>
        </w:rPr>
        <w:t xml:space="preserve"> oligonucleotide microarrays with 60nt probes (Agilent Technologies, Santa Clara, CA), as described</w:t>
      </w:r>
      <w:r>
        <w:rPr>
          <w:rFonts w:ascii="Arial" w:hAnsi="Arial"/>
          <w:sz w:val="20"/>
          <w:szCs w:val="20"/>
        </w:rPr>
        <w:t xml:space="preserve"> in </w:t>
      </w:r>
      <w:r w:rsidR="007E279E">
        <w:rPr>
          <w:rFonts w:ascii="Arial" w:hAnsi="Arial"/>
          <w:sz w:val="20"/>
          <w:szCs w:val="20"/>
        </w:rPr>
        <w:fldChar w:fldCharType="begin">
          <w:fldData xml:space="preserve">PEVuZE5vdGU+PENpdGU+PEF1dGhvcj5HcmVzaGFtPC9BdXRob3I+PFllYXI+MjAxMDwvWWVhcj48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PEVuZE5vdGU+PENpdGU+PEF1dGhvcj5HcmVzaGFtPC9BdXRob3I+PFllYXI+MjAxMDwvWWVhcj48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3" w:tooltip="Gresham, 2010 #395" w:history="1">
        <w:r w:rsidR="009E7149">
          <w:rPr>
            <w:rFonts w:ascii="Arial" w:hAnsi="Arial"/>
            <w:noProof/>
            <w:sz w:val="20"/>
            <w:szCs w:val="20"/>
          </w:rPr>
          <w:t>Gresham et al. 2010</w:t>
        </w:r>
      </w:hyperlink>
      <w:r w:rsidR="009E7149">
        <w:rPr>
          <w:rFonts w:ascii="Arial" w:hAnsi="Arial"/>
          <w:noProof/>
          <w:sz w:val="20"/>
          <w:szCs w:val="20"/>
        </w:rPr>
        <w:t>)</w:t>
      </w:r>
      <w:r w:rsidR="007E279E">
        <w:rPr>
          <w:rFonts w:ascii="Arial" w:hAnsi="Arial"/>
          <w:sz w:val="20"/>
          <w:szCs w:val="20"/>
        </w:rPr>
        <w:fldChar w:fldCharType="end"/>
      </w:r>
      <w:r w:rsidRPr="007B3D73">
        <w:rPr>
          <w:rFonts w:ascii="Arial" w:hAnsi="Arial"/>
          <w:sz w:val="20"/>
          <w:szCs w:val="20"/>
        </w:rPr>
        <w:t xml:space="preserve"> were used to detect relative enrichment of BY and RM sequence in pooled DNA samples.  Purified genomic DNA was used as input to a random </w:t>
      </w:r>
      <w:proofErr w:type="spellStart"/>
      <w:r w:rsidRPr="007B3D73">
        <w:rPr>
          <w:rFonts w:ascii="Arial" w:hAnsi="Arial"/>
          <w:sz w:val="20"/>
          <w:szCs w:val="20"/>
        </w:rPr>
        <w:t>nonamer</w:t>
      </w:r>
      <w:proofErr w:type="spellEnd"/>
      <w:r w:rsidRPr="007B3D73">
        <w:rPr>
          <w:rFonts w:ascii="Arial" w:hAnsi="Arial"/>
          <w:sz w:val="20"/>
          <w:szCs w:val="20"/>
        </w:rPr>
        <w:t xml:space="preserve"> primed </w:t>
      </w:r>
      <w:proofErr w:type="spellStart"/>
      <w:r w:rsidRPr="007B3D73">
        <w:rPr>
          <w:rFonts w:ascii="Arial" w:hAnsi="Arial"/>
          <w:sz w:val="20"/>
          <w:szCs w:val="20"/>
        </w:rPr>
        <w:t>Klenow</w:t>
      </w:r>
      <w:proofErr w:type="spellEnd"/>
      <w:r w:rsidRPr="007B3D73">
        <w:rPr>
          <w:rFonts w:ascii="Arial" w:hAnsi="Arial"/>
          <w:sz w:val="20"/>
          <w:szCs w:val="20"/>
        </w:rPr>
        <w:t xml:space="preserve"> label</w:t>
      </w:r>
      <w:r>
        <w:rPr>
          <w:rFonts w:ascii="Arial" w:hAnsi="Arial"/>
          <w:sz w:val="20"/>
          <w:szCs w:val="20"/>
        </w:rPr>
        <w:t>ing using Cy3 and Cy5-dCTP</w:t>
      </w:r>
      <w:r w:rsidR="00870095">
        <w:rPr>
          <w:rFonts w:ascii="Arial" w:hAnsi="Arial"/>
          <w:sz w:val="20"/>
          <w:szCs w:val="20"/>
        </w:rPr>
        <w:t xml:space="preserve"> </w:t>
      </w:r>
      <w:r w:rsidR="007E279E">
        <w:rPr>
          <w:rFonts w:ascii="Arial" w:hAnsi="Arial"/>
          <w:sz w:val="20"/>
          <w:szCs w:val="20"/>
        </w:rPr>
        <w:fldChar w:fldCharType="begin">
          <w:fldData xml:space="preserve">PEVuZE5vdGU+PENpdGU+PEF1dGhvcj5HcmVzaGFtPC9BdXRob3I+PFllYXI+MjAwODwvWWVhcj48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PEVuZE5vdGU+PENpdGU+PEF1dGhvcj5HcmVzaGFtPC9BdXRob3I+PFllYXI+MjAwODwvWWVhcj48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4" w:tooltip="Gresham, 2008 #380" w:history="1">
        <w:r w:rsidR="009E7149">
          <w:rPr>
            <w:rFonts w:ascii="Arial" w:hAnsi="Arial"/>
            <w:noProof/>
            <w:sz w:val="20"/>
            <w:szCs w:val="20"/>
          </w:rPr>
          <w:t>Gresham et al. 2008</w:t>
        </w:r>
      </w:hyperlink>
      <w:r w:rsidR="009E7149">
        <w:rPr>
          <w:rFonts w:ascii="Arial" w:hAnsi="Arial"/>
          <w:noProof/>
          <w:sz w:val="20"/>
          <w:szCs w:val="20"/>
        </w:rPr>
        <w:t>)</w:t>
      </w:r>
      <w:r w:rsidR="007E279E">
        <w:rPr>
          <w:rFonts w:ascii="Arial" w:hAnsi="Arial"/>
          <w:sz w:val="20"/>
          <w:szCs w:val="20"/>
        </w:rPr>
        <w:fldChar w:fldCharType="end"/>
      </w:r>
      <w:r>
        <w:rPr>
          <w:rFonts w:ascii="Arial" w:hAnsi="Arial"/>
          <w:sz w:val="20"/>
          <w:szCs w:val="20"/>
        </w:rPr>
        <w:t>.</w:t>
      </w:r>
      <w:r w:rsidRPr="007B3D73">
        <w:rPr>
          <w:rFonts w:ascii="Arial" w:hAnsi="Arial"/>
          <w:sz w:val="20"/>
          <w:szCs w:val="20"/>
        </w:rPr>
        <w:t xml:space="preserve"> Arrays were washed as described, and scanned using an Agilent G2505B scanner.  Agilent Feature Extraction was used to automatically align the feature grid and generate background-subtracted intensities and ratios. </w:t>
      </w:r>
      <w:r>
        <w:rPr>
          <w:rFonts w:ascii="Arial" w:hAnsi="Arial"/>
          <w:sz w:val="20"/>
          <w:szCs w:val="20"/>
        </w:rPr>
        <w:t xml:space="preserve">We then computed the difference between the BY and RM probe intensities for each sample at each locus as the genotype signal. We then simultaneously classified each probe into a good probe, bad probe, or noisy probe class, and inferred the signal of the good probes. We called the </w:t>
      </w:r>
      <w:proofErr w:type="spellStart"/>
      <w:r>
        <w:rPr>
          <w:rFonts w:ascii="Arial" w:hAnsi="Arial"/>
          <w:sz w:val="20"/>
          <w:szCs w:val="20"/>
        </w:rPr>
        <w:t>pQTLs</w:t>
      </w:r>
      <w:proofErr w:type="spellEnd"/>
      <w:r>
        <w:rPr>
          <w:rFonts w:ascii="Arial" w:hAnsi="Arial"/>
          <w:sz w:val="20"/>
          <w:szCs w:val="20"/>
        </w:rPr>
        <w:t xml:space="preserve"> from array data as below, but due to additional uncertainty in the signal due to probe classification, only retained the three strongest loci.</w:t>
      </w:r>
    </w:p>
    <w:p w14:paraId="33F4B4E4" w14:textId="77777777" w:rsidR="00953CED" w:rsidRDefault="00953CED" w:rsidP="00067707">
      <w:pPr>
        <w:spacing w:line="480" w:lineRule="auto"/>
        <w:rPr>
          <w:rFonts w:ascii="Arial" w:hAnsi="Arial"/>
          <w:sz w:val="20"/>
          <w:szCs w:val="20"/>
        </w:rPr>
      </w:pPr>
    </w:p>
    <w:p w14:paraId="4DCC5A81" w14:textId="77777777" w:rsidR="00953CED" w:rsidRPr="00252269" w:rsidRDefault="00953CED" w:rsidP="00067707">
      <w:pPr>
        <w:spacing w:line="480" w:lineRule="auto"/>
        <w:rPr>
          <w:rFonts w:ascii="Arial" w:hAnsi="Arial"/>
          <w:b/>
          <w:sz w:val="20"/>
          <w:szCs w:val="20"/>
        </w:rPr>
      </w:pPr>
      <w:r>
        <w:rPr>
          <w:rFonts w:ascii="Arial" w:hAnsi="Arial"/>
          <w:b/>
          <w:sz w:val="20"/>
          <w:szCs w:val="20"/>
        </w:rPr>
        <w:t>QTL calling</w:t>
      </w:r>
    </w:p>
    <w:p w14:paraId="33B8F23D" w14:textId="2DC74CB6" w:rsidR="00953CED" w:rsidRPr="00930FFA" w:rsidRDefault="00953CED" w:rsidP="00067707">
      <w:pPr>
        <w:spacing w:line="480" w:lineRule="auto"/>
        <w:rPr>
          <w:rFonts w:ascii="Arial" w:hAnsi="Arial"/>
          <w:sz w:val="20"/>
          <w:szCs w:val="20"/>
        </w:rPr>
      </w:pPr>
      <w:r>
        <w:rPr>
          <w:rFonts w:ascii="Arial" w:hAnsi="Arial"/>
          <w:sz w:val="20"/>
          <w:szCs w:val="20"/>
        </w:rPr>
        <w:t xml:space="preserve">QTLs were called as regions for which the posterior allele frequency difference between the GFP very high and low populations was at least 20% in the replicate assessed to be of higher quality (“discovery replicate”; strong selection at all SGA markers, no evidence of </w:t>
      </w:r>
      <w:proofErr w:type="spellStart"/>
      <w:r>
        <w:rPr>
          <w:rFonts w:ascii="Arial" w:hAnsi="Arial"/>
          <w:sz w:val="20"/>
          <w:szCs w:val="20"/>
        </w:rPr>
        <w:t>clonality</w:t>
      </w:r>
      <w:proofErr w:type="spellEnd"/>
      <w:r>
        <w:rPr>
          <w:rFonts w:ascii="Arial" w:hAnsi="Arial"/>
          <w:sz w:val="20"/>
          <w:szCs w:val="20"/>
        </w:rPr>
        <w:t xml:space="preserve">), and the posterior mean of the allele frequency difference was at least 5 standard deviations away from 0. For completeness, we also report weaker </w:t>
      </w:r>
      <w:proofErr w:type="spellStart"/>
      <w:r>
        <w:rPr>
          <w:rFonts w:ascii="Arial" w:hAnsi="Arial"/>
          <w:sz w:val="20"/>
          <w:szCs w:val="20"/>
        </w:rPr>
        <w:t>pQTLs</w:t>
      </w:r>
      <w:proofErr w:type="spellEnd"/>
      <w:r>
        <w:rPr>
          <w:rFonts w:ascii="Arial" w:hAnsi="Arial"/>
          <w:sz w:val="20"/>
          <w:szCs w:val="20"/>
        </w:rPr>
        <w:t xml:space="preserve"> with QTL signals between 0.15 and 0.2 (</w:t>
      </w:r>
      <w:r>
        <w:rPr>
          <w:rFonts w:ascii="Arial" w:eastAsia="Times New Roman" w:hAnsi="Arial" w:cs="Times New Roman"/>
          <w:sz w:val="20"/>
          <w:szCs w:val="20"/>
        </w:rPr>
        <w:t xml:space="preserve">Supplementary </w:t>
      </w:r>
      <w:r>
        <w:rPr>
          <w:rFonts w:ascii="Arial" w:hAnsi="Arial"/>
          <w:sz w:val="20"/>
          <w:szCs w:val="20"/>
        </w:rPr>
        <w:t xml:space="preserve">Table 7). The QTL peak center was inferred as the site with highest combined allele frequency difference, the QTL start and end as the first and last site with at least 10% allele frequency difference, and the QTL peak start and end as the first and last site with allele frequency difference magnitude no more than 4% smaller than at the peak. As potential causal genes, we reported all genes that overlap the region from the peak start to the peak end, ordered by the distance from the peak center to the gene midpoint. Frequency of expected false positives was calculated as the fraction of all sites in the other replicate that exhibited allele frequency change of at least 10% in the same direction within 500 </w:t>
      </w:r>
      <w:proofErr w:type="spellStart"/>
      <w:r>
        <w:rPr>
          <w:rFonts w:ascii="Arial" w:hAnsi="Arial"/>
          <w:sz w:val="20"/>
          <w:szCs w:val="20"/>
        </w:rPr>
        <w:t>bp</w:t>
      </w:r>
      <w:proofErr w:type="spellEnd"/>
      <w:r>
        <w:rPr>
          <w:rFonts w:ascii="Arial" w:hAnsi="Arial"/>
          <w:sz w:val="20"/>
          <w:szCs w:val="20"/>
        </w:rPr>
        <w:t xml:space="preserve"> of the QTL peak center. From reproducibility of the calls in the replication sample, we estimate the empirical false discovery rate at the 0.2 frequency difference cutoff to be 22% (</w:t>
      </w:r>
      <w:r>
        <w:rPr>
          <w:rFonts w:ascii="Arial" w:eastAsia="Times New Roman" w:hAnsi="Arial" w:cs="Times New Roman"/>
          <w:sz w:val="20"/>
          <w:szCs w:val="20"/>
        </w:rPr>
        <w:t xml:space="preserve">Supplementary </w:t>
      </w:r>
      <w:r>
        <w:rPr>
          <w:rFonts w:ascii="Arial" w:hAnsi="Arial"/>
          <w:sz w:val="20"/>
          <w:szCs w:val="20"/>
        </w:rPr>
        <w:t xml:space="preserve">Fig. 8), but depending on the number of </w:t>
      </w:r>
      <w:proofErr w:type="spellStart"/>
      <w:r>
        <w:rPr>
          <w:rFonts w:ascii="Arial" w:hAnsi="Arial"/>
          <w:sz w:val="20"/>
          <w:szCs w:val="20"/>
        </w:rPr>
        <w:t>pQTLs</w:t>
      </w:r>
      <w:proofErr w:type="spellEnd"/>
      <w:r>
        <w:rPr>
          <w:rFonts w:ascii="Arial" w:hAnsi="Arial"/>
          <w:sz w:val="20"/>
          <w:szCs w:val="20"/>
        </w:rPr>
        <w:t>, sequencing coverage, and quality of the replication sample, the sorted strains have different false positive rates at the same allele frequency difference cutoff (</w:t>
      </w:r>
      <w:r>
        <w:rPr>
          <w:rFonts w:ascii="Arial" w:eastAsia="Times New Roman" w:hAnsi="Arial" w:cs="Times New Roman"/>
          <w:sz w:val="20"/>
          <w:szCs w:val="20"/>
        </w:rPr>
        <w:t xml:space="preserve">Supplementary </w:t>
      </w:r>
      <w:r>
        <w:rPr>
          <w:rFonts w:ascii="Arial" w:hAnsi="Arial"/>
          <w:sz w:val="20"/>
          <w:szCs w:val="20"/>
        </w:rPr>
        <w:t xml:space="preserve">Table 7). SIFT data was used from </w:t>
      </w:r>
      <w:r w:rsidR="007E279E">
        <w:rPr>
          <w:rFonts w:ascii="Arial" w:hAnsi="Arial"/>
          <w:sz w:val="20"/>
          <w:szCs w:val="20"/>
        </w:rPr>
        <w:fldChar w:fldCharType="begin">
          <w:fldData xml:space="preserve">PEVuZE5vdGU+PENpdGU+PEF1dGhvcj5CZXJnc3Ryb208L0F1dGhvcj48WWVhcj4yMDE0PC9ZZWFy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==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PEVuZE5vdGU+PENpdGU+PEF1dGhvcj5CZXJnc3Ryb208L0F1dGhvcj48WWVhcj4yMDE0PC9ZZWFy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==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1" w:tooltip="Bergstrom, 2014 #610" w:history="1">
        <w:r w:rsidR="009E7149">
          <w:rPr>
            <w:rFonts w:ascii="Arial" w:hAnsi="Arial"/>
            <w:noProof/>
            <w:sz w:val="20"/>
            <w:szCs w:val="20"/>
          </w:rPr>
          <w:t>Bergstrom et al. 2014</w:t>
        </w:r>
      </w:hyperlink>
      <w:r w:rsidR="009E7149">
        <w:rPr>
          <w:rFonts w:ascii="Arial" w:hAnsi="Arial"/>
          <w:noProof/>
          <w:sz w:val="20"/>
          <w:szCs w:val="20"/>
        </w:rPr>
        <w:t>)</w:t>
      </w:r>
      <w:r w:rsidR="007E279E">
        <w:rPr>
          <w:rFonts w:ascii="Arial" w:hAnsi="Arial"/>
          <w:sz w:val="20"/>
          <w:szCs w:val="20"/>
        </w:rPr>
        <w:fldChar w:fldCharType="end"/>
      </w:r>
      <w:r w:rsidR="00870095">
        <w:rPr>
          <w:rFonts w:ascii="Arial" w:hAnsi="Arial"/>
          <w:sz w:val="20"/>
          <w:szCs w:val="20"/>
        </w:rPr>
        <w:t>.</w:t>
      </w:r>
    </w:p>
    <w:p w14:paraId="5931CCCD" w14:textId="77777777" w:rsidR="00953CED" w:rsidRDefault="00953CED" w:rsidP="00067707">
      <w:pPr>
        <w:spacing w:line="480" w:lineRule="auto"/>
        <w:rPr>
          <w:rFonts w:ascii="Arial" w:hAnsi="Arial"/>
          <w:sz w:val="20"/>
          <w:szCs w:val="20"/>
        </w:rPr>
      </w:pPr>
    </w:p>
    <w:p w14:paraId="668AA89D" w14:textId="77777777" w:rsidR="00953CED" w:rsidRPr="00E67BBD" w:rsidRDefault="00953CED" w:rsidP="00067707">
      <w:pPr>
        <w:spacing w:line="480" w:lineRule="auto"/>
        <w:rPr>
          <w:rFonts w:ascii="Arial" w:hAnsi="Arial"/>
          <w:b/>
          <w:sz w:val="20"/>
          <w:szCs w:val="20"/>
        </w:rPr>
      </w:pPr>
      <w:r w:rsidRPr="00E67BBD">
        <w:rPr>
          <w:rFonts w:ascii="Arial" w:hAnsi="Arial"/>
          <w:b/>
          <w:sz w:val="20"/>
          <w:szCs w:val="20"/>
        </w:rPr>
        <w:t xml:space="preserve">Reciprocal </w:t>
      </w:r>
      <w:proofErr w:type="spellStart"/>
      <w:r w:rsidRPr="00E67BBD">
        <w:rPr>
          <w:rFonts w:ascii="Arial" w:hAnsi="Arial"/>
          <w:b/>
          <w:sz w:val="20"/>
          <w:szCs w:val="20"/>
        </w:rPr>
        <w:t>hemizygosity</w:t>
      </w:r>
      <w:proofErr w:type="spellEnd"/>
      <w:r w:rsidRPr="00E67BBD">
        <w:rPr>
          <w:rFonts w:ascii="Arial" w:hAnsi="Arial"/>
          <w:b/>
          <w:sz w:val="20"/>
          <w:szCs w:val="20"/>
        </w:rPr>
        <w:t xml:space="preserve"> analysis</w:t>
      </w:r>
    </w:p>
    <w:p w14:paraId="70738E8F" w14:textId="390A5B15" w:rsidR="00953CED" w:rsidRDefault="00953CED" w:rsidP="00067707">
      <w:pPr>
        <w:spacing w:line="480" w:lineRule="auto"/>
        <w:rPr>
          <w:rFonts w:ascii="Arial" w:hAnsi="Arial"/>
          <w:sz w:val="20"/>
          <w:szCs w:val="20"/>
        </w:rPr>
      </w:pPr>
      <w:r>
        <w:rPr>
          <w:rFonts w:ascii="Arial" w:hAnsi="Arial"/>
          <w:sz w:val="20"/>
          <w:szCs w:val="20"/>
        </w:rPr>
        <w:t xml:space="preserve">We constructed reciprocal </w:t>
      </w:r>
      <w:proofErr w:type="spellStart"/>
      <w:r>
        <w:rPr>
          <w:rFonts w:ascii="Arial" w:hAnsi="Arial"/>
          <w:sz w:val="20"/>
          <w:szCs w:val="20"/>
        </w:rPr>
        <w:t>hemizygous</w:t>
      </w:r>
      <w:proofErr w:type="spellEnd"/>
      <w:r>
        <w:rPr>
          <w:rFonts w:ascii="Arial" w:hAnsi="Arial"/>
          <w:sz w:val="20"/>
          <w:szCs w:val="20"/>
        </w:rPr>
        <w:t xml:space="preserve"> combinations of </w:t>
      </w:r>
      <w:r w:rsidRPr="00302371">
        <w:rPr>
          <w:rFonts w:ascii="Arial" w:hAnsi="Arial"/>
          <w:i/>
          <w:sz w:val="20"/>
          <w:szCs w:val="20"/>
        </w:rPr>
        <w:t xml:space="preserve">PDR1 </w:t>
      </w:r>
      <w:r>
        <w:rPr>
          <w:rFonts w:ascii="Arial" w:hAnsi="Arial"/>
          <w:sz w:val="20"/>
          <w:szCs w:val="20"/>
        </w:rPr>
        <w:t xml:space="preserve">and </w:t>
      </w:r>
      <w:r w:rsidRPr="00302371">
        <w:rPr>
          <w:rFonts w:ascii="Arial" w:hAnsi="Arial"/>
          <w:i/>
          <w:sz w:val="20"/>
          <w:szCs w:val="20"/>
        </w:rPr>
        <w:t xml:space="preserve">RGT2 </w:t>
      </w:r>
      <w:r>
        <w:rPr>
          <w:rFonts w:ascii="Arial" w:hAnsi="Arial"/>
          <w:sz w:val="20"/>
          <w:szCs w:val="20"/>
        </w:rPr>
        <w:t xml:space="preserve">alleles by amplifying the corresponding </w:t>
      </w:r>
      <w:proofErr w:type="spellStart"/>
      <w:r>
        <w:rPr>
          <w:rFonts w:ascii="Arial" w:hAnsi="Arial"/>
          <w:sz w:val="20"/>
          <w:szCs w:val="20"/>
        </w:rPr>
        <w:t>KanMX</w:t>
      </w:r>
      <w:proofErr w:type="spellEnd"/>
      <w:r>
        <w:rPr>
          <w:rFonts w:ascii="Arial" w:hAnsi="Arial"/>
          <w:sz w:val="20"/>
          <w:szCs w:val="20"/>
        </w:rPr>
        <w:t xml:space="preserve"> cassette from the yeast deletion collection, and using it to knock out the gene in the haploid </w:t>
      </w:r>
      <w:r w:rsidR="007A6774">
        <w:rPr>
          <w:rFonts w:ascii="Arial" w:hAnsi="Arial"/>
          <w:i/>
          <w:sz w:val="20"/>
          <w:szCs w:val="20"/>
        </w:rPr>
        <w:t>MAT</w:t>
      </w:r>
      <w:r w:rsidR="007A6774" w:rsidRPr="00F03684">
        <w:rPr>
          <w:rFonts w:ascii="Arial" w:hAnsi="Arial"/>
          <w:sz w:val="20"/>
          <w:szCs w:val="20"/>
        </w:rPr>
        <w:t>α</w:t>
      </w:r>
      <w:r w:rsidR="007A6774">
        <w:rPr>
          <w:rFonts w:ascii="Arial" w:hAnsi="Arial"/>
          <w:sz w:val="20"/>
          <w:szCs w:val="20"/>
        </w:rPr>
        <w:t xml:space="preserve"> </w:t>
      </w:r>
      <w:r>
        <w:rPr>
          <w:rFonts w:ascii="Arial" w:hAnsi="Arial"/>
          <w:sz w:val="20"/>
          <w:szCs w:val="20"/>
        </w:rPr>
        <w:t xml:space="preserve">RM query strain and the haploid </w:t>
      </w:r>
      <w:proofErr w:type="spellStart"/>
      <w:r w:rsidR="007A6774">
        <w:rPr>
          <w:rFonts w:ascii="Arial" w:hAnsi="Arial"/>
          <w:i/>
          <w:sz w:val="20"/>
          <w:szCs w:val="20"/>
        </w:rPr>
        <w:t>MAT</w:t>
      </w:r>
      <w:r w:rsidR="007A6774" w:rsidRPr="00F03684">
        <w:rPr>
          <w:rFonts w:ascii="Arial" w:hAnsi="Arial"/>
          <w:b/>
          <w:sz w:val="20"/>
          <w:szCs w:val="20"/>
        </w:rPr>
        <w:t>a</w:t>
      </w:r>
      <w:proofErr w:type="spellEnd"/>
      <w:r w:rsidR="007A6774">
        <w:rPr>
          <w:rFonts w:ascii="Arial" w:hAnsi="Arial"/>
          <w:sz w:val="20"/>
          <w:szCs w:val="20"/>
        </w:rPr>
        <w:t xml:space="preserve"> </w:t>
      </w:r>
      <w:r w:rsidRPr="00302371">
        <w:rPr>
          <w:rFonts w:ascii="Arial" w:hAnsi="Arial"/>
          <w:i/>
          <w:sz w:val="20"/>
          <w:szCs w:val="20"/>
        </w:rPr>
        <w:t>PDR5</w:t>
      </w:r>
      <w:r>
        <w:rPr>
          <w:rFonts w:ascii="Arial" w:hAnsi="Arial"/>
          <w:sz w:val="20"/>
          <w:szCs w:val="20"/>
        </w:rPr>
        <w:t xml:space="preserve"> or </w:t>
      </w:r>
      <w:r w:rsidRPr="00302371">
        <w:rPr>
          <w:rFonts w:ascii="Arial" w:hAnsi="Arial"/>
          <w:i/>
          <w:sz w:val="20"/>
          <w:szCs w:val="20"/>
        </w:rPr>
        <w:t>HXT2</w:t>
      </w:r>
      <w:r>
        <w:rPr>
          <w:rFonts w:ascii="Arial" w:hAnsi="Arial"/>
          <w:sz w:val="20"/>
          <w:szCs w:val="20"/>
        </w:rPr>
        <w:t xml:space="preserve"> GFP array strain (</w:t>
      </w:r>
      <w:r>
        <w:rPr>
          <w:rFonts w:ascii="Arial" w:eastAsia="Times New Roman" w:hAnsi="Arial" w:cs="Times New Roman"/>
          <w:sz w:val="20"/>
          <w:szCs w:val="20"/>
        </w:rPr>
        <w:t xml:space="preserve">Supplementary </w:t>
      </w:r>
      <w:r>
        <w:rPr>
          <w:rFonts w:ascii="Arial" w:hAnsi="Arial"/>
          <w:sz w:val="20"/>
          <w:szCs w:val="20"/>
        </w:rPr>
        <w:t xml:space="preserve">Table 1). We then crossed the parental strains to create the three otherwise isogenic diploid hybrids that carry zero to one putative causal gene deletion alleles, </w:t>
      </w:r>
      <w:proofErr w:type="spellStart"/>
      <w:r>
        <w:rPr>
          <w:rFonts w:ascii="Arial" w:hAnsi="Arial"/>
          <w:sz w:val="20"/>
          <w:szCs w:val="20"/>
        </w:rPr>
        <w:t>phenotyped</w:t>
      </w:r>
      <w:proofErr w:type="spellEnd"/>
      <w:r>
        <w:rPr>
          <w:rFonts w:ascii="Arial" w:hAnsi="Arial"/>
          <w:sz w:val="20"/>
          <w:szCs w:val="20"/>
        </w:rPr>
        <w:t xml:space="preserve"> them using cytometry as described above, using –his –</w:t>
      </w:r>
      <w:proofErr w:type="spellStart"/>
      <w:r>
        <w:rPr>
          <w:rFonts w:ascii="Arial" w:hAnsi="Arial"/>
          <w:sz w:val="20"/>
          <w:szCs w:val="20"/>
        </w:rPr>
        <w:t>ura</w:t>
      </w:r>
      <w:proofErr w:type="spellEnd"/>
      <w:r>
        <w:rPr>
          <w:rFonts w:ascii="Arial" w:hAnsi="Arial"/>
          <w:sz w:val="20"/>
          <w:szCs w:val="20"/>
        </w:rPr>
        <w:t xml:space="preserve"> dropout media without </w:t>
      </w:r>
      <w:proofErr w:type="spellStart"/>
      <w:r>
        <w:rPr>
          <w:rFonts w:ascii="Arial" w:hAnsi="Arial"/>
          <w:sz w:val="20"/>
          <w:szCs w:val="20"/>
        </w:rPr>
        <w:t>canavanine</w:t>
      </w:r>
      <w:proofErr w:type="spellEnd"/>
      <w:r>
        <w:rPr>
          <w:rFonts w:ascii="Arial" w:hAnsi="Arial"/>
          <w:sz w:val="20"/>
          <w:szCs w:val="20"/>
        </w:rPr>
        <w:t xml:space="preserve">, and including </w:t>
      </w:r>
      <w:proofErr w:type="spellStart"/>
      <w:r>
        <w:rPr>
          <w:rFonts w:ascii="Arial" w:hAnsi="Arial"/>
          <w:sz w:val="20"/>
          <w:szCs w:val="20"/>
        </w:rPr>
        <w:t>leucine</w:t>
      </w:r>
      <w:proofErr w:type="spellEnd"/>
      <w:r>
        <w:rPr>
          <w:rFonts w:ascii="Arial" w:hAnsi="Arial"/>
          <w:sz w:val="20"/>
          <w:szCs w:val="20"/>
        </w:rPr>
        <w:t>, arginine, to quantify the differences in GFP level. Two different transformed clones were used for all assays, and all measurements were performed in three technical replicates.</w:t>
      </w:r>
    </w:p>
    <w:p w14:paraId="1C310A00" w14:textId="77777777" w:rsidR="00953CED" w:rsidRDefault="00953CED" w:rsidP="00067707">
      <w:pPr>
        <w:spacing w:line="480" w:lineRule="auto"/>
        <w:rPr>
          <w:rFonts w:ascii="Arial" w:hAnsi="Arial"/>
          <w:sz w:val="20"/>
          <w:szCs w:val="20"/>
        </w:rPr>
      </w:pPr>
    </w:p>
    <w:p w14:paraId="205953D4" w14:textId="77777777" w:rsidR="00953CED" w:rsidRPr="00B819A4" w:rsidRDefault="00953CED" w:rsidP="00067707">
      <w:pPr>
        <w:spacing w:line="480" w:lineRule="auto"/>
        <w:rPr>
          <w:rFonts w:ascii="Arial" w:hAnsi="Arial"/>
          <w:b/>
          <w:sz w:val="20"/>
          <w:szCs w:val="20"/>
        </w:rPr>
      </w:pPr>
      <w:r>
        <w:rPr>
          <w:rFonts w:ascii="Arial" w:hAnsi="Arial"/>
          <w:b/>
          <w:sz w:val="20"/>
          <w:szCs w:val="20"/>
        </w:rPr>
        <w:t>RNA extraction, library preparation, and sequencing</w:t>
      </w:r>
    </w:p>
    <w:p w14:paraId="1DF1BDD7" w14:textId="4A8663F2" w:rsidR="00953CED" w:rsidRDefault="00953CED" w:rsidP="00067707">
      <w:pPr>
        <w:spacing w:line="480" w:lineRule="auto"/>
        <w:rPr>
          <w:rFonts w:ascii="Arial" w:hAnsi="Arial"/>
          <w:sz w:val="20"/>
          <w:szCs w:val="20"/>
        </w:rPr>
      </w:pPr>
      <w:r>
        <w:rPr>
          <w:rFonts w:ascii="Arial" w:hAnsi="Arial"/>
          <w:sz w:val="20"/>
          <w:szCs w:val="20"/>
        </w:rPr>
        <w:t xml:space="preserve">We pooled two replicates of 96 populations of the </w:t>
      </w:r>
      <w:proofErr w:type="spellStart"/>
      <w:r>
        <w:rPr>
          <w:rFonts w:ascii="Arial" w:hAnsi="Arial"/>
          <w:sz w:val="20"/>
          <w:szCs w:val="20"/>
        </w:rPr>
        <w:t>BYxBY</w:t>
      </w:r>
      <w:proofErr w:type="spellEnd"/>
      <w:r>
        <w:rPr>
          <w:rFonts w:ascii="Arial" w:hAnsi="Arial"/>
          <w:sz w:val="20"/>
          <w:szCs w:val="20"/>
        </w:rPr>
        <w:t xml:space="preserve"> cross, and two replicates from an equal mix of </w:t>
      </w:r>
      <w:proofErr w:type="spellStart"/>
      <w:r>
        <w:rPr>
          <w:rFonts w:ascii="Arial" w:hAnsi="Arial"/>
          <w:sz w:val="20"/>
          <w:szCs w:val="20"/>
        </w:rPr>
        <w:t>RMxBY</w:t>
      </w:r>
      <w:proofErr w:type="spellEnd"/>
      <w:r>
        <w:rPr>
          <w:rFonts w:ascii="Arial" w:hAnsi="Arial"/>
          <w:sz w:val="20"/>
          <w:szCs w:val="20"/>
        </w:rPr>
        <w:t xml:space="preserve"> and </w:t>
      </w:r>
      <w:proofErr w:type="spellStart"/>
      <w:r>
        <w:rPr>
          <w:rFonts w:ascii="Arial" w:hAnsi="Arial"/>
          <w:sz w:val="20"/>
          <w:szCs w:val="20"/>
        </w:rPr>
        <w:t>BYxRM</w:t>
      </w:r>
      <w:proofErr w:type="spellEnd"/>
      <w:r>
        <w:rPr>
          <w:rFonts w:ascii="Arial" w:hAnsi="Arial"/>
          <w:sz w:val="20"/>
          <w:szCs w:val="20"/>
        </w:rPr>
        <w:t xml:space="preserve"> crosses. After growing them in 20ml liquid culture to 0.6 OD, we extracted total RNA from pools of using the hot phenol method. </w:t>
      </w:r>
      <w:r w:rsidRPr="00B76018">
        <w:rPr>
          <w:rFonts w:ascii="Arial" w:hAnsi="Arial"/>
          <w:sz w:val="20"/>
          <w:szCs w:val="20"/>
        </w:rPr>
        <w:t xml:space="preserve">Poly-A RNA isolation, RNA fragmentation, and </w:t>
      </w:r>
      <w:proofErr w:type="spellStart"/>
      <w:r w:rsidRPr="00B76018">
        <w:rPr>
          <w:rFonts w:ascii="Arial" w:hAnsi="Arial"/>
          <w:sz w:val="20"/>
          <w:szCs w:val="20"/>
        </w:rPr>
        <w:t>cDNA</w:t>
      </w:r>
      <w:proofErr w:type="spellEnd"/>
      <w:r w:rsidRPr="00B76018">
        <w:rPr>
          <w:rFonts w:ascii="Arial" w:hAnsi="Arial"/>
          <w:sz w:val="20"/>
          <w:szCs w:val="20"/>
        </w:rPr>
        <w:t xml:space="preserve"> synthesis were performed as described </w:t>
      </w:r>
      <w:r w:rsidR="00870095">
        <w:rPr>
          <w:rFonts w:ascii="Arial" w:hAnsi="Arial"/>
          <w:sz w:val="20"/>
          <w:szCs w:val="20"/>
        </w:rPr>
        <w:t xml:space="preserve">in </w:t>
      </w:r>
      <w:r w:rsidR="007E279E">
        <w:rPr>
          <w:rFonts w:ascii="Arial" w:hAnsi="Arial"/>
          <w:sz w:val="20"/>
          <w:szCs w:val="20"/>
        </w:rPr>
        <w:fldChar w:fldCharType="begin">
          <w:fldData xml:space="preserve">PEVuZE5vdGU+PENpdGU+PEF1dGhvcj5Zb29uPC9BdXRob3I+PFllYXI+MjAxMDwvWWVhcj48UmVj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PEVuZE5vdGU+PENpdGU+PEF1dGhvcj5Zb29uPC9BdXRob3I+PFllYXI+MjAxMDwvWWVhcj48UmVj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15" w:tooltip="Yoon, 2010 #273" w:history="1">
        <w:r w:rsidR="009E7149">
          <w:rPr>
            <w:rFonts w:ascii="Arial" w:hAnsi="Arial"/>
            <w:noProof/>
            <w:sz w:val="20"/>
            <w:szCs w:val="20"/>
          </w:rPr>
          <w:t>Yoon and Brem 2010</w:t>
        </w:r>
      </w:hyperlink>
      <w:r w:rsidR="009E7149">
        <w:rPr>
          <w:rFonts w:ascii="Arial" w:hAnsi="Arial"/>
          <w:noProof/>
          <w:sz w:val="20"/>
          <w:szCs w:val="20"/>
        </w:rPr>
        <w:t>)</w:t>
      </w:r>
      <w:r w:rsidR="007E279E">
        <w:rPr>
          <w:rFonts w:ascii="Arial" w:hAnsi="Arial"/>
          <w:sz w:val="20"/>
          <w:szCs w:val="20"/>
        </w:rPr>
        <w:fldChar w:fldCharType="end"/>
      </w:r>
      <w:r w:rsidRPr="00B76018">
        <w:rPr>
          <w:rFonts w:ascii="Arial" w:hAnsi="Arial"/>
          <w:sz w:val="20"/>
          <w:szCs w:val="20"/>
        </w:rPr>
        <w:t xml:space="preserve"> and the </w:t>
      </w:r>
      <w:proofErr w:type="spellStart"/>
      <w:r w:rsidRPr="00B76018">
        <w:rPr>
          <w:rFonts w:ascii="Arial" w:hAnsi="Arial"/>
          <w:sz w:val="20"/>
          <w:szCs w:val="20"/>
        </w:rPr>
        <w:t>cDNA</w:t>
      </w:r>
      <w:proofErr w:type="spellEnd"/>
      <w:r w:rsidRPr="00B76018">
        <w:rPr>
          <w:rFonts w:ascii="Arial" w:hAnsi="Arial"/>
          <w:sz w:val="20"/>
          <w:szCs w:val="20"/>
        </w:rPr>
        <w:t xml:space="preserve"> libraries were prepared according to </w:t>
      </w:r>
      <w:r w:rsidR="007E279E">
        <w:rPr>
          <w:rFonts w:ascii="Arial" w:hAnsi="Arial"/>
          <w:sz w:val="20"/>
          <w:szCs w:val="20"/>
        </w:rPr>
        <w:fldChar w:fldCharType="begin">
          <w:fldData xml:space="preserve">PEVuZE5vdGU+PENpdGU+PEF1dGhvcj5QYXJraG9tY2h1azwvQXV0aG9yPjxZZWFyPjIwMDk8L1ll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</w:fldData>
        </w:fldChar>
      </w:r>
      <w:r w:rsidR="009E7149">
        <w:rPr>
          <w:rFonts w:ascii="Arial" w:hAnsi="Arial"/>
          <w:sz w:val="20"/>
          <w:szCs w:val="20"/>
        </w:rPr>
        <w:instrText xml:space="preserve"> ADDIN EN.CITE </w:instrText>
      </w:r>
      <w:r w:rsidR="009E7149">
        <w:rPr>
          <w:rFonts w:ascii="Arial" w:hAnsi="Arial"/>
          <w:sz w:val="20"/>
          <w:szCs w:val="20"/>
        </w:rPr>
        <w:fldChar w:fldCharType="begin">
          <w:fldData xml:space="preserve">PEVuZE5vdGU+PENpdGU+PEF1dGhvcj5QYXJraG9tY2h1azwvQXV0aG9yPjxZZWFyPjIwMDk8L1ll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</w:fldData>
        </w:fldChar>
      </w:r>
      <w:r w:rsidR="009E7149">
        <w:rPr>
          <w:rFonts w:ascii="Arial" w:hAnsi="Arial"/>
          <w:sz w:val="20"/>
          <w:szCs w:val="20"/>
        </w:rPr>
        <w:instrText xml:space="preserve"> ADDIN EN.CITE.DATA </w:instrText>
      </w:r>
      <w:r w:rsidR="009E7149">
        <w:rPr>
          <w:rFonts w:ascii="Arial" w:hAnsi="Arial"/>
          <w:sz w:val="20"/>
          <w:szCs w:val="20"/>
        </w:rPr>
      </w:r>
      <w:r w:rsidR="009E7149">
        <w:rPr>
          <w:rFonts w:ascii="Arial" w:hAnsi="Arial"/>
          <w:sz w:val="20"/>
          <w:szCs w:val="20"/>
        </w:rPr>
        <w:fldChar w:fldCharType="end"/>
      </w:r>
      <w:r w:rsidR="007E279E">
        <w:rPr>
          <w:rFonts w:ascii="Arial" w:hAnsi="Arial"/>
          <w:sz w:val="20"/>
          <w:szCs w:val="20"/>
        </w:rPr>
      </w:r>
      <w:r w:rsidR="007E279E">
        <w:rPr>
          <w:rFonts w:ascii="Arial" w:hAnsi="Arial"/>
          <w:sz w:val="20"/>
          <w:szCs w:val="20"/>
        </w:rPr>
        <w:fldChar w:fldCharType="separate"/>
      </w:r>
      <w:r w:rsidR="009E7149">
        <w:rPr>
          <w:rFonts w:ascii="Arial" w:hAnsi="Arial"/>
          <w:noProof/>
          <w:sz w:val="20"/>
          <w:szCs w:val="20"/>
        </w:rPr>
        <w:t>(</w:t>
      </w:r>
      <w:hyperlink w:anchor="_ENREF_8" w:tooltip="Parkhomchuk, 2009 #275" w:history="1">
        <w:r w:rsidR="009E7149">
          <w:rPr>
            <w:rFonts w:ascii="Arial" w:hAnsi="Arial"/>
            <w:noProof/>
            <w:sz w:val="20"/>
            <w:szCs w:val="20"/>
          </w:rPr>
          <w:t>Parkhomchuk et al. 2009</w:t>
        </w:r>
      </w:hyperlink>
      <w:r w:rsidR="009E7149">
        <w:rPr>
          <w:rFonts w:ascii="Arial" w:hAnsi="Arial"/>
          <w:noProof/>
          <w:sz w:val="20"/>
          <w:szCs w:val="20"/>
        </w:rPr>
        <w:t>)</w:t>
      </w:r>
      <w:r w:rsidR="007E279E">
        <w:rPr>
          <w:rFonts w:ascii="Arial" w:hAnsi="Arial"/>
          <w:sz w:val="20"/>
          <w:szCs w:val="20"/>
        </w:rPr>
        <w:fldChar w:fldCharType="end"/>
      </w:r>
      <w:r w:rsidRPr="00B76018">
        <w:rPr>
          <w:rFonts w:ascii="Arial" w:hAnsi="Arial"/>
          <w:sz w:val="20"/>
          <w:szCs w:val="20"/>
        </w:rPr>
        <w:t xml:space="preserve">. Briefly, the protocol includes RNA fragmentation, first-strand synthesis, and second-strand synthesis with </w:t>
      </w:r>
      <w:proofErr w:type="spellStart"/>
      <w:r w:rsidRPr="00B76018">
        <w:rPr>
          <w:rFonts w:ascii="Arial" w:hAnsi="Arial"/>
          <w:sz w:val="20"/>
          <w:szCs w:val="20"/>
        </w:rPr>
        <w:t>dNTPs</w:t>
      </w:r>
      <w:proofErr w:type="spellEnd"/>
      <w:r w:rsidRPr="00B76018">
        <w:rPr>
          <w:rFonts w:ascii="Arial" w:hAnsi="Arial"/>
          <w:sz w:val="20"/>
          <w:szCs w:val="20"/>
        </w:rPr>
        <w:t xml:space="preserve"> and </w:t>
      </w:r>
      <w:proofErr w:type="spellStart"/>
      <w:r w:rsidRPr="00B76018">
        <w:rPr>
          <w:rFonts w:ascii="Arial" w:hAnsi="Arial"/>
          <w:sz w:val="20"/>
          <w:szCs w:val="20"/>
        </w:rPr>
        <w:t>dUTPs</w:t>
      </w:r>
      <w:proofErr w:type="spellEnd"/>
      <w:r w:rsidRPr="00B76018">
        <w:rPr>
          <w:rFonts w:ascii="Arial" w:hAnsi="Arial"/>
          <w:sz w:val="20"/>
          <w:szCs w:val="20"/>
        </w:rPr>
        <w:t xml:space="preserve">. End repair, A-tailing, and ligation were performed according to </w:t>
      </w:r>
      <w:proofErr w:type="spellStart"/>
      <w:r w:rsidRPr="00B76018">
        <w:rPr>
          <w:rFonts w:ascii="Arial" w:hAnsi="Arial"/>
          <w:sz w:val="20"/>
          <w:szCs w:val="20"/>
        </w:rPr>
        <w:t>Illumina</w:t>
      </w:r>
      <w:proofErr w:type="spellEnd"/>
      <w:r w:rsidRPr="00B76018">
        <w:rPr>
          <w:rFonts w:ascii="Arial" w:hAnsi="Arial"/>
          <w:sz w:val="20"/>
          <w:szCs w:val="20"/>
        </w:rPr>
        <w:t xml:space="preserve"> library preparation protocol. The second strand was cleaved by hydrolysis of uracil in the </w:t>
      </w:r>
      <w:proofErr w:type="spellStart"/>
      <w:r w:rsidRPr="00B76018">
        <w:rPr>
          <w:rFonts w:ascii="Arial" w:hAnsi="Arial"/>
          <w:sz w:val="20"/>
          <w:szCs w:val="20"/>
        </w:rPr>
        <w:t>dsDNA</w:t>
      </w:r>
      <w:proofErr w:type="spellEnd"/>
      <w:r w:rsidRPr="00B76018">
        <w:rPr>
          <w:rFonts w:ascii="Arial" w:hAnsi="Arial"/>
          <w:sz w:val="20"/>
          <w:szCs w:val="20"/>
        </w:rPr>
        <w:t xml:space="preserve"> using USER enzyme (NEB). The resulting strand-specific </w:t>
      </w:r>
      <w:proofErr w:type="spellStart"/>
      <w:r w:rsidRPr="00B76018">
        <w:rPr>
          <w:rFonts w:ascii="Arial" w:hAnsi="Arial"/>
          <w:sz w:val="20"/>
          <w:szCs w:val="20"/>
        </w:rPr>
        <w:t>cDNA</w:t>
      </w:r>
      <w:proofErr w:type="spellEnd"/>
      <w:r w:rsidRPr="00B76018">
        <w:rPr>
          <w:rFonts w:ascii="Arial" w:hAnsi="Arial"/>
          <w:sz w:val="20"/>
          <w:szCs w:val="20"/>
        </w:rPr>
        <w:t xml:space="preserve"> was amplified, size selected fo</w:t>
      </w:r>
      <w:r>
        <w:rPr>
          <w:rFonts w:ascii="Arial" w:hAnsi="Arial"/>
          <w:sz w:val="20"/>
          <w:szCs w:val="20"/>
        </w:rPr>
        <w:t xml:space="preserve">r 280-300 </w:t>
      </w:r>
      <w:proofErr w:type="spellStart"/>
      <w:r>
        <w:rPr>
          <w:rFonts w:ascii="Arial" w:hAnsi="Arial"/>
          <w:sz w:val="20"/>
          <w:szCs w:val="20"/>
        </w:rPr>
        <w:t>bp</w:t>
      </w:r>
      <w:proofErr w:type="spellEnd"/>
      <w:r>
        <w:rPr>
          <w:rFonts w:ascii="Arial" w:hAnsi="Arial"/>
          <w:sz w:val="20"/>
          <w:szCs w:val="20"/>
        </w:rPr>
        <w:t xml:space="preserve"> and sequenced (50bp </w:t>
      </w:r>
      <w:r w:rsidRPr="00B76018">
        <w:rPr>
          <w:rFonts w:ascii="Arial" w:hAnsi="Arial"/>
          <w:sz w:val="20"/>
          <w:szCs w:val="20"/>
        </w:rPr>
        <w:t xml:space="preserve">paired end) on a </w:t>
      </w:r>
      <w:proofErr w:type="spellStart"/>
      <w:r w:rsidRPr="00B76018">
        <w:rPr>
          <w:rFonts w:ascii="Arial" w:hAnsi="Arial"/>
          <w:sz w:val="20"/>
          <w:szCs w:val="20"/>
        </w:rPr>
        <w:t>Hiseq</w:t>
      </w:r>
      <w:proofErr w:type="spellEnd"/>
      <w:r w:rsidRPr="00B76018">
        <w:rPr>
          <w:rFonts w:ascii="Arial" w:hAnsi="Arial"/>
          <w:sz w:val="20"/>
          <w:szCs w:val="20"/>
        </w:rPr>
        <w:t xml:space="preserve"> 2000.</w:t>
      </w:r>
    </w:p>
    <w:p w14:paraId="5E0CA211" w14:textId="77777777" w:rsidR="00953CED" w:rsidRDefault="00953CED" w:rsidP="00067707">
      <w:pPr>
        <w:spacing w:line="480" w:lineRule="auto"/>
        <w:rPr>
          <w:rFonts w:ascii="Arial" w:hAnsi="Arial"/>
          <w:sz w:val="20"/>
          <w:szCs w:val="20"/>
        </w:rPr>
      </w:pPr>
    </w:p>
    <w:p w14:paraId="25B25286" w14:textId="77777777" w:rsidR="00953CED" w:rsidRDefault="00953CED" w:rsidP="00067707">
      <w:pPr>
        <w:spacing w:line="480" w:lineRule="auto"/>
        <w:rPr>
          <w:rFonts w:ascii="Arial" w:hAnsi="Arial"/>
          <w:b/>
          <w:sz w:val="20"/>
          <w:szCs w:val="20"/>
        </w:rPr>
      </w:pPr>
      <w:r w:rsidRPr="00B819A4">
        <w:rPr>
          <w:rFonts w:ascii="Arial" w:hAnsi="Arial"/>
          <w:b/>
          <w:sz w:val="20"/>
          <w:szCs w:val="20"/>
        </w:rPr>
        <w:t xml:space="preserve">Comparison of genome-wide distribution of </w:t>
      </w:r>
      <w:proofErr w:type="spellStart"/>
      <w:r w:rsidRPr="00B819A4">
        <w:rPr>
          <w:rFonts w:ascii="Arial" w:hAnsi="Arial"/>
          <w:b/>
          <w:sz w:val="20"/>
          <w:szCs w:val="20"/>
        </w:rPr>
        <w:t>pQTLs</w:t>
      </w:r>
      <w:proofErr w:type="spellEnd"/>
      <w:r w:rsidRPr="00B819A4">
        <w:rPr>
          <w:rFonts w:ascii="Arial" w:hAnsi="Arial"/>
          <w:b/>
          <w:sz w:val="20"/>
          <w:szCs w:val="20"/>
        </w:rPr>
        <w:t xml:space="preserve"> and </w:t>
      </w:r>
      <w:proofErr w:type="spellStart"/>
      <w:r w:rsidRPr="00B819A4">
        <w:rPr>
          <w:rFonts w:ascii="Arial" w:hAnsi="Arial"/>
          <w:b/>
          <w:sz w:val="20"/>
          <w:szCs w:val="20"/>
        </w:rPr>
        <w:t>eQTLs</w:t>
      </w:r>
      <w:proofErr w:type="spellEnd"/>
    </w:p>
    <w:p w14:paraId="4514AB2E" w14:textId="77777777" w:rsidR="00953CED" w:rsidRDefault="00953CED" w:rsidP="00067707">
      <w:pPr>
        <w:spacing w:line="480" w:lineRule="auto"/>
        <w:rPr>
          <w:rFonts w:ascii="Arial" w:hAnsi="Arial"/>
          <w:sz w:val="20"/>
          <w:szCs w:val="20"/>
        </w:rPr>
      </w:pPr>
      <w:r>
        <w:rPr>
          <w:rFonts w:ascii="Arial" w:hAnsi="Arial"/>
          <w:sz w:val="20"/>
          <w:szCs w:val="20"/>
        </w:rPr>
        <w:t xml:space="preserve">We counted the number of </w:t>
      </w:r>
      <w:proofErr w:type="spellStart"/>
      <w:r>
        <w:rPr>
          <w:rFonts w:ascii="Arial" w:hAnsi="Arial"/>
          <w:sz w:val="20"/>
          <w:szCs w:val="20"/>
        </w:rPr>
        <w:t>eQTLs</w:t>
      </w:r>
      <w:proofErr w:type="spellEnd"/>
      <w:r>
        <w:rPr>
          <w:rFonts w:ascii="Arial" w:hAnsi="Arial"/>
          <w:sz w:val="20"/>
          <w:szCs w:val="20"/>
        </w:rPr>
        <w:t xml:space="preserve"> and </w:t>
      </w:r>
      <w:proofErr w:type="spellStart"/>
      <w:r>
        <w:rPr>
          <w:rFonts w:ascii="Arial" w:hAnsi="Arial"/>
          <w:sz w:val="20"/>
          <w:szCs w:val="20"/>
        </w:rPr>
        <w:t>pQTLs</w:t>
      </w:r>
      <w:proofErr w:type="spellEnd"/>
      <w:r>
        <w:rPr>
          <w:rFonts w:ascii="Arial" w:hAnsi="Arial"/>
          <w:sz w:val="20"/>
          <w:szCs w:val="20"/>
        </w:rPr>
        <w:t xml:space="preserve"> in </w:t>
      </w:r>
      <w:proofErr w:type="spellStart"/>
      <w:r>
        <w:rPr>
          <w:rFonts w:ascii="Arial" w:hAnsi="Arial"/>
          <w:sz w:val="20"/>
          <w:szCs w:val="20"/>
        </w:rPr>
        <w:t>nonoverlapping</w:t>
      </w:r>
      <w:proofErr w:type="spellEnd"/>
      <w:r>
        <w:rPr>
          <w:rFonts w:ascii="Arial" w:hAnsi="Arial"/>
          <w:sz w:val="20"/>
          <w:szCs w:val="20"/>
        </w:rPr>
        <w:t xml:space="preserve"> 30kb windows along the genome. For each </w:t>
      </w:r>
      <w:proofErr w:type="spellStart"/>
      <w:r>
        <w:rPr>
          <w:rFonts w:ascii="Arial" w:hAnsi="Arial"/>
          <w:sz w:val="20"/>
          <w:szCs w:val="20"/>
        </w:rPr>
        <w:t>eQTL</w:t>
      </w:r>
      <w:proofErr w:type="spellEnd"/>
      <w:r>
        <w:rPr>
          <w:rFonts w:ascii="Arial" w:hAnsi="Arial"/>
          <w:sz w:val="20"/>
          <w:szCs w:val="20"/>
        </w:rPr>
        <w:t xml:space="preserve"> with LOD &gt; 3, we added 1 to all bins that overlap the region from 15 kb before to 15 kb after the </w:t>
      </w:r>
      <w:proofErr w:type="spellStart"/>
      <w:r>
        <w:rPr>
          <w:rFonts w:ascii="Arial" w:hAnsi="Arial"/>
          <w:sz w:val="20"/>
          <w:szCs w:val="20"/>
        </w:rPr>
        <w:t>eQTL</w:t>
      </w:r>
      <w:proofErr w:type="spellEnd"/>
      <w:r>
        <w:rPr>
          <w:rFonts w:ascii="Arial" w:hAnsi="Arial"/>
          <w:sz w:val="20"/>
          <w:szCs w:val="20"/>
        </w:rPr>
        <w:t xml:space="preserve">. We considered an </w:t>
      </w:r>
      <w:proofErr w:type="spellStart"/>
      <w:r>
        <w:rPr>
          <w:rFonts w:ascii="Arial" w:hAnsi="Arial"/>
          <w:sz w:val="20"/>
          <w:szCs w:val="20"/>
        </w:rPr>
        <w:t>eQTL</w:t>
      </w:r>
      <w:proofErr w:type="spellEnd"/>
      <w:r>
        <w:rPr>
          <w:rFonts w:ascii="Arial" w:hAnsi="Arial"/>
          <w:sz w:val="20"/>
          <w:szCs w:val="20"/>
        </w:rPr>
        <w:t xml:space="preserve"> peak as a consecutive stretch of bins where at least one bin has over 30 linkages. There were 14 such peaks, three of which overlapped regions not freely segregating in our cross. Chromosome III </w:t>
      </w:r>
      <w:proofErr w:type="spellStart"/>
      <w:r>
        <w:rPr>
          <w:rFonts w:ascii="Arial" w:hAnsi="Arial"/>
          <w:sz w:val="20"/>
          <w:szCs w:val="20"/>
        </w:rPr>
        <w:t>eQTL</w:t>
      </w:r>
      <w:proofErr w:type="spellEnd"/>
      <w:r>
        <w:rPr>
          <w:rFonts w:ascii="Arial" w:hAnsi="Arial"/>
          <w:sz w:val="20"/>
          <w:szCs w:val="20"/>
        </w:rPr>
        <w:t xml:space="preserve"> peak is due to the </w:t>
      </w:r>
      <w:r w:rsidRPr="00315E1A">
        <w:rPr>
          <w:rFonts w:ascii="Arial" w:hAnsi="Arial"/>
          <w:i/>
          <w:sz w:val="20"/>
          <w:szCs w:val="20"/>
        </w:rPr>
        <w:t>LEU2</w:t>
      </w:r>
      <w:r>
        <w:rPr>
          <w:rFonts w:ascii="Arial" w:hAnsi="Arial"/>
          <w:sz w:val="20"/>
          <w:szCs w:val="20"/>
        </w:rPr>
        <w:t xml:space="preserve"> genotype, and chromosome II 560kb to the </w:t>
      </w:r>
      <w:r w:rsidRPr="00315E1A">
        <w:rPr>
          <w:rFonts w:ascii="Arial" w:hAnsi="Arial"/>
          <w:i/>
          <w:sz w:val="20"/>
          <w:szCs w:val="20"/>
        </w:rPr>
        <w:t xml:space="preserve">AMN1 </w:t>
      </w:r>
      <w:r>
        <w:rPr>
          <w:rFonts w:ascii="Arial" w:hAnsi="Arial"/>
          <w:sz w:val="20"/>
          <w:szCs w:val="20"/>
        </w:rPr>
        <w:t>genotype, fixed to leu2</w:t>
      </w:r>
      <w:r w:rsidRPr="00A34565">
        <w:rPr>
          <w:rFonts w:ascii="Arial" w:eastAsia="Times New Roman" w:hAnsi="Arial" w:cs="Times New Roman"/>
          <w:sz w:val="20"/>
          <w:szCs w:val="20"/>
        </w:rPr>
        <w:t>Δ</w:t>
      </w:r>
      <w:r>
        <w:rPr>
          <w:rFonts w:ascii="Arial" w:hAnsi="Arial"/>
          <w:sz w:val="20"/>
          <w:szCs w:val="20"/>
        </w:rPr>
        <w:t xml:space="preserve">, and </w:t>
      </w:r>
      <w:r w:rsidRPr="00315E1A">
        <w:rPr>
          <w:rFonts w:ascii="Arial" w:hAnsi="Arial"/>
          <w:i/>
          <w:sz w:val="20"/>
          <w:szCs w:val="20"/>
        </w:rPr>
        <w:t>AMN1</w:t>
      </w:r>
      <w:r w:rsidRPr="00315E1A">
        <w:rPr>
          <w:rFonts w:ascii="Arial" w:hAnsi="Arial"/>
          <w:i/>
          <w:sz w:val="20"/>
          <w:szCs w:val="20"/>
          <w:vertAlign w:val="superscript"/>
        </w:rPr>
        <w:t>BY</w:t>
      </w:r>
      <w:r>
        <w:rPr>
          <w:rFonts w:ascii="Arial" w:hAnsi="Arial"/>
          <w:sz w:val="20"/>
          <w:szCs w:val="20"/>
        </w:rPr>
        <w:t xml:space="preserve">, respectively, in our cross. Chromosome II 350kb peak is linked to the </w:t>
      </w:r>
      <w:r w:rsidRPr="00315E1A">
        <w:rPr>
          <w:rFonts w:ascii="Arial" w:hAnsi="Arial"/>
          <w:i/>
          <w:sz w:val="20"/>
          <w:szCs w:val="20"/>
        </w:rPr>
        <w:t>HTA2</w:t>
      </w:r>
      <w:r>
        <w:rPr>
          <w:rFonts w:ascii="Arial" w:hAnsi="Arial"/>
          <w:sz w:val="20"/>
          <w:szCs w:val="20"/>
        </w:rPr>
        <w:t xml:space="preserve"> locus, which is fixed to </w:t>
      </w:r>
      <w:r w:rsidRPr="004C59F4">
        <w:rPr>
          <w:rFonts w:ascii="Arial" w:hAnsi="Arial"/>
          <w:i/>
          <w:sz w:val="20"/>
          <w:szCs w:val="20"/>
        </w:rPr>
        <w:t xml:space="preserve">HTA2-mCherry-URA3 </w:t>
      </w:r>
      <w:r>
        <w:rPr>
          <w:rFonts w:ascii="Arial" w:hAnsi="Arial"/>
          <w:sz w:val="20"/>
          <w:szCs w:val="20"/>
        </w:rPr>
        <w:t xml:space="preserve">in the cross, reducing our power to detect effects at the peak. The rest of the peaks are discussed in the main text. For </w:t>
      </w:r>
      <w:proofErr w:type="spellStart"/>
      <w:r>
        <w:rPr>
          <w:rFonts w:ascii="Arial" w:hAnsi="Arial"/>
          <w:sz w:val="20"/>
          <w:szCs w:val="20"/>
        </w:rPr>
        <w:t>pQTL</w:t>
      </w:r>
      <w:proofErr w:type="spellEnd"/>
      <w:r>
        <w:rPr>
          <w:rFonts w:ascii="Arial" w:hAnsi="Arial"/>
          <w:sz w:val="20"/>
          <w:szCs w:val="20"/>
        </w:rPr>
        <w:t xml:space="preserve"> distribution, we considered </w:t>
      </w:r>
      <w:proofErr w:type="spellStart"/>
      <w:r>
        <w:rPr>
          <w:rFonts w:ascii="Arial" w:hAnsi="Arial"/>
          <w:sz w:val="20"/>
          <w:szCs w:val="20"/>
        </w:rPr>
        <w:t>pQTLs</w:t>
      </w:r>
      <w:proofErr w:type="spellEnd"/>
      <w:r>
        <w:rPr>
          <w:rFonts w:ascii="Arial" w:hAnsi="Arial"/>
          <w:sz w:val="20"/>
          <w:szCs w:val="20"/>
        </w:rPr>
        <w:t xml:space="preserve"> with allele frequency differences of at least 15% to get a more comprehensive representation of the genome-wide density, and similarly, added 1 to all non-overlapping 30 kb bins that intersected with the region from 15 kb before the </w:t>
      </w:r>
      <w:proofErr w:type="spellStart"/>
      <w:r>
        <w:rPr>
          <w:rFonts w:ascii="Arial" w:hAnsi="Arial"/>
          <w:sz w:val="20"/>
          <w:szCs w:val="20"/>
        </w:rPr>
        <w:t>pQTL</w:t>
      </w:r>
      <w:proofErr w:type="spellEnd"/>
      <w:r>
        <w:rPr>
          <w:rFonts w:ascii="Arial" w:hAnsi="Arial"/>
          <w:sz w:val="20"/>
          <w:szCs w:val="20"/>
        </w:rPr>
        <w:t xml:space="preserve"> peak to 15 kb after the peak. We calculated the expected number of peak overlaps as 14 times the fraction of </w:t>
      </w:r>
      <w:proofErr w:type="spellStart"/>
      <w:r>
        <w:rPr>
          <w:rFonts w:ascii="Arial" w:hAnsi="Arial"/>
          <w:sz w:val="20"/>
          <w:szCs w:val="20"/>
        </w:rPr>
        <w:t>pQTL</w:t>
      </w:r>
      <w:proofErr w:type="spellEnd"/>
      <w:r>
        <w:rPr>
          <w:rFonts w:ascii="Arial" w:hAnsi="Arial"/>
          <w:sz w:val="20"/>
          <w:szCs w:val="20"/>
        </w:rPr>
        <w:t xml:space="preserve"> bins with at least four linkages.</w:t>
      </w:r>
    </w:p>
    <w:p w14:paraId="44F7EF02" w14:textId="77777777" w:rsidR="00953CED" w:rsidRDefault="00953CED" w:rsidP="00067707">
      <w:pPr>
        <w:spacing w:line="480" w:lineRule="auto"/>
        <w:rPr>
          <w:rFonts w:ascii="Arial" w:hAnsi="Arial"/>
          <w:sz w:val="20"/>
          <w:szCs w:val="20"/>
        </w:rPr>
      </w:pPr>
    </w:p>
    <w:p w14:paraId="7698FDC2" w14:textId="77777777" w:rsidR="00953CED" w:rsidRPr="00B53CF7" w:rsidRDefault="00953CED" w:rsidP="00067707">
      <w:pPr>
        <w:spacing w:line="480" w:lineRule="auto"/>
        <w:rPr>
          <w:rFonts w:ascii="Arial" w:hAnsi="Arial"/>
          <w:b/>
          <w:sz w:val="20"/>
          <w:szCs w:val="20"/>
        </w:rPr>
      </w:pPr>
      <w:r w:rsidRPr="00B53CF7">
        <w:rPr>
          <w:rFonts w:ascii="Arial" w:hAnsi="Arial"/>
          <w:b/>
          <w:sz w:val="20"/>
          <w:szCs w:val="20"/>
        </w:rPr>
        <w:t xml:space="preserve">Overlap </w:t>
      </w:r>
      <w:r>
        <w:rPr>
          <w:rFonts w:ascii="Arial" w:hAnsi="Arial"/>
          <w:b/>
          <w:sz w:val="20"/>
          <w:szCs w:val="20"/>
        </w:rPr>
        <w:t xml:space="preserve">and concordance </w:t>
      </w:r>
      <w:r w:rsidRPr="00B53CF7">
        <w:rPr>
          <w:rFonts w:ascii="Arial" w:hAnsi="Arial"/>
          <w:b/>
          <w:sz w:val="20"/>
          <w:szCs w:val="20"/>
        </w:rPr>
        <w:t xml:space="preserve">of </w:t>
      </w:r>
      <w:proofErr w:type="spellStart"/>
      <w:r w:rsidRPr="00B53CF7">
        <w:rPr>
          <w:rFonts w:ascii="Arial" w:hAnsi="Arial"/>
          <w:b/>
          <w:sz w:val="20"/>
          <w:szCs w:val="20"/>
        </w:rPr>
        <w:t>pQTL</w:t>
      </w:r>
      <w:proofErr w:type="spellEnd"/>
      <w:r w:rsidRPr="00B53CF7">
        <w:rPr>
          <w:rFonts w:ascii="Arial" w:hAnsi="Arial"/>
          <w:b/>
          <w:sz w:val="20"/>
          <w:szCs w:val="20"/>
        </w:rPr>
        <w:t xml:space="preserve"> and </w:t>
      </w:r>
      <w:proofErr w:type="spellStart"/>
      <w:r w:rsidRPr="00B53CF7">
        <w:rPr>
          <w:rFonts w:ascii="Arial" w:hAnsi="Arial"/>
          <w:b/>
          <w:sz w:val="20"/>
          <w:szCs w:val="20"/>
        </w:rPr>
        <w:t>eQTL</w:t>
      </w:r>
      <w:proofErr w:type="spellEnd"/>
      <w:r w:rsidRPr="00B53CF7">
        <w:rPr>
          <w:rFonts w:ascii="Arial" w:hAnsi="Arial"/>
          <w:b/>
          <w:sz w:val="20"/>
          <w:szCs w:val="20"/>
        </w:rPr>
        <w:t xml:space="preserve"> signal</w:t>
      </w:r>
    </w:p>
    <w:p w14:paraId="664BFA1A" w14:textId="77777777" w:rsidR="00953CED" w:rsidRDefault="00953CED" w:rsidP="00067707">
      <w:pPr>
        <w:spacing w:line="480" w:lineRule="auto"/>
        <w:rPr>
          <w:rFonts w:ascii="Arial" w:hAnsi="Arial"/>
          <w:sz w:val="20"/>
          <w:szCs w:val="20"/>
        </w:rPr>
      </w:pPr>
      <w:r>
        <w:rPr>
          <w:rFonts w:ascii="Arial" w:hAnsi="Arial"/>
          <w:sz w:val="20"/>
          <w:szCs w:val="20"/>
        </w:rPr>
        <w:t xml:space="preserve">To compare the concordance of </w:t>
      </w:r>
      <w:proofErr w:type="spellStart"/>
      <w:r>
        <w:rPr>
          <w:rFonts w:ascii="Arial" w:hAnsi="Arial"/>
          <w:sz w:val="20"/>
          <w:szCs w:val="20"/>
        </w:rPr>
        <w:t>eQTL</w:t>
      </w:r>
      <w:proofErr w:type="spellEnd"/>
      <w:r>
        <w:rPr>
          <w:rFonts w:ascii="Arial" w:hAnsi="Arial"/>
          <w:sz w:val="20"/>
          <w:szCs w:val="20"/>
        </w:rPr>
        <w:t xml:space="preserve"> and </w:t>
      </w:r>
      <w:proofErr w:type="spellStart"/>
      <w:r>
        <w:rPr>
          <w:rFonts w:ascii="Arial" w:hAnsi="Arial"/>
          <w:sz w:val="20"/>
          <w:szCs w:val="20"/>
        </w:rPr>
        <w:t>pQTL</w:t>
      </w:r>
      <w:proofErr w:type="spellEnd"/>
      <w:r>
        <w:rPr>
          <w:rFonts w:ascii="Arial" w:hAnsi="Arial"/>
          <w:sz w:val="20"/>
          <w:szCs w:val="20"/>
        </w:rPr>
        <w:t xml:space="preserve"> signals, we took all loci linked to the mRNA levels of the sorted GFP fusion proteins, calculated the difference of the RM and BY allele effects at the locus, and compared it to the </w:t>
      </w:r>
      <w:proofErr w:type="spellStart"/>
      <w:r>
        <w:rPr>
          <w:rFonts w:ascii="Arial" w:hAnsi="Arial"/>
          <w:sz w:val="20"/>
          <w:szCs w:val="20"/>
        </w:rPr>
        <w:t>pQTL</w:t>
      </w:r>
      <w:proofErr w:type="spellEnd"/>
      <w:r>
        <w:rPr>
          <w:rFonts w:ascii="Arial" w:hAnsi="Arial"/>
          <w:sz w:val="20"/>
          <w:szCs w:val="20"/>
        </w:rPr>
        <w:t xml:space="preserve"> signal. If a </w:t>
      </w:r>
      <w:proofErr w:type="spellStart"/>
      <w:r>
        <w:rPr>
          <w:rFonts w:ascii="Arial" w:hAnsi="Arial"/>
          <w:sz w:val="20"/>
          <w:szCs w:val="20"/>
        </w:rPr>
        <w:t>pQTL</w:t>
      </w:r>
      <w:proofErr w:type="spellEnd"/>
      <w:r>
        <w:rPr>
          <w:rFonts w:ascii="Arial" w:hAnsi="Arial"/>
          <w:sz w:val="20"/>
          <w:szCs w:val="20"/>
        </w:rPr>
        <w:t xml:space="preserve"> overlapped the </w:t>
      </w:r>
      <w:proofErr w:type="spellStart"/>
      <w:r>
        <w:rPr>
          <w:rFonts w:ascii="Arial" w:hAnsi="Arial"/>
          <w:sz w:val="20"/>
          <w:szCs w:val="20"/>
        </w:rPr>
        <w:t>eQTL</w:t>
      </w:r>
      <w:proofErr w:type="spellEnd"/>
      <w:r>
        <w:rPr>
          <w:rFonts w:ascii="Arial" w:hAnsi="Arial"/>
          <w:sz w:val="20"/>
          <w:szCs w:val="20"/>
        </w:rPr>
        <w:t xml:space="preserve">, we used the </w:t>
      </w:r>
      <w:proofErr w:type="spellStart"/>
      <w:r>
        <w:rPr>
          <w:rFonts w:ascii="Arial" w:hAnsi="Arial"/>
          <w:sz w:val="20"/>
          <w:szCs w:val="20"/>
        </w:rPr>
        <w:t>pQTL</w:t>
      </w:r>
      <w:proofErr w:type="spellEnd"/>
      <w:r>
        <w:rPr>
          <w:rFonts w:ascii="Arial" w:hAnsi="Arial"/>
          <w:sz w:val="20"/>
          <w:szCs w:val="20"/>
        </w:rPr>
        <w:t xml:space="preserve"> peak signal; otherwise, we calculated the average RM allele frequency difference between the GFP high and low pools across all available replicates. For the </w:t>
      </w:r>
      <w:proofErr w:type="spellStart"/>
      <w:r>
        <w:rPr>
          <w:rFonts w:ascii="Arial" w:hAnsi="Arial"/>
          <w:sz w:val="20"/>
          <w:szCs w:val="20"/>
        </w:rPr>
        <w:t>pQTLs</w:t>
      </w:r>
      <w:proofErr w:type="spellEnd"/>
      <w:r>
        <w:rPr>
          <w:rFonts w:ascii="Arial" w:hAnsi="Arial"/>
          <w:sz w:val="20"/>
          <w:szCs w:val="20"/>
        </w:rPr>
        <w:t xml:space="preserve"> identified from microarray genotyping data, we used the difference in probe intensities divided by 2. Similarly to the </w:t>
      </w:r>
      <w:proofErr w:type="spellStart"/>
      <w:r>
        <w:rPr>
          <w:rFonts w:ascii="Arial" w:hAnsi="Arial"/>
          <w:sz w:val="20"/>
          <w:szCs w:val="20"/>
        </w:rPr>
        <w:t>eQTL</w:t>
      </w:r>
      <w:proofErr w:type="spellEnd"/>
      <w:r>
        <w:rPr>
          <w:rFonts w:ascii="Arial" w:hAnsi="Arial"/>
          <w:sz w:val="20"/>
          <w:szCs w:val="20"/>
        </w:rPr>
        <w:t xml:space="preserve"> peak analysis, we did not consider the </w:t>
      </w:r>
      <w:proofErr w:type="spellStart"/>
      <w:r>
        <w:rPr>
          <w:rFonts w:ascii="Arial" w:hAnsi="Arial"/>
          <w:sz w:val="20"/>
          <w:szCs w:val="20"/>
        </w:rPr>
        <w:t>eQTLs</w:t>
      </w:r>
      <w:proofErr w:type="spellEnd"/>
      <w:r>
        <w:rPr>
          <w:rFonts w:ascii="Arial" w:hAnsi="Arial"/>
          <w:sz w:val="20"/>
          <w:szCs w:val="20"/>
        </w:rPr>
        <w:t xml:space="preserve"> in peaks on chromosome II, III, and at the </w:t>
      </w:r>
      <w:r w:rsidRPr="003B6DAA">
        <w:rPr>
          <w:rFonts w:ascii="Arial" w:hAnsi="Arial"/>
          <w:i/>
          <w:sz w:val="20"/>
          <w:szCs w:val="20"/>
        </w:rPr>
        <w:t>IRA2</w:t>
      </w:r>
      <w:r>
        <w:rPr>
          <w:rFonts w:ascii="Arial" w:hAnsi="Arial"/>
          <w:i/>
          <w:sz w:val="20"/>
          <w:szCs w:val="20"/>
        </w:rPr>
        <w:t xml:space="preserve"> </w:t>
      </w:r>
      <w:r w:rsidRPr="003B6DAA">
        <w:rPr>
          <w:rFonts w:ascii="Arial" w:hAnsi="Arial"/>
          <w:sz w:val="20"/>
          <w:szCs w:val="20"/>
        </w:rPr>
        <w:t>locus</w:t>
      </w:r>
      <w:r>
        <w:rPr>
          <w:rFonts w:ascii="Arial" w:hAnsi="Arial"/>
          <w:sz w:val="20"/>
          <w:szCs w:val="20"/>
        </w:rPr>
        <w:t xml:space="preserve"> (gray markers in Fig. 2D). For the opposite analysis looking at the mRNA signal at the </w:t>
      </w:r>
      <w:proofErr w:type="spellStart"/>
      <w:r>
        <w:rPr>
          <w:rFonts w:ascii="Arial" w:hAnsi="Arial"/>
          <w:sz w:val="20"/>
          <w:szCs w:val="20"/>
        </w:rPr>
        <w:t>pQTL</w:t>
      </w:r>
      <w:proofErr w:type="spellEnd"/>
      <w:r>
        <w:rPr>
          <w:rFonts w:ascii="Arial" w:hAnsi="Arial"/>
          <w:sz w:val="20"/>
          <w:szCs w:val="20"/>
        </w:rPr>
        <w:t xml:space="preserve"> loci, we calculated the effect of a locus genotype on mRNA level in previously published segregant data as its weight in a multivariate regression model that includes genotypes at all QTL loci (log-odds &gt; 3) for the corresponding mRNA. </w:t>
      </w:r>
    </w:p>
    <w:p w14:paraId="0BC6B6C1" w14:textId="77777777" w:rsidR="00953CED" w:rsidRDefault="00953CED" w:rsidP="00067707">
      <w:pPr>
        <w:spacing w:line="480" w:lineRule="auto"/>
        <w:rPr>
          <w:rFonts w:ascii="Arial" w:hAnsi="Arial"/>
          <w:sz w:val="20"/>
          <w:szCs w:val="20"/>
        </w:rPr>
      </w:pPr>
    </w:p>
    <w:p w14:paraId="615DAE87" w14:textId="77777777" w:rsidR="00953CED" w:rsidRPr="00B53CF7" w:rsidRDefault="00953CED" w:rsidP="00067707">
      <w:pPr>
        <w:spacing w:line="480" w:lineRule="auto"/>
        <w:rPr>
          <w:rFonts w:ascii="Arial" w:hAnsi="Arial"/>
          <w:b/>
          <w:sz w:val="20"/>
          <w:szCs w:val="20"/>
        </w:rPr>
      </w:pPr>
      <w:r>
        <w:rPr>
          <w:rFonts w:ascii="Arial" w:hAnsi="Arial"/>
          <w:b/>
          <w:sz w:val="20"/>
          <w:szCs w:val="20"/>
        </w:rPr>
        <w:t>mRNA sequencing data analysis</w:t>
      </w:r>
    </w:p>
    <w:p w14:paraId="61FD5585" w14:textId="1073C5F4" w:rsidR="00953CED" w:rsidRDefault="00953CED" w:rsidP="00067707">
      <w:pPr>
        <w:spacing w:line="480" w:lineRule="auto"/>
        <w:rPr>
          <w:rFonts w:ascii="Arial" w:hAnsi="Arial"/>
          <w:sz w:val="20"/>
          <w:szCs w:val="20"/>
        </w:rPr>
      </w:pPr>
      <w:r>
        <w:rPr>
          <w:rFonts w:ascii="Arial" w:hAnsi="Arial"/>
          <w:sz w:val="20"/>
          <w:szCs w:val="20"/>
        </w:rPr>
        <w:t xml:space="preserve">We calculated the average coverage of each ORF for each replicate and each sample from the pileup files (see above). </w:t>
      </w:r>
    </w:p>
    <w:p w14:paraId="4EC6BF69" w14:textId="77777777" w:rsidR="00953CED" w:rsidRDefault="00953CED" w:rsidP="00067707">
      <w:pPr>
        <w:spacing w:line="480" w:lineRule="auto"/>
        <w:rPr>
          <w:rFonts w:ascii="Arial" w:hAnsi="Arial"/>
          <w:sz w:val="20"/>
          <w:szCs w:val="20"/>
        </w:rPr>
      </w:pPr>
    </w:p>
    <w:p w14:paraId="39A9EECB" w14:textId="77777777" w:rsidR="00953CED" w:rsidRPr="00B53CF7" w:rsidRDefault="00953CED" w:rsidP="00067707">
      <w:pPr>
        <w:spacing w:line="480" w:lineRule="auto"/>
        <w:rPr>
          <w:rFonts w:ascii="Arial" w:hAnsi="Arial"/>
          <w:b/>
          <w:sz w:val="20"/>
          <w:szCs w:val="20"/>
        </w:rPr>
      </w:pPr>
      <w:r>
        <w:rPr>
          <w:rFonts w:ascii="Arial" w:hAnsi="Arial"/>
          <w:b/>
          <w:sz w:val="20"/>
          <w:szCs w:val="20"/>
        </w:rPr>
        <w:t>Analyz</w:t>
      </w:r>
      <w:r w:rsidRPr="00B53CF7">
        <w:rPr>
          <w:rFonts w:ascii="Arial" w:hAnsi="Arial"/>
          <w:b/>
          <w:sz w:val="20"/>
          <w:szCs w:val="20"/>
        </w:rPr>
        <w:t>ing effects of alternate alleles of transcriptional regulators</w:t>
      </w:r>
    </w:p>
    <w:p w14:paraId="473ABECF" w14:textId="77777777" w:rsidR="00953CED" w:rsidRDefault="00953CED" w:rsidP="00067707">
      <w:pPr>
        <w:spacing w:line="480" w:lineRule="auto"/>
        <w:rPr>
          <w:rFonts w:ascii="Arial" w:hAnsi="Arial"/>
          <w:sz w:val="20"/>
          <w:szCs w:val="20"/>
        </w:rPr>
      </w:pPr>
      <w:r>
        <w:rPr>
          <w:rFonts w:ascii="Arial" w:hAnsi="Arial"/>
          <w:sz w:val="20"/>
          <w:szCs w:val="20"/>
        </w:rPr>
        <w:t xml:space="preserve">We constructed allele replacement strains of the BY parent background that were isogenic to </w:t>
      </w:r>
      <w:bookmarkStart w:id="0" w:name="_GoBack"/>
      <w:bookmarkEnd w:id="0"/>
      <w:r>
        <w:rPr>
          <w:rFonts w:ascii="Arial" w:hAnsi="Arial"/>
          <w:sz w:val="20"/>
          <w:szCs w:val="20"/>
        </w:rPr>
        <w:t xml:space="preserve">the BY parent strain, but with </w:t>
      </w:r>
      <w:r w:rsidRPr="0037744E">
        <w:rPr>
          <w:rFonts w:ascii="Arial" w:hAnsi="Arial"/>
          <w:i/>
          <w:sz w:val="20"/>
          <w:szCs w:val="20"/>
        </w:rPr>
        <w:t>HAP1</w:t>
      </w:r>
      <w:r w:rsidRPr="00787CF8">
        <w:rPr>
          <w:rFonts w:ascii="Arial" w:hAnsi="Arial"/>
          <w:i/>
          <w:sz w:val="20"/>
          <w:szCs w:val="20"/>
          <w:vertAlign w:val="superscript"/>
        </w:rPr>
        <w:t>RM</w:t>
      </w:r>
      <w:r>
        <w:rPr>
          <w:rFonts w:ascii="Arial" w:hAnsi="Arial"/>
          <w:i/>
          <w:sz w:val="20"/>
          <w:szCs w:val="20"/>
        </w:rPr>
        <w:t xml:space="preserve">, or </w:t>
      </w:r>
      <w:r w:rsidRPr="0037744E">
        <w:rPr>
          <w:rFonts w:ascii="Arial" w:hAnsi="Arial"/>
          <w:i/>
          <w:sz w:val="20"/>
          <w:szCs w:val="20"/>
        </w:rPr>
        <w:t>MKT1</w:t>
      </w:r>
      <w:r w:rsidRPr="00787CF8">
        <w:rPr>
          <w:rFonts w:ascii="Arial" w:hAnsi="Arial"/>
          <w:i/>
          <w:sz w:val="20"/>
          <w:szCs w:val="20"/>
          <w:vertAlign w:val="superscript"/>
        </w:rPr>
        <w:t>RM</w:t>
      </w:r>
      <w:r>
        <w:rPr>
          <w:rFonts w:ascii="Arial" w:hAnsi="Arial"/>
          <w:sz w:val="20"/>
          <w:szCs w:val="20"/>
        </w:rPr>
        <w:t xml:space="preserve"> and </w:t>
      </w:r>
      <w:r w:rsidRPr="0037744E">
        <w:rPr>
          <w:rFonts w:ascii="Arial" w:hAnsi="Arial"/>
          <w:i/>
          <w:sz w:val="20"/>
          <w:szCs w:val="20"/>
        </w:rPr>
        <w:t>IRA2</w:t>
      </w:r>
      <w:r w:rsidRPr="00787CF8">
        <w:rPr>
          <w:rFonts w:ascii="Arial" w:hAnsi="Arial"/>
          <w:i/>
          <w:sz w:val="20"/>
          <w:szCs w:val="20"/>
          <w:vertAlign w:val="superscript"/>
        </w:rPr>
        <w:t>RM</w:t>
      </w:r>
      <w:r>
        <w:rPr>
          <w:rFonts w:ascii="Arial" w:hAnsi="Arial"/>
          <w:sz w:val="20"/>
          <w:szCs w:val="20"/>
        </w:rPr>
        <w:t xml:space="preserve"> alleles. We repeated the crossing experiments, and measured the population average GFP level using a </w:t>
      </w:r>
      <w:proofErr w:type="spellStart"/>
      <w:r>
        <w:rPr>
          <w:rFonts w:ascii="Arial" w:hAnsi="Arial"/>
          <w:sz w:val="20"/>
          <w:szCs w:val="20"/>
        </w:rPr>
        <w:t>Tecan</w:t>
      </w:r>
      <w:proofErr w:type="spellEnd"/>
      <w:r>
        <w:rPr>
          <w:rFonts w:ascii="Arial" w:hAnsi="Arial"/>
          <w:sz w:val="20"/>
          <w:szCs w:val="20"/>
        </w:rPr>
        <w:t xml:space="preserve"> infinite M1000 plate reader (</w:t>
      </w:r>
      <w:r>
        <w:rPr>
          <w:rFonts w:ascii="Arial" w:eastAsia="Times New Roman" w:hAnsi="Arial" w:cs="Times New Roman"/>
          <w:sz w:val="20"/>
          <w:szCs w:val="20"/>
        </w:rPr>
        <w:t xml:space="preserve">Supplementary </w:t>
      </w:r>
      <w:r>
        <w:rPr>
          <w:rFonts w:ascii="Arial" w:hAnsi="Arial"/>
          <w:sz w:val="20"/>
          <w:szCs w:val="20"/>
        </w:rPr>
        <w:t xml:space="preserve">Table 9). We considered all genes with </w:t>
      </w:r>
      <w:proofErr w:type="spellStart"/>
      <w:r>
        <w:rPr>
          <w:rFonts w:ascii="Arial" w:hAnsi="Arial"/>
          <w:sz w:val="20"/>
          <w:szCs w:val="20"/>
        </w:rPr>
        <w:t>eQTL</w:t>
      </w:r>
      <w:proofErr w:type="spellEnd"/>
      <w:r>
        <w:rPr>
          <w:rFonts w:ascii="Arial" w:hAnsi="Arial"/>
          <w:sz w:val="20"/>
          <w:szCs w:val="20"/>
        </w:rPr>
        <w:t xml:space="preserve"> LOD at least 5 as </w:t>
      </w:r>
      <w:proofErr w:type="spellStart"/>
      <w:r>
        <w:rPr>
          <w:rFonts w:ascii="Arial" w:hAnsi="Arial"/>
          <w:sz w:val="20"/>
          <w:szCs w:val="20"/>
        </w:rPr>
        <w:t>eQTL</w:t>
      </w:r>
      <w:proofErr w:type="spellEnd"/>
      <w:r>
        <w:rPr>
          <w:rFonts w:ascii="Arial" w:hAnsi="Arial"/>
          <w:sz w:val="20"/>
          <w:szCs w:val="20"/>
        </w:rPr>
        <w:t xml:space="preserve"> “targets” of </w:t>
      </w:r>
      <w:r w:rsidRPr="0037744E">
        <w:rPr>
          <w:rFonts w:ascii="Arial" w:hAnsi="Arial"/>
          <w:i/>
          <w:sz w:val="20"/>
          <w:szCs w:val="20"/>
        </w:rPr>
        <w:t>MKT1</w:t>
      </w:r>
      <w:r>
        <w:rPr>
          <w:rFonts w:ascii="Arial" w:hAnsi="Arial"/>
          <w:sz w:val="20"/>
          <w:szCs w:val="20"/>
        </w:rPr>
        <w:t xml:space="preserve">, </w:t>
      </w:r>
      <w:r w:rsidRPr="0037744E">
        <w:rPr>
          <w:rFonts w:ascii="Arial" w:hAnsi="Arial"/>
          <w:i/>
          <w:sz w:val="20"/>
          <w:szCs w:val="20"/>
        </w:rPr>
        <w:t>IRA2</w:t>
      </w:r>
      <w:r>
        <w:rPr>
          <w:rFonts w:ascii="Arial" w:hAnsi="Arial"/>
          <w:sz w:val="20"/>
          <w:szCs w:val="20"/>
        </w:rPr>
        <w:t xml:space="preserve">, and </w:t>
      </w:r>
      <w:r w:rsidRPr="0037744E">
        <w:rPr>
          <w:rFonts w:ascii="Arial" w:hAnsi="Arial"/>
          <w:i/>
          <w:sz w:val="20"/>
          <w:szCs w:val="20"/>
        </w:rPr>
        <w:t>HAP1</w:t>
      </w:r>
      <w:r>
        <w:rPr>
          <w:rFonts w:ascii="Arial" w:hAnsi="Arial"/>
          <w:sz w:val="20"/>
          <w:szCs w:val="20"/>
        </w:rPr>
        <w:t xml:space="preserve"> loci, and compared four measures of the genotype effect. First, we considered the effect of the locus genotype in the mRNA level from previous data. Second, we used the total change in GFP level in the </w:t>
      </w:r>
      <w:proofErr w:type="spellStart"/>
      <w:r>
        <w:rPr>
          <w:rFonts w:ascii="Arial" w:hAnsi="Arial"/>
          <w:sz w:val="20"/>
          <w:szCs w:val="20"/>
        </w:rPr>
        <w:t>RMxBY</w:t>
      </w:r>
      <w:proofErr w:type="spellEnd"/>
      <w:r>
        <w:rPr>
          <w:rFonts w:ascii="Arial" w:hAnsi="Arial"/>
          <w:sz w:val="20"/>
          <w:szCs w:val="20"/>
        </w:rPr>
        <w:t xml:space="preserve"> cross compared to the </w:t>
      </w:r>
      <w:proofErr w:type="spellStart"/>
      <w:r>
        <w:rPr>
          <w:rFonts w:ascii="Arial" w:hAnsi="Arial"/>
          <w:sz w:val="20"/>
          <w:szCs w:val="20"/>
        </w:rPr>
        <w:t>BYxBY</w:t>
      </w:r>
      <w:proofErr w:type="spellEnd"/>
      <w:r>
        <w:rPr>
          <w:rFonts w:ascii="Arial" w:hAnsi="Arial"/>
          <w:sz w:val="20"/>
          <w:szCs w:val="20"/>
        </w:rPr>
        <w:t xml:space="preserve"> cross. Third, we looked at the change in the allele swap cross measured on the </w:t>
      </w:r>
      <w:proofErr w:type="spellStart"/>
      <w:r>
        <w:rPr>
          <w:rFonts w:ascii="Arial" w:hAnsi="Arial"/>
          <w:sz w:val="20"/>
          <w:szCs w:val="20"/>
        </w:rPr>
        <w:t>Tecan</w:t>
      </w:r>
      <w:proofErr w:type="spellEnd"/>
      <w:r>
        <w:rPr>
          <w:rFonts w:ascii="Arial" w:hAnsi="Arial"/>
          <w:sz w:val="20"/>
          <w:szCs w:val="20"/>
        </w:rPr>
        <w:t xml:space="preserve"> and the </w:t>
      </w:r>
      <w:proofErr w:type="spellStart"/>
      <w:r>
        <w:rPr>
          <w:rFonts w:ascii="Arial" w:hAnsi="Arial"/>
          <w:sz w:val="20"/>
          <w:szCs w:val="20"/>
        </w:rPr>
        <w:t>BYxBY</w:t>
      </w:r>
      <w:proofErr w:type="spellEnd"/>
      <w:r>
        <w:rPr>
          <w:rFonts w:ascii="Arial" w:hAnsi="Arial"/>
          <w:sz w:val="20"/>
          <w:szCs w:val="20"/>
        </w:rPr>
        <w:t xml:space="preserve"> control. Finally, we looked at total mRNA level changes in the </w:t>
      </w:r>
      <w:proofErr w:type="spellStart"/>
      <w:r>
        <w:rPr>
          <w:rFonts w:ascii="Arial" w:hAnsi="Arial"/>
          <w:sz w:val="20"/>
          <w:szCs w:val="20"/>
        </w:rPr>
        <w:t>RMxBY</w:t>
      </w:r>
      <w:proofErr w:type="spellEnd"/>
      <w:r>
        <w:rPr>
          <w:rFonts w:ascii="Arial" w:hAnsi="Arial"/>
          <w:sz w:val="20"/>
          <w:szCs w:val="20"/>
        </w:rPr>
        <w:t xml:space="preserve"> cross compared to </w:t>
      </w:r>
      <w:proofErr w:type="spellStart"/>
      <w:r>
        <w:rPr>
          <w:rFonts w:ascii="Arial" w:hAnsi="Arial"/>
          <w:sz w:val="20"/>
          <w:szCs w:val="20"/>
        </w:rPr>
        <w:t>BYxBY</w:t>
      </w:r>
      <w:proofErr w:type="spellEnd"/>
      <w:r>
        <w:rPr>
          <w:rFonts w:ascii="Arial" w:hAnsi="Arial"/>
          <w:sz w:val="20"/>
          <w:szCs w:val="20"/>
        </w:rPr>
        <w:t xml:space="preserve"> cross.</w:t>
      </w:r>
    </w:p>
    <w:p w14:paraId="20B515E1" w14:textId="77777777" w:rsidR="00870095" w:rsidRDefault="00870095" w:rsidP="00067707">
      <w:pPr>
        <w:spacing w:line="480" w:lineRule="auto"/>
        <w:rPr>
          <w:rFonts w:ascii="Arial" w:hAnsi="Arial"/>
          <w:sz w:val="20"/>
          <w:szCs w:val="20"/>
        </w:rPr>
      </w:pPr>
    </w:p>
    <w:p w14:paraId="5E151FD8" w14:textId="77777777" w:rsidR="00870095" w:rsidRDefault="00870095" w:rsidP="00067707">
      <w:pPr>
        <w:spacing w:line="480" w:lineRule="auto"/>
        <w:rPr>
          <w:rFonts w:ascii="Arial" w:hAnsi="Arial"/>
          <w:sz w:val="20"/>
          <w:szCs w:val="20"/>
        </w:rPr>
      </w:pPr>
    </w:p>
    <w:p w14:paraId="6B7389C4" w14:textId="77777777" w:rsidR="00870095" w:rsidRDefault="00870095" w:rsidP="00067707">
      <w:pPr>
        <w:spacing w:line="480" w:lineRule="auto"/>
        <w:rPr>
          <w:rFonts w:ascii="Arial" w:hAnsi="Arial"/>
          <w:sz w:val="20"/>
          <w:szCs w:val="20"/>
        </w:rPr>
      </w:pPr>
    </w:p>
    <w:p w14:paraId="239085E0" w14:textId="7A6CB325" w:rsidR="00870095" w:rsidRPr="009E7149" w:rsidRDefault="00870095" w:rsidP="00067707">
      <w:pPr>
        <w:pStyle w:val="Normal1"/>
        <w:spacing w:line="480" w:lineRule="auto"/>
        <w:rPr>
          <w:rFonts w:ascii="Arial" w:eastAsia="Times New Roman" w:hAnsi="Arial" w:cs="Times New Roman"/>
          <w:b/>
          <w:szCs w:val="20"/>
        </w:rPr>
      </w:pPr>
      <w:r>
        <w:rPr>
          <w:rFonts w:ascii="Arial" w:eastAsia="Times New Roman" w:hAnsi="Arial" w:cs="Times New Roman"/>
          <w:b/>
          <w:szCs w:val="20"/>
        </w:rPr>
        <w:t xml:space="preserve">Supplementary </w:t>
      </w:r>
      <w:r w:rsidR="009E7149" w:rsidRPr="009E7149">
        <w:rPr>
          <w:rFonts w:ascii="Arial" w:eastAsia="Times New Roman" w:hAnsi="Arial" w:cs="Times New Roman"/>
          <w:b/>
          <w:szCs w:val="20"/>
        </w:rPr>
        <w:t>References</w:t>
      </w:r>
    </w:p>
    <w:p w14:paraId="4B43E2FE" w14:textId="77777777" w:rsidR="009E7149" w:rsidRPr="009E7149" w:rsidRDefault="007E279E" w:rsidP="00067707">
      <w:pPr>
        <w:ind w:left="720" w:hanging="720"/>
        <w:rPr>
          <w:rFonts w:ascii="Arial" w:hAnsi="Arial"/>
          <w:noProof/>
          <w:sz w:val="20"/>
          <w:szCs w:val="20"/>
        </w:rPr>
      </w:pPr>
      <w:r w:rsidRPr="009E7149">
        <w:rPr>
          <w:rFonts w:ascii="Arial" w:hAnsi="Arial"/>
          <w:sz w:val="20"/>
          <w:szCs w:val="20"/>
        </w:rPr>
        <w:fldChar w:fldCharType="begin"/>
      </w:r>
      <w:r w:rsidRPr="009E7149">
        <w:rPr>
          <w:rFonts w:ascii="Arial" w:hAnsi="Arial"/>
          <w:sz w:val="20"/>
          <w:szCs w:val="20"/>
        </w:rPr>
        <w:instrText xml:space="preserve"> ADDIN EN.REFLIST </w:instrText>
      </w:r>
      <w:r w:rsidRPr="009E7149">
        <w:rPr>
          <w:rFonts w:ascii="Arial" w:hAnsi="Arial"/>
          <w:sz w:val="20"/>
          <w:szCs w:val="20"/>
        </w:rPr>
        <w:fldChar w:fldCharType="separate"/>
      </w:r>
      <w:bookmarkStart w:id="1" w:name="_ENREF_1"/>
      <w:r w:rsidR="009E7149" w:rsidRPr="009E7149">
        <w:rPr>
          <w:rFonts w:ascii="Arial" w:hAnsi="Arial"/>
          <w:noProof/>
          <w:sz w:val="20"/>
          <w:szCs w:val="20"/>
        </w:rPr>
        <w:t xml:space="preserve">Bergstrom A, Simpson JT, Salinas F, Barre B, Parts L, Zia A, Nguyen Ba AN, Moses AM, Louis EJ, Mustonen V et al. 2014. A high-definition view of functional genetic variation from natural yeast genomes. </w:t>
      </w:r>
      <w:r w:rsidR="009E7149" w:rsidRPr="009E7149">
        <w:rPr>
          <w:rFonts w:ascii="Arial" w:hAnsi="Arial"/>
          <w:i/>
          <w:noProof/>
          <w:sz w:val="20"/>
          <w:szCs w:val="20"/>
        </w:rPr>
        <w:t>Mol Biol Evol</w:t>
      </w:r>
      <w:r w:rsidR="009E7149" w:rsidRPr="009E7149">
        <w:rPr>
          <w:rFonts w:ascii="Arial" w:hAnsi="Arial"/>
          <w:noProof/>
          <w:sz w:val="20"/>
          <w:szCs w:val="20"/>
        </w:rPr>
        <w:t>.</w:t>
      </w:r>
      <w:bookmarkEnd w:id="1"/>
    </w:p>
    <w:p w14:paraId="6703CC9B" w14:textId="77777777" w:rsidR="009E7149" w:rsidRPr="009E7149" w:rsidRDefault="009E7149" w:rsidP="00067707">
      <w:pPr>
        <w:ind w:left="720" w:hanging="720"/>
        <w:rPr>
          <w:rFonts w:ascii="Arial" w:hAnsi="Arial"/>
          <w:noProof/>
          <w:sz w:val="20"/>
          <w:szCs w:val="20"/>
        </w:rPr>
      </w:pPr>
      <w:bookmarkStart w:id="2" w:name="_ENREF_2"/>
      <w:r w:rsidRPr="009E7149">
        <w:rPr>
          <w:rFonts w:ascii="Arial" w:hAnsi="Arial"/>
          <w:noProof/>
          <w:sz w:val="20"/>
          <w:szCs w:val="20"/>
        </w:rPr>
        <w:t xml:space="preserve">Gietz RD, Schiestl RH. 2007. High-efficiency yeast transformation using the LiAc/SS carrier DNA/PEG method. </w:t>
      </w:r>
      <w:r w:rsidRPr="009E7149">
        <w:rPr>
          <w:rFonts w:ascii="Arial" w:hAnsi="Arial"/>
          <w:i/>
          <w:noProof/>
          <w:sz w:val="20"/>
          <w:szCs w:val="20"/>
        </w:rPr>
        <w:t>Nat Protoc</w:t>
      </w:r>
      <w:r w:rsidRPr="009E7149">
        <w:rPr>
          <w:rFonts w:ascii="Arial" w:hAnsi="Arial"/>
          <w:noProof/>
          <w:sz w:val="20"/>
          <w:szCs w:val="20"/>
        </w:rPr>
        <w:t xml:space="preserve"> </w:t>
      </w:r>
      <w:r w:rsidRPr="009E7149">
        <w:rPr>
          <w:rFonts w:ascii="Arial" w:hAnsi="Arial"/>
          <w:b/>
          <w:noProof/>
          <w:sz w:val="20"/>
          <w:szCs w:val="20"/>
        </w:rPr>
        <w:t>2</w:t>
      </w:r>
      <w:r w:rsidRPr="009E7149">
        <w:rPr>
          <w:rFonts w:ascii="Arial" w:hAnsi="Arial"/>
          <w:noProof/>
          <w:sz w:val="20"/>
          <w:szCs w:val="20"/>
        </w:rPr>
        <w:t>(1): 31-34.</w:t>
      </w:r>
      <w:bookmarkEnd w:id="2"/>
    </w:p>
    <w:p w14:paraId="0D10E784" w14:textId="77777777" w:rsidR="009E7149" w:rsidRPr="009E7149" w:rsidRDefault="009E7149" w:rsidP="00067707">
      <w:pPr>
        <w:ind w:left="720" w:hanging="720"/>
        <w:rPr>
          <w:rFonts w:ascii="Arial" w:hAnsi="Arial"/>
          <w:noProof/>
          <w:sz w:val="20"/>
          <w:szCs w:val="20"/>
        </w:rPr>
      </w:pPr>
      <w:bookmarkStart w:id="3" w:name="_ENREF_3"/>
      <w:r w:rsidRPr="009E7149">
        <w:rPr>
          <w:rFonts w:ascii="Arial" w:hAnsi="Arial"/>
          <w:noProof/>
          <w:sz w:val="20"/>
          <w:szCs w:val="20"/>
        </w:rPr>
        <w:t xml:space="preserve">Gresham D, Curry B, Ward A, Gordon DB, Brizuela L, Kruglyak L, Botstein D. 2010. Optimized detection of sequence variation in heterozygous genomes using DNA microarrays with isothermal-melting probes. </w:t>
      </w:r>
      <w:r w:rsidRPr="009E7149">
        <w:rPr>
          <w:rFonts w:ascii="Arial" w:hAnsi="Arial"/>
          <w:i/>
          <w:noProof/>
          <w:sz w:val="20"/>
          <w:szCs w:val="20"/>
        </w:rPr>
        <w:t>Proc Natl Acad Sci U S A</w:t>
      </w:r>
      <w:r w:rsidRPr="009E7149">
        <w:rPr>
          <w:rFonts w:ascii="Arial" w:hAnsi="Arial"/>
          <w:noProof/>
          <w:sz w:val="20"/>
          <w:szCs w:val="20"/>
        </w:rPr>
        <w:t xml:space="preserve"> </w:t>
      </w:r>
      <w:r w:rsidRPr="009E7149">
        <w:rPr>
          <w:rFonts w:ascii="Arial" w:hAnsi="Arial"/>
          <w:b/>
          <w:noProof/>
          <w:sz w:val="20"/>
          <w:szCs w:val="20"/>
        </w:rPr>
        <w:t>107</w:t>
      </w:r>
      <w:r w:rsidRPr="009E7149">
        <w:rPr>
          <w:rFonts w:ascii="Arial" w:hAnsi="Arial"/>
          <w:noProof/>
          <w:sz w:val="20"/>
          <w:szCs w:val="20"/>
        </w:rPr>
        <w:t>(4): 1482-1487.</w:t>
      </w:r>
      <w:bookmarkEnd w:id="3"/>
    </w:p>
    <w:p w14:paraId="4507C42E" w14:textId="77777777" w:rsidR="009E7149" w:rsidRPr="009E7149" w:rsidRDefault="009E7149" w:rsidP="00067707">
      <w:pPr>
        <w:ind w:left="720" w:hanging="720"/>
        <w:rPr>
          <w:rFonts w:ascii="Arial" w:hAnsi="Arial"/>
          <w:noProof/>
          <w:sz w:val="20"/>
          <w:szCs w:val="20"/>
        </w:rPr>
      </w:pPr>
      <w:bookmarkStart w:id="4" w:name="_ENREF_4"/>
      <w:r w:rsidRPr="009E7149">
        <w:rPr>
          <w:rFonts w:ascii="Arial" w:hAnsi="Arial"/>
          <w:noProof/>
          <w:sz w:val="20"/>
          <w:szCs w:val="20"/>
        </w:rPr>
        <w:t xml:space="preserve">Gresham D, Desai MM, Tucker CM, Jenq HT, Pai DA, Ward A, DeSevo CG, Botstein D, Dunham MJ. 2008. The repertoire and dynamics of evolutionary adaptations to controlled nutrient-limited environments in yeast. </w:t>
      </w:r>
      <w:r w:rsidRPr="009E7149">
        <w:rPr>
          <w:rFonts w:ascii="Arial" w:hAnsi="Arial"/>
          <w:i/>
          <w:noProof/>
          <w:sz w:val="20"/>
          <w:szCs w:val="20"/>
        </w:rPr>
        <w:t>PLoS Genet</w:t>
      </w:r>
      <w:r w:rsidRPr="009E7149">
        <w:rPr>
          <w:rFonts w:ascii="Arial" w:hAnsi="Arial"/>
          <w:noProof/>
          <w:sz w:val="20"/>
          <w:szCs w:val="20"/>
        </w:rPr>
        <w:t xml:space="preserve"> </w:t>
      </w:r>
      <w:r w:rsidRPr="009E7149">
        <w:rPr>
          <w:rFonts w:ascii="Arial" w:hAnsi="Arial"/>
          <w:b/>
          <w:noProof/>
          <w:sz w:val="20"/>
          <w:szCs w:val="20"/>
        </w:rPr>
        <w:t>4</w:t>
      </w:r>
      <w:r w:rsidRPr="009E7149">
        <w:rPr>
          <w:rFonts w:ascii="Arial" w:hAnsi="Arial"/>
          <w:noProof/>
          <w:sz w:val="20"/>
          <w:szCs w:val="20"/>
        </w:rPr>
        <w:t>(12): e1000303.</w:t>
      </w:r>
      <w:bookmarkEnd w:id="4"/>
    </w:p>
    <w:p w14:paraId="0A23BED7" w14:textId="77777777" w:rsidR="009E7149" w:rsidRPr="009E7149" w:rsidRDefault="009E7149" w:rsidP="00067707">
      <w:pPr>
        <w:ind w:left="720" w:hanging="720"/>
        <w:rPr>
          <w:rFonts w:ascii="Arial" w:hAnsi="Arial"/>
          <w:noProof/>
          <w:sz w:val="20"/>
          <w:szCs w:val="20"/>
        </w:rPr>
      </w:pPr>
      <w:bookmarkStart w:id="5" w:name="_ENREF_5"/>
      <w:r w:rsidRPr="009E7149">
        <w:rPr>
          <w:rFonts w:ascii="Arial" w:hAnsi="Arial"/>
          <w:noProof/>
          <w:sz w:val="20"/>
          <w:szCs w:val="20"/>
        </w:rPr>
        <w:t xml:space="preserve">Hoffman CS, Winston F. 1987. A ten-minute DNA preparation from yeast efficiently releases autonomous plasmids for transformation of Escherichia coli. </w:t>
      </w:r>
      <w:r w:rsidRPr="009E7149">
        <w:rPr>
          <w:rFonts w:ascii="Arial" w:hAnsi="Arial"/>
          <w:i/>
          <w:noProof/>
          <w:sz w:val="20"/>
          <w:szCs w:val="20"/>
        </w:rPr>
        <w:t>Gene</w:t>
      </w:r>
      <w:r w:rsidRPr="009E7149">
        <w:rPr>
          <w:rFonts w:ascii="Arial" w:hAnsi="Arial"/>
          <w:noProof/>
          <w:sz w:val="20"/>
          <w:szCs w:val="20"/>
        </w:rPr>
        <w:t xml:space="preserve"> </w:t>
      </w:r>
      <w:r w:rsidRPr="009E7149">
        <w:rPr>
          <w:rFonts w:ascii="Arial" w:hAnsi="Arial"/>
          <w:b/>
          <w:noProof/>
          <w:sz w:val="20"/>
          <w:szCs w:val="20"/>
        </w:rPr>
        <w:t>57</w:t>
      </w:r>
      <w:r w:rsidRPr="009E7149">
        <w:rPr>
          <w:rFonts w:ascii="Arial" w:hAnsi="Arial"/>
          <w:noProof/>
          <w:sz w:val="20"/>
          <w:szCs w:val="20"/>
        </w:rPr>
        <w:t>(2-3): 267-272.</w:t>
      </w:r>
      <w:bookmarkEnd w:id="5"/>
    </w:p>
    <w:p w14:paraId="6DF17046" w14:textId="77777777" w:rsidR="009E7149" w:rsidRPr="009E7149" w:rsidRDefault="009E7149" w:rsidP="00067707">
      <w:pPr>
        <w:ind w:left="720" w:hanging="720"/>
        <w:rPr>
          <w:rFonts w:ascii="Arial" w:hAnsi="Arial"/>
          <w:noProof/>
          <w:sz w:val="20"/>
          <w:szCs w:val="20"/>
        </w:rPr>
      </w:pPr>
      <w:bookmarkStart w:id="6" w:name="_ENREF_6"/>
      <w:r w:rsidRPr="009E7149">
        <w:rPr>
          <w:rFonts w:ascii="Arial" w:hAnsi="Arial"/>
          <w:noProof/>
          <w:sz w:val="20"/>
          <w:szCs w:val="20"/>
        </w:rPr>
        <w:t xml:space="preserve">Li H, Durbin R. 2009. Fast and accurate short read alignment with Burrows-Wheeler transform. </w:t>
      </w:r>
      <w:r w:rsidRPr="009E7149">
        <w:rPr>
          <w:rFonts w:ascii="Arial" w:hAnsi="Arial"/>
          <w:i/>
          <w:noProof/>
          <w:sz w:val="20"/>
          <w:szCs w:val="20"/>
        </w:rPr>
        <w:t>Bioinformatics</w:t>
      </w:r>
      <w:r w:rsidRPr="009E7149">
        <w:rPr>
          <w:rFonts w:ascii="Arial" w:hAnsi="Arial"/>
          <w:noProof/>
          <w:sz w:val="20"/>
          <w:szCs w:val="20"/>
        </w:rPr>
        <w:t xml:space="preserve"> </w:t>
      </w:r>
      <w:r w:rsidRPr="009E7149">
        <w:rPr>
          <w:rFonts w:ascii="Arial" w:hAnsi="Arial"/>
          <w:b/>
          <w:noProof/>
          <w:sz w:val="20"/>
          <w:szCs w:val="20"/>
        </w:rPr>
        <w:t>25</w:t>
      </w:r>
      <w:r w:rsidRPr="009E7149">
        <w:rPr>
          <w:rFonts w:ascii="Arial" w:hAnsi="Arial"/>
          <w:noProof/>
          <w:sz w:val="20"/>
          <w:szCs w:val="20"/>
        </w:rPr>
        <w:t>(14): 1754-1760.</w:t>
      </w:r>
      <w:bookmarkEnd w:id="6"/>
    </w:p>
    <w:p w14:paraId="3B3653FF" w14:textId="77777777" w:rsidR="009E7149" w:rsidRDefault="009E7149" w:rsidP="00067707">
      <w:pPr>
        <w:ind w:left="720" w:hanging="720"/>
        <w:rPr>
          <w:rFonts w:ascii="Arial" w:hAnsi="Arial"/>
          <w:noProof/>
          <w:sz w:val="20"/>
          <w:szCs w:val="20"/>
        </w:rPr>
      </w:pPr>
      <w:bookmarkStart w:id="7" w:name="_ENREF_7"/>
      <w:r w:rsidRPr="009E7149">
        <w:rPr>
          <w:rFonts w:ascii="Arial" w:hAnsi="Arial"/>
          <w:noProof/>
          <w:sz w:val="20"/>
          <w:szCs w:val="20"/>
        </w:rPr>
        <w:t xml:space="preserve">Li H, Handsaker B, Wysoker A, Fennell T, Ruan J, Homer N, Marth G, Abecasis G, Durbin R, Proc GPD. 2009. The Sequence Alignment/Map format and SAMtools. </w:t>
      </w:r>
      <w:r w:rsidRPr="009E7149">
        <w:rPr>
          <w:rFonts w:ascii="Arial" w:hAnsi="Arial"/>
          <w:i/>
          <w:noProof/>
          <w:sz w:val="20"/>
          <w:szCs w:val="20"/>
        </w:rPr>
        <w:t>Bioinformatics</w:t>
      </w:r>
      <w:r w:rsidRPr="009E7149">
        <w:rPr>
          <w:rFonts w:ascii="Arial" w:hAnsi="Arial"/>
          <w:noProof/>
          <w:sz w:val="20"/>
          <w:szCs w:val="20"/>
        </w:rPr>
        <w:t xml:space="preserve"> </w:t>
      </w:r>
      <w:r w:rsidRPr="009E7149">
        <w:rPr>
          <w:rFonts w:ascii="Arial" w:hAnsi="Arial"/>
          <w:b/>
          <w:noProof/>
          <w:sz w:val="20"/>
          <w:szCs w:val="20"/>
        </w:rPr>
        <w:t>25</w:t>
      </w:r>
      <w:r w:rsidRPr="009E7149">
        <w:rPr>
          <w:rFonts w:ascii="Arial" w:hAnsi="Arial"/>
          <w:noProof/>
          <w:sz w:val="20"/>
          <w:szCs w:val="20"/>
        </w:rPr>
        <w:t>(16): 2078-2079.</w:t>
      </w:r>
      <w:bookmarkEnd w:id="7"/>
    </w:p>
    <w:p w14:paraId="0526A153" w14:textId="77777777" w:rsidR="008D2C06" w:rsidRDefault="008D2C06" w:rsidP="008D2C06">
      <w:pPr>
        <w:ind w:left="720" w:hanging="720"/>
        <w:rPr>
          <w:rFonts w:ascii="Arial" w:hAnsi="Arial"/>
          <w:noProof/>
          <w:sz w:val="20"/>
          <w:szCs w:val="20"/>
        </w:rPr>
      </w:pPr>
      <w:bookmarkStart w:id="8" w:name="_ENREF_35"/>
      <w:bookmarkStart w:id="9" w:name="_ENREF_38"/>
      <w:r>
        <w:rPr>
          <w:rFonts w:ascii="Arial" w:hAnsi="Arial"/>
          <w:noProof/>
          <w:sz w:val="20"/>
          <w:szCs w:val="20"/>
        </w:rPr>
        <w:t xml:space="preserve">Meyers S, Schauer W, Balzi E, Wagner M, Goffeau A, Golin J. 1992. Interaction of the yeast pleiotropic drug resistance genes PDR1 and PDR5. </w:t>
      </w:r>
      <w:r w:rsidRPr="000A2B1E">
        <w:rPr>
          <w:rFonts w:ascii="Arial" w:hAnsi="Arial"/>
          <w:i/>
          <w:noProof/>
          <w:sz w:val="20"/>
          <w:szCs w:val="20"/>
        </w:rPr>
        <w:t>Curr Genet</w:t>
      </w:r>
      <w:r>
        <w:rPr>
          <w:rFonts w:ascii="Arial" w:hAnsi="Arial"/>
          <w:noProof/>
          <w:sz w:val="20"/>
          <w:szCs w:val="20"/>
        </w:rPr>
        <w:t xml:space="preserve"> </w:t>
      </w:r>
      <w:r w:rsidRPr="000A2B1E">
        <w:rPr>
          <w:rFonts w:ascii="Arial" w:hAnsi="Arial"/>
          <w:b/>
          <w:noProof/>
          <w:sz w:val="20"/>
          <w:szCs w:val="20"/>
        </w:rPr>
        <w:t>21</w:t>
      </w:r>
      <w:r>
        <w:rPr>
          <w:rFonts w:ascii="Arial" w:hAnsi="Arial"/>
          <w:noProof/>
          <w:sz w:val="20"/>
          <w:szCs w:val="20"/>
        </w:rPr>
        <w:t>(6): 431-436.</w:t>
      </w:r>
      <w:bookmarkEnd w:id="8"/>
    </w:p>
    <w:p w14:paraId="3195D2D9" w14:textId="5BC69ABC" w:rsidR="008D2C06" w:rsidRDefault="00174932" w:rsidP="00174932">
      <w:pPr>
        <w:ind w:left="720" w:hanging="720"/>
        <w:rPr>
          <w:rFonts w:ascii="Arial" w:hAnsi="Arial"/>
          <w:noProof/>
          <w:sz w:val="20"/>
          <w:szCs w:val="20"/>
        </w:rPr>
      </w:pPr>
      <w:r>
        <w:rPr>
          <w:rFonts w:ascii="Arial" w:hAnsi="Arial"/>
          <w:noProof/>
          <w:sz w:val="20"/>
          <w:szCs w:val="20"/>
        </w:rPr>
        <w:t xml:space="preserve">Ng PC, Henikoff S. 2003. SIFT: Predicting amino acid changes that affect protein function. </w:t>
      </w:r>
      <w:r w:rsidRPr="000A2B1E">
        <w:rPr>
          <w:rFonts w:ascii="Arial" w:hAnsi="Arial"/>
          <w:i/>
          <w:noProof/>
          <w:sz w:val="20"/>
          <w:szCs w:val="20"/>
        </w:rPr>
        <w:t>Nucleic Acids Res</w:t>
      </w:r>
      <w:r>
        <w:rPr>
          <w:rFonts w:ascii="Arial" w:hAnsi="Arial"/>
          <w:noProof/>
          <w:sz w:val="20"/>
          <w:szCs w:val="20"/>
        </w:rPr>
        <w:t xml:space="preserve"> </w:t>
      </w:r>
      <w:r w:rsidRPr="000A2B1E">
        <w:rPr>
          <w:rFonts w:ascii="Arial" w:hAnsi="Arial"/>
          <w:b/>
          <w:noProof/>
          <w:sz w:val="20"/>
          <w:szCs w:val="20"/>
        </w:rPr>
        <w:t>31</w:t>
      </w:r>
      <w:r>
        <w:rPr>
          <w:rFonts w:ascii="Arial" w:hAnsi="Arial"/>
          <w:noProof/>
          <w:sz w:val="20"/>
          <w:szCs w:val="20"/>
        </w:rPr>
        <w:t>(13): 3812-3814.</w:t>
      </w:r>
      <w:bookmarkEnd w:id="9"/>
    </w:p>
    <w:p w14:paraId="01B4D896" w14:textId="77777777" w:rsidR="008D2C06" w:rsidRDefault="008D2C06" w:rsidP="008D2C06">
      <w:pPr>
        <w:ind w:left="720" w:hanging="720"/>
        <w:rPr>
          <w:rFonts w:ascii="Arial" w:hAnsi="Arial"/>
          <w:noProof/>
          <w:sz w:val="20"/>
          <w:szCs w:val="20"/>
        </w:rPr>
      </w:pPr>
      <w:bookmarkStart w:id="10" w:name="_ENREF_40"/>
      <w:r>
        <w:rPr>
          <w:rFonts w:ascii="Arial" w:hAnsi="Arial"/>
          <w:noProof/>
          <w:sz w:val="20"/>
          <w:szCs w:val="20"/>
        </w:rPr>
        <w:t xml:space="preserve">Ozcan S, Dover J, Johnston M. 1998. Glucose sensing and signaling by two glucose receptors in the yeast Saccharomyces cerevisiae. </w:t>
      </w:r>
      <w:r w:rsidRPr="000A2B1E">
        <w:rPr>
          <w:rFonts w:ascii="Arial" w:hAnsi="Arial"/>
          <w:i/>
          <w:noProof/>
          <w:sz w:val="20"/>
          <w:szCs w:val="20"/>
        </w:rPr>
        <w:t>Embo J</w:t>
      </w:r>
      <w:r>
        <w:rPr>
          <w:rFonts w:ascii="Arial" w:hAnsi="Arial"/>
          <w:noProof/>
          <w:sz w:val="20"/>
          <w:szCs w:val="20"/>
        </w:rPr>
        <w:t xml:space="preserve"> </w:t>
      </w:r>
      <w:r w:rsidRPr="000A2B1E">
        <w:rPr>
          <w:rFonts w:ascii="Arial" w:hAnsi="Arial"/>
          <w:b/>
          <w:noProof/>
          <w:sz w:val="20"/>
          <w:szCs w:val="20"/>
        </w:rPr>
        <w:t>17</w:t>
      </w:r>
      <w:r>
        <w:rPr>
          <w:rFonts w:ascii="Arial" w:hAnsi="Arial"/>
          <w:noProof/>
          <w:sz w:val="20"/>
          <w:szCs w:val="20"/>
        </w:rPr>
        <w:t>(9): 2566-2573.</w:t>
      </w:r>
      <w:bookmarkEnd w:id="10"/>
    </w:p>
    <w:p w14:paraId="11E5A273" w14:textId="77777777" w:rsidR="008D2C06" w:rsidRDefault="008D2C06" w:rsidP="008D2C06">
      <w:pPr>
        <w:ind w:left="720" w:hanging="720"/>
        <w:rPr>
          <w:rFonts w:ascii="Arial" w:hAnsi="Arial"/>
          <w:noProof/>
          <w:sz w:val="20"/>
          <w:szCs w:val="20"/>
        </w:rPr>
      </w:pPr>
      <w:bookmarkStart w:id="11" w:name="_ENREF_41"/>
      <w:r>
        <w:rPr>
          <w:rFonts w:ascii="Arial" w:hAnsi="Arial"/>
          <w:noProof/>
          <w:sz w:val="20"/>
          <w:szCs w:val="20"/>
        </w:rPr>
        <w:t xml:space="preserve">Ozcan S, Dover J, Rosenwald AG, Wolfl S, Johnston M. 1996. Two glucose transporters in Saccharomyces cerevisiae are glucose sensors that generate a signal for induction of gene expression. </w:t>
      </w:r>
      <w:r w:rsidRPr="000A2B1E">
        <w:rPr>
          <w:rFonts w:ascii="Arial" w:hAnsi="Arial"/>
          <w:i/>
          <w:noProof/>
          <w:sz w:val="20"/>
          <w:szCs w:val="20"/>
        </w:rPr>
        <w:t>Proc Natl Acad Sci U S A</w:t>
      </w:r>
      <w:r>
        <w:rPr>
          <w:rFonts w:ascii="Arial" w:hAnsi="Arial"/>
          <w:noProof/>
          <w:sz w:val="20"/>
          <w:szCs w:val="20"/>
        </w:rPr>
        <w:t xml:space="preserve"> </w:t>
      </w:r>
      <w:r w:rsidRPr="000A2B1E">
        <w:rPr>
          <w:rFonts w:ascii="Arial" w:hAnsi="Arial"/>
          <w:b/>
          <w:noProof/>
          <w:sz w:val="20"/>
          <w:szCs w:val="20"/>
        </w:rPr>
        <w:t>93</w:t>
      </w:r>
      <w:r>
        <w:rPr>
          <w:rFonts w:ascii="Arial" w:hAnsi="Arial"/>
          <w:noProof/>
          <w:sz w:val="20"/>
          <w:szCs w:val="20"/>
        </w:rPr>
        <w:t>(22): 12428-12432.</w:t>
      </w:r>
      <w:bookmarkEnd w:id="11"/>
    </w:p>
    <w:p w14:paraId="392A1C58" w14:textId="77777777" w:rsidR="00174932" w:rsidRDefault="00174932" w:rsidP="00174932">
      <w:pPr>
        <w:ind w:left="720" w:hanging="720"/>
        <w:rPr>
          <w:rFonts w:ascii="Arial" w:hAnsi="Arial"/>
          <w:noProof/>
          <w:sz w:val="20"/>
          <w:szCs w:val="20"/>
        </w:rPr>
      </w:pPr>
      <w:bookmarkStart w:id="12" w:name="_ENREF_48"/>
      <w:r>
        <w:rPr>
          <w:rFonts w:ascii="Arial" w:hAnsi="Arial"/>
          <w:noProof/>
          <w:sz w:val="20"/>
          <w:szCs w:val="20"/>
        </w:rPr>
        <w:t xml:space="preserve">Steinmetz LM, Sinha H, Richards DR, Spiegelman JI, Oefner PJ, McCusker JH, Davis RW. 2002. Dissecting the architecture of a quantitative trait locus in yeast. </w:t>
      </w:r>
      <w:r w:rsidRPr="000A2B1E">
        <w:rPr>
          <w:rFonts w:ascii="Arial" w:hAnsi="Arial"/>
          <w:i/>
          <w:noProof/>
          <w:sz w:val="20"/>
          <w:szCs w:val="20"/>
        </w:rPr>
        <w:t>Nature</w:t>
      </w:r>
      <w:r>
        <w:rPr>
          <w:rFonts w:ascii="Arial" w:hAnsi="Arial"/>
          <w:noProof/>
          <w:sz w:val="20"/>
          <w:szCs w:val="20"/>
        </w:rPr>
        <w:t xml:space="preserve"> </w:t>
      </w:r>
      <w:r w:rsidRPr="000A2B1E">
        <w:rPr>
          <w:rFonts w:ascii="Arial" w:hAnsi="Arial"/>
          <w:b/>
          <w:noProof/>
          <w:sz w:val="20"/>
          <w:szCs w:val="20"/>
        </w:rPr>
        <w:t>416</w:t>
      </w:r>
      <w:r>
        <w:rPr>
          <w:rFonts w:ascii="Arial" w:hAnsi="Arial"/>
          <w:noProof/>
          <w:sz w:val="20"/>
          <w:szCs w:val="20"/>
        </w:rPr>
        <w:t>(6878): 326-330.</w:t>
      </w:r>
      <w:bookmarkEnd w:id="12"/>
    </w:p>
    <w:p w14:paraId="175BD099" w14:textId="77777777" w:rsidR="009E7149" w:rsidRPr="009E7149" w:rsidRDefault="009E7149" w:rsidP="00067707">
      <w:pPr>
        <w:ind w:left="720" w:hanging="720"/>
        <w:rPr>
          <w:rFonts w:ascii="Arial" w:hAnsi="Arial"/>
          <w:noProof/>
          <w:sz w:val="20"/>
          <w:szCs w:val="20"/>
        </w:rPr>
      </w:pPr>
      <w:bookmarkStart w:id="13" w:name="_ENREF_8"/>
      <w:r w:rsidRPr="009E7149">
        <w:rPr>
          <w:rFonts w:ascii="Arial" w:hAnsi="Arial"/>
          <w:noProof/>
          <w:sz w:val="20"/>
          <w:szCs w:val="20"/>
        </w:rPr>
        <w:t xml:space="preserve">Parkhomchuk D, Borodina T, Amstislavskiy V, Banaru M, Hallen L, Krobitsch S, Lehrach H, Soldatov A. 2009. Transcriptome analysis by strand-specific sequencing of complementary DNA. </w:t>
      </w:r>
      <w:r w:rsidRPr="009E7149">
        <w:rPr>
          <w:rFonts w:ascii="Arial" w:hAnsi="Arial"/>
          <w:i/>
          <w:noProof/>
          <w:sz w:val="20"/>
          <w:szCs w:val="20"/>
        </w:rPr>
        <w:t>Nucleic Acids Res</w:t>
      </w:r>
      <w:r w:rsidRPr="009E7149">
        <w:rPr>
          <w:rFonts w:ascii="Arial" w:hAnsi="Arial"/>
          <w:noProof/>
          <w:sz w:val="20"/>
          <w:szCs w:val="20"/>
        </w:rPr>
        <w:t xml:space="preserve"> </w:t>
      </w:r>
      <w:r w:rsidRPr="009E7149">
        <w:rPr>
          <w:rFonts w:ascii="Arial" w:hAnsi="Arial"/>
          <w:b/>
          <w:noProof/>
          <w:sz w:val="20"/>
          <w:szCs w:val="20"/>
        </w:rPr>
        <w:t>37</w:t>
      </w:r>
      <w:r w:rsidRPr="009E7149">
        <w:rPr>
          <w:rFonts w:ascii="Arial" w:hAnsi="Arial"/>
          <w:noProof/>
          <w:sz w:val="20"/>
          <w:szCs w:val="20"/>
        </w:rPr>
        <w:t>(18): e123.</w:t>
      </w:r>
      <w:bookmarkEnd w:id="13"/>
    </w:p>
    <w:p w14:paraId="1E8149D9" w14:textId="77777777" w:rsidR="009E7149" w:rsidRPr="009E7149" w:rsidRDefault="009E7149" w:rsidP="00067707">
      <w:pPr>
        <w:ind w:left="720" w:hanging="720"/>
        <w:rPr>
          <w:rFonts w:ascii="Arial" w:hAnsi="Arial"/>
          <w:noProof/>
          <w:sz w:val="20"/>
          <w:szCs w:val="20"/>
        </w:rPr>
      </w:pPr>
      <w:bookmarkStart w:id="14" w:name="_ENREF_9"/>
      <w:r w:rsidRPr="009E7149">
        <w:rPr>
          <w:rFonts w:ascii="Arial" w:hAnsi="Arial"/>
          <w:noProof/>
          <w:sz w:val="20"/>
          <w:szCs w:val="20"/>
        </w:rPr>
        <w:t xml:space="preserve">Parts L, Cubillos FA, Warringer J, Jain K, Salinas F, Bumpstead SJ, Molin M, Zia A, Simpson JT, Quail MA et al. 2011. Revealing the genetic structure of a trait by sequencing a population under selection. </w:t>
      </w:r>
      <w:r w:rsidRPr="009E7149">
        <w:rPr>
          <w:rFonts w:ascii="Arial" w:hAnsi="Arial"/>
          <w:i/>
          <w:noProof/>
          <w:sz w:val="20"/>
          <w:szCs w:val="20"/>
        </w:rPr>
        <w:t>Genome Res</w:t>
      </w:r>
      <w:r w:rsidRPr="009E7149">
        <w:rPr>
          <w:rFonts w:ascii="Arial" w:hAnsi="Arial"/>
          <w:noProof/>
          <w:sz w:val="20"/>
          <w:szCs w:val="20"/>
        </w:rPr>
        <w:t xml:space="preserve"> </w:t>
      </w:r>
      <w:r w:rsidRPr="009E7149">
        <w:rPr>
          <w:rFonts w:ascii="Arial" w:hAnsi="Arial"/>
          <w:b/>
          <w:noProof/>
          <w:sz w:val="20"/>
          <w:szCs w:val="20"/>
        </w:rPr>
        <w:t>21</w:t>
      </w:r>
      <w:r w:rsidRPr="009E7149">
        <w:rPr>
          <w:rFonts w:ascii="Arial" w:hAnsi="Arial"/>
          <w:noProof/>
          <w:sz w:val="20"/>
          <w:szCs w:val="20"/>
        </w:rPr>
        <w:t>(7): 1131-1138.</w:t>
      </w:r>
      <w:bookmarkEnd w:id="14"/>
    </w:p>
    <w:p w14:paraId="047D57CE" w14:textId="77777777" w:rsidR="009E7149" w:rsidRPr="009E7149" w:rsidRDefault="009E7149" w:rsidP="00067707">
      <w:pPr>
        <w:ind w:left="720" w:hanging="720"/>
        <w:rPr>
          <w:rFonts w:ascii="Arial" w:hAnsi="Arial"/>
          <w:noProof/>
          <w:sz w:val="20"/>
          <w:szCs w:val="20"/>
        </w:rPr>
      </w:pPr>
      <w:bookmarkStart w:id="15" w:name="_ENREF_10"/>
      <w:r w:rsidRPr="009E7149">
        <w:rPr>
          <w:rFonts w:ascii="Arial" w:hAnsi="Arial"/>
          <w:noProof/>
          <w:sz w:val="20"/>
          <w:szCs w:val="20"/>
        </w:rPr>
        <w:t xml:space="preserve">Pedregosa F, Varoquaux G, Gramfort A, Michel V, Thirion B, Grisel O, Blondel M, Prettenhofer P, Weiss R, Dubourg V et al. 2011. Scikit-learn: Machine Learning in Python. </w:t>
      </w:r>
      <w:r w:rsidRPr="009E7149">
        <w:rPr>
          <w:rFonts w:ascii="Arial" w:hAnsi="Arial"/>
          <w:i/>
          <w:noProof/>
          <w:sz w:val="20"/>
          <w:szCs w:val="20"/>
        </w:rPr>
        <w:t>J Mach Learn Res</w:t>
      </w:r>
      <w:r w:rsidRPr="009E7149">
        <w:rPr>
          <w:rFonts w:ascii="Arial" w:hAnsi="Arial"/>
          <w:noProof/>
          <w:sz w:val="20"/>
          <w:szCs w:val="20"/>
        </w:rPr>
        <w:t xml:space="preserve"> </w:t>
      </w:r>
      <w:r w:rsidRPr="009E7149">
        <w:rPr>
          <w:rFonts w:ascii="Arial" w:hAnsi="Arial"/>
          <w:b/>
          <w:noProof/>
          <w:sz w:val="20"/>
          <w:szCs w:val="20"/>
        </w:rPr>
        <w:t>12</w:t>
      </w:r>
      <w:r w:rsidRPr="009E7149">
        <w:rPr>
          <w:rFonts w:ascii="Arial" w:hAnsi="Arial"/>
          <w:noProof/>
          <w:sz w:val="20"/>
          <w:szCs w:val="20"/>
        </w:rPr>
        <w:t>: 2825-2830.</w:t>
      </w:r>
      <w:bookmarkEnd w:id="15"/>
    </w:p>
    <w:p w14:paraId="184DAC16" w14:textId="77777777" w:rsidR="009E7149" w:rsidRPr="009E7149" w:rsidRDefault="009E7149" w:rsidP="00067707">
      <w:pPr>
        <w:ind w:left="720" w:hanging="720"/>
        <w:rPr>
          <w:rFonts w:ascii="Arial" w:hAnsi="Arial"/>
          <w:noProof/>
          <w:sz w:val="20"/>
          <w:szCs w:val="20"/>
        </w:rPr>
      </w:pPr>
      <w:bookmarkStart w:id="16" w:name="_ENREF_11"/>
      <w:r w:rsidRPr="009E7149">
        <w:rPr>
          <w:rFonts w:ascii="Arial" w:hAnsi="Arial"/>
          <w:noProof/>
          <w:sz w:val="20"/>
          <w:szCs w:val="20"/>
        </w:rPr>
        <w:t xml:space="preserve">Reimand J, Arak T, Vilo J. 2011. g:Profiler--a web server for functional interpretation of gene lists (2011 update). </w:t>
      </w:r>
      <w:r w:rsidRPr="009E7149">
        <w:rPr>
          <w:rFonts w:ascii="Arial" w:hAnsi="Arial"/>
          <w:i/>
          <w:noProof/>
          <w:sz w:val="20"/>
          <w:szCs w:val="20"/>
        </w:rPr>
        <w:t>Nucleic Acids Res</w:t>
      </w:r>
      <w:r w:rsidRPr="009E7149">
        <w:rPr>
          <w:rFonts w:ascii="Arial" w:hAnsi="Arial"/>
          <w:noProof/>
          <w:sz w:val="20"/>
          <w:szCs w:val="20"/>
        </w:rPr>
        <w:t xml:space="preserve"> </w:t>
      </w:r>
      <w:r w:rsidRPr="009E7149">
        <w:rPr>
          <w:rFonts w:ascii="Arial" w:hAnsi="Arial"/>
          <w:b/>
          <w:noProof/>
          <w:sz w:val="20"/>
          <w:szCs w:val="20"/>
        </w:rPr>
        <w:t>39</w:t>
      </w:r>
      <w:r w:rsidRPr="009E7149">
        <w:rPr>
          <w:rFonts w:ascii="Arial" w:hAnsi="Arial"/>
          <w:noProof/>
          <w:sz w:val="20"/>
          <w:szCs w:val="20"/>
        </w:rPr>
        <w:t>(Web Server issue): W307-315.</w:t>
      </w:r>
      <w:bookmarkEnd w:id="16"/>
    </w:p>
    <w:p w14:paraId="143E740C" w14:textId="77777777" w:rsidR="009E7149" w:rsidRPr="009E7149" w:rsidRDefault="009E7149" w:rsidP="00067707">
      <w:pPr>
        <w:ind w:left="720" w:hanging="720"/>
        <w:rPr>
          <w:rFonts w:ascii="Arial" w:hAnsi="Arial"/>
          <w:noProof/>
          <w:sz w:val="20"/>
          <w:szCs w:val="20"/>
        </w:rPr>
      </w:pPr>
      <w:bookmarkStart w:id="17" w:name="_ENREF_12"/>
      <w:r w:rsidRPr="009E7149">
        <w:rPr>
          <w:rFonts w:ascii="Arial" w:hAnsi="Arial"/>
          <w:noProof/>
          <w:sz w:val="20"/>
          <w:szCs w:val="20"/>
        </w:rPr>
        <w:t xml:space="preserve">Smith EN, Kruglyak L. 2008. Gene-environment interaction in yeast gene expression. </w:t>
      </w:r>
      <w:r w:rsidRPr="009E7149">
        <w:rPr>
          <w:rFonts w:ascii="Arial" w:hAnsi="Arial"/>
          <w:i/>
          <w:noProof/>
          <w:sz w:val="20"/>
          <w:szCs w:val="20"/>
        </w:rPr>
        <w:t>PLoS Biol</w:t>
      </w:r>
      <w:r w:rsidRPr="009E7149">
        <w:rPr>
          <w:rFonts w:ascii="Arial" w:hAnsi="Arial"/>
          <w:noProof/>
          <w:sz w:val="20"/>
          <w:szCs w:val="20"/>
        </w:rPr>
        <w:t xml:space="preserve"> </w:t>
      </w:r>
      <w:r w:rsidRPr="009E7149">
        <w:rPr>
          <w:rFonts w:ascii="Arial" w:hAnsi="Arial"/>
          <w:b/>
          <w:noProof/>
          <w:sz w:val="20"/>
          <w:szCs w:val="20"/>
        </w:rPr>
        <w:t>6</w:t>
      </w:r>
      <w:r w:rsidRPr="009E7149">
        <w:rPr>
          <w:rFonts w:ascii="Arial" w:hAnsi="Arial"/>
          <w:noProof/>
          <w:sz w:val="20"/>
          <w:szCs w:val="20"/>
        </w:rPr>
        <w:t>(4): e83.</w:t>
      </w:r>
      <w:bookmarkEnd w:id="17"/>
    </w:p>
    <w:p w14:paraId="01117152" w14:textId="77777777" w:rsidR="009E7149" w:rsidRPr="009E7149" w:rsidRDefault="009E7149" w:rsidP="00067707">
      <w:pPr>
        <w:ind w:left="720" w:hanging="720"/>
        <w:rPr>
          <w:rFonts w:ascii="Arial" w:hAnsi="Arial"/>
          <w:noProof/>
          <w:sz w:val="20"/>
          <w:szCs w:val="20"/>
        </w:rPr>
      </w:pPr>
      <w:bookmarkStart w:id="18" w:name="_ENREF_13"/>
      <w:r w:rsidRPr="009E7149">
        <w:rPr>
          <w:rFonts w:ascii="Arial" w:hAnsi="Arial"/>
          <w:noProof/>
          <w:sz w:val="20"/>
          <w:szCs w:val="20"/>
        </w:rPr>
        <w:t xml:space="preserve">Stoter M, Niederlein A, Barsacchi R, Meyenhofer F, Brandl H, Bickle M. 2013. CellProfiler and KNIME: open source tools for high content screening. </w:t>
      </w:r>
      <w:r w:rsidRPr="009E7149">
        <w:rPr>
          <w:rFonts w:ascii="Arial" w:hAnsi="Arial"/>
          <w:i/>
          <w:noProof/>
          <w:sz w:val="20"/>
          <w:szCs w:val="20"/>
        </w:rPr>
        <w:t>Methods Mol Biol</w:t>
      </w:r>
      <w:r w:rsidRPr="009E7149">
        <w:rPr>
          <w:rFonts w:ascii="Arial" w:hAnsi="Arial"/>
          <w:noProof/>
          <w:sz w:val="20"/>
          <w:szCs w:val="20"/>
        </w:rPr>
        <w:t xml:space="preserve"> </w:t>
      </w:r>
      <w:r w:rsidRPr="009E7149">
        <w:rPr>
          <w:rFonts w:ascii="Arial" w:hAnsi="Arial"/>
          <w:b/>
          <w:noProof/>
          <w:sz w:val="20"/>
          <w:szCs w:val="20"/>
        </w:rPr>
        <w:t>986</w:t>
      </w:r>
      <w:r w:rsidRPr="009E7149">
        <w:rPr>
          <w:rFonts w:ascii="Arial" w:hAnsi="Arial"/>
          <w:noProof/>
          <w:sz w:val="20"/>
          <w:szCs w:val="20"/>
        </w:rPr>
        <w:t>: 105-122.</w:t>
      </w:r>
      <w:bookmarkEnd w:id="18"/>
    </w:p>
    <w:p w14:paraId="2C95DE5F" w14:textId="77777777" w:rsidR="009E7149" w:rsidRPr="009E7149" w:rsidRDefault="009E7149" w:rsidP="00067707">
      <w:pPr>
        <w:ind w:left="720" w:hanging="720"/>
        <w:rPr>
          <w:rFonts w:ascii="Arial" w:hAnsi="Arial"/>
          <w:noProof/>
          <w:sz w:val="20"/>
          <w:szCs w:val="20"/>
        </w:rPr>
      </w:pPr>
      <w:bookmarkStart w:id="19" w:name="_ENREF_14"/>
      <w:r w:rsidRPr="009E7149">
        <w:rPr>
          <w:rFonts w:ascii="Arial" w:hAnsi="Arial"/>
          <w:noProof/>
          <w:sz w:val="20"/>
          <w:szCs w:val="20"/>
        </w:rPr>
        <w:t xml:space="preserve">Tong AH, Boone C. 2006. Synthetic genetic array analysis in Saccharomyces cerevisiae. </w:t>
      </w:r>
      <w:r w:rsidRPr="009E7149">
        <w:rPr>
          <w:rFonts w:ascii="Arial" w:hAnsi="Arial"/>
          <w:i/>
          <w:noProof/>
          <w:sz w:val="20"/>
          <w:szCs w:val="20"/>
        </w:rPr>
        <w:t>Methods Mol Biol</w:t>
      </w:r>
      <w:r w:rsidRPr="009E7149">
        <w:rPr>
          <w:rFonts w:ascii="Arial" w:hAnsi="Arial"/>
          <w:noProof/>
          <w:sz w:val="20"/>
          <w:szCs w:val="20"/>
        </w:rPr>
        <w:t xml:space="preserve"> </w:t>
      </w:r>
      <w:r w:rsidRPr="009E7149">
        <w:rPr>
          <w:rFonts w:ascii="Arial" w:hAnsi="Arial"/>
          <w:b/>
          <w:noProof/>
          <w:sz w:val="20"/>
          <w:szCs w:val="20"/>
        </w:rPr>
        <w:t>313</w:t>
      </w:r>
      <w:r w:rsidRPr="009E7149">
        <w:rPr>
          <w:rFonts w:ascii="Arial" w:hAnsi="Arial"/>
          <w:noProof/>
          <w:sz w:val="20"/>
          <w:szCs w:val="20"/>
        </w:rPr>
        <w:t>: 171-192.</w:t>
      </w:r>
      <w:bookmarkEnd w:id="19"/>
    </w:p>
    <w:p w14:paraId="7D327142" w14:textId="77777777" w:rsidR="009E7149" w:rsidRPr="009E7149" w:rsidRDefault="009E7149" w:rsidP="00067707">
      <w:pPr>
        <w:ind w:left="720" w:hanging="720"/>
        <w:rPr>
          <w:rFonts w:ascii="Arial" w:hAnsi="Arial"/>
          <w:noProof/>
          <w:sz w:val="20"/>
          <w:szCs w:val="20"/>
        </w:rPr>
      </w:pPr>
      <w:bookmarkStart w:id="20" w:name="_ENREF_15"/>
      <w:r w:rsidRPr="009E7149">
        <w:rPr>
          <w:rFonts w:ascii="Arial" w:hAnsi="Arial"/>
          <w:noProof/>
          <w:sz w:val="20"/>
          <w:szCs w:val="20"/>
        </w:rPr>
        <w:t xml:space="preserve">Yoon OK, Brem RB. 2010. Noncanonical transcript forms in yeast and their regulation during environmental stress. </w:t>
      </w:r>
      <w:r w:rsidRPr="009E7149">
        <w:rPr>
          <w:rFonts w:ascii="Arial" w:hAnsi="Arial"/>
          <w:i/>
          <w:noProof/>
          <w:sz w:val="20"/>
          <w:szCs w:val="20"/>
        </w:rPr>
        <w:t>Rna</w:t>
      </w:r>
      <w:r w:rsidRPr="009E7149">
        <w:rPr>
          <w:rFonts w:ascii="Arial" w:hAnsi="Arial"/>
          <w:noProof/>
          <w:sz w:val="20"/>
          <w:szCs w:val="20"/>
        </w:rPr>
        <w:t xml:space="preserve"> </w:t>
      </w:r>
      <w:r w:rsidRPr="009E7149">
        <w:rPr>
          <w:rFonts w:ascii="Arial" w:hAnsi="Arial"/>
          <w:b/>
          <w:noProof/>
          <w:sz w:val="20"/>
          <w:szCs w:val="20"/>
        </w:rPr>
        <w:t>16</w:t>
      </w:r>
      <w:r w:rsidRPr="009E7149">
        <w:rPr>
          <w:rFonts w:ascii="Arial" w:hAnsi="Arial"/>
          <w:noProof/>
          <w:sz w:val="20"/>
          <w:szCs w:val="20"/>
        </w:rPr>
        <w:t>(6): 1256-1267.</w:t>
      </w:r>
      <w:bookmarkEnd w:id="20"/>
    </w:p>
    <w:p w14:paraId="118F5557" w14:textId="4115D252" w:rsidR="009E7149" w:rsidRPr="009E7149" w:rsidRDefault="009E7149" w:rsidP="00067707">
      <w:pPr>
        <w:rPr>
          <w:rFonts w:ascii="Arial" w:hAnsi="Arial"/>
          <w:noProof/>
          <w:sz w:val="20"/>
          <w:szCs w:val="20"/>
        </w:rPr>
      </w:pPr>
    </w:p>
    <w:p w14:paraId="31FF2404" w14:textId="34C20039" w:rsidR="00C82420" w:rsidRDefault="007E279E" w:rsidP="00067707">
      <w:r w:rsidRPr="009E7149">
        <w:rPr>
          <w:rFonts w:ascii="Arial" w:hAnsi="Arial"/>
          <w:sz w:val="20"/>
          <w:szCs w:val="20"/>
        </w:rPr>
        <w:fldChar w:fldCharType="end"/>
      </w:r>
    </w:p>
    <w:sectPr w:rsidR="00C82420" w:rsidSect="003413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wwxdwzxm0fsvkeew2ap209ba0rfpszztsx2&quot;&gt;gfpvar&lt;record-ids&gt;&lt;item&gt;37&lt;/item&gt;&lt;item&gt;55&lt;/item&gt;&lt;item&gt;137&lt;/item&gt;&lt;item&gt;152&lt;/item&gt;&lt;item&gt;174&lt;/item&gt;&lt;item&gt;212&lt;/item&gt;&lt;item&gt;213&lt;/item&gt;&lt;item&gt;215&lt;/item&gt;&lt;item&gt;273&lt;/item&gt;&lt;item&gt;275&lt;/item&gt;&lt;item&gt;322&lt;/item&gt;&lt;item&gt;380&lt;/item&gt;&lt;item&gt;381&lt;/item&gt;&lt;item&gt;395&lt;/item&gt;&lt;item&gt;610&lt;/item&gt;&lt;/record-ids&gt;&lt;/item&gt;&lt;/Libraries&gt;"/>
  </w:docVars>
  <w:rsids>
    <w:rsidRoot w:val="00953CED"/>
    <w:rsid w:val="00004EF3"/>
    <w:rsid w:val="00022FFA"/>
    <w:rsid w:val="00034AD4"/>
    <w:rsid w:val="00035B03"/>
    <w:rsid w:val="0003673C"/>
    <w:rsid w:val="00066396"/>
    <w:rsid w:val="00067707"/>
    <w:rsid w:val="00075D05"/>
    <w:rsid w:val="0008710C"/>
    <w:rsid w:val="00097394"/>
    <w:rsid w:val="000A66E9"/>
    <w:rsid w:val="000E2FFF"/>
    <w:rsid w:val="000E6987"/>
    <w:rsid w:val="000F4ADD"/>
    <w:rsid w:val="000F5BD3"/>
    <w:rsid w:val="00105AA0"/>
    <w:rsid w:val="00145F9A"/>
    <w:rsid w:val="00162C6F"/>
    <w:rsid w:val="00171F33"/>
    <w:rsid w:val="00174932"/>
    <w:rsid w:val="001A6C45"/>
    <w:rsid w:val="001B41E8"/>
    <w:rsid w:val="001D5303"/>
    <w:rsid w:val="001F7452"/>
    <w:rsid w:val="002314C8"/>
    <w:rsid w:val="0024156C"/>
    <w:rsid w:val="00256E29"/>
    <w:rsid w:val="00271C9D"/>
    <w:rsid w:val="002A3E3C"/>
    <w:rsid w:val="002D61C8"/>
    <w:rsid w:val="002E4BEC"/>
    <w:rsid w:val="00341370"/>
    <w:rsid w:val="00352401"/>
    <w:rsid w:val="00376A95"/>
    <w:rsid w:val="00382220"/>
    <w:rsid w:val="003E58DA"/>
    <w:rsid w:val="004517A7"/>
    <w:rsid w:val="004B7D6D"/>
    <w:rsid w:val="004D48E2"/>
    <w:rsid w:val="00505263"/>
    <w:rsid w:val="00513115"/>
    <w:rsid w:val="00522A83"/>
    <w:rsid w:val="00540594"/>
    <w:rsid w:val="0054240A"/>
    <w:rsid w:val="00576ACC"/>
    <w:rsid w:val="0058596E"/>
    <w:rsid w:val="005C26A3"/>
    <w:rsid w:val="00603463"/>
    <w:rsid w:val="00636F28"/>
    <w:rsid w:val="006F1D27"/>
    <w:rsid w:val="00750DAB"/>
    <w:rsid w:val="007A6774"/>
    <w:rsid w:val="007B0658"/>
    <w:rsid w:val="007B6789"/>
    <w:rsid w:val="007D4B71"/>
    <w:rsid w:val="007E279E"/>
    <w:rsid w:val="00815BAC"/>
    <w:rsid w:val="00870095"/>
    <w:rsid w:val="008A22D8"/>
    <w:rsid w:val="008B2CBD"/>
    <w:rsid w:val="008D2C06"/>
    <w:rsid w:val="008D5F70"/>
    <w:rsid w:val="008E20AB"/>
    <w:rsid w:val="008E4D88"/>
    <w:rsid w:val="008F7181"/>
    <w:rsid w:val="0090080B"/>
    <w:rsid w:val="00906418"/>
    <w:rsid w:val="0091350F"/>
    <w:rsid w:val="00941DEF"/>
    <w:rsid w:val="00953CED"/>
    <w:rsid w:val="00964342"/>
    <w:rsid w:val="009A483E"/>
    <w:rsid w:val="009D496F"/>
    <w:rsid w:val="009E7149"/>
    <w:rsid w:val="009F1E1D"/>
    <w:rsid w:val="00A104F3"/>
    <w:rsid w:val="00A631F3"/>
    <w:rsid w:val="00A8170B"/>
    <w:rsid w:val="00A85C49"/>
    <w:rsid w:val="00A85CDE"/>
    <w:rsid w:val="00A953D4"/>
    <w:rsid w:val="00AD4ED1"/>
    <w:rsid w:val="00AE0720"/>
    <w:rsid w:val="00AF6CDA"/>
    <w:rsid w:val="00B20F3E"/>
    <w:rsid w:val="00B305FF"/>
    <w:rsid w:val="00B310C8"/>
    <w:rsid w:val="00BA7840"/>
    <w:rsid w:val="00BC615E"/>
    <w:rsid w:val="00C522F4"/>
    <w:rsid w:val="00C542B2"/>
    <w:rsid w:val="00C66F42"/>
    <w:rsid w:val="00C73187"/>
    <w:rsid w:val="00C80D80"/>
    <w:rsid w:val="00C82420"/>
    <w:rsid w:val="00D059C5"/>
    <w:rsid w:val="00D25626"/>
    <w:rsid w:val="00D300C2"/>
    <w:rsid w:val="00D6786A"/>
    <w:rsid w:val="00DB4D6F"/>
    <w:rsid w:val="00DC3F89"/>
    <w:rsid w:val="00E25FF5"/>
    <w:rsid w:val="00E35969"/>
    <w:rsid w:val="00E636A8"/>
    <w:rsid w:val="00E65A78"/>
    <w:rsid w:val="00E96CDE"/>
    <w:rsid w:val="00F0296A"/>
    <w:rsid w:val="00F03684"/>
    <w:rsid w:val="00F169E7"/>
    <w:rsid w:val="00FD1435"/>
    <w:rsid w:val="00FD6527"/>
    <w:rsid w:val="00FE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735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ED"/>
    <w:rPr>
      <w:rFonts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53CED"/>
    <w:rPr>
      <w:rFonts w:ascii="Cambria" w:eastAsia="Cambria" w:hAnsi="Cambria" w:cs="Cambria"/>
      <w:color w:val="000000"/>
      <w:lang w:eastAsia="ja-JP"/>
    </w:rPr>
  </w:style>
  <w:style w:type="character" w:styleId="Hyperlink">
    <w:name w:val="Hyperlink"/>
    <w:basedOn w:val="DefaultParagraphFont"/>
    <w:uiPriority w:val="99"/>
    <w:unhideWhenUsed/>
    <w:rsid w:val="00953CED"/>
    <w:rPr>
      <w:color w:val="0000FF"/>
      <w:u w:val="single"/>
    </w:rPr>
  </w:style>
  <w:style w:type="paragraph" w:styleId="BalloonText">
    <w:name w:val="Balloon Text"/>
    <w:basedOn w:val="Normal"/>
    <w:link w:val="BalloonTextChar"/>
    <w:uiPriority w:val="99"/>
    <w:semiHidden/>
    <w:unhideWhenUsed/>
    <w:rsid w:val="00C80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D80"/>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0E6987"/>
    <w:rPr>
      <w:sz w:val="18"/>
      <w:szCs w:val="18"/>
    </w:rPr>
  </w:style>
  <w:style w:type="paragraph" w:styleId="CommentText">
    <w:name w:val="annotation text"/>
    <w:basedOn w:val="Normal"/>
    <w:link w:val="CommentTextChar"/>
    <w:uiPriority w:val="99"/>
    <w:semiHidden/>
    <w:unhideWhenUsed/>
    <w:rsid w:val="000E6987"/>
  </w:style>
  <w:style w:type="character" w:customStyle="1" w:styleId="CommentTextChar">
    <w:name w:val="Comment Text Char"/>
    <w:basedOn w:val="DefaultParagraphFont"/>
    <w:link w:val="CommentText"/>
    <w:uiPriority w:val="99"/>
    <w:semiHidden/>
    <w:rsid w:val="000E6987"/>
    <w:rPr>
      <w:rFonts w:cstheme="minorBidi"/>
      <w:lang w:eastAsia="ja-JP"/>
    </w:rPr>
  </w:style>
  <w:style w:type="paragraph" w:styleId="CommentSubject">
    <w:name w:val="annotation subject"/>
    <w:basedOn w:val="CommentText"/>
    <w:next w:val="CommentText"/>
    <w:link w:val="CommentSubjectChar"/>
    <w:uiPriority w:val="99"/>
    <w:semiHidden/>
    <w:unhideWhenUsed/>
    <w:rsid w:val="000E6987"/>
    <w:rPr>
      <w:b/>
      <w:bCs/>
      <w:sz w:val="20"/>
      <w:szCs w:val="20"/>
    </w:rPr>
  </w:style>
  <w:style w:type="character" w:customStyle="1" w:styleId="CommentSubjectChar">
    <w:name w:val="Comment Subject Char"/>
    <w:basedOn w:val="CommentTextChar"/>
    <w:link w:val="CommentSubject"/>
    <w:uiPriority w:val="99"/>
    <w:semiHidden/>
    <w:rsid w:val="000E6987"/>
    <w:rPr>
      <w:rFonts w:cstheme="minorBidi"/>
      <w:b/>
      <w:bCs/>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ED"/>
    <w:rPr>
      <w:rFonts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53CED"/>
    <w:rPr>
      <w:rFonts w:ascii="Cambria" w:eastAsia="Cambria" w:hAnsi="Cambria" w:cs="Cambria"/>
      <w:color w:val="000000"/>
      <w:lang w:eastAsia="ja-JP"/>
    </w:rPr>
  </w:style>
  <w:style w:type="character" w:styleId="Hyperlink">
    <w:name w:val="Hyperlink"/>
    <w:basedOn w:val="DefaultParagraphFont"/>
    <w:uiPriority w:val="99"/>
    <w:unhideWhenUsed/>
    <w:rsid w:val="00953CED"/>
    <w:rPr>
      <w:color w:val="0000FF"/>
      <w:u w:val="single"/>
    </w:rPr>
  </w:style>
  <w:style w:type="paragraph" w:styleId="BalloonText">
    <w:name w:val="Balloon Text"/>
    <w:basedOn w:val="Normal"/>
    <w:link w:val="BalloonTextChar"/>
    <w:uiPriority w:val="99"/>
    <w:semiHidden/>
    <w:unhideWhenUsed/>
    <w:rsid w:val="00C80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D80"/>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0E6987"/>
    <w:rPr>
      <w:sz w:val="18"/>
      <w:szCs w:val="18"/>
    </w:rPr>
  </w:style>
  <w:style w:type="paragraph" w:styleId="CommentText">
    <w:name w:val="annotation text"/>
    <w:basedOn w:val="Normal"/>
    <w:link w:val="CommentTextChar"/>
    <w:uiPriority w:val="99"/>
    <w:semiHidden/>
    <w:unhideWhenUsed/>
    <w:rsid w:val="000E6987"/>
  </w:style>
  <w:style w:type="character" w:customStyle="1" w:styleId="CommentTextChar">
    <w:name w:val="Comment Text Char"/>
    <w:basedOn w:val="DefaultParagraphFont"/>
    <w:link w:val="CommentText"/>
    <w:uiPriority w:val="99"/>
    <w:semiHidden/>
    <w:rsid w:val="000E6987"/>
    <w:rPr>
      <w:rFonts w:cstheme="minorBidi"/>
      <w:lang w:eastAsia="ja-JP"/>
    </w:rPr>
  </w:style>
  <w:style w:type="paragraph" w:styleId="CommentSubject">
    <w:name w:val="annotation subject"/>
    <w:basedOn w:val="CommentText"/>
    <w:next w:val="CommentText"/>
    <w:link w:val="CommentSubjectChar"/>
    <w:uiPriority w:val="99"/>
    <w:semiHidden/>
    <w:unhideWhenUsed/>
    <w:rsid w:val="000E6987"/>
    <w:rPr>
      <w:b/>
      <w:bCs/>
      <w:sz w:val="20"/>
      <w:szCs w:val="20"/>
    </w:rPr>
  </w:style>
  <w:style w:type="character" w:customStyle="1" w:styleId="CommentSubjectChar">
    <w:name w:val="Comment Subject Char"/>
    <w:basedOn w:val="CommentTextChar"/>
    <w:link w:val="CommentSubject"/>
    <w:uiPriority w:val="99"/>
    <w:semiHidden/>
    <w:rsid w:val="000E6987"/>
    <w:rPr>
      <w:rFonts w:cstheme="minorBid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04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7057</Words>
  <Characters>40227</Characters>
  <Application>Microsoft Macintosh Word</Application>
  <DocSecurity>0</DocSecurity>
  <Lines>335</Lines>
  <Paragraphs>94</Paragraphs>
  <ScaleCrop>false</ScaleCrop>
  <Company>University of Toronto</Company>
  <LinksUpToDate>false</LinksUpToDate>
  <CharactersWithSpaces>47190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Parts</dc:creator>
  <cp:keywords/>
  <dc:description/>
  <cp:lastModifiedBy>Adam Rosebrock</cp:lastModifiedBy>
  <cp:revision>2</cp:revision>
  <dcterms:created xsi:type="dcterms:W3CDTF">2014-04-24T20:16:00Z</dcterms:created>
  <dcterms:modified xsi:type="dcterms:W3CDTF">2014-04-24T20:16:00Z</dcterms:modified>
</cp:coreProperties>
</file>