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FDC65" w14:textId="77777777" w:rsidR="0051407E" w:rsidRPr="005537DC" w:rsidRDefault="0051407E" w:rsidP="0051407E">
      <w:pPr>
        <w:rPr>
          <w:b/>
          <w:sz w:val="22"/>
          <w:szCs w:val="22"/>
        </w:rPr>
      </w:pPr>
      <w:r w:rsidRPr="005537DC">
        <w:rPr>
          <w:b/>
          <w:sz w:val="22"/>
          <w:szCs w:val="22"/>
        </w:rPr>
        <w:t>Supplementary Figures</w:t>
      </w:r>
    </w:p>
    <w:p w14:paraId="1466C8EA" w14:textId="77777777" w:rsidR="0051407E" w:rsidRPr="005537DC" w:rsidRDefault="0051407E" w:rsidP="0051407E">
      <w:pPr>
        <w:rPr>
          <w:b/>
          <w:sz w:val="22"/>
          <w:szCs w:val="22"/>
        </w:rPr>
      </w:pPr>
    </w:p>
    <w:p w14:paraId="463671A7" w14:textId="77777777" w:rsidR="0051407E" w:rsidRPr="005537DC" w:rsidRDefault="0051407E" w:rsidP="0051407E">
      <w:pPr>
        <w:rPr>
          <w:sz w:val="22"/>
          <w:szCs w:val="22"/>
        </w:rPr>
      </w:pPr>
      <w:r w:rsidRPr="005537DC">
        <w:rPr>
          <w:b/>
          <w:sz w:val="22"/>
          <w:szCs w:val="22"/>
        </w:rPr>
        <w:t>Figure S1.</w:t>
      </w:r>
      <w:r w:rsidRPr="005537DC">
        <w:rPr>
          <w:sz w:val="22"/>
          <w:szCs w:val="22"/>
        </w:rPr>
        <w:t xml:space="preserve">  Comparison of 7 state model generated from 3</w:t>
      </w:r>
      <w:r w:rsidRPr="005537DC">
        <w:rPr>
          <w:sz w:val="22"/>
          <w:szCs w:val="22"/>
          <w:vertAlign w:val="superscript"/>
        </w:rPr>
        <w:t>rd</w:t>
      </w:r>
      <w:r w:rsidRPr="005537DC">
        <w:rPr>
          <w:sz w:val="22"/>
          <w:szCs w:val="22"/>
        </w:rPr>
        <w:t xml:space="preserve"> instar </w:t>
      </w:r>
      <w:r w:rsidRPr="005537DC">
        <w:rPr>
          <w:i/>
          <w:sz w:val="22"/>
          <w:szCs w:val="22"/>
        </w:rPr>
        <w:t>D. melanogaster</w:t>
      </w:r>
      <w:r w:rsidRPr="005537DC">
        <w:rPr>
          <w:sz w:val="22"/>
          <w:szCs w:val="22"/>
        </w:rPr>
        <w:t xml:space="preserve"> larvae to 9 state model generated from S2 cells </w: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 </w:instrTex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EN.CITE.DATA </w:instrText>
      </w:r>
      <w:r w:rsidRPr="005537DC">
        <w:rPr>
          <w:sz w:val="22"/>
          <w:szCs w:val="22"/>
        </w:rPr>
      </w:r>
      <w:r w:rsidRPr="005537DC">
        <w:rPr>
          <w:sz w:val="22"/>
          <w:szCs w:val="22"/>
        </w:rPr>
        <w:fldChar w:fldCharType="end"/>
      </w:r>
      <w:r w:rsidRPr="005537DC">
        <w:rPr>
          <w:sz w:val="22"/>
          <w:szCs w:val="22"/>
        </w:rPr>
      </w:r>
      <w:r w:rsidRPr="005537DC">
        <w:rPr>
          <w:sz w:val="22"/>
          <w:szCs w:val="22"/>
        </w:rPr>
        <w:fldChar w:fldCharType="separate"/>
      </w:r>
      <w:r w:rsidRPr="005537DC">
        <w:rPr>
          <w:noProof/>
          <w:sz w:val="22"/>
          <w:szCs w:val="22"/>
        </w:rPr>
        <w:t>(</w:t>
      </w:r>
      <w:hyperlink w:anchor="_ENREF_19" w:tooltip="Kharchenko, 2011 #1884" w:history="1">
        <w:r w:rsidRPr="005537DC">
          <w:rPr>
            <w:noProof/>
            <w:sz w:val="22"/>
            <w:szCs w:val="22"/>
          </w:rPr>
          <w:t>Kharchenko et al. 2011</w:t>
        </w:r>
      </w:hyperlink>
      <w:r w:rsidRPr="005537DC">
        <w:rPr>
          <w:noProof/>
          <w:sz w:val="22"/>
          <w:szCs w:val="22"/>
        </w:rPr>
        <w:t>)</w:t>
      </w:r>
      <w:r w:rsidRPr="005537DC">
        <w:rPr>
          <w:sz w:val="22"/>
          <w:szCs w:val="22"/>
        </w:rPr>
        <w:fldChar w:fldCharType="end"/>
      </w:r>
      <w:r w:rsidRPr="005537DC">
        <w:rPr>
          <w:sz w:val="22"/>
          <w:szCs w:val="22"/>
        </w:rPr>
        <w:t xml:space="preserve">.  a.  Regions in different states from 7 state model partitioned by state from 9 state model.  b.  Regions in different states from 9 state model partitioned by state from 7 state model. In general, the dominant chromatin mark(s) of a state from the two models overlap. c. A model of prevalent chromatin states found in </w:t>
      </w:r>
      <w:r w:rsidRPr="005537DC">
        <w:rPr>
          <w:i/>
          <w:sz w:val="22"/>
          <w:szCs w:val="22"/>
        </w:rPr>
        <w:t>D. melanogaster</w:t>
      </w:r>
      <w:r w:rsidRPr="005537DC">
        <w:rPr>
          <w:sz w:val="22"/>
          <w:szCs w:val="22"/>
        </w:rPr>
        <w:t xml:space="preserve"> and genomic coverage of chromatin states in </w:t>
      </w:r>
      <w:r w:rsidRPr="005537DC">
        <w:rPr>
          <w:i/>
          <w:sz w:val="22"/>
          <w:szCs w:val="22"/>
        </w:rPr>
        <w:t>D. melanogaster</w:t>
      </w:r>
      <w:r w:rsidRPr="005537DC">
        <w:rPr>
          <w:sz w:val="22"/>
          <w:szCs w:val="22"/>
        </w:rPr>
        <w:t xml:space="preserve"> (the 9 state model from </w: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 </w:instrTex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EN.CITE.DATA </w:instrText>
      </w:r>
      <w:r w:rsidRPr="005537DC">
        <w:rPr>
          <w:sz w:val="22"/>
          <w:szCs w:val="22"/>
        </w:rPr>
      </w:r>
      <w:r w:rsidRPr="005537DC">
        <w:rPr>
          <w:sz w:val="22"/>
          <w:szCs w:val="22"/>
        </w:rPr>
        <w:fldChar w:fldCharType="end"/>
      </w:r>
      <w:r w:rsidRPr="005537DC">
        <w:rPr>
          <w:sz w:val="22"/>
          <w:szCs w:val="22"/>
        </w:rPr>
      </w:r>
      <w:r w:rsidRPr="005537DC">
        <w:rPr>
          <w:sz w:val="22"/>
          <w:szCs w:val="22"/>
        </w:rPr>
        <w:fldChar w:fldCharType="separate"/>
      </w:r>
      <w:hyperlink w:anchor="_ENREF_19" w:tooltip="Kharchenko, 2011 #1884" w:history="1">
        <w:r w:rsidRPr="005537DC">
          <w:rPr>
            <w:noProof/>
            <w:sz w:val="22"/>
            <w:szCs w:val="22"/>
          </w:rPr>
          <w:t xml:space="preserve">Kharchenko et al. </w:t>
        </w:r>
        <w:r>
          <w:rPr>
            <w:noProof/>
            <w:sz w:val="22"/>
            <w:szCs w:val="22"/>
          </w:rPr>
          <w:t>(</w:t>
        </w:r>
        <w:r w:rsidRPr="005537DC">
          <w:rPr>
            <w:noProof/>
            <w:sz w:val="22"/>
            <w:szCs w:val="22"/>
          </w:rPr>
          <w:t>2011</w:t>
        </w:r>
      </w:hyperlink>
      <w:r w:rsidRPr="005537DC">
        <w:rPr>
          <w:noProof/>
          <w:sz w:val="22"/>
          <w:szCs w:val="22"/>
        </w:rPr>
        <w:t>)</w:t>
      </w:r>
      <w:r w:rsidRPr="005537DC">
        <w:rPr>
          <w:sz w:val="22"/>
          <w:szCs w:val="22"/>
        </w:rPr>
        <w:fldChar w:fldCharType="end"/>
      </w:r>
      <w:r w:rsidRPr="005537DC">
        <w:rPr>
          <w:sz w:val="22"/>
          <w:szCs w:val="22"/>
        </w:rPr>
        <w:t xml:space="preserve"> is shown for comparison)</w:t>
      </w:r>
      <w:r w:rsidRPr="005537DC">
        <w:rPr>
          <w:i/>
          <w:sz w:val="22"/>
          <w:szCs w:val="22"/>
        </w:rPr>
        <w:t>.</w:t>
      </w:r>
    </w:p>
    <w:p w14:paraId="31B2F9CC" w14:textId="77777777" w:rsidR="0051407E" w:rsidRPr="005537DC" w:rsidRDefault="0051407E" w:rsidP="0051407E">
      <w:pPr>
        <w:rPr>
          <w:sz w:val="22"/>
          <w:szCs w:val="22"/>
        </w:rPr>
      </w:pPr>
    </w:p>
    <w:p w14:paraId="3A25D0B1" w14:textId="77777777" w:rsidR="0051407E" w:rsidRPr="005537DC" w:rsidRDefault="0051407E" w:rsidP="0051407E">
      <w:pPr>
        <w:rPr>
          <w:sz w:val="22"/>
          <w:szCs w:val="22"/>
        </w:rPr>
      </w:pPr>
      <w:r w:rsidRPr="005537DC">
        <w:rPr>
          <w:b/>
          <w:sz w:val="22"/>
          <w:szCs w:val="22"/>
        </w:rPr>
        <w:t>Figure S2.</w:t>
      </w:r>
      <w:r w:rsidRPr="005537DC">
        <w:rPr>
          <w:sz w:val="22"/>
          <w:szCs w:val="22"/>
        </w:rPr>
        <w:t xml:space="preserve">  Comparison of 8 state model generated from 3</w:t>
      </w:r>
      <w:r w:rsidRPr="005537DC">
        <w:rPr>
          <w:sz w:val="22"/>
          <w:szCs w:val="22"/>
          <w:vertAlign w:val="superscript"/>
        </w:rPr>
        <w:t>rd</w:t>
      </w:r>
      <w:r w:rsidRPr="005537DC">
        <w:rPr>
          <w:sz w:val="22"/>
          <w:szCs w:val="22"/>
        </w:rPr>
        <w:t xml:space="preserve"> instar </w:t>
      </w:r>
      <w:r w:rsidRPr="005537DC">
        <w:rPr>
          <w:i/>
          <w:sz w:val="22"/>
          <w:szCs w:val="22"/>
        </w:rPr>
        <w:t>D. melanogaster</w:t>
      </w:r>
      <w:r w:rsidRPr="005537DC">
        <w:rPr>
          <w:sz w:val="22"/>
          <w:szCs w:val="22"/>
        </w:rPr>
        <w:t xml:space="preserve"> larvae to 9 state model generated from S2 cells </w: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 </w:instrTex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EN.CITE.DATA </w:instrText>
      </w:r>
      <w:r w:rsidRPr="005537DC">
        <w:rPr>
          <w:sz w:val="22"/>
          <w:szCs w:val="22"/>
        </w:rPr>
      </w:r>
      <w:r w:rsidRPr="005537DC">
        <w:rPr>
          <w:sz w:val="22"/>
          <w:szCs w:val="22"/>
        </w:rPr>
        <w:fldChar w:fldCharType="end"/>
      </w:r>
      <w:r w:rsidRPr="005537DC">
        <w:rPr>
          <w:sz w:val="22"/>
          <w:szCs w:val="22"/>
        </w:rPr>
      </w:r>
      <w:r w:rsidRPr="005537DC">
        <w:rPr>
          <w:sz w:val="22"/>
          <w:szCs w:val="22"/>
        </w:rPr>
        <w:fldChar w:fldCharType="separate"/>
      </w:r>
      <w:r w:rsidRPr="005537DC">
        <w:rPr>
          <w:noProof/>
          <w:sz w:val="22"/>
          <w:szCs w:val="22"/>
        </w:rPr>
        <w:t>(</w:t>
      </w:r>
      <w:hyperlink w:anchor="_ENREF_19" w:tooltip="Kharchenko, 2011 #1884" w:history="1">
        <w:r w:rsidRPr="005537DC">
          <w:rPr>
            <w:noProof/>
            <w:sz w:val="22"/>
            <w:szCs w:val="22"/>
          </w:rPr>
          <w:t>Kharchenko et al. 2011</w:t>
        </w:r>
      </w:hyperlink>
      <w:r w:rsidRPr="005537DC">
        <w:rPr>
          <w:noProof/>
          <w:sz w:val="22"/>
          <w:szCs w:val="22"/>
        </w:rPr>
        <w:t>)</w:t>
      </w:r>
      <w:r w:rsidRPr="005537DC">
        <w:rPr>
          <w:sz w:val="22"/>
          <w:szCs w:val="22"/>
        </w:rPr>
        <w:fldChar w:fldCharType="end"/>
      </w:r>
      <w:r w:rsidRPr="005537DC">
        <w:rPr>
          <w:sz w:val="22"/>
          <w:szCs w:val="22"/>
        </w:rPr>
        <w:t xml:space="preserve">.  a.  Regions in different states from 8 state model partitioned by state from 9 state model.  b.  Regions in different states from 9 state model partitioned by state from 8 state model. c. A model of prevalent chromatin states found in </w:t>
      </w:r>
      <w:r w:rsidRPr="005537DC">
        <w:rPr>
          <w:i/>
          <w:sz w:val="22"/>
          <w:szCs w:val="22"/>
        </w:rPr>
        <w:t>D. melanogaster</w:t>
      </w:r>
      <w:r w:rsidRPr="005537DC">
        <w:rPr>
          <w:sz w:val="22"/>
          <w:szCs w:val="22"/>
        </w:rPr>
        <w:t xml:space="preserve"> and genomic coverage of chromatin states in </w:t>
      </w:r>
      <w:r w:rsidRPr="005537DC">
        <w:rPr>
          <w:i/>
          <w:sz w:val="22"/>
          <w:szCs w:val="22"/>
        </w:rPr>
        <w:t>D. melanogaster</w:t>
      </w:r>
      <w:r w:rsidRPr="005537DC">
        <w:rPr>
          <w:sz w:val="22"/>
          <w:szCs w:val="22"/>
        </w:rPr>
        <w:t xml:space="preserve"> for the 8 state model. The 8 state model splits state 1 from the 9 state model (that also correspond to a single state in the 7 state model) into two separate states (state 1 and 4 of the 8 state model)</w:t>
      </w:r>
      <w:r w:rsidRPr="005537DC">
        <w:rPr>
          <w:noProof/>
          <w:sz w:val="22"/>
          <w:szCs w:val="22"/>
        </w:rPr>
        <w:t>.</w:t>
      </w:r>
    </w:p>
    <w:p w14:paraId="57C3D803" w14:textId="77777777" w:rsidR="0051407E" w:rsidRPr="005537DC" w:rsidRDefault="0051407E" w:rsidP="0051407E">
      <w:pPr>
        <w:rPr>
          <w:sz w:val="22"/>
          <w:szCs w:val="22"/>
        </w:rPr>
      </w:pPr>
    </w:p>
    <w:p w14:paraId="0F42D065" w14:textId="77777777" w:rsidR="0051407E" w:rsidRPr="005537DC" w:rsidRDefault="0051407E" w:rsidP="0051407E">
      <w:pPr>
        <w:rPr>
          <w:sz w:val="22"/>
          <w:szCs w:val="22"/>
        </w:rPr>
      </w:pPr>
      <w:r w:rsidRPr="005537DC">
        <w:rPr>
          <w:b/>
          <w:sz w:val="22"/>
          <w:szCs w:val="22"/>
        </w:rPr>
        <w:t>Figure S3.</w:t>
      </w:r>
      <w:r w:rsidRPr="005537DC">
        <w:rPr>
          <w:sz w:val="22"/>
          <w:szCs w:val="22"/>
        </w:rPr>
        <w:t xml:space="preserve">  Overlap of states from 6 histone marks with the published 9 state model from </w: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 </w:instrTex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EN.CITE.DATA </w:instrText>
      </w:r>
      <w:r w:rsidRPr="005537DC">
        <w:rPr>
          <w:sz w:val="22"/>
          <w:szCs w:val="22"/>
        </w:rPr>
      </w:r>
      <w:r w:rsidRPr="005537DC">
        <w:rPr>
          <w:sz w:val="22"/>
          <w:szCs w:val="22"/>
        </w:rPr>
        <w:fldChar w:fldCharType="end"/>
      </w:r>
      <w:r w:rsidRPr="005537DC">
        <w:rPr>
          <w:sz w:val="22"/>
          <w:szCs w:val="22"/>
        </w:rPr>
      </w:r>
      <w:r w:rsidRPr="005537DC">
        <w:rPr>
          <w:sz w:val="22"/>
          <w:szCs w:val="22"/>
        </w:rPr>
        <w:fldChar w:fldCharType="separate"/>
      </w:r>
      <w:hyperlink w:anchor="_ENREF_19" w:tooltip="Kharchenko, 2011 #1884" w:history="1">
        <w:r w:rsidRPr="005537DC">
          <w:rPr>
            <w:noProof/>
            <w:sz w:val="22"/>
            <w:szCs w:val="22"/>
          </w:rPr>
          <w:t xml:space="preserve">Kharchenko et al. </w:t>
        </w:r>
        <w:r>
          <w:rPr>
            <w:noProof/>
            <w:sz w:val="22"/>
            <w:szCs w:val="22"/>
          </w:rPr>
          <w:t>(</w:t>
        </w:r>
        <w:r w:rsidRPr="005537DC">
          <w:rPr>
            <w:noProof/>
            <w:sz w:val="22"/>
            <w:szCs w:val="22"/>
          </w:rPr>
          <w:t>2011</w:t>
        </w:r>
      </w:hyperlink>
      <w:r w:rsidRPr="005537DC">
        <w:rPr>
          <w:noProof/>
          <w:sz w:val="22"/>
          <w:szCs w:val="22"/>
        </w:rPr>
        <w:t>)</w:t>
      </w:r>
      <w:r w:rsidRPr="005537DC">
        <w:rPr>
          <w:sz w:val="22"/>
          <w:szCs w:val="22"/>
        </w:rPr>
        <w:fldChar w:fldCharType="end"/>
      </w:r>
      <w:r w:rsidRPr="005537DC">
        <w:rPr>
          <w:sz w:val="22"/>
          <w:szCs w:val="22"/>
        </w:rPr>
        <w:t xml:space="preserve">. a. Comparison of the 7 state model with the 9 state model. a. Comparison of the 8 state model with the 9 state model. </w:t>
      </w:r>
    </w:p>
    <w:p w14:paraId="11417C59" w14:textId="77777777" w:rsidR="0051407E" w:rsidRPr="005537DC" w:rsidRDefault="0051407E" w:rsidP="0051407E">
      <w:pPr>
        <w:rPr>
          <w:sz w:val="22"/>
          <w:szCs w:val="22"/>
        </w:rPr>
      </w:pPr>
    </w:p>
    <w:p w14:paraId="184C2B04" w14:textId="77777777" w:rsidR="0051407E" w:rsidRPr="005537DC" w:rsidRDefault="0051407E" w:rsidP="0051407E">
      <w:pPr>
        <w:rPr>
          <w:sz w:val="22"/>
          <w:szCs w:val="22"/>
        </w:rPr>
      </w:pPr>
      <w:r w:rsidRPr="005537DC">
        <w:rPr>
          <w:b/>
          <w:sz w:val="22"/>
          <w:szCs w:val="22"/>
        </w:rPr>
        <w:t>Figure S4.</w:t>
      </w:r>
      <w:r w:rsidRPr="005537DC">
        <w:rPr>
          <w:sz w:val="22"/>
          <w:szCs w:val="22"/>
        </w:rPr>
        <w:t xml:space="preserve">  A 7-state model generated from </w:t>
      </w:r>
      <w:r w:rsidRPr="005537DC">
        <w:rPr>
          <w:i/>
          <w:sz w:val="22"/>
          <w:szCs w:val="22"/>
        </w:rPr>
        <w:t>D. miranda</w:t>
      </w:r>
      <w:r w:rsidRPr="005537DC">
        <w:rPr>
          <w:sz w:val="22"/>
          <w:szCs w:val="22"/>
        </w:rPr>
        <w:t xml:space="preserve">  3</w:t>
      </w:r>
      <w:r w:rsidRPr="005537DC">
        <w:rPr>
          <w:sz w:val="22"/>
          <w:szCs w:val="22"/>
          <w:vertAlign w:val="superscript"/>
        </w:rPr>
        <w:t>rd</w:t>
      </w:r>
      <w:r w:rsidRPr="005537DC">
        <w:rPr>
          <w:sz w:val="22"/>
          <w:szCs w:val="22"/>
        </w:rPr>
        <w:t xml:space="preserve"> instar larvae ChIP-seq profiles.</w:t>
      </w:r>
    </w:p>
    <w:p w14:paraId="3D1AF346" w14:textId="77777777" w:rsidR="0051407E" w:rsidRPr="005537DC" w:rsidRDefault="0051407E" w:rsidP="0051407E">
      <w:pPr>
        <w:rPr>
          <w:sz w:val="22"/>
          <w:szCs w:val="22"/>
        </w:rPr>
      </w:pPr>
    </w:p>
    <w:p w14:paraId="4DF38E75" w14:textId="77777777" w:rsidR="0051407E" w:rsidRPr="005537DC" w:rsidRDefault="0051407E" w:rsidP="0051407E">
      <w:pPr>
        <w:rPr>
          <w:sz w:val="22"/>
          <w:szCs w:val="22"/>
        </w:rPr>
      </w:pPr>
      <w:r w:rsidRPr="005537DC">
        <w:rPr>
          <w:b/>
          <w:sz w:val="22"/>
          <w:szCs w:val="22"/>
        </w:rPr>
        <w:t>Figure S5.</w:t>
      </w:r>
      <w:r w:rsidRPr="005537DC">
        <w:rPr>
          <w:sz w:val="22"/>
          <w:szCs w:val="22"/>
        </w:rPr>
        <w:t xml:space="preserve">  Overview of normalization procedure to correct for unequal number of reads between samples and biased signal from different chromosomes.</w:t>
      </w:r>
    </w:p>
    <w:p w14:paraId="13AD0A07" w14:textId="77777777" w:rsidR="0051407E" w:rsidRPr="005537DC" w:rsidRDefault="0051407E" w:rsidP="0051407E">
      <w:pPr>
        <w:rPr>
          <w:sz w:val="22"/>
          <w:szCs w:val="22"/>
        </w:rPr>
      </w:pPr>
    </w:p>
    <w:p w14:paraId="70667B1E" w14:textId="77777777" w:rsidR="0051407E" w:rsidRPr="005537DC" w:rsidRDefault="0051407E" w:rsidP="0051407E">
      <w:pPr>
        <w:rPr>
          <w:sz w:val="22"/>
          <w:szCs w:val="22"/>
        </w:rPr>
      </w:pPr>
      <w:r w:rsidRPr="005537DC">
        <w:rPr>
          <w:b/>
          <w:sz w:val="22"/>
          <w:szCs w:val="22"/>
        </w:rPr>
        <w:t xml:space="preserve">Figure S6. </w:t>
      </w:r>
      <w:r w:rsidRPr="005537DC">
        <w:rPr>
          <w:sz w:val="22"/>
          <w:szCs w:val="22"/>
        </w:rPr>
        <w:t>Effect of normalization procedure to correct for biased signal from different chromosomes. Binarizing the X chromosomes and autosomes separately is generally more conservative in estimating differences in chromatin state between the sexes on the autosomes. Note that XL and XR do not change because they are binarized the same way in both methods.</w:t>
      </w:r>
    </w:p>
    <w:p w14:paraId="268E202A" w14:textId="77777777" w:rsidR="0051407E" w:rsidRPr="005537DC" w:rsidRDefault="0051407E" w:rsidP="0051407E">
      <w:pPr>
        <w:rPr>
          <w:sz w:val="22"/>
          <w:szCs w:val="22"/>
        </w:rPr>
      </w:pPr>
    </w:p>
    <w:p w14:paraId="3574C53F" w14:textId="77777777" w:rsidR="0051407E" w:rsidRPr="005537DC" w:rsidRDefault="0051407E" w:rsidP="0051407E">
      <w:pPr>
        <w:rPr>
          <w:sz w:val="22"/>
          <w:szCs w:val="22"/>
        </w:rPr>
      </w:pPr>
      <w:r w:rsidRPr="005537DC">
        <w:rPr>
          <w:b/>
          <w:sz w:val="22"/>
          <w:szCs w:val="22"/>
        </w:rPr>
        <w:t>Figure S7.</w:t>
      </w:r>
      <w:r w:rsidRPr="005537DC">
        <w:rPr>
          <w:sz w:val="22"/>
          <w:szCs w:val="22"/>
        </w:rPr>
        <w:t xml:space="preserve">  Western blots and quantification of histone modifications in male (blue) and female (red) </w:t>
      </w:r>
      <w:r w:rsidRPr="005537DC">
        <w:rPr>
          <w:i/>
          <w:sz w:val="22"/>
          <w:szCs w:val="22"/>
        </w:rPr>
        <w:t>D. miranda</w:t>
      </w:r>
      <w:r w:rsidRPr="005537DC">
        <w:rPr>
          <w:sz w:val="22"/>
          <w:szCs w:val="22"/>
        </w:rPr>
        <w:t>.  Quantification was calculated relative to actin signal for all four histone marks assayed (averaged across four replicates).  For each histone modification, a 2-fold serial dilution was loaded to ensure quantification within the dynamic range; example blots for each mark are shown.</w:t>
      </w:r>
    </w:p>
    <w:p w14:paraId="5BBFE17E" w14:textId="77777777" w:rsidR="0051407E" w:rsidRPr="005537DC" w:rsidRDefault="0051407E" w:rsidP="0051407E">
      <w:pPr>
        <w:rPr>
          <w:sz w:val="22"/>
          <w:szCs w:val="22"/>
        </w:rPr>
      </w:pPr>
    </w:p>
    <w:p w14:paraId="6B3A9648" w14:textId="77777777" w:rsidR="0051407E" w:rsidRPr="005537DC" w:rsidRDefault="0051407E" w:rsidP="0051407E">
      <w:pPr>
        <w:rPr>
          <w:sz w:val="22"/>
          <w:szCs w:val="22"/>
        </w:rPr>
      </w:pPr>
      <w:r w:rsidRPr="005537DC">
        <w:rPr>
          <w:b/>
          <w:sz w:val="22"/>
          <w:szCs w:val="22"/>
        </w:rPr>
        <w:t>Figure S8.</w:t>
      </w:r>
      <w:r w:rsidRPr="005537DC">
        <w:rPr>
          <w:sz w:val="22"/>
          <w:szCs w:val="22"/>
        </w:rPr>
        <w:t xml:space="preserve">  ChIP-qPCR of H3K9me2 and H4K16ac targets, and relative enrichment in male and female </w:t>
      </w:r>
      <w:r w:rsidRPr="005537DC">
        <w:rPr>
          <w:i/>
          <w:sz w:val="22"/>
          <w:szCs w:val="22"/>
        </w:rPr>
        <w:t>D. miranda</w:t>
      </w:r>
      <w:r w:rsidRPr="005537DC">
        <w:rPr>
          <w:sz w:val="22"/>
          <w:szCs w:val="22"/>
        </w:rPr>
        <w:t xml:space="preserve">, as described in Experimental Procedures.  Significance was assayed using the Wilcoxon rank-sum test.   </w:t>
      </w:r>
    </w:p>
    <w:p w14:paraId="41A43D7F" w14:textId="77777777" w:rsidR="0051407E" w:rsidRPr="005537DC" w:rsidRDefault="0051407E" w:rsidP="0051407E">
      <w:pPr>
        <w:rPr>
          <w:sz w:val="22"/>
          <w:szCs w:val="22"/>
        </w:rPr>
      </w:pPr>
    </w:p>
    <w:p w14:paraId="54D7F5FF" w14:textId="77777777" w:rsidR="0051407E" w:rsidRPr="005537DC" w:rsidRDefault="0051407E" w:rsidP="0051407E">
      <w:pPr>
        <w:rPr>
          <w:sz w:val="22"/>
          <w:szCs w:val="22"/>
        </w:rPr>
      </w:pPr>
      <w:r w:rsidRPr="005537DC">
        <w:rPr>
          <w:b/>
          <w:sz w:val="22"/>
          <w:szCs w:val="22"/>
        </w:rPr>
        <w:t>Figure S9.</w:t>
      </w:r>
      <w:r w:rsidRPr="005537DC">
        <w:rPr>
          <w:sz w:val="22"/>
          <w:szCs w:val="22"/>
        </w:rPr>
        <w:t xml:space="preserve">  Direction and magnitude of sex-biased distribution of chromatin states annotated using published (v1) or replicate H3K9me2 and H4K16ac data for male and female </w:t>
      </w:r>
      <w:r w:rsidRPr="005537DC">
        <w:rPr>
          <w:i/>
          <w:sz w:val="22"/>
          <w:szCs w:val="22"/>
        </w:rPr>
        <w:t>D. miranda</w:t>
      </w:r>
      <w:r w:rsidRPr="005537DC">
        <w:rPr>
          <w:sz w:val="22"/>
          <w:szCs w:val="22"/>
        </w:rPr>
        <w:t xml:space="preserve"> 3</w:t>
      </w:r>
      <w:r w:rsidRPr="005537DC">
        <w:rPr>
          <w:sz w:val="22"/>
          <w:szCs w:val="22"/>
          <w:vertAlign w:val="superscript"/>
        </w:rPr>
        <w:t>rd</w:t>
      </w:r>
      <w:r w:rsidRPr="005537DC">
        <w:rPr>
          <w:sz w:val="22"/>
          <w:szCs w:val="22"/>
        </w:rPr>
        <w:t xml:space="preserve"> instar larvae; published data from the remaining 4 histone modifications were used in both the v1 and replicate annotations.  The ratio of genomic regions in each state in females vs. males was calculated for each chromatin annotation.  </w:t>
      </w:r>
    </w:p>
    <w:p w14:paraId="7C050EB3" w14:textId="77777777" w:rsidR="0051407E" w:rsidRPr="005537DC" w:rsidRDefault="0051407E" w:rsidP="0051407E">
      <w:pPr>
        <w:rPr>
          <w:sz w:val="22"/>
          <w:szCs w:val="22"/>
        </w:rPr>
      </w:pPr>
    </w:p>
    <w:p w14:paraId="6911EBC6" w14:textId="77777777" w:rsidR="0051407E" w:rsidRPr="005537DC" w:rsidRDefault="0051407E" w:rsidP="0051407E">
      <w:pPr>
        <w:rPr>
          <w:sz w:val="22"/>
          <w:szCs w:val="22"/>
        </w:rPr>
      </w:pPr>
      <w:r w:rsidRPr="005537DC">
        <w:rPr>
          <w:b/>
          <w:sz w:val="22"/>
          <w:szCs w:val="22"/>
        </w:rPr>
        <w:t>Figure S10.</w:t>
      </w:r>
      <w:r w:rsidRPr="005537DC">
        <w:rPr>
          <w:sz w:val="22"/>
          <w:szCs w:val="22"/>
        </w:rPr>
        <w:t xml:space="preserve">  Correlation between male and female samples for each histone modification.  a. Fraction of the top 40% of female (red) or male (blue) peaks that are also called as peaks in the opposite sex.  b. Correlation between enrichment intensities of 10kb windows for male and female samples for each histone modification.  Spearman’s correlation coefficients are also shown.</w:t>
      </w:r>
    </w:p>
    <w:p w14:paraId="6F8F09C8" w14:textId="77777777" w:rsidR="0051407E" w:rsidRPr="005537DC" w:rsidRDefault="0051407E" w:rsidP="0051407E">
      <w:pPr>
        <w:rPr>
          <w:sz w:val="22"/>
          <w:szCs w:val="22"/>
        </w:rPr>
      </w:pPr>
    </w:p>
    <w:p w14:paraId="5D772B5A" w14:textId="77777777" w:rsidR="0051407E" w:rsidRPr="005537DC" w:rsidRDefault="0051407E" w:rsidP="0051407E">
      <w:pPr>
        <w:rPr>
          <w:sz w:val="22"/>
          <w:szCs w:val="22"/>
        </w:rPr>
      </w:pPr>
      <w:r w:rsidRPr="005537DC">
        <w:rPr>
          <w:b/>
          <w:sz w:val="22"/>
          <w:szCs w:val="22"/>
        </w:rPr>
        <w:t>Figure S11.</w:t>
      </w:r>
      <w:r w:rsidRPr="005537DC">
        <w:rPr>
          <w:sz w:val="22"/>
          <w:szCs w:val="22"/>
        </w:rPr>
        <w:t xml:space="preserve">  Immunoprecipitation efficiency using published (v1) or replicate H3K9me2 and H4K16ac data for male and female </w:t>
      </w:r>
      <w:r w:rsidRPr="005537DC">
        <w:rPr>
          <w:i/>
          <w:sz w:val="22"/>
          <w:szCs w:val="22"/>
        </w:rPr>
        <w:t>D. miranda</w:t>
      </w:r>
      <w:r w:rsidRPr="005537DC">
        <w:rPr>
          <w:sz w:val="22"/>
          <w:szCs w:val="22"/>
        </w:rPr>
        <w:t xml:space="preserve"> 3</w:t>
      </w:r>
      <w:r w:rsidRPr="005537DC">
        <w:rPr>
          <w:sz w:val="22"/>
          <w:szCs w:val="22"/>
          <w:vertAlign w:val="superscript"/>
        </w:rPr>
        <w:t>rd</w:t>
      </w:r>
      <w:r w:rsidRPr="005537DC">
        <w:rPr>
          <w:sz w:val="22"/>
          <w:szCs w:val="22"/>
        </w:rPr>
        <w:t xml:space="preserve"> instar larvae.  Efficiency was calculated as the fraction of all mappable reads that mapped within each chromatin state, normalized by the genome-wide frequency of each chromatin state.</w:t>
      </w:r>
    </w:p>
    <w:p w14:paraId="3FC6F28A" w14:textId="77777777" w:rsidR="0051407E" w:rsidRPr="005537DC" w:rsidRDefault="0051407E" w:rsidP="0051407E">
      <w:pPr>
        <w:rPr>
          <w:sz w:val="22"/>
          <w:szCs w:val="22"/>
        </w:rPr>
      </w:pPr>
    </w:p>
    <w:p w14:paraId="4E535F9D" w14:textId="77777777" w:rsidR="0051407E" w:rsidRPr="005537DC" w:rsidRDefault="0051407E" w:rsidP="0051407E">
      <w:pPr>
        <w:rPr>
          <w:sz w:val="22"/>
          <w:szCs w:val="22"/>
        </w:rPr>
      </w:pPr>
      <w:r w:rsidRPr="005537DC">
        <w:rPr>
          <w:b/>
          <w:sz w:val="22"/>
          <w:szCs w:val="22"/>
        </w:rPr>
        <w:t>Figure S12.</w:t>
      </w:r>
      <w:r w:rsidRPr="005537DC">
        <w:rPr>
          <w:sz w:val="22"/>
          <w:szCs w:val="22"/>
        </w:rPr>
        <w:t xml:space="preserve">  Immunoprecipitation efficiency in </w:t>
      </w:r>
      <w:r w:rsidRPr="005537DC">
        <w:rPr>
          <w:i/>
          <w:sz w:val="22"/>
          <w:szCs w:val="22"/>
        </w:rPr>
        <w:t>D. melanogaster</w:t>
      </w:r>
      <w:r w:rsidRPr="005537DC">
        <w:rPr>
          <w:sz w:val="22"/>
          <w:szCs w:val="22"/>
        </w:rPr>
        <w:t xml:space="preserve">.  Efficiency was calculated as described for Figure S11 except for mixed-sex </w:t>
      </w:r>
      <w:r w:rsidRPr="005537DC">
        <w:rPr>
          <w:i/>
          <w:sz w:val="22"/>
          <w:szCs w:val="22"/>
        </w:rPr>
        <w:t xml:space="preserve">D. melanogaster </w:t>
      </w:r>
      <w:r w:rsidRPr="005537DC">
        <w:rPr>
          <w:sz w:val="22"/>
          <w:szCs w:val="22"/>
        </w:rPr>
        <w:t>3</w:t>
      </w:r>
      <w:r w:rsidRPr="005537DC">
        <w:rPr>
          <w:sz w:val="22"/>
          <w:szCs w:val="22"/>
          <w:vertAlign w:val="superscript"/>
        </w:rPr>
        <w:t>rd</w:t>
      </w:r>
      <w:r w:rsidRPr="005537DC">
        <w:rPr>
          <w:sz w:val="22"/>
          <w:szCs w:val="22"/>
        </w:rPr>
        <w:t xml:space="preserve"> instar larvae (modENCODE data).</w:t>
      </w:r>
    </w:p>
    <w:p w14:paraId="6F87EED0" w14:textId="77777777" w:rsidR="0051407E" w:rsidRPr="005537DC" w:rsidRDefault="0051407E" w:rsidP="0051407E">
      <w:pPr>
        <w:rPr>
          <w:sz w:val="22"/>
          <w:szCs w:val="22"/>
        </w:rPr>
      </w:pPr>
    </w:p>
    <w:p w14:paraId="4CE1872A" w14:textId="77777777" w:rsidR="0051407E" w:rsidRPr="005537DC" w:rsidRDefault="0051407E" w:rsidP="0051407E">
      <w:pPr>
        <w:rPr>
          <w:sz w:val="22"/>
          <w:szCs w:val="22"/>
        </w:rPr>
      </w:pPr>
      <w:r w:rsidRPr="005537DC">
        <w:rPr>
          <w:b/>
          <w:sz w:val="22"/>
          <w:szCs w:val="22"/>
        </w:rPr>
        <w:t>Figure S13.</w:t>
      </w:r>
      <w:r w:rsidRPr="005537DC">
        <w:rPr>
          <w:sz w:val="22"/>
          <w:szCs w:val="22"/>
        </w:rPr>
        <w:t xml:space="preserve">  Distribution of tau values for </w:t>
      </w:r>
      <w:r w:rsidRPr="005537DC">
        <w:rPr>
          <w:i/>
          <w:sz w:val="22"/>
          <w:szCs w:val="22"/>
        </w:rPr>
        <w:t>D. melanogaster</w:t>
      </w:r>
      <w:r w:rsidRPr="005537DC">
        <w:rPr>
          <w:sz w:val="22"/>
          <w:szCs w:val="22"/>
        </w:rPr>
        <w:t xml:space="preserve"> (black) and </w:t>
      </w:r>
      <w:r w:rsidRPr="005537DC">
        <w:rPr>
          <w:i/>
          <w:sz w:val="22"/>
          <w:szCs w:val="22"/>
        </w:rPr>
        <w:t>D. pseudoobscura</w:t>
      </w:r>
      <w:r w:rsidRPr="005537DC">
        <w:rPr>
          <w:sz w:val="22"/>
          <w:szCs w:val="22"/>
        </w:rPr>
        <w:t xml:space="preserve"> (red, the sister species of </w:t>
      </w:r>
      <w:r w:rsidRPr="005537DC">
        <w:rPr>
          <w:i/>
          <w:sz w:val="22"/>
          <w:szCs w:val="22"/>
        </w:rPr>
        <w:t>D. miranda</w:t>
      </w:r>
      <w:r w:rsidRPr="005537DC">
        <w:rPr>
          <w:sz w:val="22"/>
          <w:szCs w:val="22"/>
        </w:rPr>
        <w:t xml:space="preserve">, which is used as a proxy to estimate tissue-specificity of </w:t>
      </w:r>
      <w:r w:rsidRPr="005537DC">
        <w:rPr>
          <w:i/>
          <w:sz w:val="22"/>
          <w:szCs w:val="22"/>
        </w:rPr>
        <w:t>D. miranda</w:t>
      </w:r>
      <w:r w:rsidRPr="005537DC">
        <w:rPr>
          <w:sz w:val="22"/>
          <w:szCs w:val="22"/>
        </w:rPr>
        <w:t xml:space="preserve"> genes).  Genes with tau values below 0.4 are considered housekeeping genes, and genes with tau values greater than 0.6 are considered tissue-specific.  Genes with intermediate tau values are not considered in analyses of the effect of tissue specificity.</w:t>
      </w:r>
    </w:p>
    <w:p w14:paraId="030B3BCA" w14:textId="77777777" w:rsidR="0051407E" w:rsidRPr="005537DC" w:rsidRDefault="0051407E" w:rsidP="0051407E">
      <w:pPr>
        <w:rPr>
          <w:sz w:val="22"/>
          <w:szCs w:val="22"/>
        </w:rPr>
      </w:pPr>
    </w:p>
    <w:p w14:paraId="61016C94" w14:textId="77777777" w:rsidR="0051407E" w:rsidRPr="005537DC" w:rsidRDefault="0051407E" w:rsidP="0051407E">
      <w:pPr>
        <w:rPr>
          <w:sz w:val="22"/>
          <w:szCs w:val="22"/>
        </w:rPr>
      </w:pPr>
      <w:r w:rsidRPr="005537DC">
        <w:rPr>
          <w:b/>
          <w:sz w:val="22"/>
          <w:szCs w:val="22"/>
        </w:rPr>
        <w:t>Figure S14.</w:t>
      </w:r>
      <w:r w:rsidRPr="005537DC">
        <w:rPr>
          <w:sz w:val="22"/>
          <w:szCs w:val="22"/>
        </w:rPr>
        <w:t xml:space="preserve">  Chromatin states of housekeeping vs. tissue-specific genes in SL2 cells.  Using the published 9-state chromatin model for S2 cells </w: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 </w:instrText>
      </w:r>
      <w:r w:rsidRPr="005537DC">
        <w:rPr>
          <w:sz w:val="22"/>
          <w:szCs w:val="22"/>
        </w:rPr>
        <w:fldChar w:fldCharType="begin">
          <w:fldData xml:space="preserve">PEVuZE5vdGU+PENpdGU+PEF1dGhvcj5LaGFyY2hlbmtvPC9BdXRob3I+PFllYXI+MjAxMTwvWWVh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</w:fldData>
        </w:fldChar>
      </w:r>
      <w:r w:rsidRPr="005537DC">
        <w:rPr>
          <w:sz w:val="22"/>
          <w:szCs w:val="22"/>
        </w:rPr>
        <w:instrText xml:space="preserve"> ADDIN EN.CITE.DATA </w:instrText>
      </w:r>
      <w:r w:rsidRPr="005537DC">
        <w:rPr>
          <w:sz w:val="22"/>
          <w:szCs w:val="22"/>
        </w:rPr>
      </w:r>
      <w:r w:rsidRPr="005537DC">
        <w:rPr>
          <w:sz w:val="22"/>
          <w:szCs w:val="22"/>
        </w:rPr>
        <w:fldChar w:fldCharType="end"/>
      </w:r>
      <w:r w:rsidRPr="005537DC">
        <w:rPr>
          <w:sz w:val="22"/>
          <w:szCs w:val="22"/>
        </w:rPr>
      </w:r>
      <w:r w:rsidRPr="005537DC">
        <w:rPr>
          <w:sz w:val="22"/>
          <w:szCs w:val="22"/>
        </w:rPr>
        <w:fldChar w:fldCharType="separate"/>
      </w:r>
      <w:r w:rsidRPr="005537DC">
        <w:rPr>
          <w:noProof/>
          <w:sz w:val="22"/>
          <w:szCs w:val="22"/>
        </w:rPr>
        <w:t>(</w:t>
      </w:r>
      <w:hyperlink w:anchor="_ENREF_19" w:tooltip="Kharchenko, 2011 #1884" w:history="1">
        <w:r w:rsidRPr="005537DC">
          <w:rPr>
            <w:noProof/>
            <w:sz w:val="22"/>
            <w:szCs w:val="22"/>
          </w:rPr>
          <w:t>Kharchenko et al. 2011</w:t>
        </w:r>
      </w:hyperlink>
      <w:r w:rsidRPr="005537DC">
        <w:rPr>
          <w:noProof/>
          <w:sz w:val="22"/>
          <w:szCs w:val="22"/>
        </w:rPr>
        <w:t>)</w:t>
      </w:r>
      <w:r w:rsidRPr="005537DC">
        <w:rPr>
          <w:sz w:val="22"/>
          <w:szCs w:val="22"/>
        </w:rPr>
        <w:fldChar w:fldCharType="end"/>
      </w:r>
      <w:r w:rsidRPr="005537DC">
        <w:rPr>
          <w:sz w:val="22"/>
          <w:szCs w:val="22"/>
        </w:rPr>
        <w:t xml:space="preserve">, we defined genes over 1kb by the chromatin state at their transcription start site.  We then categorized genes expressed in S2 cells (FPKM&gt;4, data from </w:t>
      </w:r>
      <w:r w:rsidRPr="005537DC">
        <w:rPr>
          <w:sz w:val="22"/>
          <w:szCs w:val="22"/>
        </w:rPr>
        <w:fldChar w:fldCharType="begin">
          <w:fldData xml:space="preserve">PEVuZE5vdGU+PENpdGU+PEF1dGhvcj5DaGVyYmFzPC9BdXRob3I+PFllYXI+MjAxMTwvWWVhcj48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</w:fldData>
        </w:fldChar>
      </w:r>
      <w:r w:rsidRPr="005537DC">
        <w:rPr>
          <w:sz w:val="22"/>
          <w:szCs w:val="22"/>
        </w:rPr>
        <w:instrText xml:space="preserve"> ADDIN EN.CITE </w:instrText>
      </w:r>
      <w:r w:rsidRPr="005537DC">
        <w:rPr>
          <w:sz w:val="22"/>
          <w:szCs w:val="22"/>
        </w:rPr>
        <w:fldChar w:fldCharType="begin">
          <w:fldData xml:space="preserve">PEVuZE5vdGU+PENpdGU+PEF1dGhvcj5DaGVyYmFzPC9BdXRob3I+PFllYXI+MjAxMTwvWWVhcj48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</w:fldData>
        </w:fldChar>
      </w:r>
      <w:r w:rsidRPr="005537DC">
        <w:rPr>
          <w:sz w:val="22"/>
          <w:szCs w:val="22"/>
        </w:rPr>
        <w:instrText xml:space="preserve"> ADDIN EN.CITE.DATA </w:instrText>
      </w:r>
      <w:r w:rsidRPr="005537DC">
        <w:rPr>
          <w:sz w:val="22"/>
          <w:szCs w:val="22"/>
        </w:rPr>
      </w:r>
      <w:r w:rsidRPr="005537DC">
        <w:rPr>
          <w:sz w:val="22"/>
          <w:szCs w:val="22"/>
        </w:rPr>
        <w:fldChar w:fldCharType="end"/>
      </w:r>
      <w:r w:rsidRPr="005537DC">
        <w:rPr>
          <w:sz w:val="22"/>
          <w:szCs w:val="22"/>
        </w:rPr>
      </w:r>
      <w:r w:rsidRPr="005537DC">
        <w:rPr>
          <w:sz w:val="22"/>
          <w:szCs w:val="22"/>
        </w:rPr>
        <w:fldChar w:fldCharType="separate"/>
      </w:r>
      <w:hyperlink w:anchor="_ENREF_10" w:tooltip="Cherbas, 2011 #60" w:history="1">
        <w:r w:rsidRPr="005537DC">
          <w:rPr>
            <w:noProof/>
            <w:sz w:val="22"/>
            <w:szCs w:val="22"/>
          </w:rPr>
          <w:t xml:space="preserve">Cherbas et al. </w:t>
        </w:r>
        <w:r>
          <w:rPr>
            <w:noProof/>
            <w:sz w:val="22"/>
            <w:szCs w:val="22"/>
          </w:rPr>
          <w:t>(</w:t>
        </w:r>
        <w:r w:rsidRPr="005537DC">
          <w:rPr>
            <w:noProof/>
            <w:sz w:val="22"/>
            <w:szCs w:val="22"/>
          </w:rPr>
          <w:t>2011</w:t>
        </w:r>
      </w:hyperlink>
      <w:r w:rsidRPr="005537DC">
        <w:rPr>
          <w:noProof/>
          <w:sz w:val="22"/>
          <w:szCs w:val="22"/>
        </w:rPr>
        <w:t>)</w:t>
      </w:r>
      <w:r w:rsidRPr="005537DC">
        <w:rPr>
          <w:sz w:val="22"/>
          <w:szCs w:val="22"/>
        </w:rPr>
        <w:fldChar w:fldCharType="end"/>
      </w:r>
      <w:r w:rsidRPr="005537DC">
        <w:rPr>
          <w:sz w:val="22"/>
          <w:szCs w:val="22"/>
        </w:rPr>
        <w:t>) as housekeeping (tau&lt;0.4) or tissue-specific (tau&gt;0.6) and looked at their chromatin states.  We find an excess of genes in an active state (1-3) in housekeeping genes compared to tissue-specific genes (p&lt;2.2e-16, Fisher’s exact test).</w:t>
      </w:r>
    </w:p>
    <w:p w14:paraId="0EAF4C74" w14:textId="77777777" w:rsidR="0051407E" w:rsidRPr="005537DC" w:rsidRDefault="0051407E" w:rsidP="0051407E">
      <w:pPr>
        <w:rPr>
          <w:sz w:val="22"/>
          <w:szCs w:val="22"/>
        </w:rPr>
      </w:pPr>
    </w:p>
    <w:p w14:paraId="7614AAB8" w14:textId="77777777" w:rsidR="0051407E" w:rsidRPr="005537DC" w:rsidRDefault="0051407E" w:rsidP="0051407E">
      <w:pPr>
        <w:rPr>
          <w:sz w:val="22"/>
          <w:szCs w:val="22"/>
        </w:rPr>
      </w:pPr>
      <w:r w:rsidRPr="005537DC">
        <w:rPr>
          <w:b/>
          <w:sz w:val="22"/>
          <w:szCs w:val="22"/>
        </w:rPr>
        <w:t>Figure S15.</w:t>
      </w:r>
      <w:r w:rsidRPr="005537DC">
        <w:rPr>
          <w:sz w:val="22"/>
          <w:szCs w:val="22"/>
        </w:rPr>
        <w:t xml:space="preserve">  Coding sequence (CDS) and transposable element (TE) content of chromatin states.  a.  Proportion of each state that overlaps CDS in female and male </w:t>
      </w:r>
      <w:r w:rsidRPr="005537DC">
        <w:rPr>
          <w:i/>
          <w:sz w:val="22"/>
          <w:szCs w:val="22"/>
        </w:rPr>
        <w:t>D. miranda</w:t>
      </w:r>
      <w:r w:rsidRPr="005537DC">
        <w:rPr>
          <w:sz w:val="22"/>
          <w:szCs w:val="22"/>
        </w:rPr>
        <w:t xml:space="preserve"> and </w:t>
      </w:r>
      <w:r w:rsidRPr="005537DC">
        <w:rPr>
          <w:i/>
          <w:sz w:val="22"/>
          <w:szCs w:val="22"/>
        </w:rPr>
        <w:t>D. melanogaster</w:t>
      </w:r>
      <w:r w:rsidRPr="005537DC">
        <w:rPr>
          <w:sz w:val="22"/>
          <w:szCs w:val="22"/>
        </w:rPr>
        <w:t xml:space="preserve">.  b.  Proportion of each state that overlaps TEs in female and male </w:t>
      </w:r>
      <w:r w:rsidRPr="005537DC">
        <w:rPr>
          <w:i/>
          <w:sz w:val="22"/>
          <w:szCs w:val="22"/>
        </w:rPr>
        <w:t>D. miranda</w:t>
      </w:r>
      <w:r w:rsidRPr="005537DC">
        <w:rPr>
          <w:sz w:val="22"/>
          <w:szCs w:val="22"/>
        </w:rPr>
        <w:t xml:space="preserve"> and </w:t>
      </w:r>
      <w:r w:rsidRPr="005537DC">
        <w:rPr>
          <w:i/>
          <w:sz w:val="22"/>
          <w:szCs w:val="22"/>
        </w:rPr>
        <w:t>D. melanogaster</w:t>
      </w:r>
      <w:r w:rsidRPr="005537DC">
        <w:rPr>
          <w:sz w:val="22"/>
          <w:szCs w:val="22"/>
        </w:rPr>
        <w:t xml:space="preserve"> (TE annotation derived from RepeatModeler).</w:t>
      </w:r>
    </w:p>
    <w:p w14:paraId="11E657F9" w14:textId="77777777" w:rsidR="0051407E" w:rsidRPr="005537DC" w:rsidRDefault="0051407E" w:rsidP="0051407E">
      <w:pPr>
        <w:rPr>
          <w:sz w:val="22"/>
          <w:szCs w:val="22"/>
        </w:rPr>
      </w:pPr>
    </w:p>
    <w:p w14:paraId="4CC99A23" w14:textId="77777777" w:rsidR="0051407E" w:rsidRPr="005537DC" w:rsidRDefault="0051407E" w:rsidP="0051407E">
      <w:pPr>
        <w:rPr>
          <w:sz w:val="22"/>
          <w:szCs w:val="22"/>
        </w:rPr>
      </w:pPr>
      <w:r w:rsidRPr="005537DC">
        <w:rPr>
          <w:b/>
          <w:sz w:val="22"/>
          <w:szCs w:val="22"/>
        </w:rPr>
        <w:t>Figure S16.</w:t>
      </w:r>
      <w:r w:rsidRPr="005537DC">
        <w:rPr>
          <w:sz w:val="22"/>
          <w:szCs w:val="22"/>
        </w:rPr>
        <w:t xml:space="preserve">  Expression values, measured by log2(FPKM) of genes by chromatin state for (a) female larvae </w:t>
      </w:r>
      <w:r w:rsidRPr="005537DC">
        <w:rPr>
          <w:i/>
          <w:sz w:val="22"/>
          <w:szCs w:val="22"/>
        </w:rPr>
        <w:t>D. miranda</w:t>
      </w:r>
      <w:r w:rsidRPr="005537DC">
        <w:rPr>
          <w:sz w:val="22"/>
          <w:szCs w:val="22"/>
        </w:rPr>
        <w:t xml:space="preserve">, (b) male larvae </w:t>
      </w:r>
      <w:r w:rsidRPr="005537DC">
        <w:rPr>
          <w:i/>
          <w:sz w:val="22"/>
          <w:szCs w:val="22"/>
        </w:rPr>
        <w:t>D. miranda</w:t>
      </w:r>
      <w:r w:rsidRPr="005537DC">
        <w:rPr>
          <w:sz w:val="22"/>
          <w:szCs w:val="22"/>
        </w:rPr>
        <w:t xml:space="preserve">, and (c) mixed-sex larvae </w:t>
      </w:r>
      <w:r w:rsidRPr="005537DC">
        <w:rPr>
          <w:i/>
          <w:sz w:val="22"/>
          <w:szCs w:val="22"/>
        </w:rPr>
        <w:t>D. melanogaster</w:t>
      </w:r>
      <w:r w:rsidRPr="005537DC">
        <w:rPr>
          <w:sz w:val="22"/>
          <w:szCs w:val="22"/>
        </w:rPr>
        <w:t>. Significance values from Wilcoxon test.</w:t>
      </w:r>
    </w:p>
    <w:p w14:paraId="6D2B10C5" w14:textId="77777777" w:rsidR="0051407E" w:rsidRPr="005537DC" w:rsidRDefault="0051407E" w:rsidP="0051407E">
      <w:pPr>
        <w:rPr>
          <w:sz w:val="22"/>
          <w:szCs w:val="22"/>
        </w:rPr>
      </w:pPr>
    </w:p>
    <w:p w14:paraId="282F5087" w14:textId="77777777" w:rsidR="0051407E" w:rsidRPr="005537DC" w:rsidRDefault="0051407E" w:rsidP="0051407E">
      <w:pPr>
        <w:rPr>
          <w:sz w:val="22"/>
          <w:szCs w:val="22"/>
        </w:rPr>
      </w:pPr>
      <w:r w:rsidRPr="005537DC">
        <w:rPr>
          <w:b/>
          <w:sz w:val="22"/>
          <w:szCs w:val="22"/>
        </w:rPr>
        <w:t>Figure S17.</w:t>
      </w:r>
      <w:r w:rsidRPr="005537DC">
        <w:rPr>
          <w:sz w:val="22"/>
          <w:szCs w:val="22"/>
        </w:rPr>
        <w:t xml:space="preserve">  Tissue specificity, measured by tau, of genes by chromatin state for (a) female </w:t>
      </w:r>
      <w:r w:rsidRPr="005537DC">
        <w:rPr>
          <w:i/>
          <w:sz w:val="22"/>
          <w:szCs w:val="22"/>
        </w:rPr>
        <w:t>D. miranda</w:t>
      </w:r>
      <w:r w:rsidRPr="005537DC">
        <w:rPr>
          <w:sz w:val="22"/>
          <w:szCs w:val="22"/>
        </w:rPr>
        <w:t xml:space="preserve">, (b) male </w:t>
      </w:r>
      <w:r w:rsidRPr="005537DC">
        <w:rPr>
          <w:i/>
          <w:sz w:val="22"/>
          <w:szCs w:val="22"/>
        </w:rPr>
        <w:t>D. miranda</w:t>
      </w:r>
      <w:r w:rsidRPr="005537DC">
        <w:rPr>
          <w:sz w:val="22"/>
          <w:szCs w:val="22"/>
        </w:rPr>
        <w:t xml:space="preserve">, and (c) </w:t>
      </w:r>
      <w:r w:rsidRPr="005537DC">
        <w:rPr>
          <w:i/>
          <w:sz w:val="22"/>
          <w:szCs w:val="22"/>
        </w:rPr>
        <w:t>D. melanogaster</w:t>
      </w:r>
      <w:r w:rsidRPr="005537DC">
        <w:rPr>
          <w:sz w:val="22"/>
          <w:szCs w:val="22"/>
        </w:rPr>
        <w:t>.  Significance values from Wilcoxon test.</w:t>
      </w:r>
    </w:p>
    <w:p w14:paraId="3A31015E" w14:textId="77777777" w:rsidR="0051407E" w:rsidRPr="005537DC" w:rsidRDefault="0051407E" w:rsidP="0051407E">
      <w:pPr>
        <w:rPr>
          <w:sz w:val="22"/>
          <w:szCs w:val="22"/>
        </w:rPr>
      </w:pPr>
    </w:p>
    <w:p w14:paraId="050E4114" w14:textId="77777777" w:rsidR="0051407E" w:rsidRPr="005537DC" w:rsidRDefault="0051407E" w:rsidP="0051407E">
      <w:pPr>
        <w:rPr>
          <w:sz w:val="22"/>
          <w:szCs w:val="22"/>
        </w:rPr>
      </w:pPr>
      <w:r w:rsidRPr="005537DC">
        <w:rPr>
          <w:b/>
          <w:sz w:val="22"/>
          <w:szCs w:val="22"/>
        </w:rPr>
        <w:t>Figure S18.</w:t>
      </w:r>
      <w:r w:rsidRPr="005537DC">
        <w:rPr>
          <w:sz w:val="22"/>
          <w:szCs w:val="22"/>
        </w:rPr>
        <w:t xml:space="preserve">  Sex-specific histone modification in </w:t>
      </w:r>
      <w:r w:rsidRPr="005537DC">
        <w:rPr>
          <w:i/>
          <w:sz w:val="22"/>
          <w:szCs w:val="22"/>
        </w:rPr>
        <w:t>D. melanogaster</w:t>
      </w:r>
      <w:r w:rsidRPr="005537DC">
        <w:rPr>
          <w:sz w:val="22"/>
          <w:szCs w:val="22"/>
        </w:rPr>
        <w:t>. a. We compared regions of H3K9me2 enrichment based on ChIP-chip data for male and female 3</w:t>
      </w:r>
      <w:r w:rsidRPr="005537DC">
        <w:rPr>
          <w:sz w:val="22"/>
          <w:szCs w:val="22"/>
          <w:vertAlign w:val="superscript"/>
        </w:rPr>
        <w:t>rd</w:t>
      </w:r>
      <w:r w:rsidRPr="005537DC">
        <w:rPr>
          <w:sz w:val="22"/>
          <w:szCs w:val="22"/>
        </w:rPr>
        <w:t xml:space="preserve"> instar </w:t>
      </w:r>
      <w:r w:rsidRPr="005537DC">
        <w:rPr>
          <w:i/>
          <w:sz w:val="22"/>
          <w:szCs w:val="22"/>
        </w:rPr>
        <w:t>D. melanogaster</w:t>
      </w:r>
      <w:r w:rsidRPr="005537DC">
        <w:rPr>
          <w:sz w:val="22"/>
          <w:szCs w:val="22"/>
        </w:rPr>
        <w:t xml:space="preserve"> </w:t>
      </w:r>
      <w:r>
        <w:rPr>
          <w:sz w:val="22"/>
          <w:szCs w:val="22"/>
        </w:rPr>
        <w:t xml:space="preserve">larvae </w:t>
      </w:r>
      <w:r w:rsidRPr="005537DC">
        <w:rPr>
          <w:sz w:val="22"/>
          <w:szCs w:val="22"/>
        </w:rPr>
        <w:t>from modENCODE (accession numbers 3694 and 3772) and found that more of the assembled, euchromatic portion of the genome is enriched for H3K9me2 in females relative to males. b. We compared regions of H4K16ac enrichment on chromosomes X and 2L based on ChIP-chip data for male and female 3</w:t>
      </w:r>
      <w:r w:rsidRPr="005537DC">
        <w:rPr>
          <w:sz w:val="22"/>
          <w:szCs w:val="22"/>
          <w:vertAlign w:val="superscript"/>
        </w:rPr>
        <w:t>rd</w:t>
      </w:r>
      <w:r w:rsidRPr="005537DC">
        <w:rPr>
          <w:sz w:val="22"/>
          <w:szCs w:val="22"/>
        </w:rPr>
        <w:t xml:space="preserve"> instar </w:t>
      </w:r>
      <w:r w:rsidRPr="005537DC">
        <w:rPr>
          <w:i/>
          <w:sz w:val="22"/>
          <w:szCs w:val="22"/>
        </w:rPr>
        <w:t>D. melanogaster</w:t>
      </w:r>
      <w:r w:rsidRPr="005537DC">
        <w:rPr>
          <w:sz w:val="22"/>
          <w:szCs w:val="22"/>
        </w:rPr>
        <w:t xml:space="preserve"> </w:t>
      </w:r>
      <w:r>
        <w:rPr>
          <w:sz w:val="22"/>
          <w:szCs w:val="22"/>
        </w:rPr>
        <w:t xml:space="preserve">larvae </w:t>
      </w:r>
      <w:r w:rsidRPr="005537DC">
        <w:rPr>
          <w:sz w:val="22"/>
          <w:szCs w:val="22"/>
        </w:rPr>
        <w:t>data from Gelbart and Kuroda (2009); (GEO accession number GSE14884) and found that while the X chromosome is highly male-biased in H4K16ac binding, chromosomes 2L is highly female-biased in H4K16ac binding.  c. Normalized intensity values for H4K16ac ChIP-chip show higher values for males on the X, but higher values for females on chromosomes 2L.  We defined bound regions as those with a normalized intensity greater than 1.</w:t>
      </w:r>
    </w:p>
    <w:p w14:paraId="0EE34C26" w14:textId="77777777" w:rsidR="0051407E" w:rsidRPr="005537DC" w:rsidRDefault="0051407E" w:rsidP="0051407E">
      <w:pPr>
        <w:rPr>
          <w:sz w:val="22"/>
          <w:szCs w:val="22"/>
        </w:rPr>
      </w:pPr>
    </w:p>
    <w:p w14:paraId="40ED03E7" w14:textId="77777777" w:rsidR="0051407E" w:rsidRPr="005537DC" w:rsidRDefault="0051407E" w:rsidP="0051407E">
      <w:pPr>
        <w:rPr>
          <w:sz w:val="22"/>
          <w:szCs w:val="22"/>
        </w:rPr>
      </w:pPr>
      <w:r w:rsidRPr="005537DC">
        <w:rPr>
          <w:b/>
          <w:sz w:val="22"/>
          <w:szCs w:val="22"/>
        </w:rPr>
        <w:t>Figure S19.</w:t>
      </w:r>
      <w:r w:rsidRPr="005537DC">
        <w:rPr>
          <w:sz w:val="22"/>
          <w:szCs w:val="22"/>
        </w:rPr>
        <w:t xml:space="preserve">  Transposable elements in heterochromatic regions.  The genome was characterized for female and male </w:t>
      </w:r>
      <w:r w:rsidRPr="005537DC">
        <w:rPr>
          <w:i/>
          <w:sz w:val="22"/>
          <w:szCs w:val="22"/>
        </w:rPr>
        <w:t>D. miranda</w:t>
      </w:r>
      <w:r w:rsidRPr="005537DC">
        <w:rPr>
          <w:sz w:val="22"/>
          <w:szCs w:val="22"/>
        </w:rPr>
        <w:t xml:space="preserve"> as either not heterochromatic (i.e. not in state 6), heterochromatic in one sex but not the other, or heterochromatic in both sexes.  We then looked at the overlap between these regions and transposable elements (annotated from RepeatModeler).</w:t>
      </w:r>
    </w:p>
    <w:p w14:paraId="5FBB944D" w14:textId="77777777" w:rsidR="0051407E" w:rsidRPr="005537DC" w:rsidRDefault="0051407E" w:rsidP="0051407E">
      <w:pPr>
        <w:rPr>
          <w:sz w:val="22"/>
          <w:szCs w:val="22"/>
        </w:rPr>
      </w:pPr>
    </w:p>
    <w:p w14:paraId="3A353094" w14:textId="77777777" w:rsidR="0051407E" w:rsidRPr="005537DC" w:rsidRDefault="0051407E" w:rsidP="0051407E">
      <w:pPr>
        <w:rPr>
          <w:sz w:val="22"/>
          <w:szCs w:val="22"/>
        </w:rPr>
      </w:pPr>
      <w:r w:rsidRPr="005537DC">
        <w:rPr>
          <w:b/>
          <w:sz w:val="22"/>
          <w:szCs w:val="22"/>
        </w:rPr>
        <w:t>Figure S20.</w:t>
      </w:r>
      <w:r w:rsidRPr="005537DC">
        <w:rPr>
          <w:sz w:val="22"/>
          <w:szCs w:val="22"/>
        </w:rPr>
        <w:t xml:space="preserve">  Chromatin state of </w:t>
      </w:r>
      <w:r w:rsidRPr="005537DC">
        <w:rPr>
          <w:i/>
          <w:sz w:val="22"/>
          <w:szCs w:val="22"/>
        </w:rPr>
        <w:t>D. miranda</w:t>
      </w:r>
      <w:r w:rsidRPr="005537DC">
        <w:rPr>
          <w:sz w:val="22"/>
          <w:szCs w:val="22"/>
        </w:rPr>
        <w:t xml:space="preserve"> genes in different expression categories. a. Sex-biased genes are defined by expression in both sexes with the biased sex having at least twice the expression level of the other sex.  b. Based on tau values from </w:t>
      </w:r>
      <w:r w:rsidRPr="005537DC">
        <w:rPr>
          <w:i/>
          <w:sz w:val="22"/>
          <w:szCs w:val="22"/>
        </w:rPr>
        <w:t>D. pseudoobscura</w:t>
      </w:r>
      <w:r w:rsidRPr="005537DC">
        <w:rPr>
          <w:sz w:val="22"/>
          <w:szCs w:val="22"/>
        </w:rPr>
        <w:t xml:space="preserve">, housekeeping genes have tau&lt;0.4, tissue-specific genes have tau&gt;0.6, and head-specific genes have tau&gt;0.6 with maximum expression observed in male or female head.  Housekeeping, tissue-specific, and head-specific genes had to be expressed (FPKM&gt;1) in at least one sex of </w:t>
      </w:r>
      <w:r w:rsidRPr="005537DC">
        <w:rPr>
          <w:i/>
          <w:sz w:val="22"/>
          <w:szCs w:val="22"/>
        </w:rPr>
        <w:t>D. miranda</w:t>
      </w:r>
      <w:r w:rsidRPr="005537DC">
        <w:rPr>
          <w:sz w:val="22"/>
          <w:szCs w:val="22"/>
        </w:rPr>
        <w:t xml:space="preserve"> larvae t</w:t>
      </w:r>
      <w:r>
        <w:rPr>
          <w:sz w:val="22"/>
          <w:szCs w:val="22"/>
        </w:rPr>
        <w:t xml:space="preserve">o be included in the analysis. </w:t>
      </w:r>
      <w:r w:rsidRPr="005537DC">
        <w:rPr>
          <w:sz w:val="22"/>
          <w:szCs w:val="22"/>
        </w:rPr>
        <w:t>Gene numbers for each category are given in parentheses.</w:t>
      </w:r>
    </w:p>
    <w:p w14:paraId="2595791B" w14:textId="77777777" w:rsidR="0051407E" w:rsidRPr="005537DC" w:rsidRDefault="0051407E" w:rsidP="0051407E">
      <w:pPr>
        <w:rPr>
          <w:sz w:val="22"/>
          <w:szCs w:val="22"/>
        </w:rPr>
      </w:pPr>
    </w:p>
    <w:p w14:paraId="7253C464" w14:textId="77777777" w:rsidR="0051407E" w:rsidRPr="005537DC" w:rsidRDefault="0051407E" w:rsidP="0051407E">
      <w:pPr>
        <w:rPr>
          <w:sz w:val="22"/>
          <w:szCs w:val="22"/>
        </w:rPr>
      </w:pPr>
      <w:r w:rsidRPr="005537DC">
        <w:rPr>
          <w:b/>
          <w:sz w:val="22"/>
          <w:szCs w:val="22"/>
        </w:rPr>
        <w:t>Figure S21.</w:t>
      </w:r>
      <w:r w:rsidRPr="005537DC">
        <w:rPr>
          <w:sz w:val="22"/>
          <w:szCs w:val="22"/>
        </w:rPr>
        <w:t xml:space="preserve">  Tau values by expression category in </w:t>
      </w:r>
      <w:r w:rsidRPr="005537DC">
        <w:rPr>
          <w:i/>
          <w:sz w:val="22"/>
          <w:szCs w:val="22"/>
        </w:rPr>
        <w:t>D. miranda</w:t>
      </w:r>
      <w:r w:rsidRPr="005537DC">
        <w:rPr>
          <w:sz w:val="22"/>
          <w:szCs w:val="22"/>
        </w:rPr>
        <w:t xml:space="preserve">. Expressed unbiased genes are those expressed (FPKM&gt;1, cutoff based on intergenic expression levels) in both sexes, with the ratio of expression between the two sexes less than 2.  Sex-specific genes are those genes that are expressed in one sex (FPKM&gt;1) but not expressed in the other (FPKM&lt;1). Sex-biased genes are defined by expression in both sexes with the biased sex having at least twice the expression level of the other sex.  For each category, tau values from </w:t>
      </w:r>
      <w:r w:rsidRPr="005537DC">
        <w:rPr>
          <w:i/>
          <w:sz w:val="22"/>
          <w:szCs w:val="22"/>
        </w:rPr>
        <w:t>D. pseudoobscura</w:t>
      </w:r>
      <w:r w:rsidRPr="005537DC">
        <w:rPr>
          <w:sz w:val="22"/>
          <w:szCs w:val="22"/>
        </w:rPr>
        <w:t xml:space="preserve"> were analyzed.  Statistical significance was assessed with Wilcoxon tests.</w:t>
      </w:r>
    </w:p>
    <w:p w14:paraId="12A22A64" w14:textId="77777777" w:rsidR="0051407E" w:rsidRPr="005537DC" w:rsidRDefault="0051407E" w:rsidP="0051407E">
      <w:pPr>
        <w:rPr>
          <w:sz w:val="22"/>
          <w:szCs w:val="22"/>
        </w:rPr>
      </w:pPr>
    </w:p>
    <w:p w14:paraId="7240EDC1" w14:textId="77777777" w:rsidR="0051407E" w:rsidRPr="005537DC" w:rsidRDefault="0051407E" w:rsidP="0051407E">
      <w:pPr>
        <w:rPr>
          <w:sz w:val="22"/>
          <w:szCs w:val="22"/>
        </w:rPr>
      </w:pPr>
      <w:r w:rsidRPr="005537DC">
        <w:rPr>
          <w:b/>
          <w:sz w:val="22"/>
          <w:szCs w:val="22"/>
        </w:rPr>
        <w:t>Figure S22.</w:t>
      </w:r>
      <w:r w:rsidRPr="005537DC">
        <w:rPr>
          <w:sz w:val="22"/>
          <w:szCs w:val="22"/>
        </w:rPr>
        <w:t xml:space="preserve">  Chromosome-wide distribution of chromatin states.  The fraction of each chromosome in each chromatin state for (a) </w:t>
      </w:r>
      <w:r w:rsidRPr="005537DC">
        <w:rPr>
          <w:i/>
          <w:sz w:val="22"/>
          <w:szCs w:val="22"/>
        </w:rPr>
        <w:t>D. miranda</w:t>
      </w:r>
      <w:r w:rsidRPr="005537DC">
        <w:rPr>
          <w:sz w:val="22"/>
          <w:szCs w:val="22"/>
        </w:rPr>
        <w:t xml:space="preserve"> females, (b) </w:t>
      </w:r>
      <w:r w:rsidRPr="005537DC">
        <w:rPr>
          <w:i/>
          <w:sz w:val="22"/>
          <w:szCs w:val="22"/>
        </w:rPr>
        <w:t>D. miranda</w:t>
      </w:r>
      <w:r w:rsidRPr="005537DC">
        <w:rPr>
          <w:sz w:val="22"/>
          <w:szCs w:val="22"/>
        </w:rPr>
        <w:t xml:space="preserve"> males, and (c) </w:t>
      </w:r>
      <w:r w:rsidRPr="005537DC">
        <w:rPr>
          <w:i/>
          <w:sz w:val="22"/>
          <w:szCs w:val="22"/>
        </w:rPr>
        <w:t>D. melanogaster</w:t>
      </w:r>
      <w:r w:rsidRPr="005537DC">
        <w:rPr>
          <w:sz w:val="22"/>
          <w:szCs w:val="22"/>
        </w:rPr>
        <w:t>.</w:t>
      </w:r>
    </w:p>
    <w:p w14:paraId="3FEE047E" w14:textId="77777777" w:rsidR="0051407E" w:rsidRPr="005537DC" w:rsidRDefault="0051407E" w:rsidP="0051407E">
      <w:pPr>
        <w:rPr>
          <w:sz w:val="22"/>
          <w:szCs w:val="22"/>
        </w:rPr>
      </w:pPr>
    </w:p>
    <w:p w14:paraId="292F2786" w14:textId="77777777" w:rsidR="0051407E" w:rsidRPr="005537DC" w:rsidRDefault="0051407E" w:rsidP="0051407E">
      <w:pPr>
        <w:rPr>
          <w:sz w:val="22"/>
          <w:szCs w:val="22"/>
        </w:rPr>
      </w:pPr>
      <w:r w:rsidRPr="005537DC">
        <w:rPr>
          <w:b/>
          <w:sz w:val="22"/>
          <w:szCs w:val="22"/>
        </w:rPr>
        <w:t>Figure S23.</w:t>
      </w:r>
      <w:r w:rsidRPr="005537DC">
        <w:rPr>
          <w:sz w:val="22"/>
          <w:szCs w:val="22"/>
        </w:rPr>
        <w:t xml:space="preserve">  Same as Figure 6 but </w:t>
      </w:r>
      <w:r w:rsidRPr="005537DC">
        <w:rPr>
          <w:i/>
          <w:sz w:val="22"/>
          <w:szCs w:val="22"/>
        </w:rPr>
        <w:t>D. miranda</w:t>
      </w:r>
      <w:r w:rsidRPr="005537DC">
        <w:rPr>
          <w:sz w:val="22"/>
          <w:szCs w:val="22"/>
        </w:rPr>
        <w:t xml:space="preserve"> male and female data were computationally merged.</w:t>
      </w:r>
    </w:p>
    <w:p w14:paraId="110BF9AD" w14:textId="77777777" w:rsidR="0051407E" w:rsidRPr="005537DC" w:rsidRDefault="0051407E" w:rsidP="0051407E">
      <w:pPr>
        <w:rPr>
          <w:sz w:val="22"/>
          <w:szCs w:val="22"/>
        </w:rPr>
      </w:pPr>
    </w:p>
    <w:p w14:paraId="13762BF4" w14:textId="77777777" w:rsidR="0051407E" w:rsidRPr="005537DC" w:rsidRDefault="0051407E" w:rsidP="0051407E">
      <w:pPr>
        <w:rPr>
          <w:sz w:val="22"/>
          <w:szCs w:val="22"/>
        </w:rPr>
      </w:pPr>
      <w:r w:rsidRPr="005537DC">
        <w:rPr>
          <w:b/>
          <w:sz w:val="22"/>
          <w:szCs w:val="22"/>
        </w:rPr>
        <w:t>Figure S24.</w:t>
      </w:r>
      <w:r w:rsidRPr="005537DC">
        <w:rPr>
          <w:sz w:val="22"/>
          <w:szCs w:val="22"/>
        </w:rPr>
        <w:t xml:space="preserve">  </w:t>
      </w:r>
      <w:r w:rsidRPr="005537DC">
        <w:rPr>
          <w:rFonts w:asciiTheme="minorHAnsi" w:hAnsiTheme="minorHAnsi"/>
          <w:sz w:val="22"/>
          <w:szCs w:val="22"/>
        </w:rPr>
        <w:t xml:space="preserve">Conservation of chromatin states of orthologous genes in </w:t>
      </w:r>
      <w:r w:rsidRPr="005537DC">
        <w:rPr>
          <w:rFonts w:asciiTheme="minorHAnsi" w:hAnsiTheme="minorHAnsi"/>
          <w:i/>
          <w:sz w:val="22"/>
          <w:szCs w:val="22"/>
        </w:rPr>
        <w:t>D. miranda</w:t>
      </w:r>
      <w:r w:rsidRPr="005537DC">
        <w:rPr>
          <w:rFonts w:asciiTheme="minorHAnsi" w:hAnsiTheme="minorHAnsi"/>
          <w:sz w:val="22"/>
          <w:szCs w:val="22"/>
        </w:rPr>
        <w:t xml:space="preserve"> and </w:t>
      </w:r>
      <w:r w:rsidRPr="005537DC">
        <w:rPr>
          <w:rFonts w:asciiTheme="minorHAnsi" w:hAnsiTheme="minorHAnsi"/>
          <w:i/>
          <w:sz w:val="22"/>
          <w:szCs w:val="22"/>
        </w:rPr>
        <w:t>D. melanogaster</w:t>
      </w:r>
      <w:r w:rsidRPr="005537DC">
        <w:rPr>
          <w:rFonts w:asciiTheme="minorHAnsi" w:hAnsiTheme="minorHAnsi"/>
          <w:sz w:val="22"/>
          <w:szCs w:val="22"/>
        </w:rPr>
        <w:t>.  Overlap of orthologous genes by chromatin state (</w:t>
      </w:r>
      <w:r w:rsidRPr="005537DC">
        <w:rPr>
          <w:rFonts w:asciiTheme="minorHAnsi" w:hAnsiTheme="minorHAnsi"/>
          <w:i/>
          <w:sz w:val="22"/>
          <w:szCs w:val="22"/>
        </w:rPr>
        <w:t>D. melanogaster</w:t>
      </w:r>
      <w:r w:rsidRPr="005537DC">
        <w:rPr>
          <w:rFonts w:asciiTheme="minorHAnsi" w:hAnsiTheme="minorHAnsi"/>
          <w:sz w:val="22"/>
          <w:szCs w:val="22"/>
        </w:rPr>
        <w:t xml:space="preserve"> top in gray, </w:t>
      </w:r>
      <w:r w:rsidRPr="005537DC">
        <w:rPr>
          <w:rFonts w:asciiTheme="minorHAnsi" w:hAnsiTheme="minorHAnsi"/>
          <w:i/>
          <w:sz w:val="22"/>
          <w:szCs w:val="22"/>
        </w:rPr>
        <w:t>D. miranda</w:t>
      </w:r>
      <w:r w:rsidRPr="005537DC">
        <w:rPr>
          <w:rFonts w:asciiTheme="minorHAnsi" w:hAnsiTheme="minorHAnsi"/>
          <w:sz w:val="22"/>
          <w:szCs w:val="22"/>
        </w:rPr>
        <w:t xml:space="preserve"> males lower left in blue, </w:t>
      </w:r>
      <w:r w:rsidRPr="005537DC">
        <w:rPr>
          <w:rFonts w:asciiTheme="minorHAnsi" w:hAnsiTheme="minorHAnsi"/>
          <w:i/>
          <w:sz w:val="22"/>
          <w:szCs w:val="22"/>
        </w:rPr>
        <w:t>D. miranda</w:t>
      </w:r>
      <w:r w:rsidRPr="005537DC">
        <w:rPr>
          <w:rFonts w:asciiTheme="minorHAnsi" w:hAnsiTheme="minorHAnsi"/>
          <w:sz w:val="22"/>
          <w:szCs w:val="22"/>
        </w:rPr>
        <w:t xml:space="preserve"> females lower left in pink).  </w:t>
      </w:r>
    </w:p>
    <w:p w14:paraId="3780FBC5" w14:textId="77777777" w:rsidR="0051407E" w:rsidRPr="005537DC" w:rsidRDefault="0051407E" w:rsidP="0051407E">
      <w:pPr>
        <w:rPr>
          <w:sz w:val="22"/>
          <w:szCs w:val="22"/>
        </w:rPr>
      </w:pPr>
    </w:p>
    <w:p w14:paraId="6A477D05" w14:textId="77777777" w:rsidR="0051407E" w:rsidRPr="005537DC" w:rsidRDefault="0051407E" w:rsidP="0051407E">
      <w:pPr>
        <w:rPr>
          <w:sz w:val="22"/>
          <w:szCs w:val="22"/>
        </w:rPr>
      </w:pPr>
      <w:r w:rsidRPr="005537DC">
        <w:rPr>
          <w:b/>
          <w:sz w:val="22"/>
          <w:szCs w:val="22"/>
        </w:rPr>
        <w:t>Figure S25.</w:t>
      </w:r>
      <w:r w:rsidRPr="005537DC">
        <w:rPr>
          <w:sz w:val="22"/>
          <w:szCs w:val="22"/>
        </w:rPr>
        <w:t xml:space="preserve">  Chromatin states of genes by tissue specificity in </w:t>
      </w:r>
      <w:r w:rsidRPr="005537DC">
        <w:rPr>
          <w:i/>
          <w:sz w:val="22"/>
          <w:szCs w:val="22"/>
        </w:rPr>
        <w:t xml:space="preserve">D. melanogaster </w:t>
      </w:r>
      <w:r w:rsidRPr="005537DC">
        <w:rPr>
          <w:sz w:val="22"/>
          <w:szCs w:val="22"/>
        </w:rPr>
        <w:t xml:space="preserve">and </w:t>
      </w:r>
      <w:r w:rsidRPr="005537DC">
        <w:rPr>
          <w:i/>
          <w:sz w:val="22"/>
          <w:szCs w:val="22"/>
        </w:rPr>
        <w:t>D. miranda</w:t>
      </w:r>
      <w:r w:rsidRPr="005537DC">
        <w:rPr>
          <w:sz w:val="22"/>
          <w:szCs w:val="22"/>
        </w:rPr>
        <w:t xml:space="preserve">, as calculated by tau.  Housekeeping genes are those with tau values less than 0.4; tissue-specific genes are those with tau values greater than 0.6.  </w:t>
      </w:r>
    </w:p>
    <w:p w14:paraId="53941B75" w14:textId="77777777" w:rsidR="0051407E" w:rsidRPr="005537DC" w:rsidRDefault="0051407E" w:rsidP="0051407E">
      <w:pPr>
        <w:rPr>
          <w:sz w:val="22"/>
          <w:szCs w:val="22"/>
        </w:rPr>
      </w:pPr>
    </w:p>
    <w:p w14:paraId="73EE2DE5" w14:textId="77777777" w:rsidR="0051407E" w:rsidRPr="005537DC" w:rsidRDefault="0051407E" w:rsidP="0051407E">
      <w:pPr>
        <w:rPr>
          <w:sz w:val="22"/>
          <w:szCs w:val="22"/>
        </w:rPr>
      </w:pPr>
      <w:r w:rsidRPr="005537DC">
        <w:rPr>
          <w:b/>
          <w:sz w:val="22"/>
          <w:szCs w:val="22"/>
        </w:rPr>
        <w:t>Figure S26.</w:t>
      </w:r>
      <w:r w:rsidRPr="005537DC">
        <w:rPr>
          <w:sz w:val="22"/>
          <w:szCs w:val="22"/>
        </w:rPr>
        <w:t xml:space="preserve">  Conservation of chromatin state of orthologous housekeeping genes in </w:t>
      </w:r>
      <w:r w:rsidRPr="005537DC">
        <w:rPr>
          <w:i/>
          <w:sz w:val="22"/>
          <w:szCs w:val="22"/>
        </w:rPr>
        <w:t>D. miranda</w:t>
      </w:r>
      <w:r w:rsidRPr="005537DC">
        <w:rPr>
          <w:sz w:val="22"/>
          <w:szCs w:val="22"/>
        </w:rPr>
        <w:t xml:space="preserve"> and </w:t>
      </w:r>
      <w:r w:rsidRPr="005537DC">
        <w:rPr>
          <w:i/>
          <w:sz w:val="22"/>
          <w:szCs w:val="22"/>
        </w:rPr>
        <w:t>D. melanogaster</w:t>
      </w:r>
      <w:r w:rsidRPr="005537DC">
        <w:rPr>
          <w:sz w:val="22"/>
          <w:szCs w:val="22"/>
        </w:rPr>
        <w:t xml:space="preserve">.  Transitions of chromatin states between </w:t>
      </w:r>
      <w:r w:rsidRPr="005537DC">
        <w:rPr>
          <w:i/>
          <w:sz w:val="22"/>
          <w:szCs w:val="22"/>
        </w:rPr>
        <w:t>D. melanogaster</w:t>
      </w:r>
      <w:r w:rsidRPr="005537DC">
        <w:rPr>
          <w:sz w:val="22"/>
          <w:szCs w:val="22"/>
        </w:rPr>
        <w:t xml:space="preserve"> and </w:t>
      </w:r>
      <w:r w:rsidRPr="005537DC">
        <w:rPr>
          <w:i/>
          <w:sz w:val="22"/>
          <w:szCs w:val="22"/>
        </w:rPr>
        <w:t>D. miranda</w:t>
      </w:r>
      <w:r w:rsidRPr="005537DC">
        <w:rPr>
          <w:sz w:val="22"/>
          <w:szCs w:val="22"/>
        </w:rPr>
        <w:t xml:space="preserve"> females (top) and males (bottom).  The solid background color indicates the number of genes in a given state in </w:t>
      </w:r>
      <w:r w:rsidRPr="005537DC">
        <w:rPr>
          <w:i/>
          <w:sz w:val="22"/>
          <w:szCs w:val="22"/>
        </w:rPr>
        <w:t>D. melanogaster</w:t>
      </w:r>
      <w:r w:rsidRPr="005537DC">
        <w:rPr>
          <w:sz w:val="22"/>
          <w:szCs w:val="22"/>
        </w:rPr>
        <w:t xml:space="preserve">, and the crosshatch color indicates transitions to a given state in </w:t>
      </w:r>
      <w:r w:rsidRPr="005537DC">
        <w:rPr>
          <w:i/>
          <w:sz w:val="22"/>
          <w:szCs w:val="22"/>
        </w:rPr>
        <w:t>D. miranda</w:t>
      </w:r>
      <w:r w:rsidRPr="005537DC">
        <w:rPr>
          <w:sz w:val="22"/>
          <w:szCs w:val="22"/>
        </w:rPr>
        <w:t>; solid regions indicate genes that are shared in the two species in a given state.  Only genes with tau&lt;0.4 in both species are considered.</w:t>
      </w:r>
    </w:p>
    <w:p w14:paraId="13639498" w14:textId="77777777" w:rsidR="0051407E" w:rsidRPr="005537DC" w:rsidRDefault="0051407E" w:rsidP="0051407E">
      <w:pPr>
        <w:rPr>
          <w:sz w:val="22"/>
          <w:szCs w:val="22"/>
        </w:rPr>
      </w:pPr>
    </w:p>
    <w:p w14:paraId="6E483BFF" w14:textId="77777777" w:rsidR="0051407E" w:rsidRPr="005537DC" w:rsidRDefault="0051407E" w:rsidP="0051407E">
      <w:pPr>
        <w:rPr>
          <w:sz w:val="22"/>
          <w:szCs w:val="22"/>
        </w:rPr>
      </w:pPr>
      <w:r w:rsidRPr="005537DC">
        <w:rPr>
          <w:b/>
          <w:sz w:val="22"/>
          <w:szCs w:val="22"/>
        </w:rPr>
        <w:t>Figure S27.</w:t>
      </w:r>
      <w:r w:rsidRPr="005537DC">
        <w:rPr>
          <w:sz w:val="22"/>
          <w:szCs w:val="22"/>
        </w:rPr>
        <w:t xml:space="preserve">  Conservation of chromatin state of orthologous tissue-specific genes in </w:t>
      </w:r>
      <w:r w:rsidRPr="005537DC">
        <w:rPr>
          <w:i/>
          <w:sz w:val="22"/>
          <w:szCs w:val="22"/>
        </w:rPr>
        <w:t>D. miranda</w:t>
      </w:r>
      <w:r w:rsidRPr="005537DC">
        <w:rPr>
          <w:sz w:val="22"/>
          <w:szCs w:val="22"/>
        </w:rPr>
        <w:t xml:space="preserve"> and </w:t>
      </w:r>
      <w:r w:rsidRPr="005537DC">
        <w:rPr>
          <w:i/>
          <w:sz w:val="22"/>
          <w:szCs w:val="22"/>
        </w:rPr>
        <w:t>D. melanogaster</w:t>
      </w:r>
      <w:r w:rsidRPr="005537DC">
        <w:rPr>
          <w:sz w:val="22"/>
          <w:szCs w:val="22"/>
        </w:rPr>
        <w:t xml:space="preserve">.  Transitions of chromatin states between </w:t>
      </w:r>
      <w:r w:rsidRPr="005537DC">
        <w:rPr>
          <w:i/>
          <w:sz w:val="22"/>
          <w:szCs w:val="22"/>
        </w:rPr>
        <w:t>D. melanogaster</w:t>
      </w:r>
      <w:r w:rsidRPr="005537DC">
        <w:rPr>
          <w:sz w:val="22"/>
          <w:szCs w:val="22"/>
        </w:rPr>
        <w:t xml:space="preserve"> and </w:t>
      </w:r>
      <w:r w:rsidRPr="005537DC">
        <w:rPr>
          <w:i/>
          <w:sz w:val="22"/>
          <w:szCs w:val="22"/>
        </w:rPr>
        <w:t>D. miranda</w:t>
      </w:r>
      <w:r w:rsidRPr="005537DC">
        <w:rPr>
          <w:sz w:val="22"/>
          <w:szCs w:val="22"/>
        </w:rPr>
        <w:t xml:space="preserve"> females (top) and males (bottom).  The solid background color indicates the number of genes in a given state in </w:t>
      </w:r>
      <w:r w:rsidRPr="005537DC">
        <w:rPr>
          <w:i/>
          <w:sz w:val="22"/>
          <w:szCs w:val="22"/>
        </w:rPr>
        <w:t>D. melanogaster</w:t>
      </w:r>
      <w:r w:rsidRPr="005537DC">
        <w:rPr>
          <w:sz w:val="22"/>
          <w:szCs w:val="22"/>
        </w:rPr>
        <w:t xml:space="preserve">, and the crosshatch color indicates transitions to a given state in </w:t>
      </w:r>
      <w:r w:rsidRPr="005537DC">
        <w:rPr>
          <w:i/>
          <w:sz w:val="22"/>
          <w:szCs w:val="22"/>
        </w:rPr>
        <w:t>D. miranda</w:t>
      </w:r>
      <w:r w:rsidRPr="005537DC">
        <w:rPr>
          <w:sz w:val="22"/>
          <w:szCs w:val="22"/>
        </w:rPr>
        <w:t>; solid regions indicate genes that are shared in the two species in a given state.  Only genes with tau&gt;0.6 in both species are considered.</w:t>
      </w:r>
      <w:r w:rsidRPr="005537DC" w:rsidDel="00BB00B0">
        <w:rPr>
          <w:sz w:val="22"/>
          <w:szCs w:val="22"/>
        </w:rPr>
        <w:t xml:space="preserve"> </w:t>
      </w:r>
    </w:p>
    <w:p w14:paraId="643288FD" w14:textId="77777777" w:rsidR="0051407E" w:rsidRPr="005537DC" w:rsidRDefault="0051407E" w:rsidP="0051407E">
      <w:pPr>
        <w:rPr>
          <w:b/>
          <w:sz w:val="22"/>
          <w:szCs w:val="22"/>
        </w:rPr>
      </w:pPr>
    </w:p>
    <w:p w14:paraId="01BE4CB9" w14:textId="77777777" w:rsidR="0051407E" w:rsidRPr="005537DC" w:rsidRDefault="0051407E" w:rsidP="0051407E">
      <w:pPr>
        <w:rPr>
          <w:sz w:val="22"/>
          <w:szCs w:val="22"/>
        </w:rPr>
      </w:pPr>
      <w:r w:rsidRPr="005537DC">
        <w:rPr>
          <w:b/>
          <w:sz w:val="22"/>
          <w:szCs w:val="22"/>
        </w:rPr>
        <w:t>Figure S28.</w:t>
      </w:r>
      <w:r w:rsidRPr="005537DC">
        <w:rPr>
          <w:sz w:val="22"/>
          <w:szCs w:val="22"/>
        </w:rPr>
        <w:t xml:space="preserve">  Fraction of orthologous genes with a conserved chromatin state between </w:t>
      </w:r>
      <w:r w:rsidRPr="005537DC">
        <w:rPr>
          <w:i/>
          <w:sz w:val="22"/>
          <w:szCs w:val="22"/>
        </w:rPr>
        <w:t>D. melanogaster</w:t>
      </w:r>
      <w:r w:rsidRPr="005537DC">
        <w:rPr>
          <w:sz w:val="22"/>
          <w:szCs w:val="22"/>
        </w:rPr>
        <w:t xml:space="preserve"> and </w:t>
      </w:r>
      <w:r w:rsidRPr="005537DC">
        <w:rPr>
          <w:i/>
          <w:sz w:val="22"/>
          <w:szCs w:val="22"/>
        </w:rPr>
        <w:t>D. miranda</w:t>
      </w:r>
      <w:r w:rsidRPr="005537DC">
        <w:rPr>
          <w:sz w:val="22"/>
          <w:szCs w:val="22"/>
        </w:rPr>
        <w:t xml:space="preserve"> females (pink) and males (blue) by chromosome.  </w:t>
      </w:r>
    </w:p>
    <w:p w14:paraId="7C91FD84" w14:textId="77777777" w:rsidR="0051407E" w:rsidRPr="005537DC" w:rsidRDefault="0051407E" w:rsidP="0051407E">
      <w:pPr>
        <w:rPr>
          <w:sz w:val="22"/>
          <w:szCs w:val="22"/>
        </w:rPr>
      </w:pPr>
    </w:p>
    <w:p w14:paraId="07B7A686" w14:textId="77777777" w:rsidR="0051407E" w:rsidRPr="005537DC" w:rsidRDefault="0051407E" w:rsidP="0051407E">
      <w:pPr>
        <w:rPr>
          <w:sz w:val="22"/>
          <w:szCs w:val="22"/>
        </w:rPr>
      </w:pPr>
      <w:r w:rsidRPr="005537DC">
        <w:rPr>
          <w:b/>
          <w:sz w:val="22"/>
          <w:szCs w:val="22"/>
        </w:rPr>
        <w:t>Figure S29.</w:t>
      </w:r>
      <w:r w:rsidRPr="005537DC">
        <w:rPr>
          <w:sz w:val="22"/>
          <w:szCs w:val="22"/>
        </w:rPr>
        <w:t xml:space="preserve">  Chromatin states of genes with species-biased expression.  </w:t>
      </w:r>
      <w:r w:rsidRPr="005537DC">
        <w:rPr>
          <w:i/>
          <w:sz w:val="22"/>
          <w:szCs w:val="22"/>
        </w:rPr>
        <w:t>D. miranda</w:t>
      </w:r>
      <w:r w:rsidRPr="005537DC">
        <w:rPr>
          <w:sz w:val="22"/>
          <w:szCs w:val="22"/>
        </w:rPr>
        <w:t xml:space="preserve"> biased genes are expressed in both species, and both male and female </w:t>
      </w:r>
      <w:r w:rsidRPr="005537DC">
        <w:rPr>
          <w:i/>
          <w:sz w:val="22"/>
          <w:szCs w:val="22"/>
        </w:rPr>
        <w:t>D. miranda</w:t>
      </w:r>
      <w:r w:rsidRPr="005537DC">
        <w:rPr>
          <w:sz w:val="22"/>
          <w:szCs w:val="22"/>
        </w:rPr>
        <w:t xml:space="preserve"> have at least twice the expression level of </w:t>
      </w:r>
      <w:r w:rsidRPr="005537DC">
        <w:rPr>
          <w:i/>
          <w:sz w:val="22"/>
          <w:szCs w:val="22"/>
        </w:rPr>
        <w:t>D. melanogaster</w:t>
      </w:r>
      <w:r w:rsidRPr="005537DC">
        <w:rPr>
          <w:sz w:val="22"/>
          <w:szCs w:val="22"/>
        </w:rPr>
        <w:t xml:space="preserve">.  </w:t>
      </w:r>
      <w:r w:rsidRPr="005537DC">
        <w:rPr>
          <w:i/>
          <w:sz w:val="22"/>
          <w:szCs w:val="22"/>
        </w:rPr>
        <w:t>D. melanogaster</w:t>
      </w:r>
      <w:r w:rsidRPr="005537DC">
        <w:rPr>
          <w:sz w:val="22"/>
          <w:szCs w:val="22"/>
        </w:rPr>
        <w:t xml:space="preserve"> biased genes are expressed in both species, and </w:t>
      </w:r>
      <w:r w:rsidRPr="005537DC">
        <w:rPr>
          <w:i/>
          <w:sz w:val="22"/>
          <w:szCs w:val="22"/>
        </w:rPr>
        <w:t>D. melanogaster</w:t>
      </w:r>
      <w:r w:rsidRPr="005537DC">
        <w:rPr>
          <w:sz w:val="22"/>
          <w:szCs w:val="22"/>
        </w:rPr>
        <w:t xml:space="preserve"> expression values are at least twice as high as those of both male and female </w:t>
      </w:r>
      <w:r w:rsidRPr="005537DC">
        <w:rPr>
          <w:i/>
          <w:sz w:val="22"/>
          <w:szCs w:val="22"/>
        </w:rPr>
        <w:t>D. miranda</w:t>
      </w:r>
      <w:r w:rsidRPr="005537DC">
        <w:rPr>
          <w:sz w:val="22"/>
          <w:szCs w:val="22"/>
        </w:rPr>
        <w:t xml:space="preserve">.  Only genes that are expressed in both male and female </w:t>
      </w:r>
      <w:r w:rsidRPr="005537DC">
        <w:rPr>
          <w:i/>
          <w:sz w:val="22"/>
          <w:szCs w:val="22"/>
        </w:rPr>
        <w:t>D. miranda</w:t>
      </w:r>
      <w:r w:rsidRPr="005537DC">
        <w:rPr>
          <w:sz w:val="22"/>
          <w:szCs w:val="22"/>
        </w:rPr>
        <w:t xml:space="preserve"> are considered.</w:t>
      </w:r>
    </w:p>
    <w:p w14:paraId="2B7C0692" w14:textId="77777777" w:rsidR="0051407E" w:rsidRPr="005537DC" w:rsidRDefault="0051407E" w:rsidP="0051407E">
      <w:pPr>
        <w:rPr>
          <w:sz w:val="22"/>
          <w:szCs w:val="22"/>
        </w:rPr>
      </w:pPr>
    </w:p>
    <w:p w14:paraId="5014E91A" w14:textId="77777777" w:rsidR="0051407E" w:rsidRPr="005537DC" w:rsidRDefault="0051407E" w:rsidP="0051407E">
      <w:pPr>
        <w:rPr>
          <w:sz w:val="22"/>
          <w:szCs w:val="22"/>
        </w:rPr>
      </w:pPr>
      <w:r w:rsidRPr="005537DC">
        <w:rPr>
          <w:b/>
          <w:sz w:val="22"/>
          <w:szCs w:val="22"/>
        </w:rPr>
        <w:t xml:space="preserve">Figure S30.  </w:t>
      </w:r>
      <w:r w:rsidRPr="005537DC">
        <w:rPr>
          <w:sz w:val="22"/>
          <w:szCs w:val="22"/>
        </w:rPr>
        <w:t xml:space="preserve">Tissue-specificity of genes in different chromatin categories. a. Tissue specificity, measured by tau and normalized to have the same median between species, in </w:t>
      </w:r>
      <w:r w:rsidRPr="005537DC">
        <w:rPr>
          <w:i/>
          <w:sz w:val="22"/>
          <w:szCs w:val="22"/>
        </w:rPr>
        <w:t>D. melanogaster</w:t>
      </w:r>
      <w:r w:rsidRPr="005537DC">
        <w:rPr>
          <w:sz w:val="22"/>
          <w:szCs w:val="22"/>
        </w:rPr>
        <w:t xml:space="preserve"> (white) and </w:t>
      </w:r>
      <w:r w:rsidRPr="005537DC">
        <w:rPr>
          <w:i/>
          <w:sz w:val="22"/>
          <w:szCs w:val="22"/>
        </w:rPr>
        <w:t>D. pseudoobscura</w:t>
      </w:r>
      <w:r w:rsidRPr="005537DC">
        <w:rPr>
          <w:sz w:val="22"/>
          <w:szCs w:val="22"/>
        </w:rPr>
        <w:t xml:space="preserve"> (gray) for genes categorized as active (states 1-3) in both </w:t>
      </w:r>
      <w:r w:rsidRPr="005537DC">
        <w:rPr>
          <w:i/>
          <w:sz w:val="22"/>
          <w:szCs w:val="22"/>
        </w:rPr>
        <w:t>D. melanogaster</w:t>
      </w:r>
      <w:r w:rsidRPr="005537DC">
        <w:rPr>
          <w:sz w:val="22"/>
          <w:szCs w:val="22"/>
        </w:rPr>
        <w:t xml:space="preserve"> and </w:t>
      </w:r>
      <w:r w:rsidRPr="005537DC">
        <w:rPr>
          <w:i/>
          <w:sz w:val="22"/>
          <w:szCs w:val="22"/>
        </w:rPr>
        <w:t>D. miranda</w:t>
      </w:r>
      <w:r w:rsidRPr="005537DC">
        <w:rPr>
          <w:sz w:val="22"/>
          <w:szCs w:val="22"/>
        </w:rPr>
        <w:t xml:space="preserve"> females, active in only </w:t>
      </w:r>
      <w:r w:rsidRPr="005537DC">
        <w:rPr>
          <w:i/>
          <w:sz w:val="22"/>
          <w:szCs w:val="22"/>
        </w:rPr>
        <w:t>D. melanogaster</w:t>
      </w:r>
      <w:r w:rsidRPr="005537DC">
        <w:rPr>
          <w:sz w:val="22"/>
          <w:szCs w:val="22"/>
        </w:rPr>
        <w:t xml:space="preserve"> or </w:t>
      </w:r>
      <w:r w:rsidRPr="005537DC">
        <w:rPr>
          <w:i/>
          <w:sz w:val="22"/>
          <w:szCs w:val="22"/>
        </w:rPr>
        <w:t>D. miranda</w:t>
      </w:r>
      <w:r w:rsidRPr="005537DC">
        <w:rPr>
          <w:sz w:val="22"/>
          <w:szCs w:val="22"/>
        </w:rPr>
        <w:t xml:space="preserve"> females, or repressed (states 5-7) in both </w:t>
      </w:r>
      <w:r w:rsidRPr="005537DC">
        <w:rPr>
          <w:i/>
          <w:sz w:val="22"/>
          <w:szCs w:val="22"/>
        </w:rPr>
        <w:t>D. melanogaster</w:t>
      </w:r>
      <w:r w:rsidRPr="005537DC">
        <w:rPr>
          <w:sz w:val="22"/>
          <w:szCs w:val="22"/>
        </w:rPr>
        <w:t xml:space="preserve"> and </w:t>
      </w:r>
      <w:r w:rsidRPr="005537DC">
        <w:rPr>
          <w:i/>
          <w:sz w:val="22"/>
          <w:szCs w:val="22"/>
        </w:rPr>
        <w:t>D. miranda</w:t>
      </w:r>
      <w:r w:rsidRPr="005537DC">
        <w:rPr>
          <w:sz w:val="22"/>
          <w:szCs w:val="22"/>
        </w:rPr>
        <w:t xml:space="preserve"> females.  For each species, all differences in tau across chromatin categories are highly significant (p&lt;3e-7, Wilcoxon test). b.  Same as (a) but chromatin states compared between </w:t>
      </w:r>
      <w:r w:rsidRPr="005537DC">
        <w:rPr>
          <w:i/>
          <w:sz w:val="22"/>
          <w:szCs w:val="22"/>
        </w:rPr>
        <w:t>D. melanogaster</w:t>
      </w:r>
      <w:r w:rsidRPr="005537DC">
        <w:rPr>
          <w:sz w:val="22"/>
          <w:szCs w:val="22"/>
        </w:rPr>
        <w:t xml:space="preserve"> and </w:t>
      </w:r>
      <w:r w:rsidRPr="005537DC">
        <w:rPr>
          <w:i/>
          <w:sz w:val="22"/>
          <w:szCs w:val="22"/>
        </w:rPr>
        <w:t>D. miranda</w:t>
      </w:r>
      <w:r w:rsidRPr="005537DC">
        <w:rPr>
          <w:sz w:val="22"/>
          <w:szCs w:val="22"/>
        </w:rPr>
        <w:t xml:space="preserve"> males.  For each species, all differences in tau across chromatin categories are highly significant (p&lt;2e-10, Wilcoxon test).</w:t>
      </w:r>
    </w:p>
    <w:p w14:paraId="4D3F7106" w14:textId="77777777" w:rsidR="0051407E" w:rsidRPr="005537DC" w:rsidRDefault="0051407E" w:rsidP="0051407E">
      <w:pPr>
        <w:rPr>
          <w:sz w:val="22"/>
          <w:szCs w:val="22"/>
        </w:rPr>
      </w:pPr>
    </w:p>
    <w:p w14:paraId="15DFC035" w14:textId="77777777" w:rsidR="0051407E" w:rsidRPr="005537DC" w:rsidRDefault="0051407E" w:rsidP="0051407E">
      <w:pPr>
        <w:rPr>
          <w:sz w:val="22"/>
          <w:szCs w:val="22"/>
        </w:rPr>
      </w:pPr>
      <w:r w:rsidRPr="005537DC">
        <w:rPr>
          <w:b/>
          <w:sz w:val="22"/>
          <w:szCs w:val="22"/>
        </w:rPr>
        <w:t>Figure S31.</w:t>
      </w:r>
      <w:r w:rsidRPr="005537DC">
        <w:rPr>
          <w:sz w:val="22"/>
          <w:szCs w:val="22"/>
        </w:rPr>
        <w:t xml:space="preserve">  Tissue-specificity of genes by expression pattern in </w:t>
      </w:r>
      <w:r w:rsidRPr="005537DC">
        <w:rPr>
          <w:i/>
          <w:sz w:val="22"/>
          <w:szCs w:val="22"/>
        </w:rPr>
        <w:t>D. melanogaster</w:t>
      </w:r>
      <w:r w:rsidRPr="005537DC">
        <w:rPr>
          <w:sz w:val="22"/>
          <w:szCs w:val="22"/>
        </w:rPr>
        <w:t xml:space="preserve"> and </w:t>
      </w:r>
      <w:r w:rsidRPr="005537DC">
        <w:rPr>
          <w:i/>
          <w:sz w:val="22"/>
          <w:szCs w:val="22"/>
        </w:rPr>
        <w:t>D. miranda</w:t>
      </w:r>
      <w:r w:rsidRPr="005537DC">
        <w:rPr>
          <w:sz w:val="22"/>
          <w:szCs w:val="22"/>
        </w:rPr>
        <w:t xml:space="preserve">.  Unbiased genes are expressed in both species (FPKM&gt;1) and the ratio of expression between the two species is less than 2.  Species-specific genes are those expressed in one species but not the other.  Species-biased genes are those expressed in both species, but </w:t>
      </w:r>
      <w:r w:rsidRPr="005537DC">
        <w:rPr>
          <w:i/>
          <w:sz w:val="22"/>
          <w:szCs w:val="22"/>
        </w:rPr>
        <w:t xml:space="preserve">D. melanogaster </w:t>
      </w:r>
      <w:r w:rsidRPr="005537DC">
        <w:rPr>
          <w:sz w:val="22"/>
          <w:szCs w:val="22"/>
        </w:rPr>
        <w:t xml:space="preserve">have at least twice the expression level of both male and female </w:t>
      </w:r>
      <w:r w:rsidRPr="005537DC">
        <w:rPr>
          <w:i/>
          <w:sz w:val="22"/>
          <w:szCs w:val="22"/>
        </w:rPr>
        <w:t>D. miranda</w:t>
      </w:r>
      <w:r w:rsidRPr="005537DC">
        <w:rPr>
          <w:sz w:val="22"/>
          <w:szCs w:val="22"/>
        </w:rPr>
        <w:t xml:space="preserve"> (</w:t>
      </w:r>
      <w:r w:rsidRPr="005537DC">
        <w:rPr>
          <w:i/>
          <w:sz w:val="22"/>
          <w:szCs w:val="22"/>
        </w:rPr>
        <w:t>D. melanogaster</w:t>
      </w:r>
      <w:r w:rsidRPr="005537DC">
        <w:rPr>
          <w:sz w:val="22"/>
          <w:szCs w:val="22"/>
        </w:rPr>
        <w:t xml:space="preserve"> biased), or both male and female </w:t>
      </w:r>
      <w:r w:rsidRPr="005537DC">
        <w:rPr>
          <w:i/>
          <w:sz w:val="22"/>
          <w:szCs w:val="22"/>
        </w:rPr>
        <w:t>D. miranda</w:t>
      </w:r>
      <w:r w:rsidRPr="005537DC">
        <w:rPr>
          <w:sz w:val="22"/>
          <w:szCs w:val="22"/>
        </w:rPr>
        <w:t xml:space="preserve"> have at least twice the expression level of </w:t>
      </w:r>
      <w:r w:rsidRPr="005537DC">
        <w:rPr>
          <w:i/>
          <w:sz w:val="22"/>
          <w:szCs w:val="22"/>
        </w:rPr>
        <w:t>D. melanogaster</w:t>
      </w:r>
      <w:r w:rsidRPr="005537DC">
        <w:rPr>
          <w:sz w:val="22"/>
          <w:szCs w:val="22"/>
        </w:rPr>
        <w:t xml:space="preserve"> (</w:t>
      </w:r>
      <w:r w:rsidRPr="005537DC">
        <w:rPr>
          <w:i/>
          <w:sz w:val="22"/>
          <w:szCs w:val="22"/>
        </w:rPr>
        <w:t>D. miranda</w:t>
      </w:r>
      <w:r w:rsidRPr="005537DC">
        <w:rPr>
          <w:sz w:val="22"/>
          <w:szCs w:val="22"/>
        </w:rPr>
        <w:t xml:space="preserve"> biased).  Silent genes are those not expressed in either species.  Only genes that are expressed in both male and female </w:t>
      </w:r>
      <w:r w:rsidRPr="005537DC">
        <w:rPr>
          <w:i/>
          <w:sz w:val="22"/>
          <w:szCs w:val="22"/>
        </w:rPr>
        <w:t>D. miranda</w:t>
      </w:r>
      <w:r w:rsidRPr="005537DC">
        <w:rPr>
          <w:sz w:val="22"/>
          <w:szCs w:val="22"/>
        </w:rPr>
        <w:t xml:space="preserve"> are considered.</w:t>
      </w:r>
    </w:p>
    <w:p w14:paraId="43DD809A" w14:textId="77777777" w:rsidR="0051407E" w:rsidRPr="005537DC" w:rsidRDefault="0051407E" w:rsidP="0051407E">
      <w:pPr>
        <w:rPr>
          <w:sz w:val="22"/>
          <w:szCs w:val="22"/>
        </w:rPr>
      </w:pPr>
    </w:p>
    <w:p w14:paraId="239B7B80" w14:textId="77777777" w:rsidR="0051407E" w:rsidRDefault="0051407E" w:rsidP="0051407E">
      <w:pPr>
        <w:rPr>
          <w:sz w:val="22"/>
          <w:szCs w:val="22"/>
        </w:rPr>
      </w:pPr>
      <w:r w:rsidRPr="005537DC">
        <w:rPr>
          <w:b/>
          <w:sz w:val="22"/>
          <w:szCs w:val="22"/>
        </w:rPr>
        <w:t>Figure S32.</w:t>
      </w:r>
      <w:r w:rsidRPr="005537DC">
        <w:rPr>
          <w:sz w:val="22"/>
          <w:szCs w:val="22"/>
        </w:rPr>
        <w:t xml:space="preserve">  Same as Figure 7 but </w:t>
      </w:r>
      <w:r w:rsidRPr="005537DC">
        <w:rPr>
          <w:i/>
          <w:sz w:val="22"/>
          <w:szCs w:val="22"/>
        </w:rPr>
        <w:t>D. miranda</w:t>
      </w:r>
      <w:r w:rsidRPr="005537DC">
        <w:rPr>
          <w:sz w:val="22"/>
          <w:szCs w:val="22"/>
        </w:rPr>
        <w:t xml:space="preserve"> male and female data were computationally merged.</w:t>
      </w:r>
    </w:p>
    <w:p w14:paraId="1EDD9207" w14:textId="77777777" w:rsidR="001F0EF3" w:rsidRDefault="001F0EF3" w:rsidP="0051407E">
      <w:pPr>
        <w:rPr>
          <w:sz w:val="22"/>
          <w:szCs w:val="22"/>
        </w:rPr>
      </w:pPr>
    </w:p>
    <w:p w14:paraId="4113F57D" w14:textId="77777777" w:rsidR="00CD567A" w:rsidRDefault="00CD567A" w:rsidP="0051407E">
      <w:pPr>
        <w:rPr>
          <w:sz w:val="22"/>
          <w:szCs w:val="22"/>
        </w:rPr>
      </w:pPr>
    </w:p>
    <w:p w14:paraId="3537D6AF" w14:textId="5BED2F1D" w:rsidR="001F0EF3" w:rsidRDefault="00F25165" w:rsidP="0051407E">
      <w:pPr>
        <w:rPr>
          <w:sz w:val="22"/>
          <w:szCs w:val="22"/>
        </w:rPr>
      </w:pPr>
      <w:r>
        <w:rPr>
          <w:sz w:val="22"/>
          <w:szCs w:val="22"/>
        </w:rPr>
        <w:t>Reference</w:t>
      </w:r>
    </w:p>
    <w:p w14:paraId="3A33BDA2" w14:textId="77777777" w:rsidR="001F0EF3" w:rsidRDefault="001F0EF3" w:rsidP="0051407E">
      <w:pPr>
        <w:rPr>
          <w:sz w:val="22"/>
          <w:szCs w:val="22"/>
        </w:rPr>
      </w:pPr>
    </w:p>
    <w:p w14:paraId="6DFEC352" w14:textId="77777777" w:rsidR="001F0EF3" w:rsidRPr="001F0EF3" w:rsidRDefault="001F0EF3" w:rsidP="001F0EF3">
      <w:pPr>
        <w:widowControl w:val="0"/>
        <w:autoSpaceDE w:val="0"/>
        <w:autoSpaceDN w:val="0"/>
        <w:adjustRightInd w:val="0"/>
        <w:rPr>
          <w:color w:val="auto"/>
          <w:kern w:val="0"/>
          <w:lang w:eastAsia="ja-JP"/>
        </w:rPr>
      </w:pPr>
      <w:r w:rsidRPr="001F0EF3">
        <w:rPr>
          <w:color w:val="auto"/>
          <w:kern w:val="0"/>
          <w:lang w:eastAsia="ja-JP"/>
        </w:rPr>
        <w:t>Cherbas L, Willingham A, Zhang D, Yang L, Zou Y, Eads BD, Carlson JW,</w:t>
      </w:r>
    </w:p>
    <w:p w14:paraId="619807F7" w14:textId="541E58E8" w:rsidR="001F0EF3" w:rsidRPr="001F0EF3" w:rsidRDefault="001F0EF3" w:rsidP="001F0EF3">
      <w:pPr>
        <w:widowControl w:val="0"/>
        <w:autoSpaceDE w:val="0"/>
        <w:autoSpaceDN w:val="0"/>
        <w:adjustRightInd w:val="0"/>
        <w:rPr>
          <w:color w:val="auto"/>
          <w:kern w:val="0"/>
          <w:lang w:eastAsia="ja-JP"/>
        </w:rPr>
      </w:pPr>
      <w:r w:rsidRPr="001F0EF3">
        <w:rPr>
          <w:color w:val="auto"/>
          <w:kern w:val="0"/>
          <w:lang w:eastAsia="ja-JP"/>
        </w:rPr>
        <w:t>Landolin JM, Kapranov P, Dumais J, et al. 2011. The transcriptional</w:t>
      </w:r>
    </w:p>
    <w:p w14:paraId="20766D38" w14:textId="35354646" w:rsidR="001F0EF3" w:rsidRDefault="001F0EF3" w:rsidP="001F0EF3">
      <w:pPr>
        <w:rPr>
          <w:sz w:val="22"/>
          <w:szCs w:val="22"/>
        </w:rPr>
      </w:pPr>
      <w:r w:rsidRPr="001F0EF3">
        <w:rPr>
          <w:color w:val="auto"/>
          <w:kern w:val="0"/>
          <w:lang w:eastAsia="ja-JP"/>
        </w:rPr>
        <w:t xml:space="preserve">diversity of 25 </w:t>
      </w:r>
      <w:bookmarkStart w:id="0" w:name="_GoBack"/>
      <w:r w:rsidRPr="00F25165">
        <w:rPr>
          <w:i/>
          <w:color w:val="auto"/>
          <w:kern w:val="0"/>
          <w:lang w:eastAsia="ja-JP"/>
        </w:rPr>
        <w:t>Drosophila</w:t>
      </w:r>
      <w:bookmarkEnd w:id="0"/>
      <w:r w:rsidRPr="001F0EF3">
        <w:rPr>
          <w:color w:val="auto"/>
          <w:kern w:val="0"/>
          <w:lang w:eastAsia="ja-JP"/>
        </w:rPr>
        <w:t xml:space="preserve"> cell lines. </w:t>
      </w:r>
      <w:r w:rsidRPr="001F0EF3">
        <w:rPr>
          <w:i/>
          <w:iCs/>
          <w:color w:val="auto"/>
          <w:kern w:val="0"/>
          <w:lang w:eastAsia="ja-JP"/>
        </w:rPr>
        <w:t>Genome Res</w:t>
      </w:r>
      <w:r w:rsidRPr="001F0EF3">
        <w:rPr>
          <w:color w:val="auto"/>
          <w:kern w:val="0"/>
          <w:lang w:eastAsia="ja-JP"/>
        </w:rPr>
        <w:t xml:space="preserve"> </w:t>
      </w:r>
      <w:r w:rsidRPr="001F0EF3">
        <w:rPr>
          <w:b/>
          <w:color w:val="auto"/>
          <w:kern w:val="0"/>
          <w:lang w:eastAsia="ja-JP"/>
        </w:rPr>
        <w:t>21:</w:t>
      </w:r>
      <w:r w:rsidRPr="001F0EF3">
        <w:rPr>
          <w:color w:val="auto"/>
          <w:kern w:val="0"/>
          <w:lang w:eastAsia="ja-JP"/>
        </w:rPr>
        <w:t xml:space="preserve"> 301–314.</w:t>
      </w:r>
    </w:p>
    <w:p w14:paraId="7A48B2B1" w14:textId="77777777" w:rsidR="0051407E" w:rsidRDefault="0051407E" w:rsidP="0051407E">
      <w:pPr>
        <w:rPr>
          <w:sz w:val="22"/>
          <w:szCs w:val="22"/>
        </w:rPr>
      </w:pPr>
    </w:p>
    <w:p w14:paraId="51FC16BA" w14:textId="77777777" w:rsidR="0051407E" w:rsidRDefault="0051407E" w:rsidP="0051407E">
      <w:pPr>
        <w:spacing w:line="360" w:lineRule="auto"/>
        <w:rPr>
          <w:b/>
          <w:sz w:val="22"/>
          <w:szCs w:val="22"/>
        </w:rPr>
      </w:pPr>
    </w:p>
    <w:p w14:paraId="4F00C319" w14:textId="77777777" w:rsidR="0051407E" w:rsidRDefault="0051407E" w:rsidP="0051407E">
      <w:pPr>
        <w:spacing w:line="360" w:lineRule="auto"/>
        <w:rPr>
          <w:b/>
          <w:sz w:val="22"/>
          <w:szCs w:val="22"/>
        </w:rPr>
      </w:pPr>
    </w:p>
    <w:p w14:paraId="6B4974A4" w14:textId="77777777" w:rsidR="0051407E" w:rsidRPr="005C5C26" w:rsidRDefault="0051407E" w:rsidP="0051407E">
      <w:pPr>
        <w:spacing w:line="360" w:lineRule="auto"/>
        <w:rPr>
          <w:b/>
          <w:sz w:val="22"/>
          <w:szCs w:val="22"/>
        </w:rPr>
      </w:pPr>
    </w:p>
    <w:p w14:paraId="7C0C9A41" w14:textId="77777777" w:rsidR="008420E3" w:rsidRDefault="008420E3"/>
    <w:sectPr w:rsidR="008420E3" w:rsidSect="00227068">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32798" w14:textId="77777777" w:rsidR="006962DF" w:rsidRDefault="00CD567A">
      <w:r>
        <w:separator/>
      </w:r>
    </w:p>
  </w:endnote>
  <w:endnote w:type="continuationSeparator" w:id="0">
    <w:p w14:paraId="1D0CD82C" w14:textId="77777777" w:rsidR="006962DF" w:rsidRDefault="00CD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B0BE" w14:textId="77777777" w:rsidR="00A27396" w:rsidRDefault="0051407E" w:rsidP="002270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F39B8" w14:textId="77777777" w:rsidR="00A27396" w:rsidRDefault="00F25165" w:rsidP="002270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BEBC" w14:textId="77777777" w:rsidR="00A27396" w:rsidRDefault="0051407E" w:rsidP="002270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165">
      <w:rPr>
        <w:rStyle w:val="PageNumber"/>
        <w:noProof/>
      </w:rPr>
      <w:t>1</w:t>
    </w:r>
    <w:r>
      <w:rPr>
        <w:rStyle w:val="PageNumber"/>
      </w:rPr>
      <w:fldChar w:fldCharType="end"/>
    </w:r>
  </w:p>
  <w:p w14:paraId="2F6EF92E" w14:textId="77777777" w:rsidR="00A27396" w:rsidRDefault="00F25165" w:rsidP="0022706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6B85C" w14:textId="77777777" w:rsidR="006962DF" w:rsidRDefault="00CD567A">
      <w:r>
        <w:separator/>
      </w:r>
    </w:p>
  </w:footnote>
  <w:footnote w:type="continuationSeparator" w:id="0">
    <w:p w14:paraId="66AEEC60" w14:textId="77777777" w:rsidR="006962DF" w:rsidRDefault="00CD5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7E"/>
    <w:rsid w:val="001F0EF3"/>
    <w:rsid w:val="0027073C"/>
    <w:rsid w:val="0051407E"/>
    <w:rsid w:val="006962DF"/>
    <w:rsid w:val="008420E3"/>
    <w:rsid w:val="00B55501"/>
    <w:rsid w:val="00C14746"/>
    <w:rsid w:val="00C46265"/>
    <w:rsid w:val="00CD2CC1"/>
    <w:rsid w:val="00CD567A"/>
    <w:rsid w:val="00F25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8CA73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407E"/>
    <w:pPr>
      <w:tabs>
        <w:tab w:val="center" w:pos="4320"/>
        <w:tab w:val="right" w:pos="8640"/>
      </w:tabs>
    </w:pPr>
    <w:rPr>
      <w:rFonts w:ascii="Cambria" w:eastAsia="ＭＳ 明朝" w:hAnsi="Cambria"/>
      <w:color w:val="auto"/>
      <w:kern w:val="0"/>
      <w:lang w:val="x-none" w:eastAsia="ja-JP"/>
    </w:rPr>
  </w:style>
  <w:style w:type="character" w:customStyle="1" w:styleId="FooterChar">
    <w:name w:val="Footer Char"/>
    <w:basedOn w:val="DefaultParagraphFont"/>
    <w:link w:val="Footer"/>
    <w:rsid w:val="0051407E"/>
    <w:rPr>
      <w:rFonts w:ascii="Cambria" w:eastAsia="ＭＳ 明朝" w:hAnsi="Cambria"/>
      <w:sz w:val="24"/>
      <w:szCs w:val="24"/>
      <w:lang w:val="x-none"/>
    </w:rPr>
  </w:style>
  <w:style w:type="character" w:styleId="PageNumber">
    <w:name w:val="page number"/>
    <w:rsid w:val="005140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407E"/>
    <w:pPr>
      <w:tabs>
        <w:tab w:val="center" w:pos="4320"/>
        <w:tab w:val="right" w:pos="8640"/>
      </w:tabs>
    </w:pPr>
    <w:rPr>
      <w:rFonts w:ascii="Cambria" w:eastAsia="ＭＳ 明朝" w:hAnsi="Cambria"/>
      <w:color w:val="auto"/>
      <w:kern w:val="0"/>
      <w:lang w:val="x-none" w:eastAsia="ja-JP"/>
    </w:rPr>
  </w:style>
  <w:style w:type="character" w:customStyle="1" w:styleId="FooterChar">
    <w:name w:val="Footer Char"/>
    <w:basedOn w:val="DefaultParagraphFont"/>
    <w:link w:val="Footer"/>
    <w:rsid w:val="0051407E"/>
    <w:rPr>
      <w:rFonts w:ascii="Cambria" w:eastAsia="ＭＳ 明朝" w:hAnsi="Cambria"/>
      <w:sz w:val="24"/>
      <w:szCs w:val="24"/>
      <w:lang w:val="x-none"/>
    </w:rPr>
  </w:style>
  <w:style w:type="character" w:styleId="PageNumber">
    <w:name w:val="page number"/>
    <w:rsid w:val="0051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2001</Words>
  <Characters>11410</Characters>
  <Application>Microsoft Macintosh Word</Application>
  <DocSecurity>0</DocSecurity>
  <Lines>95</Lines>
  <Paragraphs>26</Paragraphs>
  <ScaleCrop>false</ScaleCrop>
  <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AU Query</cp:lastModifiedBy>
  <cp:revision>4</cp:revision>
  <dcterms:created xsi:type="dcterms:W3CDTF">2014-04-22T20:53:00Z</dcterms:created>
  <dcterms:modified xsi:type="dcterms:W3CDTF">2014-05-13T14:49:00Z</dcterms:modified>
</cp:coreProperties>
</file>