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F46F1" w14:textId="77777777" w:rsidR="003830D8" w:rsidRDefault="003830D8" w:rsidP="00CD700C">
      <w:pPr>
        <w:rPr>
          <w:b/>
        </w:rPr>
      </w:pPr>
      <w:proofErr w:type="gramStart"/>
      <w:r>
        <w:rPr>
          <w:b/>
        </w:rPr>
        <w:t>Detailed description of the SMASH somatic structural variant detection method.</w:t>
      </w:r>
      <w:proofErr w:type="gramEnd"/>
    </w:p>
    <w:p w14:paraId="0600E379" w14:textId="77777777" w:rsidR="003830D8" w:rsidRDefault="003830D8" w:rsidP="00CD700C">
      <w:pPr>
        <w:rPr>
          <w:b/>
        </w:rPr>
      </w:pPr>
    </w:p>
    <w:p w14:paraId="482EDDD8" w14:textId="14272808" w:rsidR="003830D8" w:rsidRDefault="003830D8" w:rsidP="00CD700C">
      <w:r>
        <w:rPr>
          <w:b/>
        </w:rPr>
        <w:t xml:space="preserve">Problem. </w:t>
      </w:r>
      <w:r>
        <w:t xml:space="preserve">SMASH </w:t>
      </w:r>
      <w:r w:rsidR="00115E0A">
        <w:t>detects coordinates of</w:t>
      </w:r>
      <w:r>
        <w:t xml:space="preserve"> somati</w:t>
      </w:r>
      <w:r w:rsidR="001D19A1">
        <w:t xml:space="preserve">c structural breakpoints based on large-insert </w:t>
      </w:r>
      <w:r w:rsidR="00115E0A">
        <w:t>mate-pair sequencing data.</w:t>
      </w:r>
    </w:p>
    <w:p w14:paraId="5A0CA265" w14:textId="77777777" w:rsidR="003830D8" w:rsidRDefault="003830D8" w:rsidP="00CD700C"/>
    <w:p w14:paraId="185980D5" w14:textId="5DBF69D4" w:rsidR="003830D8" w:rsidRDefault="003830D8" w:rsidP="00CD700C">
      <w:r>
        <w:rPr>
          <w:b/>
        </w:rPr>
        <w:t xml:space="preserve">Input data. </w:t>
      </w:r>
      <w:r>
        <w:t>Two SAM alignment files representing read1 and read2 a</w:t>
      </w:r>
      <w:r w:rsidR="001D19A1">
        <w:t>lignments from the tumor sample.</w:t>
      </w:r>
      <w:r>
        <w:t xml:space="preserve"> Two SAM alignment files representing read1 and read2 alignments from the matched normal sample (such as blood or healthy skin)</w:t>
      </w:r>
      <w:r w:rsidR="001D19A1">
        <w:t>.</w:t>
      </w:r>
    </w:p>
    <w:p w14:paraId="4A74768D" w14:textId="77777777" w:rsidR="003830D8" w:rsidRDefault="003830D8" w:rsidP="00CD700C"/>
    <w:p w14:paraId="72460FE7" w14:textId="36EDA848" w:rsidR="00115E0A" w:rsidRDefault="003830D8" w:rsidP="00CD700C">
      <w:r w:rsidRPr="00073184">
        <w:rPr>
          <w:b/>
        </w:rPr>
        <w:t>Output.</w:t>
      </w:r>
      <w:r>
        <w:t xml:space="preserve"> A set of somatic structural breakpoints, resulting from acquired structural genomic variant</w:t>
      </w:r>
      <w:r w:rsidR="00115E0A">
        <w:t>s</w:t>
      </w:r>
      <w:r>
        <w:t xml:space="preserve">. </w:t>
      </w:r>
      <w:proofErr w:type="gramStart"/>
      <w:r>
        <w:t>Each breakpoint is given by two genomic coordinates and their relative orientation</w:t>
      </w:r>
      <w:r w:rsidR="00115E0A">
        <w:t xml:space="preserve"> describing which regions are joined as a result of somatic variant</w:t>
      </w:r>
      <w:proofErr w:type="gramEnd"/>
      <w:r w:rsidR="00115E0A">
        <w:t>.</w:t>
      </w:r>
    </w:p>
    <w:p w14:paraId="134BD850" w14:textId="77777777" w:rsidR="001D19A1" w:rsidRDefault="001D19A1" w:rsidP="00CD700C"/>
    <w:p w14:paraId="5FB636EC" w14:textId="6C65EEF9" w:rsidR="001D19A1" w:rsidRDefault="001D19A1" w:rsidP="00CD700C">
      <w:pPr>
        <w:rPr>
          <w:b/>
        </w:rPr>
      </w:pPr>
      <w:r w:rsidRPr="001D19A1">
        <w:rPr>
          <w:b/>
        </w:rPr>
        <w:t xml:space="preserve">Example: </w:t>
      </w:r>
    </w:p>
    <w:p w14:paraId="53690A43" w14:textId="77777777" w:rsidR="001D19A1" w:rsidRPr="001D19A1" w:rsidRDefault="001D19A1" w:rsidP="00CD700C">
      <w:pPr>
        <w:rPr>
          <w:b/>
        </w:rPr>
      </w:pPr>
    </w:p>
    <w:p w14:paraId="7E4AC797" w14:textId="7FBB85A7" w:rsidR="001D19A1" w:rsidRPr="001D19A1" w:rsidRDefault="001D19A1" w:rsidP="001D19A1">
      <w:pPr>
        <w:rPr>
          <w:sz w:val="16"/>
          <w:szCs w:val="16"/>
        </w:rPr>
      </w:pPr>
      <w:r w:rsidRPr="001D19A1">
        <w:rPr>
          <w:sz w:val="16"/>
          <w:szCs w:val="16"/>
        </w:rPr>
        <w:t>&gt;Cluster 526</w:t>
      </w:r>
    </w:p>
    <w:p w14:paraId="15D7DDF9" w14:textId="52BF854B" w:rsidR="001D19A1" w:rsidRPr="001D19A1" w:rsidRDefault="001D19A1" w:rsidP="001D19A1">
      <w:pPr>
        <w:rPr>
          <w:sz w:val="16"/>
          <w:szCs w:val="16"/>
        </w:rPr>
      </w:pPr>
      <w:r w:rsidRPr="001D19A1">
        <w:rPr>
          <w:sz w:val="16"/>
          <w:szCs w:val="16"/>
        </w:rPr>
        <w:t># PE-reads: 184</w:t>
      </w:r>
      <w:r w:rsidR="00910215">
        <w:rPr>
          <w:sz w:val="16"/>
          <w:szCs w:val="16"/>
        </w:rPr>
        <w:t xml:space="preserve"> (</w:t>
      </w:r>
      <w:r w:rsidR="00910215" w:rsidRPr="00910215">
        <w:rPr>
          <w:color w:val="FF0000"/>
          <w:sz w:val="16"/>
          <w:szCs w:val="16"/>
        </w:rPr>
        <w:t>tumor data mate-pairs</w:t>
      </w:r>
      <w:r w:rsidR="00910215">
        <w:rPr>
          <w:sz w:val="16"/>
          <w:szCs w:val="16"/>
        </w:rPr>
        <w:t>)</w:t>
      </w:r>
    </w:p>
    <w:p w14:paraId="156B6583" w14:textId="77777777" w:rsidR="001D19A1" w:rsidRPr="001D19A1" w:rsidRDefault="001D19A1" w:rsidP="001D19A1">
      <w:pPr>
        <w:rPr>
          <w:sz w:val="16"/>
          <w:szCs w:val="16"/>
        </w:rPr>
      </w:pPr>
      <w:r w:rsidRPr="001D19A1">
        <w:rPr>
          <w:sz w:val="16"/>
          <w:szCs w:val="16"/>
        </w:rPr>
        <w:t xml:space="preserve"># </w:t>
      </w:r>
      <w:proofErr w:type="spellStart"/>
      <w:r w:rsidRPr="001D19A1">
        <w:rPr>
          <w:sz w:val="16"/>
          <w:szCs w:val="16"/>
        </w:rPr>
        <w:t>Normal_pairs</w:t>
      </w:r>
      <w:proofErr w:type="spellEnd"/>
      <w:r w:rsidRPr="001D19A1">
        <w:rPr>
          <w:sz w:val="16"/>
          <w:szCs w:val="16"/>
        </w:rPr>
        <w:t>: 0</w:t>
      </w:r>
    </w:p>
    <w:p w14:paraId="54221414" w14:textId="6B08FC2F" w:rsidR="001D19A1" w:rsidRPr="001D19A1" w:rsidRDefault="001D19A1" w:rsidP="001D19A1">
      <w:pPr>
        <w:rPr>
          <w:sz w:val="16"/>
          <w:szCs w:val="16"/>
        </w:rPr>
      </w:pPr>
      <w:r w:rsidRPr="001D19A1">
        <w:rPr>
          <w:sz w:val="16"/>
          <w:szCs w:val="16"/>
        </w:rPr>
        <w:t xml:space="preserve"># </w:t>
      </w:r>
      <w:proofErr w:type="spellStart"/>
      <w:proofErr w:type="gramStart"/>
      <w:r w:rsidRPr="001D19A1">
        <w:rPr>
          <w:sz w:val="16"/>
          <w:szCs w:val="16"/>
        </w:rPr>
        <w:t>cor</w:t>
      </w:r>
      <w:proofErr w:type="spellEnd"/>
      <w:proofErr w:type="gramEnd"/>
      <w:r w:rsidRPr="001D19A1">
        <w:rPr>
          <w:sz w:val="16"/>
          <w:szCs w:val="16"/>
        </w:rPr>
        <w:t>: 0.887785</w:t>
      </w:r>
      <w:r w:rsidR="00910215">
        <w:rPr>
          <w:sz w:val="16"/>
          <w:szCs w:val="16"/>
        </w:rPr>
        <w:t xml:space="preserve"> (</w:t>
      </w:r>
      <w:r w:rsidR="00910215" w:rsidRPr="00910215">
        <w:rPr>
          <w:color w:val="FF0000"/>
          <w:sz w:val="16"/>
          <w:szCs w:val="16"/>
        </w:rPr>
        <w:t>correlation metric</w:t>
      </w:r>
      <w:r w:rsidR="00910215">
        <w:rPr>
          <w:sz w:val="16"/>
          <w:szCs w:val="16"/>
        </w:rPr>
        <w:t>)</w:t>
      </w:r>
    </w:p>
    <w:p w14:paraId="3A6913AA" w14:textId="77777777" w:rsidR="001D19A1" w:rsidRPr="001D19A1" w:rsidRDefault="001D19A1" w:rsidP="001D19A1">
      <w:pPr>
        <w:rPr>
          <w:sz w:val="16"/>
          <w:szCs w:val="16"/>
        </w:rPr>
      </w:pPr>
      <w:r w:rsidRPr="001D19A1">
        <w:rPr>
          <w:sz w:val="16"/>
          <w:szCs w:val="16"/>
        </w:rPr>
        <w:t># PE-read fraction with consistent insert size: 1</w:t>
      </w:r>
    </w:p>
    <w:p w14:paraId="6C2436C6" w14:textId="77777777" w:rsidR="001D19A1" w:rsidRPr="001D19A1" w:rsidRDefault="001D19A1" w:rsidP="001D19A1">
      <w:pPr>
        <w:rPr>
          <w:sz w:val="16"/>
          <w:szCs w:val="16"/>
        </w:rPr>
      </w:pPr>
      <w:r w:rsidRPr="001D19A1">
        <w:rPr>
          <w:sz w:val="16"/>
          <w:szCs w:val="16"/>
        </w:rPr>
        <w:t xml:space="preserve"># PE-read fraction with consistent </w:t>
      </w:r>
      <w:proofErr w:type="spellStart"/>
      <w:r w:rsidRPr="001D19A1">
        <w:rPr>
          <w:sz w:val="16"/>
          <w:szCs w:val="16"/>
        </w:rPr>
        <w:t>dist</w:t>
      </w:r>
      <w:proofErr w:type="spellEnd"/>
      <w:r w:rsidRPr="001D19A1">
        <w:rPr>
          <w:sz w:val="16"/>
          <w:szCs w:val="16"/>
        </w:rPr>
        <w:t xml:space="preserve"> to bp1: 1</w:t>
      </w:r>
    </w:p>
    <w:p w14:paraId="445637D9" w14:textId="77777777" w:rsidR="001D19A1" w:rsidRPr="001D19A1" w:rsidRDefault="001D19A1" w:rsidP="001D19A1">
      <w:pPr>
        <w:rPr>
          <w:sz w:val="16"/>
          <w:szCs w:val="16"/>
        </w:rPr>
      </w:pPr>
      <w:r w:rsidRPr="001D19A1">
        <w:rPr>
          <w:sz w:val="16"/>
          <w:szCs w:val="16"/>
        </w:rPr>
        <w:t xml:space="preserve"># PE-read fraction with consistent </w:t>
      </w:r>
      <w:proofErr w:type="spellStart"/>
      <w:r w:rsidRPr="001D19A1">
        <w:rPr>
          <w:sz w:val="16"/>
          <w:szCs w:val="16"/>
        </w:rPr>
        <w:t>dist</w:t>
      </w:r>
      <w:proofErr w:type="spellEnd"/>
      <w:r w:rsidRPr="001D19A1">
        <w:rPr>
          <w:sz w:val="16"/>
          <w:szCs w:val="16"/>
        </w:rPr>
        <w:t xml:space="preserve"> to bp2: 1</w:t>
      </w:r>
    </w:p>
    <w:p w14:paraId="3AA96BA8"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range1</w:t>
      </w:r>
      <w:proofErr w:type="gramEnd"/>
      <w:r w:rsidRPr="001D19A1">
        <w:rPr>
          <w:sz w:val="16"/>
          <w:szCs w:val="16"/>
        </w:rPr>
        <w:t>: chr2 66293664 66298242 + 4578</w:t>
      </w:r>
    </w:p>
    <w:p w14:paraId="1093CE1F"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range2</w:t>
      </w:r>
      <w:proofErr w:type="gramEnd"/>
      <w:r w:rsidRPr="001D19A1">
        <w:rPr>
          <w:sz w:val="16"/>
          <w:szCs w:val="16"/>
        </w:rPr>
        <w:t>: chr2 66324118 66328344 + 4226</w:t>
      </w:r>
    </w:p>
    <w:p w14:paraId="115736AF"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range</w:t>
      </w:r>
      <w:proofErr w:type="gramEnd"/>
      <w:r w:rsidRPr="001D19A1">
        <w:rPr>
          <w:sz w:val="16"/>
          <w:szCs w:val="16"/>
        </w:rPr>
        <w:t>_mean1: 66296615</w:t>
      </w:r>
    </w:p>
    <w:p w14:paraId="59D98C9F"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range</w:t>
      </w:r>
      <w:proofErr w:type="gramEnd"/>
      <w:r w:rsidRPr="001D19A1">
        <w:rPr>
          <w:sz w:val="16"/>
          <w:szCs w:val="16"/>
        </w:rPr>
        <w:t>_mean2: 66325886</w:t>
      </w:r>
    </w:p>
    <w:p w14:paraId="09F4A0AF"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range</w:t>
      </w:r>
      <w:proofErr w:type="gramEnd"/>
      <w:r w:rsidRPr="001D19A1">
        <w:rPr>
          <w:sz w:val="16"/>
          <w:szCs w:val="16"/>
        </w:rPr>
        <w:t>_median1: 66296852</w:t>
      </w:r>
    </w:p>
    <w:p w14:paraId="08C502CA"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range</w:t>
      </w:r>
      <w:proofErr w:type="gramEnd"/>
      <w:r w:rsidRPr="001D19A1">
        <w:rPr>
          <w:sz w:val="16"/>
          <w:szCs w:val="16"/>
        </w:rPr>
        <w:t>_median2: 66325884</w:t>
      </w:r>
    </w:p>
    <w:p w14:paraId="0908AF1E"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link1</w:t>
      </w:r>
      <w:proofErr w:type="gramEnd"/>
      <w:r w:rsidRPr="001D19A1">
        <w:rPr>
          <w:sz w:val="16"/>
          <w:szCs w:val="16"/>
        </w:rPr>
        <w:t>: chr2: 66293664-66298242</w:t>
      </w:r>
    </w:p>
    <w:p w14:paraId="2D32BA10"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link2</w:t>
      </w:r>
      <w:proofErr w:type="gramEnd"/>
      <w:r w:rsidRPr="001D19A1">
        <w:rPr>
          <w:sz w:val="16"/>
          <w:szCs w:val="16"/>
        </w:rPr>
        <w:t>: chr2: 66324118-66328344</w:t>
      </w:r>
    </w:p>
    <w:p w14:paraId="0E18B914"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bp1</w:t>
      </w:r>
      <w:proofErr w:type="gramEnd"/>
      <w:r w:rsidRPr="001D19A1">
        <w:rPr>
          <w:sz w:val="16"/>
          <w:szCs w:val="16"/>
        </w:rPr>
        <w:t>: chr2 66298242 +</w:t>
      </w:r>
    </w:p>
    <w:p w14:paraId="6580EFC2"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bp2</w:t>
      </w:r>
      <w:proofErr w:type="gramEnd"/>
      <w:r w:rsidRPr="001D19A1">
        <w:rPr>
          <w:sz w:val="16"/>
          <w:szCs w:val="16"/>
        </w:rPr>
        <w:t>: chr2 66324118 +</w:t>
      </w:r>
    </w:p>
    <w:p w14:paraId="1E7AC7DC"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bp1</w:t>
      </w:r>
      <w:proofErr w:type="gramEnd"/>
      <w:r w:rsidRPr="001D19A1">
        <w:rPr>
          <w:sz w:val="16"/>
          <w:szCs w:val="16"/>
        </w:rPr>
        <w:t>_stdev: 70</w:t>
      </w:r>
    </w:p>
    <w:p w14:paraId="6752095A"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bp2</w:t>
      </w:r>
      <w:proofErr w:type="gramEnd"/>
      <w:r w:rsidRPr="001D19A1">
        <w:rPr>
          <w:sz w:val="16"/>
          <w:szCs w:val="16"/>
        </w:rPr>
        <w:t>_stdev: 70</w:t>
      </w:r>
    </w:p>
    <w:p w14:paraId="513DB802" w14:textId="77777777" w:rsidR="001D19A1" w:rsidRPr="001D19A1" w:rsidRDefault="001D19A1" w:rsidP="001D19A1">
      <w:pPr>
        <w:rPr>
          <w:sz w:val="16"/>
          <w:szCs w:val="16"/>
        </w:rPr>
      </w:pPr>
      <w:r w:rsidRPr="001D19A1">
        <w:rPr>
          <w:sz w:val="16"/>
          <w:szCs w:val="16"/>
        </w:rPr>
        <w:t xml:space="preserve"># </w:t>
      </w:r>
      <w:proofErr w:type="spellStart"/>
      <w:proofErr w:type="gramStart"/>
      <w:r w:rsidRPr="001D19A1">
        <w:rPr>
          <w:sz w:val="16"/>
          <w:szCs w:val="16"/>
        </w:rPr>
        <w:t>af</w:t>
      </w:r>
      <w:proofErr w:type="spellEnd"/>
      <w:proofErr w:type="gramEnd"/>
      <w:r w:rsidRPr="001D19A1">
        <w:rPr>
          <w:sz w:val="16"/>
          <w:szCs w:val="16"/>
        </w:rPr>
        <w:t>: 0.286604</w:t>
      </w:r>
    </w:p>
    <w:p w14:paraId="47C8F74C" w14:textId="77777777" w:rsidR="001D19A1" w:rsidRPr="001D19A1" w:rsidRDefault="001D19A1" w:rsidP="001D19A1">
      <w:pPr>
        <w:rPr>
          <w:sz w:val="16"/>
          <w:szCs w:val="16"/>
        </w:rPr>
      </w:pPr>
      <w:r w:rsidRPr="001D19A1">
        <w:rPr>
          <w:sz w:val="16"/>
          <w:szCs w:val="16"/>
        </w:rPr>
        <w:t xml:space="preserve"># </w:t>
      </w:r>
      <w:proofErr w:type="gramStart"/>
      <w:r w:rsidRPr="001D19A1">
        <w:rPr>
          <w:sz w:val="16"/>
          <w:szCs w:val="16"/>
        </w:rPr>
        <w:t>link</w:t>
      </w:r>
      <w:proofErr w:type="gramEnd"/>
      <w:r w:rsidRPr="001D19A1">
        <w:rPr>
          <w:sz w:val="16"/>
          <w:szCs w:val="16"/>
        </w:rPr>
        <w:t>: chr2: 66298242-66324118</w:t>
      </w:r>
    </w:p>
    <w:p w14:paraId="03C3FEE5" w14:textId="77777777" w:rsidR="001D19A1" w:rsidRPr="001D19A1" w:rsidRDefault="001D19A1" w:rsidP="001D19A1">
      <w:pPr>
        <w:rPr>
          <w:sz w:val="16"/>
          <w:szCs w:val="16"/>
        </w:rPr>
      </w:pPr>
      <w:r w:rsidRPr="001D19A1">
        <w:rPr>
          <w:sz w:val="16"/>
          <w:szCs w:val="16"/>
        </w:rPr>
        <w:t xml:space="preserve"># </w:t>
      </w:r>
      <w:proofErr w:type="spellStart"/>
      <w:r w:rsidRPr="001D19A1">
        <w:rPr>
          <w:sz w:val="16"/>
          <w:szCs w:val="16"/>
        </w:rPr>
        <w:t>BP_dist</w:t>
      </w:r>
      <w:proofErr w:type="spellEnd"/>
      <w:r w:rsidRPr="001D19A1">
        <w:rPr>
          <w:sz w:val="16"/>
          <w:szCs w:val="16"/>
        </w:rPr>
        <w:t>: 25876</w:t>
      </w:r>
    </w:p>
    <w:p w14:paraId="11165A55" w14:textId="77777777" w:rsidR="001D19A1" w:rsidRPr="001D19A1" w:rsidRDefault="001D19A1" w:rsidP="001D19A1">
      <w:pPr>
        <w:rPr>
          <w:sz w:val="16"/>
          <w:szCs w:val="16"/>
        </w:rPr>
      </w:pPr>
      <w:r w:rsidRPr="001D19A1">
        <w:rPr>
          <w:sz w:val="16"/>
          <w:szCs w:val="16"/>
        </w:rPr>
        <w:t xml:space="preserve"># </w:t>
      </w:r>
      <w:proofErr w:type="spellStart"/>
      <w:proofErr w:type="gramStart"/>
      <w:r w:rsidRPr="001D19A1">
        <w:rPr>
          <w:sz w:val="16"/>
          <w:szCs w:val="16"/>
        </w:rPr>
        <w:t>variant</w:t>
      </w:r>
      <w:proofErr w:type="gramEnd"/>
      <w:r w:rsidRPr="001D19A1">
        <w:rPr>
          <w:sz w:val="16"/>
          <w:szCs w:val="16"/>
        </w:rPr>
        <w:t>_mean</w:t>
      </w:r>
      <w:proofErr w:type="spellEnd"/>
      <w:r w:rsidRPr="001D19A1">
        <w:rPr>
          <w:sz w:val="16"/>
          <w:szCs w:val="16"/>
        </w:rPr>
        <w:t>: 25806</w:t>
      </w:r>
    </w:p>
    <w:p w14:paraId="219418C4" w14:textId="77777777" w:rsidR="001D19A1" w:rsidRPr="001D19A1" w:rsidRDefault="001D19A1" w:rsidP="001D19A1">
      <w:pPr>
        <w:rPr>
          <w:sz w:val="16"/>
          <w:szCs w:val="16"/>
        </w:rPr>
      </w:pPr>
      <w:r w:rsidRPr="001D19A1">
        <w:rPr>
          <w:sz w:val="16"/>
          <w:szCs w:val="16"/>
        </w:rPr>
        <w:t xml:space="preserve"># </w:t>
      </w:r>
      <w:proofErr w:type="spellStart"/>
      <w:proofErr w:type="gramStart"/>
      <w:r w:rsidRPr="001D19A1">
        <w:rPr>
          <w:sz w:val="16"/>
          <w:szCs w:val="16"/>
        </w:rPr>
        <w:t>variant</w:t>
      </w:r>
      <w:proofErr w:type="gramEnd"/>
      <w:r w:rsidRPr="001D19A1">
        <w:rPr>
          <w:sz w:val="16"/>
          <w:szCs w:val="16"/>
        </w:rPr>
        <w:t>_stdev</w:t>
      </w:r>
      <w:proofErr w:type="spellEnd"/>
      <w:r w:rsidRPr="001D19A1">
        <w:rPr>
          <w:sz w:val="16"/>
          <w:szCs w:val="16"/>
        </w:rPr>
        <w:t>: 38</w:t>
      </w:r>
    </w:p>
    <w:p w14:paraId="4986DF49" w14:textId="77777777" w:rsidR="001D19A1" w:rsidRPr="001D19A1" w:rsidRDefault="001D19A1" w:rsidP="001D19A1">
      <w:pPr>
        <w:rPr>
          <w:sz w:val="16"/>
          <w:szCs w:val="16"/>
        </w:rPr>
      </w:pPr>
      <w:r w:rsidRPr="001D19A1">
        <w:rPr>
          <w:sz w:val="16"/>
          <w:szCs w:val="16"/>
        </w:rPr>
        <w:t xml:space="preserve"># </w:t>
      </w:r>
      <w:proofErr w:type="spellStart"/>
      <w:proofErr w:type="gramStart"/>
      <w:r w:rsidRPr="001D19A1">
        <w:rPr>
          <w:sz w:val="16"/>
          <w:szCs w:val="16"/>
        </w:rPr>
        <w:t>variant</w:t>
      </w:r>
      <w:proofErr w:type="gramEnd"/>
      <w:r w:rsidRPr="001D19A1">
        <w:rPr>
          <w:sz w:val="16"/>
          <w:szCs w:val="16"/>
        </w:rPr>
        <w:t>_median</w:t>
      </w:r>
      <w:proofErr w:type="spellEnd"/>
      <w:r w:rsidRPr="001D19A1">
        <w:rPr>
          <w:sz w:val="16"/>
          <w:szCs w:val="16"/>
        </w:rPr>
        <w:t>: 25734</w:t>
      </w:r>
    </w:p>
    <w:p w14:paraId="5630C351" w14:textId="77777777" w:rsidR="001D19A1" w:rsidRPr="001D19A1" w:rsidRDefault="001D19A1" w:rsidP="001D19A1">
      <w:pPr>
        <w:rPr>
          <w:sz w:val="16"/>
          <w:szCs w:val="16"/>
        </w:rPr>
      </w:pPr>
      <w:r w:rsidRPr="001D19A1">
        <w:rPr>
          <w:sz w:val="16"/>
          <w:szCs w:val="16"/>
        </w:rPr>
        <w:t>MP MONK</w:t>
      </w:r>
      <w:proofErr w:type="gramStart"/>
      <w:r w:rsidRPr="001D19A1">
        <w:rPr>
          <w:sz w:val="16"/>
          <w:szCs w:val="16"/>
        </w:rPr>
        <w:t>:1:2206:2352:136120</w:t>
      </w:r>
      <w:proofErr w:type="gramEnd"/>
      <w:r w:rsidRPr="001D19A1">
        <w:rPr>
          <w:sz w:val="16"/>
          <w:szCs w:val="16"/>
        </w:rPr>
        <w:t># chr2 66293664 - chr2 66324308 + 3465,956,-+ O: 4768</w:t>
      </w:r>
    </w:p>
    <w:p w14:paraId="27C1E56D" w14:textId="77777777" w:rsidR="001D19A1" w:rsidRPr="001D19A1" w:rsidRDefault="001D19A1" w:rsidP="001D19A1">
      <w:pPr>
        <w:rPr>
          <w:sz w:val="16"/>
          <w:szCs w:val="16"/>
        </w:rPr>
      </w:pPr>
      <w:r w:rsidRPr="001D19A1">
        <w:rPr>
          <w:sz w:val="16"/>
          <w:szCs w:val="16"/>
        </w:rPr>
        <w:t>MP MONK</w:t>
      </w:r>
      <w:proofErr w:type="gramStart"/>
      <w:r w:rsidRPr="001D19A1">
        <w:rPr>
          <w:sz w:val="16"/>
          <w:szCs w:val="16"/>
        </w:rPr>
        <w:t>:2:1206:1292:51797</w:t>
      </w:r>
      <w:proofErr w:type="gramEnd"/>
      <w:r w:rsidRPr="001D19A1">
        <w:rPr>
          <w:sz w:val="16"/>
          <w:szCs w:val="16"/>
        </w:rPr>
        <w:t># chr2 66294260 - chr2 66324260 + 3465,956,-+ O: 4124</w:t>
      </w:r>
    </w:p>
    <w:p w14:paraId="548B48C2" w14:textId="77777777" w:rsidR="001D19A1" w:rsidRPr="001D19A1" w:rsidRDefault="001D19A1" w:rsidP="001D19A1">
      <w:pPr>
        <w:rPr>
          <w:sz w:val="16"/>
          <w:szCs w:val="16"/>
        </w:rPr>
      </w:pPr>
      <w:r w:rsidRPr="001D19A1">
        <w:rPr>
          <w:sz w:val="16"/>
          <w:szCs w:val="16"/>
        </w:rPr>
        <w:t>MP MONK</w:t>
      </w:r>
      <w:proofErr w:type="gramStart"/>
      <w:r w:rsidRPr="001D19A1">
        <w:rPr>
          <w:sz w:val="16"/>
          <w:szCs w:val="16"/>
        </w:rPr>
        <w:t>:4:2106:17552:195274</w:t>
      </w:r>
      <w:proofErr w:type="gramEnd"/>
      <w:r w:rsidRPr="001D19A1">
        <w:rPr>
          <w:sz w:val="16"/>
          <w:szCs w:val="16"/>
        </w:rPr>
        <w:t># chr2 66294385 - chr2 66324817 + 3465,956,-+ O: 4556</w:t>
      </w:r>
    </w:p>
    <w:p w14:paraId="7E732339" w14:textId="77777777" w:rsidR="001D19A1" w:rsidRPr="001D19A1" w:rsidRDefault="001D19A1" w:rsidP="001D19A1">
      <w:pPr>
        <w:rPr>
          <w:sz w:val="16"/>
          <w:szCs w:val="16"/>
        </w:rPr>
      </w:pPr>
      <w:r w:rsidRPr="001D19A1">
        <w:rPr>
          <w:sz w:val="16"/>
          <w:szCs w:val="16"/>
        </w:rPr>
        <w:t>MP MONK</w:t>
      </w:r>
      <w:proofErr w:type="gramStart"/>
      <w:r w:rsidRPr="001D19A1">
        <w:rPr>
          <w:sz w:val="16"/>
          <w:szCs w:val="16"/>
        </w:rPr>
        <w:t>:4:1307:18555:16024</w:t>
      </w:r>
      <w:proofErr w:type="gramEnd"/>
      <w:r w:rsidRPr="001D19A1">
        <w:rPr>
          <w:sz w:val="16"/>
          <w:szCs w:val="16"/>
        </w:rPr>
        <w:t># chr2 66294385 - chr2 66324817 + 3465,956,-+ O: 4556</w:t>
      </w:r>
    </w:p>
    <w:p w14:paraId="221B3F5D" w14:textId="77777777" w:rsidR="001D19A1" w:rsidRPr="001D19A1" w:rsidRDefault="001D19A1" w:rsidP="001D19A1">
      <w:pPr>
        <w:rPr>
          <w:sz w:val="16"/>
          <w:szCs w:val="16"/>
        </w:rPr>
      </w:pPr>
      <w:r w:rsidRPr="001D19A1">
        <w:rPr>
          <w:sz w:val="16"/>
          <w:szCs w:val="16"/>
        </w:rPr>
        <w:t>MP MONK</w:t>
      </w:r>
      <w:proofErr w:type="gramStart"/>
      <w:r w:rsidRPr="001D19A1">
        <w:rPr>
          <w:sz w:val="16"/>
          <w:szCs w:val="16"/>
        </w:rPr>
        <w:t>:4:1101:1996:54307</w:t>
      </w:r>
      <w:proofErr w:type="gramEnd"/>
      <w:r w:rsidRPr="001D19A1">
        <w:rPr>
          <w:sz w:val="16"/>
          <w:szCs w:val="16"/>
        </w:rPr>
        <w:t># chr2 66294427 - chr2 66324256 + 3465,956,-+ O: 3953</w:t>
      </w:r>
    </w:p>
    <w:p w14:paraId="1D8DAE3C" w14:textId="0A5A9DCB" w:rsidR="001D19A1" w:rsidRPr="001D19A1" w:rsidRDefault="001D19A1" w:rsidP="001D19A1">
      <w:pPr>
        <w:rPr>
          <w:sz w:val="16"/>
          <w:szCs w:val="16"/>
        </w:rPr>
      </w:pPr>
      <w:r w:rsidRPr="001D19A1">
        <w:rPr>
          <w:sz w:val="16"/>
          <w:szCs w:val="16"/>
        </w:rPr>
        <w:t>MP MONK</w:t>
      </w:r>
      <w:proofErr w:type="gramStart"/>
      <w:r w:rsidRPr="001D19A1">
        <w:rPr>
          <w:sz w:val="16"/>
          <w:szCs w:val="16"/>
        </w:rPr>
        <w:t>:2:2201:15456:23608</w:t>
      </w:r>
      <w:proofErr w:type="gramEnd"/>
      <w:r w:rsidRPr="001D19A1">
        <w:rPr>
          <w:sz w:val="16"/>
          <w:szCs w:val="16"/>
        </w:rPr>
        <w:t># chr2 66294427 - chr2 66324256 + 3465,956,-+ O: 3953</w:t>
      </w:r>
    </w:p>
    <w:p w14:paraId="705B805C" w14:textId="77777777" w:rsidR="003830D8" w:rsidRDefault="003830D8" w:rsidP="00CD700C"/>
    <w:p w14:paraId="5D232BC2" w14:textId="77777777" w:rsidR="00A30C66" w:rsidRPr="00566524" w:rsidRDefault="00A30C66" w:rsidP="00A30C66">
      <w:pPr>
        <w:rPr>
          <w:b/>
        </w:rPr>
      </w:pPr>
      <w:r w:rsidRPr="00566524">
        <w:rPr>
          <w:b/>
        </w:rPr>
        <w:t>Definitions.</w:t>
      </w:r>
    </w:p>
    <w:p w14:paraId="295298A8" w14:textId="164B9C1D" w:rsidR="00A30C66" w:rsidRDefault="00A30C66" w:rsidP="00A30C66">
      <w:r w:rsidRPr="00566524">
        <w:rPr>
          <w:b/>
        </w:rPr>
        <w:t>Breakpoint.</w:t>
      </w:r>
      <w:r>
        <w:t xml:space="preserve"> A breakpoint </w:t>
      </w:r>
      <m:oMath>
        <m:r>
          <w:rPr>
            <w:rFonts w:ascii="Cambria Math" w:hAnsi="Cambria Math"/>
          </w:rPr>
          <m:t>B=</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e>
        </m:d>
      </m:oMath>
      <w:r>
        <w:t xml:space="preserve"> represents joining of exactly two genomic regions that are (typically) disjoint in the reference genome.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oMath>
      <w:r w:rsidR="001D19A1">
        <w:t xml:space="preserve"> </w:t>
      </w:r>
      <w:proofErr w:type="gramStart"/>
      <w:r w:rsidR="001D19A1">
        <w:t>represent</w:t>
      </w:r>
      <w:proofErr w:type="gramEnd"/>
      <w:r w:rsidR="001D19A1">
        <w:t xml:space="preserve"> </w:t>
      </w:r>
      <w:r>
        <w:t>two oriented genomic coordinates</w:t>
      </w:r>
      <w:r w:rsidR="003E5FF2">
        <w:t xml:space="preserve"> corresponding to regions joined as a result of a structural variant: </w:t>
      </w:r>
    </w:p>
    <w:p w14:paraId="1AE31FE7" w14:textId="77777777" w:rsidR="001D19A1" w:rsidRDefault="001D19A1" w:rsidP="00A30C66"/>
    <w:p w14:paraId="60B71D13" w14:textId="77777777" w:rsidR="00A30C66" w:rsidRDefault="005B6DC6" w:rsidP="00A30C66">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rsidR="00A30C66">
        <w:t xml:space="preserve"> </w:t>
      </w:r>
      <w:proofErr w:type="gramStart"/>
      <w:r w:rsidR="00A30C66">
        <w:t>and</w:t>
      </w:r>
      <w:proofErr w:type="gramEnd"/>
      <w:r w:rsidR="00A30C66">
        <w:t xml:space="preserve"> </w:t>
      </w:r>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p>
    <w:p w14:paraId="6BE35D02" w14:textId="52A2139F" w:rsidR="00A30C66" w:rsidRDefault="00A30C66" w:rsidP="00A30C66">
      <w:r>
        <w:lastRenderedPageBreak/>
        <w:t>The orientations of the region</w:t>
      </w:r>
      <w:r w:rsidR="003E5FF2">
        <w:t>s provide topological direction</w:t>
      </w:r>
      <w:r>
        <w:t xml:space="preserve"> in which the breakpoint can be traversed to obtain infer the rearranged allele. For example, if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and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m:t>
        </m:r>
      </m:oMath>
      <w:r>
        <w:t xml:space="preserve">it means that the rearranged allele contains a segment with coordinates </w:t>
      </w:r>
      <m:oMath>
        <m:r>
          <w:rPr>
            <w:rFonts w:ascii="Cambria Math" w:hAnsi="Cambria Math"/>
          </w:rPr>
          <m:t>i&lt;po</m:t>
        </m:r>
        <m:sSub>
          <m:sSubPr>
            <m:ctrlPr>
              <w:rPr>
                <w:rFonts w:ascii="Cambria Math" w:hAnsi="Cambria Math"/>
                <w:i/>
              </w:rPr>
            </m:ctrlPr>
          </m:sSubPr>
          <m:e>
            <m:r>
              <w:rPr>
                <w:rFonts w:ascii="Cambria Math" w:hAnsi="Cambria Math"/>
              </w:rPr>
              <m:t>s</m:t>
            </m:r>
          </m:e>
          <m:sub>
            <m:r>
              <w:rPr>
                <w:rFonts w:ascii="Cambria Math" w:hAnsi="Cambria Math"/>
              </w:rPr>
              <m:t>1</m:t>
            </m:r>
          </m:sub>
        </m:sSub>
      </m:oMath>
      <w:r>
        <w:t xml:space="preserve"> which is joined at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oMath>
      <w:r>
        <w:t xml:space="preserve"> to the second region at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oMath>
      <w:r>
        <w:t xml:space="preserve">, and the rearranged allele contains a segment with coordinates </w:t>
      </w:r>
      <m:oMath>
        <m:r>
          <w:rPr>
            <w:rFonts w:ascii="Cambria Math" w:hAnsi="Cambria Math"/>
          </w:rPr>
          <m:t>j&lt;po</m:t>
        </m:r>
        <m:sSub>
          <m:sSubPr>
            <m:ctrlPr>
              <w:rPr>
                <w:rFonts w:ascii="Cambria Math" w:hAnsi="Cambria Math"/>
                <w:i/>
              </w:rPr>
            </m:ctrlPr>
          </m:sSubPr>
          <m:e>
            <m:r>
              <w:rPr>
                <w:rFonts w:ascii="Cambria Math" w:hAnsi="Cambria Math"/>
              </w:rPr>
              <m:t>s</m:t>
            </m:r>
          </m:e>
          <m:sub>
            <m:r>
              <w:rPr>
                <w:rFonts w:ascii="Cambria Math" w:hAnsi="Cambria Math"/>
              </w:rPr>
              <m:t>2</m:t>
            </m:r>
          </m:sub>
        </m:sSub>
      </m:oMath>
      <w:r>
        <w:t>.</w:t>
      </w:r>
    </w:p>
    <w:p w14:paraId="0C740047" w14:textId="77777777" w:rsidR="00A30C66" w:rsidRDefault="00A30C66" w:rsidP="00A30C66"/>
    <w:p w14:paraId="593B62A8" w14:textId="77777777" w:rsidR="00A30C66" w:rsidRPr="00566524" w:rsidRDefault="00A30C66" w:rsidP="00A30C66">
      <w:pPr>
        <w:rPr>
          <w:b/>
        </w:rPr>
      </w:pPr>
      <w:r w:rsidRPr="00566524">
        <w:rPr>
          <w:b/>
        </w:rPr>
        <w:t>Mate-pair reads.</w:t>
      </w:r>
    </w:p>
    <w:p w14:paraId="60B0E628" w14:textId="7065E57F" w:rsidR="00A30C66" w:rsidRDefault="004D6995" w:rsidP="00CD700C">
      <w:r>
        <w:t>Each mate-pair read</w:t>
      </w:r>
      <w:r w:rsidR="006A4BED">
        <w:t xml:space="preserve"> </w:t>
      </w:r>
      <m:oMath>
        <m:sSub>
          <m:sSubPr>
            <m:ctrlPr>
              <w:rPr>
                <w:rFonts w:ascii="Cambria Math" w:hAnsi="Cambria Math"/>
                <w:i/>
              </w:rPr>
            </m:ctrlPr>
          </m:sSubPr>
          <m:e>
            <w:proofErr w:type="gramStart"/>
            <m:r>
              <w:rPr>
                <w:rFonts w:ascii="Cambria Math" w:hAnsi="Cambria Math"/>
              </w:rPr>
              <m:t>r</m:t>
            </m:r>
          </m:e>
          <m:sub>
            <m:r>
              <w:rPr>
                <w:rFonts w:ascii="Cambria Math" w:hAnsi="Cambria Math"/>
              </w:rPr>
              <m:t>i</m:t>
            </m:r>
          </m:sub>
        </m:sSub>
      </m:oMath>
      <w:r>
        <w:t xml:space="preserve"> is given by two coordinates</w:t>
      </w:r>
      <w:proofErr w:type="gramEnd"/>
      <w:r>
        <w:t xml:space="preserve"> </w:t>
      </w:r>
    </w:p>
    <w:p w14:paraId="282884ED" w14:textId="326A3BEA" w:rsidR="004D6995" w:rsidRDefault="005B6DC6" w:rsidP="00CD700C">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i1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i1</m:t>
                </m:r>
              </m:sub>
            </m:sSub>
          </m:e>
        </m:d>
      </m:oMath>
      <w:r w:rsidR="004D6995">
        <w:t xml:space="preserve"> </w:t>
      </w:r>
      <w:r w:rsidR="006A4BED">
        <w:t>,</w:t>
      </w:r>
      <w:r w:rsidR="004D6995">
        <w:t xml:space="preserve"> </w:t>
      </w:r>
      <m:oMath>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i2</m:t>
            </m:r>
          </m:sub>
        </m:sSub>
        <w:proofErr w:type="gramStart"/>
        <m:r>
          <w:rPr>
            <w:rFonts w:ascii="Cambria Math" w:hAnsi="Cambria Math"/>
          </w:rPr>
          <m:t>,po</m:t>
        </m:r>
        <w:proofErr w:type="gramEnd"/>
        <m:sSub>
          <m:sSubPr>
            <m:ctrlPr>
              <w:rPr>
                <w:rFonts w:ascii="Cambria Math" w:hAnsi="Cambria Math"/>
                <w:i/>
              </w:rPr>
            </m:ctrlPr>
          </m:sSubPr>
          <m:e>
            <m:r>
              <w:rPr>
                <w:rFonts w:ascii="Cambria Math" w:hAnsi="Cambria Math"/>
              </w:rPr>
              <m:t>s</m:t>
            </m:r>
          </m:e>
          <m:sub>
            <m:r>
              <w:rPr>
                <w:rFonts w:ascii="Cambria Math" w:hAnsi="Cambria Math"/>
              </w:rPr>
              <m:t>i2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i2</m:t>
            </m:r>
          </m:sub>
        </m:sSub>
        <m:r>
          <w:rPr>
            <w:rFonts w:ascii="Cambria Math" w:hAnsi="Cambria Math"/>
          </w:rPr>
          <m:t>))</m:t>
        </m:r>
      </m:oMath>
      <w:r w:rsidR="004D6995">
        <w:t xml:space="preserve"> representing the alignment</w:t>
      </w:r>
      <w:r w:rsidR="001D19A1">
        <w:t xml:space="preserve"> coordinates</w:t>
      </w:r>
      <w:r w:rsidR="004D6995">
        <w:t xml:space="preserve"> of the two ends of the library insert. Typically the smaller coordinate of the alignment is use</w:t>
      </w:r>
      <w:r w:rsidR="006A4BED">
        <w:t>d to represent a position of that</w:t>
      </w:r>
      <w:r w:rsidR="004D6995">
        <w:t xml:space="preserve"> alignment.</w:t>
      </w:r>
    </w:p>
    <w:p w14:paraId="16496398" w14:textId="77777777" w:rsidR="006A4BED" w:rsidRDefault="006A4BED" w:rsidP="00CD700C"/>
    <w:p w14:paraId="187E69AE" w14:textId="44A8F92C" w:rsidR="006A4BED" w:rsidRDefault="006A4BED" w:rsidP="00CD700C">
      <w:pPr>
        <w:rPr>
          <w:b/>
        </w:rPr>
      </w:pPr>
      <w:r w:rsidRPr="006A4BED">
        <w:rPr>
          <w:b/>
        </w:rPr>
        <w:t>Bundle mate-pair reads.</w:t>
      </w:r>
    </w:p>
    <w:p w14:paraId="216BF955" w14:textId="1E93BF2A" w:rsidR="006A4BED" w:rsidRPr="006A4BED" w:rsidRDefault="006A4BED" w:rsidP="00CD700C">
      <w:r>
        <w:t xml:space="preserve">A set of mate-pair reads </w:t>
      </w:r>
      <m:oMath>
        <m:sSub>
          <m:sSubPr>
            <m:ctrlPr>
              <w:rPr>
                <w:rFonts w:ascii="Cambria Math" w:hAnsi="Cambria Math"/>
                <w:i/>
              </w:rPr>
            </m:ctrlPr>
          </m:sSubPr>
          <m:e>
            <m:r>
              <w:rPr>
                <w:rFonts w:ascii="Cambria Math" w:hAnsi="Cambria Math"/>
              </w:rPr>
              <m:t>r</m:t>
            </m:r>
          </m:e>
          <m:sub>
            <m:r>
              <w:rPr>
                <w:rFonts w:ascii="Cambria Math" w:hAnsi="Cambria Math"/>
              </w:rPr>
              <m:t>1</m:t>
            </m:r>
          </m:sub>
        </m:sSub>
        <w:proofErr w:type="gramStart"/>
        <m:r>
          <w:rPr>
            <w:rFonts w:ascii="Cambria Math" w:hAnsi="Cambria Math"/>
          </w:rPr>
          <m:t>,…,</m:t>
        </m:r>
        <w:proofErr w:type="gramEn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k</m:t>
            </m:r>
          </m:sub>
        </m:sSub>
      </m:oMath>
      <w:r>
        <w:t xml:space="preserve"> are said to be a bundle of mate-pair reads representing a breakpoint </w:t>
      </w:r>
      <m:oMath>
        <m:r>
          <w:rPr>
            <w:rFonts w:ascii="Cambria Math" w:hAnsi="Cambria Math"/>
          </w:rPr>
          <m:t>B=(</m:t>
        </m:r>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 xml:space="preserve">, </m:t>
        </m:r>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oMath>
      <w:r>
        <w:t>, if each such mate-pair read is consistent with the breakpoint allele and the coordinates of the mate-pair alignments are consistent with inserts containing that breakpoint.</w:t>
      </w:r>
      <w:r w:rsidR="003E5FF2">
        <w:t xml:space="preserve"> In other words, one end of the mate-pair maps to the first region of the breakpoint, and the other end of the mate-par maps to the second region of the breakpoint. The size of the mate-pair insert as inferred from the breakpoint is within the expected library insert d</w:t>
      </w:r>
      <w:r w:rsidR="001D19A1">
        <w:t>istribution. The orientation of</w:t>
      </w:r>
      <w:r w:rsidR="003E5FF2">
        <w:t xml:space="preserve"> mate-pair mappings is consistent with the library orientation structure. </w:t>
      </w:r>
    </w:p>
    <w:p w14:paraId="7D7A6FE2" w14:textId="77777777" w:rsidR="00A30C66" w:rsidRDefault="00A30C66" w:rsidP="00CD700C"/>
    <w:p w14:paraId="127FAD23" w14:textId="68CCC560" w:rsidR="003830D8" w:rsidRPr="003830D8" w:rsidRDefault="003830D8" w:rsidP="00CD700C">
      <w:pPr>
        <w:rPr>
          <w:b/>
        </w:rPr>
      </w:pPr>
      <w:proofErr w:type="gramStart"/>
      <w:r w:rsidRPr="00073184">
        <w:rPr>
          <w:b/>
        </w:rPr>
        <w:t>Description of the</w:t>
      </w:r>
      <w:r w:rsidRPr="003830D8">
        <w:rPr>
          <w:b/>
        </w:rPr>
        <w:t xml:space="preserve"> method.</w:t>
      </w:r>
      <w:proofErr w:type="gramEnd"/>
    </w:p>
    <w:p w14:paraId="3639F730" w14:textId="73AAAEEE" w:rsidR="003830D8" w:rsidRPr="003E5FF2" w:rsidRDefault="003830D8" w:rsidP="00CD700C">
      <w:pPr>
        <w:rPr>
          <w:b/>
        </w:rPr>
      </w:pPr>
      <w:r w:rsidRPr="003E5FF2">
        <w:rPr>
          <w:b/>
        </w:rPr>
        <w:t xml:space="preserve">Step 1. </w:t>
      </w:r>
      <w:proofErr w:type="gramStart"/>
      <w:r w:rsidRPr="003E5FF2">
        <w:rPr>
          <w:b/>
        </w:rPr>
        <w:t>Identification of all structural variants in the tumor sample.</w:t>
      </w:r>
      <w:proofErr w:type="gramEnd"/>
      <w:r w:rsidRPr="003E5FF2">
        <w:rPr>
          <w:b/>
        </w:rPr>
        <w:t xml:space="preserve"> </w:t>
      </w:r>
    </w:p>
    <w:p w14:paraId="12BCE505" w14:textId="77777777" w:rsidR="003830D8" w:rsidRDefault="003830D8" w:rsidP="00CD700C"/>
    <w:p w14:paraId="7605D08D" w14:textId="541FD6E5" w:rsidR="003830D8" w:rsidRDefault="003830D8" w:rsidP="00CD700C">
      <w:r>
        <w:t>During this step SMASH identifies breakpoints by analyzing</w:t>
      </w:r>
      <w:r w:rsidR="00F604BF">
        <w:t xml:space="preserve"> only the mate-pairs from the tumor data. The resulting breakpoints represent both somatic and germline rearrangements. </w:t>
      </w:r>
      <w:r w:rsidR="00BC5845">
        <w:t>SMASH performs the following steps to obtain this result:</w:t>
      </w:r>
    </w:p>
    <w:p w14:paraId="32FA682E" w14:textId="77777777" w:rsidR="00F604BF" w:rsidRDefault="00F604BF" w:rsidP="00CD700C"/>
    <w:p w14:paraId="174A98A2" w14:textId="3FCAD7F0" w:rsidR="00AD07DA" w:rsidRDefault="00AD07DA" w:rsidP="00CD700C">
      <w:r w:rsidRPr="003E5FF2">
        <w:rPr>
          <w:b/>
        </w:rPr>
        <w:t>(a)</w:t>
      </w:r>
      <w:r>
        <w:t xml:space="preserve"> Data de</w:t>
      </w:r>
      <w:r w:rsidR="003E5FF2">
        <w:t>-</w:t>
      </w:r>
      <w:r>
        <w:t xml:space="preserve">duplication. </w:t>
      </w:r>
    </w:p>
    <w:p w14:paraId="6AB6127D" w14:textId="4505DF4F" w:rsidR="00BC5845" w:rsidRDefault="00AD07DA" w:rsidP="00CD700C">
      <w:r>
        <w:t>During library sequencing some of the mate-pair inserts may be sequenced more than once</w:t>
      </w:r>
      <w:r w:rsidR="00BC5845">
        <w:t>,</w:t>
      </w:r>
      <w:r>
        <w:t xml:space="preserve"> resulting in duplicate data. </w:t>
      </w:r>
      <w:r w:rsidR="00253A75">
        <w:t>D</w:t>
      </w:r>
      <w:r w:rsidR="00A23105">
        <w:t>uplicate reads cause substantial</w:t>
      </w:r>
      <w:r w:rsidR="007E2AD2">
        <w:t xml:space="preserve"> difficulties </w:t>
      </w:r>
      <w:r w:rsidR="00A23105">
        <w:t xml:space="preserve">for </w:t>
      </w:r>
      <w:r w:rsidR="007E2AD2">
        <w:t>identif</w:t>
      </w:r>
      <w:r w:rsidR="00A23105">
        <w:t>ication of</w:t>
      </w:r>
      <w:r w:rsidR="007E2AD2">
        <w:t xml:space="preserve"> true structural variants. </w:t>
      </w:r>
      <w:r w:rsidR="00BC5845">
        <w:t xml:space="preserve">In particular, a </w:t>
      </w:r>
      <w:r w:rsidR="004D6EAC">
        <w:t xml:space="preserve">single </w:t>
      </w:r>
      <w:r w:rsidR="00BC5845">
        <w:t xml:space="preserve">spurious discordant mate-pair appearing multiple times in the </w:t>
      </w:r>
      <w:r w:rsidR="00A23105">
        <w:t xml:space="preserve">sequence </w:t>
      </w:r>
      <w:r w:rsidR="00BC5845">
        <w:t xml:space="preserve">data </w:t>
      </w:r>
      <w:r w:rsidR="004D6EAC">
        <w:t xml:space="preserve">falsely </w:t>
      </w:r>
      <w:r w:rsidR="00BC5845">
        <w:t>indicate</w:t>
      </w:r>
      <w:r w:rsidR="004D6EAC">
        <w:t>s</w:t>
      </w:r>
      <w:r w:rsidR="00BC5845">
        <w:t xml:space="preserve"> multiple measurements supporting the rearrangement, </w:t>
      </w:r>
      <w:r w:rsidR="004D6EAC">
        <w:t xml:space="preserve">potentially </w:t>
      </w:r>
      <w:r w:rsidR="0017497A">
        <w:t>producing a false-positive SV call</w:t>
      </w:r>
      <w:r w:rsidR="00BC5845">
        <w:t>.</w:t>
      </w:r>
    </w:p>
    <w:p w14:paraId="49391CEB" w14:textId="77777777" w:rsidR="00BC5845" w:rsidRDefault="00BC5845" w:rsidP="00CD700C"/>
    <w:p w14:paraId="71F79932" w14:textId="2FE256CB" w:rsidR="007E2AD2" w:rsidRDefault="007E2AD2" w:rsidP="00CD700C">
      <w:r>
        <w:t>To perform de</w:t>
      </w:r>
      <w:r w:rsidR="003E5FF2">
        <w:t>-</w:t>
      </w:r>
      <w:r>
        <w:t>duplication, the reads are first sorted according to their leftmost genomic coordinate. Then all the reads are considered starting from the first, and compared to the reads</w:t>
      </w:r>
      <w:r w:rsidR="003E5FF2">
        <w:t xml:space="preserve"> that have alignments </w:t>
      </w:r>
      <w:r>
        <w:t xml:space="preserve">within a certain short distance (10 bps). </w:t>
      </w:r>
      <w:r w:rsidR="003E5FF2">
        <w:t>The</w:t>
      </w:r>
      <w:r>
        <w:t xml:space="preserve"> read is </w:t>
      </w:r>
      <w:r w:rsidR="003E5FF2">
        <w:t>marked as duplicate</w:t>
      </w:r>
      <w:r>
        <w:t xml:space="preserve"> if the following conditions are met:</w:t>
      </w:r>
    </w:p>
    <w:p w14:paraId="4F0274F4" w14:textId="77777777" w:rsidR="007E2AD2" w:rsidRDefault="007E2AD2" w:rsidP="007E2AD2"/>
    <w:p w14:paraId="258CD406" w14:textId="77777777" w:rsidR="003E5FF2" w:rsidRDefault="003E5FF2" w:rsidP="007E2AD2">
      <w:r>
        <w:t xml:space="preserve">- </w:t>
      </w:r>
      <w:proofErr w:type="gramStart"/>
      <w:r w:rsidR="007E2AD2">
        <w:t>the</w:t>
      </w:r>
      <w:proofErr w:type="gramEnd"/>
      <w:r w:rsidR="007E2AD2">
        <w:t xml:space="preserve"> begin coordinate of read1 is the same as the begin coordinate of </w:t>
      </w:r>
      <w:r>
        <w:t xml:space="preserve">read1 of another mate-pair </w:t>
      </w:r>
    </w:p>
    <w:p w14:paraId="68931B2D" w14:textId="77777777" w:rsidR="003E5FF2" w:rsidRDefault="003E5FF2" w:rsidP="007E2AD2">
      <w:proofErr w:type="gramStart"/>
      <w:r>
        <w:t>or</w:t>
      </w:r>
      <w:proofErr w:type="gramEnd"/>
      <w:r>
        <w:t xml:space="preserve"> </w:t>
      </w:r>
    </w:p>
    <w:p w14:paraId="4E3100F6" w14:textId="2892C377" w:rsidR="007E2AD2" w:rsidRDefault="003E5FF2" w:rsidP="007E2AD2">
      <w:r>
        <w:t xml:space="preserve">- </w:t>
      </w:r>
      <w:proofErr w:type="gramStart"/>
      <w:r w:rsidR="007E2AD2">
        <w:t>the</w:t>
      </w:r>
      <w:proofErr w:type="gramEnd"/>
      <w:r w:rsidR="007E2AD2">
        <w:t xml:space="preserve"> end coordinate of read1 is the same as the end coordinat</w:t>
      </w:r>
      <w:r>
        <w:t>e of read1 of another mate-pair</w:t>
      </w:r>
    </w:p>
    <w:p w14:paraId="7D923F9E" w14:textId="77777777" w:rsidR="007E2AD2" w:rsidRDefault="007E2AD2" w:rsidP="007E2AD2"/>
    <w:p w14:paraId="2C4D9675" w14:textId="72893F70" w:rsidR="007E2AD2" w:rsidRDefault="007E2AD2" w:rsidP="007E2AD2">
      <w:proofErr w:type="gramStart"/>
      <w:r>
        <w:t>and</w:t>
      </w:r>
      <w:proofErr w:type="gramEnd"/>
    </w:p>
    <w:p w14:paraId="47E98F7A" w14:textId="77777777" w:rsidR="003E5FF2" w:rsidRDefault="003E5FF2" w:rsidP="007E2AD2"/>
    <w:p w14:paraId="2519BB23" w14:textId="77777777" w:rsidR="003E5FF2" w:rsidRDefault="003E5FF2" w:rsidP="007E2AD2">
      <w:r>
        <w:t xml:space="preserve">- </w:t>
      </w:r>
      <w:proofErr w:type="gramStart"/>
      <w:r w:rsidR="007E2AD2">
        <w:t>the</w:t>
      </w:r>
      <w:proofErr w:type="gramEnd"/>
      <w:r w:rsidR="007E2AD2">
        <w:t xml:space="preserve"> begin coordinate of read2 is the same as the begin coordinat</w:t>
      </w:r>
      <w:r>
        <w:t>e of read2 of another mate-pair</w:t>
      </w:r>
    </w:p>
    <w:p w14:paraId="276AD491" w14:textId="77777777" w:rsidR="003E5FF2" w:rsidRDefault="003E5FF2" w:rsidP="007E2AD2">
      <w:r>
        <w:t xml:space="preserve"> </w:t>
      </w:r>
      <w:proofErr w:type="gramStart"/>
      <w:r>
        <w:t>or</w:t>
      </w:r>
      <w:proofErr w:type="gramEnd"/>
      <w:r>
        <w:t xml:space="preserve"> </w:t>
      </w:r>
    </w:p>
    <w:p w14:paraId="3791E19E" w14:textId="33A96600" w:rsidR="007E2AD2" w:rsidRDefault="003E5FF2" w:rsidP="007E2AD2">
      <w:r>
        <w:t xml:space="preserve">- </w:t>
      </w:r>
      <w:proofErr w:type="gramStart"/>
      <w:r w:rsidR="007E2AD2">
        <w:t>the</w:t>
      </w:r>
      <w:proofErr w:type="gramEnd"/>
      <w:r w:rsidR="007E2AD2">
        <w:t xml:space="preserve"> end coordinate of read2 is the same as the end coordinat</w:t>
      </w:r>
      <w:r>
        <w:t>e of read2 of another mate-pair</w:t>
      </w:r>
    </w:p>
    <w:p w14:paraId="23E4B0EB" w14:textId="77777777" w:rsidR="007E2AD2" w:rsidRDefault="007E2AD2" w:rsidP="007E2AD2"/>
    <w:p w14:paraId="47037F2A" w14:textId="6CE61D49" w:rsidR="007E2AD2" w:rsidRDefault="007E2AD2" w:rsidP="00CD700C">
      <w:r>
        <w:t>All duplicates are collapsed to a single instance of that duplicate insert, and the duplicate reads are not considered further.</w:t>
      </w:r>
    </w:p>
    <w:p w14:paraId="60FECD80" w14:textId="77777777" w:rsidR="007E2AD2" w:rsidRDefault="007E2AD2" w:rsidP="00CD700C"/>
    <w:p w14:paraId="69811484" w14:textId="77777777" w:rsidR="00133EC9" w:rsidRDefault="00AD07DA" w:rsidP="00CD700C">
      <w:r w:rsidRPr="00AD07DA">
        <w:rPr>
          <w:b/>
        </w:rPr>
        <w:t>(b</w:t>
      </w:r>
      <w:r w:rsidR="00F604BF" w:rsidRPr="00073184">
        <w:rPr>
          <w:b/>
        </w:rPr>
        <w:t>)</w:t>
      </w:r>
      <w:r w:rsidR="00F604BF">
        <w:t xml:space="preserve"> Empirical assessment of the library length distribution and read orientation.</w:t>
      </w:r>
    </w:p>
    <w:p w14:paraId="5AC65956" w14:textId="5EB48FA3" w:rsidR="00F604BF" w:rsidRDefault="00F604BF" w:rsidP="00CD700C">
      <w:r>
        <w:t xml:space="preserve">SMASH performs sampling of </w:t>
      </w:r>
      <w:r w:rsidR="003B463F">
        <w:t>a certain number (1 million by default)</w:t>
      </w:r>
      <w:r>
        <w:t xml:space="preserve"> of mate-pair reads and records their relative orientations. There are several potential combinations such as ++/-- (two reads both mapping in the same orientation), +- (two reads facing inwards, </w:t>
      </w:r>
      <w:r w:rsidR="00713B50">
        <w:t xml:space="preserve">typical for standard </w:t>
      </w:r>
      <w:r>
        <w:t>paired-end Illumina sequencing), or -+ (two reads facing outwards, which is an orientation produced by our modified protocol whi</w:t>
      </w:r>
      <w:r w:rsidR="00FE36E2">
        <w:t>ch we used to sequence NPC5989</w:t>
      </w:r>
      <w:r w:rsidR="00713B50">
        <w:t>)</w:t>
      </w:r>
      <w:r w:rsidR="00FE36E2">
        <w:t>. For each of the three orientation types, we record the number of the read-pairs falling into that category, and the distribution parameters of the distances between the two ends (median, mean, and standard deviation) falling within a certain maximum distance of each other (same chromosome, distance not exceeding 40 Kb). The category containing the majority of the read pairs provides the relative orientation of the reads in the sequencing library and the length parameters of the library inserts</w:t>
      </w:r>
      <w:r w:rsidR="003B463F">
        <w:t xml:space="preserve"> (mean, median and standard deviation of insert lengths)</w:t>
      </w:r>
      <w:r w:rsidR="00FE36E2">
        <w:t xml:space="preserve">. </w:t>
      </w:r>
    </w:p>
    <w:p w14:paraId="0D347952" w14:textId="77777777" w:rsidR="00FE36E2" w:rsidRPr="003830D8" w:rsidRDefault="00FE36E2" w:rsidP="00CD700C"/>
    <w:p w14:paraId="2A694769" w14:textId="361ACD0A" w:rsidR="00FE36E2" w:rsidRDefault="00AD07DA" w:rsidP="00CD700C">
      <w:r>
        <w:rPr>
          <w:b/>
        </w:rPr>
        <w:t>(c</w:t>
      </w:r>
      <w:r w:rsidR="00FE36E2">
        <w:rPr>
          <w:b/>
        </w:rPr>
        <w:t xml:space="preserve">) </w:t>
      </w:r>
      <w:r w:rsidR="003B463F">
        <w:t xml:space="preserve">Detection of </w:t>
      </w:r>
      <w:r w:rsidR="00FE36E2">
        <w:t>discordant read-pairs.</w:t>
      </w:r>
    </w:p>
    <w:p w14:paraId="4F6552D5" w14:textId="74707C4F" w:rsidR="00AD07DA" w:rsidRDefault="00FE36E2" w:rsidP="00CD700C">
      <w:r>
        <w:t xml:space="preserve">Only discordant reads (i.e. not conforming to the empirical insert distribution) support the presence of the breakpoint alleles. Discordant reads are identified based on the </w:t>
      </w:r>
      <w:r w:rsidR="0071382D">
        <w:t>empirical distribution of insert structure determined in the previous steps. Specifically, discordant reads</w:t>
      </w:r>
      <w:r w:rsidR="007D27D3">
        <w:t xml:space="preserve"> are defined as either (a) having</w:t>
      </w:r>
      <w:r w:rsidR="0071382D">
        <w:t xml:space="preserve"> both ends mapping on</w:t>
      </w:r>
      <w:r w:rsidR="007D27D3">
        <w:t xml:space="preserve"> different chromosomes or (b) having</w:t>
      </w:r>
      <w:r w:rsidR="0071382D">
        <w:t xml:space="preserve"> both ends map on the same chromosome, but in relative orientation inconsistent with the library structure</w:t>
      </w:r>
      <w:r w:rsidR="007D27D3">
        <w:t>, or (c) having</w:t>
      </w:r>
      <w:r w:rsidR="00AD07DA">
        <w:t xml:space="preserve"> both ends map on the same chromosome, in the correct relative orientation, but with the distance between the two ends fall</w:t>
      </w:r>
      <w:r w:rsidR="007D27D3">
        <w:t>ing</w:t>
      </w:r>
      <w:r w:rsidR="00AD07DA">
        <w:t xml:space="preserve"> outside </w:t>
      </w:r>
      <w:r w:rsidR="007D27D3">
        <w:t xml:space="preserve">of the library insert range </w:t>
      </w:r>
      <m:oMath>
        <m:r>
          <w:rPr>
            <w:rFonts w:ascii="Cambria Math" w:hAnsi="Cambria Math"/>
          </w:rPr>
          <m:t>μ±3σ</m:t>
        </m:r>
      </m:oMath>
      <w:r w:rsidR="00AD07DA">
        <w:t xml:space="preserve">, estimated empirically in the previous step. All discordant </w:t>
      </w:r>
      <w:r w:rsidR="007D27D3">
        <w:t>mate-</w:t>
      </w:r>
      <w:r w:rsidR="00AD07DA">
        <w:t>pairs defined this way are retained</w:t>
      </w:r>
      <w:r w:rsidR="007D27D3">
        <w:t>, while the rest of the mate-pairs are</w:t>
      </w:r>
      <w:r w:rsidR="00AD07DA">
        <w:t xml:space="preserve"> not considered</w:t>
      </w:r>
      <w:r w:rsidR="007D27D3">
        <w:t xml:space="preserve"> until later steps.</w:t>
      </w:r>
    </w:p>
    <w:p w14:paraId="6FB71FA5" w14:textId="77777777" w:rsidR="00AD07DA" w:rsidRDefault="00AD07DA" w:rsidP="00CD700C"/>
    <w:p w14:paraId="416D5532" w14:textId="193FE424" w:rsidR="00AD07DA" w:rsidRDefault="00AD07DA" w:rsidP="00CD700C">
      <w:r w:rsidRPr="00073184">
        <w:rPr>
          <w:b/>
        </w:rPr>
        <w:t>(d)</w:t>
      </w:r>
      <w:r>
        <w:t xml:space="preserve"> Identification of</w:t>
      </w:r>
      <w:r w:rsidR="007D27D3">
        <w:t xml:space="preserve"> </w:t>
      </w:r>
      <w:r>
        <w:t>bundles</w:t>
      </w:r>
      <w:r w:rsidR="007D27D3">
        <w:t xml:space="preserve"> of discordant mate-pairs.</w:t>
      </w:r>
    </w:p>
    <w:p w14:paraId="10B6DB03" w14:textId="1A5DD6EA" w:rsidR="00AD07DA" w:rsidRDefault="00AD07DA" w:rsidP="00CD700C">
      <w:r>
        <w:t>In the process of construction of the mate-pair libraries, the genomic inserts are circularized via ligation. This process results in a creation of a certain fraction of “chimeric circles” in which more than one genomic insert is joined into a circle. This leads to sometimes a significant proportion</w:t>
      </w:r>
      <w:r w:rsidR="00713B50">
        <w:t xml:space="preserve"> of mate-pairs</w:t>
      </w:r>
      <w:r>
        <w:t xml:space="preserve"> (10-15% of the entire data) representing chimeric cons</w:t>
      </w:r>
      <w:r w:rsidR="007D27D3">
        <w:t xml:space="preserve">tructs. Such constructs do not reveal true structural variants, but rather </w:t>
      </w:r>
      <w:r>
        <w:t xml:space="preserve">represent unwanted background noise. Such background noise is “uniform” in a sense that such chimeric reads are not expected to </w:t>
      </w:r>
      <w:r w:rsidR="00713B50">
        <w:t>cluster.</w:t>
      </w:r>
      <w:r>
        <w:t xml:space="preserve"> </w:t>
      </w:r>
      <w:r w:rsidR="00BC4CD1">
        <w:t>By contrast</w:t>
      </w:r>
      <w:r w:rsidR="00934F2D">
        <w:t>,</w:t>
      </w:r>
      <w:r w:rsidR="00713B50">
        <w:t xml:space="preserve"> the reads supporting </w:t>
      </w:r>
      <w:r>
        <w:t xml:space="preserve">truly rearranged alleles are manifested by many independent mate-pair reads clustering within the sites of rearrangements. To distinguish “background noise” from true structural variants, we perform “clustering” of the discordant read pairs to identify two or more mate-pair reads which have </w:t>
      </w:r>
      <w:r w:rsidR="00934F2D">
        <w:t xml:space="preserve">similar mapping </w:t>
      </w:r>
      <w:r>
        <w:t>orientation and have both left and right ends clustering within s</w:t>
      </w:r>
      <w:r w:rsidR="00934F2D">
        <w:t>hort distance for all the mate-pair reads with</w:t>
      </w:r>
      <w:r>
        <w:t>in the bundle.</w:t>
      </w:r>
    </w:p>
    <w:p w14:paraId="66D40D16" w14:textId="77777777" w:rsidR="00AD07DA" w:rsidRDefault="00AD07DA" w:rsidP="00CD700C"/>
    <w:p w14:paraId="5FBE2367" w14:textId="6C08EB1F" w:rsidR="001F5F05" w:rsidRDefault="001F5F05" w:rsidP="001F5F05">
      <w:r>
        <w:t>To identify such bundles, we first sort all mate-pairs according to their leftmost genomic coordinates</w:t>
      </w:r>
      <w:r w:rsidR="00A841B0">
        <w:t xml:space="preserve">. </w:t>
      </w:r>
      <w:r>
        <w:t>Then all the mate-pair reads are considered in increasing order of the</w:t>
      </w:r>
      <w:r w:rsidR="006300F4">
        <w:t>ir</w:t>
      </w:r>
      <w:r>
        <w:t xml:space="preserve"> genomic coordinates. If two mate-pair reads have their leftmost reads map to the same chromosome and within a certain distance (2 Kb by default) and have the same orientation, then their right ends are also checked. If their right ends map to the same chromosome, </w:t>
      </w:r>
      <w:r w:rsidR="00934F2D">
        <w:t>with</w:t>
      </w:r>
      <w:r>
        <w:t xml:space="preserve"> the same orientation, and within a defined dista</w:t>
      </w:r>
      <w:r w:rsidR="00934F2D">
        <w:t>nce (2 Kb by default), then the two</w:t>
      </w:r>
      <w:r>
        <w:t xml:space="preserve"> are </w:t>
      </w:r>
      <w:r w:rsidR="00934F2D">
        <w:t>“</w:t>
      </w:r>
      <w:r>
        <w:t>bundled</w:t>
      </w:r>
      <w:r w:rsidR="00934F2D">
        <w:t>”</w:t>
      </w:r>
      <w:r>
        <w:t xml:space="preserve"> together. Mate-pair reads </w:t>
      </w:r>
      <w:r w:rsidR="004B09CF">
        <w:t>are</w:t>
      </w:r>
      <w:r>
        <w:t xml:space="preserve"> added to existing bundles as long as the same criteri</w:t>
      </w:r>
      <w:r w:rsidR="004B09CF">
        <w:t>on</w:t>
      </w:r>
      <w:r>
        <w:t xml:space="preserve"> applies to at least one read within that bundle. </w:t>
      </w:r>
    </w:p>
    <w:p w14:paraId="6B173425" w14:textId="77777777" w:rsidR="00D828A6" w:rsidRDefault="00D828A6" w:rsidP="00CD700C"/>
    <w:p w14:paraId="4B5CA5DC" w14:textId="77777777" w:rsidR="00D828A6" w:rsidRDefault="00D828A6" w:rsidP="00CD700C">
      <w:r w:rsidRPr="00934F2D">
        <w:rPr>
          <w:b/>
        </w:rPr>
        <w:t>(e)</w:t>
      </w:r>
      <w:r>
        <w:t xml:space="preserve"> Estimation of breakpoint coordinates</w:t>
      </w:r>
    </w:p>
    <w:p w14:paraId="4BE3261F" w14:textId="77777777" w:rsidR="001F5F05" w:rsidRDefault="00D828A6" w:rsidP="00CD700C">
      <w:r>
        <w:t>Once the bundles are identified, we use a threshold on the number of reads (bundle thickness) to determine which bundles have “significant support”. By default, we select bundles with four or more independent non-duplicate mate-pair reads within the bundle.</w:t>
      </w:r>
    </w:p>
    <w:p w14:paraId="2BEBED46" w14:textId="77777777" w:rsidR="001F5F05" w:rsidRDefault="001F5F05" w:rsidP="00CD700C"/>
    <w:p w14:paraId="057C506A" w14:textId="568C724C" w:rsidR="00DE0B96" w:rsidRDefault="001F5F05" w:rsidP="00CD700C">
      <w:r>
        <w:t xml:space="preserve">Selected bundles represent candidate rearrangement alleles </w:t>
      </w:r>
      <w:r w:rsidR="00DE0B96">
        <w:t>within the tumor sample. The fi</w:t>
      </w:r>
      <w:r w:rsidR="00236DB4">
        <w:t>rst bundle</w:t>
      </w:r>
      <w:r w:rsidR="00934F2D">
        <w:t xml:space="preserve"> region</w:t>
      </w:r>
      <w:r w:rsidR="00236DB4">
        <w:t xml:space="preserve"> is represented by the</w:t>
      </w:r>
      <w:r w:rsidR="00DE0B96">
        <w:t xml:space="preserve"> </w:t>
      </w:r>
      <w:r w:rsidR="00236DB4">
        <w:t xml:space="preserve">first matching set of </w:t>
      </w:r>
      <w:r w:rsidR="00DE0B96">
        <w:t>coordinates of mate-pairs</w:t>
      </w:r>
      <w:r w:rsidR="00934F2D">
        <w:t xml:space="preserve"> within that bundle:</w:t>
      </w:r>
    </w:p>
    <w:p w14:paraId="76947AC7" w14:textId="77777777" w:rsidR="00DE0B96" w:rsidRDefault="00DE0B96" w:rsidP="00CD700C"/>
    <w:p w14:paraId="1AFEC7DB" w14:textId="6CFF3FAA" w:rsidR="001A02D7" w:rsidRDefault="005B6DC6" w:rsidP="00CD700C">
      <m:oMathPara>
        <m:oMath>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11</m:t>
                  </m:r>
                </m:sub>
              </m:sSub>
            </m:e>
          </m:d>
          <m:r>
            <w:rPr>
              <w:rFonts w:ascii="Cambria Math" w:hAnsi="Cambria Math"/>
            </w:rPr>
            <m:t>,…, (chro</m:t>
          </m:r>
          <m:sSub>
            <m:sSubPr>
              <m:ctrlPr>
                <w:rPr>
                  <w:rFonts w:ascii="Cambria Math" w:hAnsi="Cambria Math"/>
                  <w:i/>
                </w:rPr>
              </m:ctrlPr>
            </m:sSubPr>
            <m:e>
              <m:r>
                <w:rPr>
                  <w:rFonts w:ascii="Cambria Math" w:hAnsi="Cambria Math"/>
                </w:rPr>
                <m:t>m</m:t>
              </m:r>
            </m:e>
            <m:sub>
              <m:r>
                <w:rPr>
                  <w:rFonts w:ascii="Cambria Math" w:hAnsi="Cambria Math"/>
                </w:rPr>
                <m:t>k1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k1</m:t>
              </m:r>
            </m:sub>
          </m:sSub>
          <m:r>
            <w:rPr>
              <w:rFonts w:ascii="Cambria Math" w:hAnsi="Cambria Math"/>
            </w:rPr>
            <m:t>)</m:t>
          </m:r>
        </m:oMath>
      </m:oMathPara>
    </w:p>
    <w:p w14:paraId="6609367C" w14:textId="77777777" w:rsidR="00877DDF" w:rsidRDefault="00877DDF" w:rsidP="00CD700C">
      <w:proofErr w:type="gramStart"/>
      <w:r>
        <w:t>where</w:t>
      </w:r>
      <w:proofErr w:type="gramEnd"/>
    </w:p>
    <w:p w14:paraId="0E54B2FE" w14:textId="417D5504" w:rsidR="00236DB4" w:rsidRDefault="00877DDF" w:rsidP="00CD700C">
      <m:oMath>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11</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21</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k1</m:t>
            </m:r>
          </m:sub>
        </m:sSub>
      </m:oMath>
      <w:r>
        <w:t xml:space="preserve"> </w:t>
      </w:r>
      <w:proofErr w:type="gramStart"/>
      <w:r>
        <w:t>and</w:t>
      </w:r>
      <w:proofErr w:type="gramEnd"/>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k1</m:t>
            </m:r>
          </m:sub>
        </m:sSub>
      </m:oMath>
      <w:r w:rsidR="00236DB4">
        <w:t>.</w:t>
      </w:r>
    </w:p>
    <w:p w14:paraId="1AC9B82F" w14:textId="41B3C216" w:rsidR="00236DB4" w:rsidRDefault="00236DB4" w:rsidP="00CD700C">
      <w:r>
        <w:t>Similarly, the second end of the bundle is represented by another set of mate-pair coordinates</w:t>
      </w:r>
    </w:p>
    <w:p w14:paraId="234FA683" w14:textId="29DFF1FB" w:rsidR="00236DB4" w:rsidRDefault="005B6DC6" w:rsidP="00CD700C">
      <m:oMathPara>
        <m:oMath>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12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12</m:t>
                  </m:r>
                </m:sub>
              </m:sSub>
            </m:e>
          </m:d>
          <m:r>
            <w:rPr>
              <w:rFonts w:ascii="Cambria Math" w:hAnsi="Cambria Math"/>
            </w:rPr>
            <m:t>,…, (chro</m:t>
          </m:r>
          <m:sSub>
            <m:sSubPr>
              <m:ctrlPr>
                <w:rPr>
                  <w:rFonts w:ascii="Cambria Math" w:hAnsi="Cambria Math"/>
                  <w:i/>
                </w:rPr>
              </m:ctrlPr>
            </m:sSubPr>
            <m:e>
              <m:r>
                <w:rPr>
                  <w:rFonts w:ascii="Cambria Math" w:hAnsi="Cambria Math"/>
                </w:rPr>
                <m:t>m</m:t>
              </m:r>
            </m:e>
            <m:sub>
              <m:r>
                <w:rPr>
                  <w:rFonts w:ascii="Cambria Math" w:hAnsi="Cambria Math"/>
                </w:rPr>
                <m:t>k2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k2</m:t>
              </m:r>
            </m:sub>
          </m:sSub>
          <m:r>
            <w:rPr>
              <w:rFonts w:ascii="Cambria Math" w:hAnsi="Cambria Math"/>
            </w:rPr>
            <m:t>)</m:t>
          </m:r>
        </m:oMath>
      </m:oMathPara>
    </w:p>
    <w:p w14:paraId="3328D81C" w14:textId="77777777" w:rsidR="00A903C5" w:rsidRDefault="00A903C5" w:rsidP="00CD700C">
      <w:proofErr w:type="gramStart"/>
      <w:r>
        <w:t>where</w:t>
      </w:r>
      <w:proofErr w:type="gramEnd"/>
      <w:r>
        <w:t xml:space="preserve"> </w:t>
      </w:r>
    </w:p>
    <w:p w14:paraId="118EF9F4" w14:textId="571560C8" w:rsidR="00877DDF" w:rsidRDefault="00A903C5" w:rsidP="00CD700C">
      <m:oMath>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12</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22</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k2</m:t>
            </m:r>
          </m:sub>
        </m:sSub>
      </m:oMath>
      <w:r>
        <w:t xml:space="preserve"> </w:t>
      </w:r>
      <w:proofErr w:type="gramStart"/>
      <w:r>
        <w:t>and</w:t>
      </w:r>
      <w:proofErr w:type="gramEnd"/>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22</m:t>
            </m:r>
          </m:sub>
        </m:sSub>
        <m:r>
          <w:rPr>
            <w:rFonts w:ascii="Cambria Math" w:hAnsi="Cambria Math"/>
          </w:rPr>
          <m:t>=…=o</m:t>
        </m:r>
        <m:r>
          <w:rPr>
            <w:rFonts w:ascii="Cambria Math" w:hAnsi="Cambria Math"/>
          </w:rPr>
          <m:t>rien</m:t>
        </m:r>
        <m:sSub>
          <m:sSubPr>
            <m:ctrlPr>
              <w:rPr>
                <w:rFonts w:ascii="Cambria Math" w:hAnsi="Cambria Math"/>
                <w:i/>
              </w:rPr>
            </m:ctrlPr>
          </m:sSubPr>
          <m:e>
            <m:r>
              <w:rPr>
                <w:rFonts w:ascii="Cambria Math" w:hAnsi="Cambria Math"/>
              </w:rPr>
              <m:t>t</m:t>
            </m:r>
          </m:e>
          <m:sub>
            <m:r>
              <w:rPr>
                <w:rFonts w:ascii="Cambria Math" w:hAnsi="Cambria Math"/>
              </w:rPr>
              <m:t>k2</m:t>
            </m:r>
          </m:sub>
        </m:sSub>
      </m:oMath>
    </w:p>
    <w:p w14:paraId="6CD5ECC4" w14:textId="77777777" w:rsidR="00A903C5" w:rsidRDefault="00A903C5" w:rsidP="00CD700C"/>
    <w:p w14:paraId="698B99A6" w14:textId="77777777" w:rsidR="004630FF" w:rsidRDefault="004630FF" w:rsidP="004630FF"/>
    <w:p w14:paraId="2B925DE8" w14:textId="14AFE571" w:rsidR="004630FF" w:rsidRDefault="004630FF" w:rsidP="004630FF">
      <w:r>
        <w:t xml:space="preserve">SMASH estimates coordinates of breakpoints via two different methods. The first is the boundary method, which is based on identifying the read coordinate that is the closest to the breakpoint. For instance, for the mate-pair library with library structure +-, </w:t>
      </w:r>
      <w:r w:rsidR="00FE1A68">
        <w:t xml:space="preserve">and a breakpoint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oMath>
      <w:r w:rsidR="00FE1A68">
        <w:t xml:space="preserve"> with</w:t>
      </w:r>
      <w:r>
        <w:t xml:space="preserve"> coordinates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rsidR="00FE1A68">
        <w:t xml:space="preserve"> and </w:t>
      </w:r>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rsidR="00FE1A68">
        <w:t>,</w:t>
      </w:r>
      <w:r>
        <w:t xml:space="preserve"> </w:t>
      </w:r>
      <w:r w:rsidR="00FE1A68">
        <w:t>the first breakpoint coordinate</w:t>
      </w:r>
      <w:r>
        <w:t xml:space="preserve"> is defined as </w:t>
      </w:r>
    </w:p>
    <w:p w14:paraId="292956A3" w14:textId="77777777" w:rsidR="004630FF" w:rsidRDefault="004630FF" w:rsidP="004630FF"/>
    <w:p w14:paraId="31ED7E63" w14:textId="3B01CDFC" w:rsidR="004630FF" w:rsidRDefault="004630FF" w:rsidP="004630FF">
      <m:oMath>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11</m:t>
            </m:r>
          </m:sub>
        </m:sSub>
      </m:oMath>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w:proofErr w:type="gramStart"/>
        <m:r>
          <w:rPr>
            <w:rFonts w:ascii="Cambria Math" w:hAnsi="Cambria Math"/>
          </w:rPr>
          <m:t>flip(</m:t>
        </m:r>
        <w:proofErr w:type="gramEnd"/>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11</m:t>
            </m:r>
          </m:sub>
        </m:sSub>
        <m:r>
          <w:rPr>
            <w:rFonts w:ascii="Cambria Math" w:hAnsi="Cambria Math"/>
          </w:rPr>
          <m:t>)</m:t>
        </m:r>
      </m:oMath>
      <w:r>
        <w:t xml:space="preserve"> (flip switches + to –</w:t>
      </w:r>
      <w:r w:rsidR="00FE1A68">
        <w:t>,</w:t>
      </w:r>
      <w:r>
        <w:t xml:space="preserve"> and – to +)</w:t>
      </w:r>
    </w:p>
    <w:p w14:paraId="7F166744" w14:textId="1F70C20F" w:rsidR="004630FF" w:rsidRDefault="004630FF" w:rsidP="004630FF">
      <w:r>
        <w:t xml:space="preserve"> </w:t>
      </w:r>
      <w:proofErr w:type="gramStart"/>
      <w:r>
        <w:t>and</w:t>
      </w:r>
      <w:proofErr w:type="gramEnd"/>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k1</m:t>
                </m:r>
              </m:sub>
            </m:sSub>
            <m:r>
              <w:rPr>
                <w:rFonts w:ascii="Cambria Math" w:hAnsi="Cambria Math"/>
              </w:rPr>
              <m:t>)</m:t>
            </m:r>
          </m:e>
        </m:func>
      </m:oMath>
      <w:r>
        <w:t xml:space="preserve"> if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1j</m:t>
            </m:r>
          </m:sub>
        </m:sSub>
      </m:oMath>
      <w:r>
        <w:t xml:space="preserve"> represents the start position of every read alignment),</w:t>
      </w:r>
    </w:p>
    <w:p w14:paraId="19848A9A" w14:textId="21B35CC6" w:rsidR="004630FF" w:rsidRDefault="004630FF" w:rsidP="004630FF">
      <w:proofErr w:type="gramStart"/>
      <w:r>
        <w:t>or</w:t>
      </w:r>
      <w:proofErr w:type="gramEnd"/>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r>
          <m:rPr>
            <m:sty m:val="p"/>
          </m:rPr>
          <w:rPr>
            <w:rFonts w:ascii="Cambria Math" w:hAnsi="Cambria Math"/>
          </w:rPr>
          <m:t>max⁡</m:t>
        </m:r>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k1</m:t>
            </m:r>
          </m:sub>
        </m:sSub>
        <m:r>
          <w:rPr>
            <w:rFonts w:ascii="Cambria Math" w:hAnsi="Cambria Math"/>
          </w:rPr>
          <m:t>)</m:t>
        </m:r>
      </m:oMath>
      <w:r>
        <w:t xml:space="preserve"> if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j1</m:t>
            </m:r>
          </m:sub>
        </m:sSub>
      </m:oMath>
      <w:r>
        <w:t xml:space="preserve"> represents the end position of every read alignment)</w:t>
      </w:r>
    </w:p>
    <w:p w14:paraId="0CC5E2D5" w14:textId="77777777" w:rsidR="004630FF" w:rsidRDefault="004630FF" w:rsidP="004630FF"/>
    <w:p w14:paraId="1E9BB14A" w14:textId="22ADA63C" w:rsidR="004630FF" w:rsidRDefault="00FE1A68" w:rsidP="004630FF">
      <w:r>
        <w:t xml:space="preserve">Similarly, the coordinate of the second region of the breakpoint </w:t>
      </w:r>
      <w:r w:rsidR="004630FF">
        <w:t>is estimated as</w:t>
      </w:r>
    </w:p>
    <w:p w14:paraId="55ED284B" w14:textId="5A30078B" w:rsidR="004630FF" w:rsidRDefault="004630FF" w:rsidP="004630FF">
      <m:oMath>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12</m:t>
            </m:r>
          </m:sub>
        </m:sSub>
      </m:oMath>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12</m:t>
            </m:r>
          </m:sub>
        </m:sSub>
      </m:oMath>
      <w:r>
        <w:t xml:space="preserve"> </w:t>
      </w:r>
    </w:p>
    <w:p w14:paraId="062F98DF" w14:textId="091315D7" w:rsidR="004630FF" w:rsidRPr="0027007D" w:rsidRDefault="004630FF" w:rsidP="004630FF">
      <w:proofErr w:type="gramStart"/>
      <w:r>
        <w:t>and</w:t>
      </w:r>
      <w:proofErr w:type="gramEnd"/>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func>
          <m:funcPr>
            <m:ctrlPr>
              <w:rPr>
                <w:rFonts w:ascii="Cambria Math" w:hAnsi="Cambria Math" w:cs="STIXGeneral-Italic"/>
              </w:rPr>
            </m:ctrlPr>
          </m:funcPr>
          <m:fName>
            <m:r>
              <m:rPr>
                <m:sty m:val="p"/>
              </m:rPr>
              <w:rPr>
                <w:rFonts w:ascii="Cambria Math" w:hAnsi="Cambria Math" w:cs="STIXGeneral-Italic"/>
              </w:rPr>
              <m:t>max</m:t>
            </m:r>
            <m:ctrlPr>
              <w:rPr>
                <w:rFonts w:ascii="Cambria Math" w:hAnsi="Cambria Math"/>
                <w:i/>
              </w:rPr>
            </m:ctrlPr>
          </m:fName>
          <m:e>
            <m:d>
              <m:dPr>
                <m:ctrlPr>
                  <w:rPr>
                    <w:rFonts w:ascii="Cambria Math" w:hAnsi="Cambria Math" w:cs="STIXGeneral-Italic"/>
                    <w:i/>
                  </w:rPr>
                </m:ctrlPr>
              </m:dPr>
              <m:e>
                <m:r>
                  <w:rPr>
                    <w:rFonts w:ascii="STIXGeneral-Italic" w:hAnsi="STIXGeneral-Italic" w:cs="STIXGeneral-Italic"/>
                  </w:rPr>
                  <m:t>po</m:t>
                </m:r>
                <m:sSub>
                  <m:sSubPr>
                    <m:ctrlPr>
                      <w:rPr>
                        <w:rFonts w:ascii="Cambria Math" w:hAnsi="Cambria Math" w:cs="STIXGeneral-Italic"/>
                        <w:i/>
                      </w:rPr>
                    </m:ctrlPr>
                  </m:sSubPr>
                  <m:e>
                    <m:r>
                      <w:rPr>
                        <w:rFonts w:ascii="STIXGeneral-Italic" w:hAnsi="STIXGeneral-Italic" w:cs="STIXGeneral-Italic"/>
                      </w:rPr>
                      <m:t>s</m:t>
                    </m:r>
                  </m:e>
                  <m:sub>
                    <m:r>
                      <w:rPr>
                        <w:rFonts w:ascii="STIXGeneral-Italic" w:hAnsi="STIXGeneral-Italic" w:cs="STIXGeneral-Italic"/>
                      </w:rPr>
                      <m:t>12</m:t>
                    </m:r>
                  </m:sub>
                </m:sSub>
                <m:r>
                  <w:rPr>
                    <w:rFonts w:ascii="Cambria Math" w:hAnsi="Cambria Math" w:cs="STIXGeneral-Italic"/>
                  </w:rPr>
                  <m:t>,…, po</m:t>
                </m:r>
                <m:sSub>
                  <m:sSubPr>
                    <m:ctrlPr>
                      <w:rPr>
                        <w:rFonts w:ascii="Cambria Math" w:hAnsi="Cambria Math" w:cs="STIXGeneral-Italic"/>
                        <w:i/>
                      </w:rPr>
                    </m:ctrlPr>
                  </m:sSubPr>
                  <m:e>
                    <m:r>
                      <w:rPr>
                        <w:rFonts w:ascii="Cambria Math" w:hAnsi="Cambria Math" w:cs="STIXGeneral-Italic"/>
                      </w:rPr>
                      <m:t>s</m:t>
                    </m:r>
                  </m:e>
                  <m:sub>
                    <m:r>
                      <w:rPr>
                        <w:rFonts w:ascii="Cambria Math" w:hAnsi="Cambria Math" w:cs="STIXGeneral-Italic"/>
                      </w:rPr>
                      <m:t>k2</m:t>
                    </m:r>
                  </m:sub>
                </m:sSub>
              </m:e>
            </m:d>
          </m:e>
        </m:func>
      </m:oMath>
      <w:r>
        <w:t xml:space="preserve"> if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j2</m:t>
            </m:r>
          </m:sub>
        </m:sSub>
      </m:oMath>
      <w:r>
        <w:t xml:space="preserve"> represents the end position of every read alignment)</w:t>
      </w:r>
    </w:p>
    <w:p w14:paraId="6B084B65" w14:textId="4F0E1728" w:rsidR="004630FF" w:rsidRPr="00C24FFB" w:rsidRDefault="004630FF" w:rsidP="004630FF">
      <w:proofErr w:type="gramStart"/>
      <w:r>
        <w:t>or</w:t>
      </w:r>
      <w:proofErr w:type="gramEnd"/>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k2</m:t>
                    </m:r>
                  </m:sub>
                </m:sSub>
              </m:e>
            </m:d>
          </m:e>
        </m:func>
      </m:oMath>
      <w:r>
        <w:t xml:space="preserve"> if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j2</m:t>
            </m:r>
          </m:sub>
        </m:sSub>
      </m:oMath>
      <w:r>
        <w:t xml:space="preserve"> represents the start position of every read alignment)</w:t>
      </w:r>
      <w:r w:rsidR="00ED4E7D">
        <w:t>.</w:t>
      </w:r>
    </w:p>
    <w:p w14:paraId="38415E39" w14:textId="77777777" w:rsidR="004630FF" w:rsidRDefault="004630FF" w:rsidP="004630FF"/>
    <w:p w14:paraId="3EC8865A" w14:textId="5DC6E3ED" w:rsidR="004630FF" w:rsidRDefault="004630FF" w:rsidP="004630FF">
      <w:r>
        <w:t xml:space="preserve">The second method for the estimation of the breakpoint coordinate is called a mean-based estimator. Specifically, the first breakpoint coordinate is estimated </w:t>
      </w:r>
      <w:r w:rsidR="00ED4E7D">
        <w:t xml:space="preserve">using </w:t>
      </w:r>
      <w:r>
        <w:t>the formula:</w:t>
      </w:r>
    </w:p>
    <w:p w14:paraId="2DD6F5C6" w14:textId="77777777" w:rsidR="004630FF" w:rsidRDefault="004630FF" w:rsidP="004630FF"/>
    <w:p w14:paraId="2A9F86EC" w14:textId="591D5A6F" w:rsidR="004630FF" w:rsidRDefault="004630FF" w:rsidP="004630FF">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=mean(po</m:t>
        </m:r>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 …, po</m:t>
        </m:r>
        <m:sSub>
          <m:sSubPr>
            <m:ctrlPr>
              <w:rPr>
                <w:rFonts w:ascii="Cambria Math" w:hAnsi="Cambria Math"/>
                <w:i/>
              </w:rPr>
            </m:ctrlPr>
          </m:sSubPr>
          <m:e>
            <m:r>
              <w:rPr>
                <w:rFonts w:ascii="Cambria Math" w:hAnsi="Cambria Math"/>
              </w:rPr>
              <m:t>s</m:t>
            </m:r>
          </m:e>
          <m:sub>
            <m:r>
              <w:rPr>
                <w:rFonts w:ascii="Cambria Math" w:hAnsi="Cambria Math"/>
              </w:rPr>
              <m:t>k1</m:t>
            </m:r>
          </m:sub>
        </m:sSub>
        <m:r>
          <w:rPr>
            <w:rFonts w:ascii="Cambria Math" w:hAnsi="Cambria Math"/>
          </w:rPr>
          <m:t>)+L/2</m:t>
        </m:r>
      </m:oMath>
      <w:r>
        <w:t xml:space="preserve"> </w:t>
      </w:r>
      <w:proofErr w:type="gramStart"/>
      <w:r>
        <w:t>if</w:t>
      </w:r>
      <w:proofErr w:type="gramEnd"/>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and</w:t>
      </w:r>
    </w:p>
    <w:p w14:paraId="4507C4FB" w14:textId="23495DE8" w:rsidR="004630FF" w:rsidRDefault="004630FF" w:rsidP="004630FF">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=mean</m:t>
        </m:r>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k1</m:t>
                </m:r>
              </m:sub>
            </m:sSub>
          </m:e>
        </m:d>
        <m:r>
          <w:rPr>
            <w:rFonts w:ascii="Cambria Math" w:hAnsi="Cambria Math"/>
          </w:rPr>
          <m:t>-L/2</m:t>
        </m:r>
      </m:oMath>
      <w:r>
        <w:t xml:space="preserve"> </w:t>
      </w:r>
      <w:proofErr w:type="gramStart"/>
      <w:r>
        <w:t>if</w:t>
      </w:r>
      <w:proofErr w:type="gramEnd"/>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w:t>
      </w:r>
    </w:p>
    <w:p w14:paraId="561CA254" w14:textId="77777777" w:rsidR="004630FF" w:rsidRDefault="004630FF" w:rsidP="004630FF"/>
    <w:p w14:paraId="238C65DB" w14:textId="77777777" w:rsidR="004630FF" w:rsidRDefault="004630FF" w:rsidP="004630FF">
      <w:r>
        <w:t xml:space="preserve">Similarly, </w:t>
      </w:r>
    </w:p>
    <w:p w14:paraId="5C2C4744" w14:textId="77777777" w:rsidR="004630FF" w:rsidRDefault="004630FF" w:rsidP="004630FF"/>
    <w:p w14:paraId="29B6EB33" w14:textId="7027B187" w:rsidR="004630FF" w:rsidRDefault="004630FF" w:rsidP="004630FF">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=mean</m:t>
        </m:r>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k2</m:t>
                </m:r>
              </m:sub>
            </m:sSub>
          </m:e>
        </m:d>
        <m:r>
          <w:rPr>
            <w:rFonts w:ascii="Cambria Math" w:hAnsi="Cambria Math"/>
          </w:rPr>
          <m:t>-L/2</m:t>
        </m:r>
      </m:oMath>
      <w:r>
        <w:t xml:space="preserve"> </w:t>
      </w:r>
      <w:proofErr w:type="gramStart"/>
      <w:r>
        <w:t>if</w:t>
      </w:r>
      <w:proofErr w:type="gramEnd"/>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m:t>
        </m:r>
      </m:oMath>
      <w:r>
        <w:t xml:space="preserve"> and</w:t>
      </w:r>
    </w:p>
    <w:p w14:paraId="6969C1CA" w14:textId="42794689" w:rsidR="004630FF" w:rsidRDefault="004630FF" w:rsidP="004630FF">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=mean</m:t>
        </m:r>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k2</m:t>
                </m:r>
              </m:sub>
            </m:sSub>
          </m:e>
        </m:d>
        <m:r>
          <w:rPr>
            <w:rFonts w:ascii="Cambria Math" w:hAnsi="Cambria Math"/>
          </w:rPr>
          <m:t>+L/2</m:t>
        </m:r>
      </m:oMath>
      <w:r>
        <w:t xml:space="preserve"> </w:t>
      </w:r>
      <w:proofErr w:type="gramStart"/>
      <w:r>
        <w:t>if</w:t>
      </w:r>
      <w:proofErr w:type="gramEnd"/>
      <w:r>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p>
    <w:p w14:paraId="193C606A" w14:textId="77777777" w:rsidR="004630FF" w:rsidRDefault="004630FF" w:rsidP="004630FF"/>
    <w:p w14:paraId="3C4B89EA" w14:textId="16F3F292" w:rsidR="004630FF" w:rsidRDefault="004630FF" w:rsidP="004630FF">
      <w:r>
        <w:t xml:space="preserve">Here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k1</m:t>
            </m:r>
          </m:sub>
        </m:sSub>
      </m:oMath>
      <w:r>
        <w:t xml:space="preserve"> and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k2</m:t>
            </m:r>
          </m:sub>
        </m:sSub>
      </m:oMath>
      <w:r>
        <w:t xml:space="preserve"> are defined as the terminal positions of the mate-pair alignment, that is the “leftmost” alignment coordinate of the leftmost mapping read and the rightmost alignment coordinate of the rightmost mapping read. Also, </w:t>
      </w:r>
      <m:oMath>
        <m:r>
          <w:rPr>
            <w:rFonts w:ascii="Cambria Math" w:hAnsi="Cambria Math"/>
          </w:rPr>
          <m:t>L</m:t>
        </m:r>
      </m:oMath>
      <w:r>
        <w:t xml:space="preserve"> is the mean library size defined as the mean distance between the terminal positions of concordant mate-pairs.</w:t>
      </w:r>
    </w:p>
    <w:p w14:paraId="3222DDEE" w14:textId="77777777" w:rsidR="00ED4E7D" w:rsidRDefault="00ED4E7D" w:rsidP="004630FF"/>
    <w:p w14:paraId="7EA8BD56" w14:textId="4D215675" w:rsidR="00ED4E7D" w:rsidRDefault="00ED4E7D" w:rsidP="004630FF">
      <w:r>
        <w:t>These formulas also allow approximating the accuracy of the breakpoint estimate:</w:t>
      </w:r>
    </w:p>
    <w:p w14:paraId="2A749031" w14:textId="77777777" w:rsidR="00ED4E7D" w:rsidRDefault="00ED4E7D" w:rsidP="004630FF"/>
    <w:p w14:paraId="43D88AC9" w14:textId="12FEA13F" w:rsidR="00ED4E7D" w:rsidRDefault="005B6DC6" w:rsidP="004630FF">
      <m:oMath>
        <m:sSub>
          <m:sSubPr>
            <m:ctrlPr>
              <w:rPr>
                <w:rFonts w:ascii="Cambria Math" w:hAnsi="Cambria Math"/>
                <w:i/>
              </w:rPr>
            </m:ctrlPr>
          </m:sSubPr>
          <m:e>
            <m:sSub>
              <m:sSubPr>
                <m:ctrlPr>
                  <w:rPr>
                    <w:rFonts w:ascii="Cambria Math" w:hAnsi="Cambria Math"/>
                    <w:i/>
                  </w:rPr>
                </m:ctrlPr>
              </m:sSubPr>
              <m:e>
                <m:r>
                  <w:rPr>
                    <w:rFonts w:ascii="Cambria Math" w:hAnsi="Cambria Math"/>
                  </w:rPr>
                  <m:t>σ</m:t>
                </m:r>
              </m:e>
              <m:sub>
                <m:r>
                  <w:rPr>
                    <w:rFonts w:ascii="Cambria Math" w:hAnsi="Cambria Math"/>
                  </w:rPr>
                  <m:t>pos</m:t>
                </m:r>
              </m:sub>
            </m:sSub>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k</m:t>
                </m:r>
              </m:e>
            </m:rad>
          </m:den>
        </m:f>
        <m:rad>
          <m:radPr>
            <m:degHide m:val="1"/>
            <m:ctrlPr>
              <w:rPr>
                <w:rFonts w:ascii="Cambria Math" w:hAnsi="Cambria Math"/>
                <w:i/>
              </w:rPr>
            </m:ctrlPr>
          </m:radPr>
          <m:deg/>
          <m:e>
            <m:r>
              <w:rPr>
                <w:rFonts w:ascii="Cambria Math" w:hAnsi="Cambria Math"/>
              </w:rPr>
              <m:t>Var(po</m:t>
            </m:r>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k1</m:t>
                </m:r>
              </m:sub>
            </m:sSub>
            <m:r>
              <w:rPr>
                <w:rFonts w:ascii="Cambria Math" w:hAnsi="Cambria Math"/>
              </w:rPr>
              <m:t>)</m:t>
            </m:r>
          </m:e>
        </m:rad>
      </m:oMath>
      <w:r w:rsidR="00ED4E7D">
        <w:t xml:space="preserve"> </w:t>
      </w:r>
      <w:proofErr w:type="gramStart"/>
      <w:r w:rsidR="00ED4E7D">
        <w:t>and</w:t>
      </w:r>
      <w:proofErr w:type="gramEnd"/>
      <w:r w:rsidR="00ED4E7D">
        <w:t xml:space="preserve"> </w:t>
      </w:r>
      <m:oMath>
        <m:sSub>
          <m:sSubPr>
            <m:ctrlPr>
              <w:rPr>
                <w:rFonts w:ascii="Cambria Math" w:hAnsi="Cambria Math"/>
                <w:i/>
              </w:rPr>
            </m:ctrlPr>
          </m:sSubPr>
          <m:e>
            <m:sSub>
              <m:sSubPr>
                <m:ctrlPr>
                  <w:rPr>
                    <w:rFonts w:ascii="Cambria Math" w:hAnsi="Cambria Math"/>
                    <w:i/>
                  </w:rPr>
                </m:ctrlPr>
              </m:sSubPr>
              <m:e>
                <m:r>
                  <w:rPr>
                    <w:rFonts w:ascii="Cambria Math" w:hAnsi="Cambria Math"/>
                  </w:rPr>
                  <m:t>σ</m:t>
                </m:r>
              </m:e>
              <m:sub>
                <m:r>
                  <w:rPr>
                    <w:rFonts w:ascii="Cambria Math" w:hAnsi="Cambria Math"/>
                  </w:rPr>
                  <m:t>pos</m:t>
                </m:r>
              </m:sub>
            </m:sSub>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k</m:t>
                </m:r>
              </m:e>
            </m:rad>
          </m:den>
        </m:f>
        <m:rad>
          <m:radPr>
            <m:degHide m:val="1"/>
            <m:ctrlPr>
              <w:rPr>
                <w:rFonts w:ascii="Cambria Math" w:hAnsi="Cambria Math"/>
                <w:i/>
              </w:rPr>
            </m:ctrlPr>
          </m:radPr>
          <m:deg/>
          <m:e>
            <m:r>
              <w:rPr>
                <w:rFonts w:ascii="Cambria Math" w:hAnsi="Cambria Math"/>
              </w:rPr>
              <m:t>Var(po</m:t>
            </m:r>
            <m:sSub>
              <m:sSubPr>
                <m:ctrlPr>
                  <w:rPr>
                    <w:rFonts w:ascii="Cambria Math" w:hAnsi="Cambria Math"/>
                    <w:i/>
                  </w:rPr>
                </m:ctrlPr>
              </m:sSubPr>
              <m:e>
                <m:r>
                  <w:rPr>
                    <w:rFonts w:ascii="Cambria Math" w:hAnsi="Cambria Math"/>
                  </w:rPr>
                  <m:t>s</m:t>
                </m:r>
              </m:e>
              <m:sub>
                <m:r>
                  <w:rPr>
                    <w:rFonts w:ascii="Cambria Math" w:hAnsi="Cambria Math"/>
                  </w:rPr>
                  <m:t>12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k2</m:t>
                </m:r>
              </m:sub>
            </m:sSub>
            <m:r>
              <w:rPr>
                <w:rFonts w:ascii="Cambria Math" w:hAnsi="Cambria Math"/>
              </w:rPr>
              <m:t>)</m:t>
            </m:r>
          </m:e>
        </m:rad>
      </m:oMath>
      <w:r w:rsidR="00ED4E7D">
        <w:t>.</w:t>
      </w:r>
    </w:p>
    <w:p w14:paraId="38F6B3D2" w14:textId="77777777" w:rsidR="004630FF" w:rsidRDefault="004630FF" w:rsidP="004630FF"/>
    <w:p w14:paraId="6B5D42A6" w14:textId="77777777" w:rsidR="004630FF" w:rsidRDefault="004630FF" w:rsidP="004630FF">
      <w:r>
        <w:t xml:space="preserve">Based on the two estimates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Boundary</m:t>
            </m:r>
          </m:sub>
        </m:sSub>
      </m:oMath>
      <w:r>
        <w:t xml:space="preserve"> and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Mean</m:t>
            </m:r>
          </m:sub>
        </m:sSub>
      </m:oMath>
      <w:r>
        <w:t xml:space="preserve">, SMASH chooses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Boundary</m:t>
            </m:r>
          </m:sub>
        </m:sSub>
      </m:oMath>
      <w:r>
        <w:t xml:space="preserve"> for its final estimate, unless it contradicts </w:t>
      </w:r>
      <m:oMath>
        <m:r>
          <w:rPr>
            <w:rFonts w:ascii="Cambria Math" w:hAnsi="Cambria Math"/>
          </w:rPr>
          <m:t>P</m:t>
        </m:r>
        <m:r>
          <w:rPr>
            <w:rFonts w:ascii="Cambria Math" w:hAnsi="Cambria Math"/>
          </w:rPr>
          <m:t>o</m:t>
        </m:r>
        <m:sSub>
          <m:sSubPr>
            <m:ctrlPr>
              <w:rPr>
                <w:rFonts w:ascii="Cambria Math" w:hAnsi="Cambria Math"/>
                <w:i/>
              </w:rPr>
            </m:ctrlPr>
          </m:sSubPr>
          <m:e>
            <m:r>
              <w:rPr>
                <w:rFonts w:ascii="Cambria Math" w:hAnsi="Cambria Math"/>
              </w:rPr>
              <m:t>s</m:t>
            </m:r>
          </m:e>
          <m:sub>
            <m:r>
              <w:rPr>
                <w:rFonts w:ascii="Cambria Math" w:hAnsi="Cambria Math"/>
              </w:rPr>
              <m:t>Mean</m:t>
            </m:r>
          </m:sub>
        </m:sSub>
      </m:oMath>
      <w:r>
        <w:t>:</w:t>
      </w:r>
    </w:p>
    <w:p w14:paraId="73D2BF74" w14:textId="77777777" w:rsidR="004630FF" w:rsidRDefault="004630FF" w:rsidP="004630FF">
      <w:r>
        <w:t xml:space="preserve">If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Final</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Mean</m:t>
            </m:r>
          </m:sub>
        </m:sSub>
      </m:oMath>
      <w:r>
        <w:t xml:space="preserve">, if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Mean</m:t>
            </m:r>
          </m:sub>
        </m:sSub>
        <m:r>
          <w:rPr>
            <w:rFonts w:ascii="Cambria Math" w:hAnsi="Cambria Math"/>
          </w:rPr>
          <m:t>&gt;Po</m:t>
        </m:r>
        <m:sSub>
          <m:sSubPr>
            <m:ctrlPr>
              <w:rPr>
                <w:rFonts w:ascii="Cambria Math" w:hAnsi="Cambria Math"/>
                <w:i/>
              </w:rPr>
            </m:ctrlPr>
          </m:sSubPr>
          <m:e>
            <m:r>
              <w:rPr>
                <w:rFonts w:ascii="Cambria Math" w:hAnsi="Cambria Math"/>
              </w:rPr>
              <m:t>s</m:t>
            </m:r>
          </m:e>
          <m:sub>
            <m:r>
              <w:rPr>
                <w:rFonts w:ascii="Cambria Math" w:hAnsi="Cambria Math"/>
              </w:rPr>
              <m:t>Boundary</m:t>
            </m:r>
          </m:sub>
        </m:sSub>
      </m:oMath>
      <w:r>
        <w:t xml:space="preserve">, otherwise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Final</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Mean</m:t>
            </m:r>
          </m:sub>
        </m:sSub>
      </m:oMath>
      <w:r>
        <w:t>.</w:t>
      </w:r>
    </w:p>
    <w:p w14:paraId="7707CDBB" w14:textId="77777777" w:rsidR="004630FF" w:rsidRPr="00574A0B" w:rsidRDefault="004630FF" w:rsidP="004630FF">
      <w:r>
        <w:t xml:space="preserve">If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Final</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Mean</m:t>
            </m:r>
          </m:sub>
        </m:sSub>
      </m:oMath>
      <w:r>
        <w:t xml:space="preserve">, if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Mean</m:t>
            </m:r>
          </m:sub>
        </m:sSub>
        <m:r>
          <w:rPr>
            <w:rFonts w:ascii="Cambria Math" w:hAnsi="Cambria Math"/>
          </w:rPr>
          <m:t>&lt;Po</m:t>
        </m:r>
        <m:sSub>
          <m:sSubPr>
            <m:ctrlPr>
              <w:rPr>
                <w:rFonts w:ascii="Cambria Math" w:hAnsi="Cambria Math"/>
                <w:i/>
              </w:rPr>
            </m:ctrlPr>
          </m:sSubPr>
          <m:e>
            <m:r>
              <w:rPr>
                <w:rFonts w:ascii="Cambria Math" w:hAnsi="Cambria Math"/>
              </w:rPr>
              <m:t>s</m:t>
            </m:r>
          </m:e>
          <m:sub>
            <m:r>
              <w:rPr>
                <w:rFonts w:ascii="Cambria Math" w:hAnsi="Cambria Math"/>
              </w:rPr>
              <m:t>Boundary</m:t>
            </m:r>
          </m:sub>
        </m:sSub>
      </m:oMath>
      <w:r>
        <w:t xml:space="preserve">, otherwise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Final</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Mean</m:t>
            </m:r>
          </m:sub>
        </m:sSub>
      </m:oMath>
      <w:r>
        <w:t>.</w:t>
      </w:r>
    </w:p>
    <w:p w14:paraId="016C843C" w14:textId="77777777" w:rsidR="004630FF" w:rsidRDefault="004630FF" w:rsidP="004630FF">
      <w:pPr>
        <w:rPr>
          <w:b/>
        </w:rPr>
      </w:pPr>
    </w:p>
    <w:p w14:paraId="496E5A38" w14:textId="0059FE11" w:rsidR="00A30C66" w:rsidRDefault="00A30C66" w:rsidP="00A30C66">
      <w:r>
        <w:rPr>
          <w:b/>
        </w:rPr>
        <w:t xml:space="preserve">(f) </w:t>
      </w:r>
      <w:r>
        <w:t xml:space="preserve">Assessment of breakpoint quality and removal of false positive calls. </w:t>
      </w:r>
    </w:p>
    <w:p w14:paraId="2987E253" w14:textId="2972295A" w:rsidR="00A30C66" w:rsidRDefault="00A30C66" w:rsidP="00A30C66">
      <w:r>
        <w:t>Due to extensive repeat structure of the human genome, many discordantly mapping mate-pair reads are due to these repeat features, rather than due to true genomic structural rearrangements. To minimize the number of such false positives, we calculate quality metrics for the reported breakpoints and use those quality measures to filter out false positive</w:t>
      </w:r>
      <w:r w:rsidR="00865B42">
        <w:t xml:space="preserve"> breakpoint</w:t>
      </w:r>
      <w:r>
        <w:t xml:space="preserve"> calls.</w:t>
      </w:r>
    </w:p>
    <w:p w14:paraId="5D0244AB" w14:textId="77777777" w:rsidR="00A30C66" w:rsidRDefault="00A30C66" w:rsidP="00A30C66"/>
    <w:p w14:paraId="696125E0" w14:textId="6F651474" w:rsidR="002112B7" w:rsidRDefault="00A8450A" w:rsidP="00A30C66">
      <w:r>
        <w:t>The firs</w:t>
      </w:r>
      <w:r w:rsidR="00FE1A68">
        <w:t>t</w:t>
      </w:r>
      <w:r>
        <w:t xml:space="preserve"> quality metric is a r</w:t>
      </w:r>
      <w:r w:rsidR="00A30C66">
        <w:t>ead coordinate correlation</w:t>
      </w:r>
      <w:r>
        <w:t>. This</w:t>
      </w:r>
      <w:r w:rsidR="00A30C66">
        <w:t xml:space="preserve"> metric measures the consistency of mapping positions from both ends of mate-pairs representing a given breakpoint. The correlation metric is calculated using the following formula </w:t>
      </w:r>
      <m:oMath>
        <m:r>
          <w:rPr>
            <w:rFonts w:ascii="Cambria Math" w:hAnsi="Cambria Math"/>
          </w:rPr>
          <m:t>r=</m:t>
        </m:r>
        <w:proofErr w:type="gramStart"/>
        <m:r>
          <w:rPr>
            <w:rFonts w:ascii="Cambria Math" w:hAnsi="Cambria Math"/>
          </w:rPr>
          <m:t>corr(</m:t>
        </m:r>
        <w:proofErr w:type="gramEnd"/>
        <m:sSub>
          <m:sSubPr>
            <m:ctrlPr>
              <w:rPr>
                <w:rFonts w:ascii="Cambria Math" w:hAnsi="Cambria Math"/>
                <w:i/>
              </w:rPr>
            </m:ctrlPr>
          </m:sSubPr>
          <m:e>
            <m:r>
              <w:rPr>
                <w:rFonts w:ascii="Cambria Math" w:hAnsi="Cambria Math"/>
              </w:rPr>
              <m:t>Pos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Pos</m:t>
            </m:r>
          </m:e>
          <m:sub>
            <m:r>
              <w:rPr>
                <w:rFonts w:ascii="Cambria Math" w:hAnsi="Cambria Math"/>
              </w:rPr>
              <m:t>2</m:t>
            </m:r>
          </m:sub>
        </m:sSub>
        <m:r>
          <w:rPr>
            <w:rFonts w:ascii="Cambria Math" w:hAnsi="Cambria Math"/>
          </w:rPr>
          <m:t>)</m:t>
        </m:r>
      </m:oMath>
      <w:r w:rsidR="00A30C66">
        <w:t xml:space="preserve">, where </w:t>
      </w:r>
      <m:oMath>
        <m:sSub>
          <m:sSubPr>
            <m:ctrlPr>
              <w:rPr>
                <w:rFonts w:ascii="Cambria Math" w:hAnsi="Cambria Math"/>
                <w:i/>
              </w:rPr>
            </m:ctrlPr>
          </m:sSubPr>
          <m:e>
            <m:r>
              <w:rPr>
                <w:rFonts w:ascii="Cambria Math" w:hAnsi="Cambria Math"/>
              </w:rPr>
              <m:t>Pos</m:t>
            </m:r>
          </m:e>
          <m:sub>
            <m:r>
              <w:rPr>
                <w:rFonts w:ascii="Cambria Math" w:hAnsi="Cambria Math"/>
              </w:rPr>
              <m:t>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1k</m:t>
            </m:r>
          </m:sub>
        </m:sSub>
        <m:r>
          <w:rPr>
            <w:rFonts w:ascii="Cambria Math" w:hAnsi="Cambria Math"/>
          </w:rPr>
          <m:t>)</m:t>
        </m:r>
      </m:oMath>
      <w:r w:rsidR="00A30C66">
        <w:t xml:space="preserve"> and </w:t>
      </w:r>
      <m:oMath>
        <m:sSub>
          <m:sSubPr>
            <m:ctrlPr>
              <w:rPr>
                <w:rFonts w:ascii="Cambria Math" w:hAnsi="Cambria Math"/>
                <w:i/>
              </w:rPr>
            </m:ctrlPr>
          </m:sSubPr>
          <m:e>
            <m:r>
              <w:rPr>
                <w:rFonts w:ascii="Cambria Math" w:hAnsi="Cambria Math"/>
              </w:rPr>
              <m:t>Pos</m:t>
            </m:r>
          </m:e>
          <m:sub>
            <m:r>
              <w:rPr>
                <w:rFonts w:ascii="Cambria Math" w:hAnsi="Cambria Math"/>
              </w:rPr>
              <m:t>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21</m:t>
            </m:r>
          </m:sub>
        </m:sSub>
        <m:r>
          <w:rPr>
            <w:rFonts w:ascii="Cambria Math" w:hAnsi="Cambria Math"/>
          </w:rPr>
          <m:t>, …, po</m:t>
        </m:r>
        <m:sSub>
          <m:sSubPr>
            <m:ctrlPr>
              <w:rPr>
                <w:rFonts w:ascii="Cambria Math" w:hAnsi="Cambria Math"/>
                <w:i/>
              </w:rPr>
            </m:ctrlPr>
          </m:sSubPr>
          <m:e>
            <m:r>
              <w:rPr>
                <w:rFonts w:ascii="Cambria Math" w:hAnsi="Cambria Math"/>
              </w:rPr>
              <m:t>s</m:t>
            </m:r>
          </m:e>
          <m:sub>
            <m:r>
              <w:rPr>
                <w:rFonts w:ascii="Cambria Math" w:hAnsi="Cambria Math"/>
              </w:rPr>
              <m:t>2k</m:t>
            </m:r>
          </m:sub>
        </m:sSub>
        <m:r>
          <w:rPr>
            <w:rFonts w:ascii="Cambria Math" w:hAnsi="Cambria Math"/>
          </w:rPr>
          <m:t>)</m:t>
        </m:r>
      </m:oMath>
      <w:r w:rsidR="00A30C66">
        <w:t xml:space="preserve"> represent vectors of alignment cooridinates of mate-pair reads from the first and the second region</w:t>
      </w:r>
      <w:r w:rsidR="00546CC1">
        <w:t>s</w:t>
      </w:r>
      <w:r w:rsidR="00A30C66">
        <w:t xml:space="preserve"> of the breakpoint respectively.</w:t>
      </w:r>
    </w:p>
    <w:p w14:paraId="72B535C2" w14:textId="77777777" w:rsidR="002112B7" w:rsidRDefault="002112B7" w:rsidP="00A30C66"/>
    <w:p w14:paraId="2CDC4106" w14:textId="55C51617" w:rsidR="002112B7" w:rsidRDefault="00546CC1" w:rsidP="00A30C66">
      <w:r>
        <w:t>Based on our analysis</w:t>
      </w:r>
      <w:r w:rsidR="002112B7">
        <w:t>,</w:t>
      </w:r>
      <w:r>
        <w:t xml:space="preserve"> we found that</w:t>
      </w:r>
      <w:r w:rsidR="002112B7">
        <w:t xml:space="preserve"> </w:t>
      </w:r>
      <m:oMath>
        <m:r>
          <w:rPr>
            <w:rFonts w:ascii="Cambria Math" w:hAnsi="Cambria Math"/>
          </w:rPr>
          <m:t>r≥0.5</m:t>
        </m:r>
      </m:oMath>
      <w:r>
        <w:t xml:space="preserve"> is a good</w:t>
      </w:r>
      <w:r w:rsidR="002112B7">
        <w:t xml:space="preserve"> </w:t>
      </w:r>
      <w:r w:rsidR="00A8450A">
        <w:t>criteri</w:t>
      </w:r>
      <w:r w:rsidR="00746BE1">
        <w:t>on</w:t>
      </w:r>
      <w:r>
        <w:t xml:space="preserve"> for determining </w:t>
      </w:r>
      <w:r w:rsidR="00746BE1">
        <w:t>a</w:t>
      </w:r>
      <w:r w:rsidR="00005CE2">
        <w:t xml:space="preserve"> </w:t>
      </w:r>
      <w:r>
        <w:t>‘quality’ breakpoint</w:t>
      </w:r>
      <w:r w:rsidR="00005CE2">
        <w:t>,</w:t>
      </w:r>
      <w:r w:rsidR="002112B7">
        <w:t xml:space="preserve"> </w:t>
      </w:r>
      <w:r w:rsidR="00A8450A">
        <w:t>if</w:t>
      </w:r>
      <w:r w:rsidR="002112B7">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oMath>
      <w:r w:rsidR="002112B7">
        <w:t xml:space="preserve"> and </w:t>
      </w:r>
      <m:oMath>
        <m:r>
          <w:rPr>
            <w:rFonts w:ascii="Cambria Math" w:hAnsi="Cambria Math"/>
          </w:rPr>
          <m:t>r≤-0.5</m:t>
        </m:r>
      </m:oMath>
      <w:r w:rsidR="002112B7">
        <w:t xml:space="preserve"> when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w:proofErr w:type="gramStart"/>
        <m:r>
          <w:rPr>
            <w:rFonts w:ascii="Cambria Math" w:hAnsi="Cambria Math"/>
          </w:rPr>
          <m:t>flip(</m:t>
        </m:r>
        <w:proofErr w:type="gramEnd"/>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w:t>
      </w:r>
      <w:r w:rsidR="00A8450A">
        <w:t xml:space="preserve"> </w:t>
      </w:r>
      <w:r>
        <w:t>B</w:t>
      </w:r>
      <w:r w:rsidR="00A8450A">
        <w:t>reakpoints that don’t meet this criteri</w:t>
      </w:r>
      <w:r w:rsidR="00C04D0D">
        <w:t>on</w:t>
      </w:r>
      <w:r w:rsidR="00A8450A">
        <w:t xml:space="preserve"> </w:t>
      </w:r>
      <w:r>
        <w:t xml:space="preserve">are marked </w:t>
      </w:r>
      <w:r w:rsidR="00A8450A">
        <w:t>as potential false positives.</w:t>
      </w:r>
    </w:p>
    <w:p w14:paraId="17B68D55" w14:textId="77777777" w:rsidR="002112B7" w:rsidRDefault="002112B7" w:rsidP="00A30C66"/>
    <w:p w14:paraId="50BF213B" w14:textId="261A0AD5" w:rsidR="002112B7" w:rsidRPr="00566524" w:rsidRDefault="00026201" w:rsidP="00A30C66">
      <w:r>
        <w:t xml:space="preserve">Another breakpoint quality measure is the size of the footprint of bundle reads. Specifically, if </w:t>
      </w:r>
      <m:oMath>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w:proofErr w:type="gramStart"/>
        <m:r>
          <w:rPr>
            <w:rFonts w:ascii="Cambria Math" w:hAnsi="Cambria Math"/>
          </w:rPr>
          <m:t>,…,</m:t>
        </m:r>
        <w:proofErr w:type="gramEnd"/>
        <m:r>
          <w:rPr>
            <w:rFonts w:ascii="Cambria Math" w:hAnsi="Cambria Math"/>
          </w:rPr>
          <m:t xml:space="preserve"> po</m:t>
        </m:r>
        <m:sSub>
          <m:sSubPr>
            <m:ctrlPr>
              <w:rPr>
                <w:rFonts w:ascii="Cambria Math" w:hAnsi="Cambria Math"/>
                <w:i/>
              </w:rPr>
            </m:ctrlPr>
          </m:sSubPr>
          <m:e>
            <m:r>
              <w:rPr>
                <w:rFonts w:ascii="Cambria Math" w:hAnsi="Cambria Math"/>
              </w:rPr>
              <m:t>s</m:t>
            </m:r>
          </m:e>
          <m:sub>
            <m:r>
              <w:rPr>
                <w:rFonts w:ascii="Cambria Math" w:hAnsi="Cambria Math"/>
              </w:rPr>
              <m:t>k</m:t>
            </m:r>
          </m:sub>
        </m:sSub>
      </m:oMath>
      <w:r>
        <w:t xml:space="preserve"> represent coordinates of bundle reads mapping to one region of the breakpoint, then the footprint</w:t>
      </w:r>
      <w:r w:rsidR="00A8450A">
        <w:t xml:space="preserve"> size</w:t>
      </w:r>
      <w:r>
        <w:t xml:space="preserve"> is given by the formula </w:t>
      </w:r>
      <m:oMath>
        <m:r>
          <w:rPr>
            <w:rFonts w:ascii="Cambria Math" w:hAnsi="Cambria Math"/>
          </w:rPr>
          <m:t>F=</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m:t>
                    </m:r>
                  </m:sub>
                </m:sSub>
              </m:e>
            </m:d>
          </m:e>
        </m:func>
        <m:r>
          <w:rPr>
            <w:rFonts w:ascii="Cambria Math" w:hAnsi="Cambria Math"/>
          </w:rPr>
          <m:t>-</m:t>
        </m:r>
        <m:r>
          <m:rPr>
            <m:sty m:val="p"/>
          </m:rPr>
          <w:rPr>
            <w:rFonts w:ascii="Cambria Math" w:hAnsi="Cambria Math"/>
          </w:rPr>
          <m:t>min⁡</m:t>
        </m:r>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oMath>
      <w:r w:rsidR="00FE6E9E">
        <w:t xml:space="preserve">. Typically the two footprints of the bundle reads should exceed the </w:t>
      </w:r>
      <w:r w:rsidR="00A8450A">
        <w:t xml:space="preserve">average </w:t>
      </w:r>
      <w:r w:rsidR="00FE6E9E">
        <w:t>size</w:t>
      </w:r>
      <w:r w:rsidR="00A8450A">
        <w:t xml:space="preserve"> </w:t>
      </w:r>
      <m:oMath>
        <m:r>
          <w:rPr>
            <w:rFonts w:ascii="Cambria Math" w:hAnsi="Cambria Math"/>
          </w:rPr>
          <m:t>L</m:t>
        </m:r>
      </m:oMath>
      <w:r w:rsidR="00FE6E9E">
        <w:t xml:space="preserve"> of the </w:t>
      </w:r>
      <w:r w:rsidR="00A8450A">
        <w:t>library</w:t>
      </w:r>
      <w:r w:rsidR="00FE6E9E">
        <w:t xml:space="preserve"> insert. In many cases of false positive breakpoints, we observe that at least one footprint is very small. Therefore we eliminate breakpoints which have at least 4 mate pairs and at least one footprint </w:t>
      </w:r>
      <m:oMath>
        <m:r>
          <w:rPr>
            <w:rFonts w:ascii="Cambria Math" w:hAnsi="Cambria Math"/>
          </w:rPr>
          <m:t>F&lt;L/</m:t>
        </m:r>
        <w:proofErr w:type="gramStart"/>
        <m:r>
          <w:rPr>
            <w:rFonts w:ascii="Cambria Math" w:hAnsi="Cambria Math"/>
          </w:rPr>
          <m:t>2</m:t>
        </m:r>
      </m:oMath>
      <w:r w:rsidR="00FE6E9E">
        <w:t xml:space="preserve"> .</w:t>
      </w:r>
      <w:proofErr w:type="gramEnd"/>
    </w:p>
    <w:p w14:paraId="0A7C4AB6" w14:textId="129E8E81" w:rsidR="00574A0B" w:rsidRDefault="00574A0B" w:rsidP="00A30C66"/>
    <w:p w14:paraId="7F8E1546" w14:textId="201DA7CC" w:rsidR="00527EA2" w:rsidRDefault="00FE6E9E" w:rsidP="00A30C66">
      <w:r>
        <w:t>Another quality measure of the breakpoint is based on</w:t>
      </w:r>
      <w:r w:rsidR="00527EA2">
        <w:t xml:space="preserve"> estimates</w:t>
      </w:r>
      <w:r>
        <w:t xml:space="preserve"> </w:t>
      </w:r>
      <w:r w:rsidR="00A8450A">
        <w:t xml:space="preserve">of </w:t>
      </w:r>
      <w:r>
        <w:t xml:space="preserve">the sizes of </w:t>
      </w:r>
      <w:r w:rsidR="00A8450A">
        <w:t>the bundle</w:t>
      </w:r>
      <w:r>
        <w:t xml:space="preserve"> </w:t>
      </w:r>
      <w:r w:rsidR="00527EA2">
        <w:t xml:space="preserve">inserts inferred from the breakpoint coordinates. Specifically, for a mate-pair read defined via its coordinates </w:t>
      </w:r>
      <m:oMath>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i1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i1</m:t>
                </m:r>
              </m:sub>
            </m:sSub>
          </m:e>
        </m:d>
        <m:r>
          <w:rPr>
            <w:rFonts w:ascii="Cambria Math" w:hAnsi="Cambria Math"/>
          </w:rPr>
          <m:t>, (chro</m:t>
        </m:r>
        <m:sSub>
          <m:sSubPr>
            <m:ctrlPr>
              <w:rPr>
                <w:rFonts w:ascii="Cambria Math" w:hAnsi="Cambria Math"/>
                <w:i/>
              </w:rPr>
            </m:ctrlPr>
          </m:sSubPr>
          <m:e>
            <m:r>
              <w:rPr>
                <w:rFonts w:ascii="Cambria Math" w:hAnsi="Cambria Math"/>
              </w:rPr>
              <m:t>m</m:t>
            </m:r>
          </m:e>
          <m:sub>
            <m:r>
              <w:rPr>
                <w:rFonts w:ascii="Cambria Math" w:hAnsi="Cambria Math"/>
              </w:rPr>
              <m:t>i2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i2</m:t>
            </m:r>
          </m:sub>
        </m:sSub>
        <m:r>
          <w:rPr>
            <w:rFonts w:ascii="Cambria Math" w:hAnsi="Cambria Math"/>
          </w:rPr>
          <m:t>)</m:t>
        </m:r>
      </m:oMath>
      <w:r w:rsidR="00527EA2">
        <w:t xml:space="preserve"> representing a breakpoint with inferred coordinates </w:t>
      </w:r>
      <m:oMath>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 (chro</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rsidR="00305DEF">
        <w:t xml:space="preserve">, the inferred size of the insert (except for the short insertion) is </w:t>
      </w:r>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=abs</m:t>
        </m:r>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e>
        </m:d>
        <m:r>
          <w:rPr>
            <w:rFonts w:ascii="Cambria Math" w:hAnsi="Cambria Math"/>
          </w:rPr>
          <m:t>+abs(po</m:t>
        </m:r>
        <m:sSub>
          <m:sSubPr>
            <m:ctrlPr>
              <w:rPr>
                <w:rFonts w:ascii="Cambria Math" w:hAnsi="Cambria Math"/>
                <w:i/>
              </w:rPr>
            </m:ctrlPr>
          </m:sSubPr>
          <m:e>
            <m:r>
              <w:rPr>
                <w:rFonts w:ascii="Cambria Math" w:hAnsi="Cambria Math"/>
              </w:rPr>
              <m:t>s</m:t>
            </m:r>
          </m:e>
          <m:sub>
            <m:r>
              <w:rPr>
                <w:rFonts w:ascii="Cambria Math" w:hAnsi="Cambria Math"/>
              </w:rPr>
              <m:t>i2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oMath>
      <w:r w:rsidR="00305DEF">
        <w:t xml:space="preserve">. If </w:t>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305DEF">
        <w:t xml:space="preserve"> falls outside a range of </w:t>
      </w:r>
      <m:oMath>
        <m:r>
          <w:rPr>
            <w:rFonts w:ascii="Cambria Math" w:hAnsi="Cambria Math"/>
          </w:rPr>
          <m:t>L±3σ</m:t>
        </m:r>
      </m:oMath>
      <w:r w:rsidR="00305DEF">
        <w:t>, inferred empirically from the data, that mate-pair read is marked as inconsistent with the breakpoint.</w:t>
      </w:r>
    </w:p>
    <w:p w14:paraId="0C24EE23" w14:textId="77777777" w:rsidR="00305DEF" w:rsidRDefault="00305DEF" w:rsidP="00A30C66"/>
    <w:p w14:paraId="7FD07380" w14:textId="03AB61EB" w:rsidR="00305DEF" w:rsidRDefault="00305DEF" w:rsidP="00A30C66">
      <w:r>
        <w:t xml:space="preserve">Similarly, the end-coordinate of the mate-pair read may not map too far away from the boundary. That is if </w:t>
      </w:r>
      <m:oMath>
        <m:r>
          <w:rPr>
            <w:rFonts w:ascii="Cambria Math" w:hAnsi="Cambria Math"/>
          </w:rPr>
          <m:t>abs</m:t>
        </m:r>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e>
        </m:d>
      </m:oMath>
      <w:r>
        <w:t xml:space="preserve"> falls </w:t>
      </w:r>
      <w:r w:rsidR="00A8450A">
        <w:t>further than</w:t>
      </w:r>
      <w:r>
        <w:t xml:space="preserve"> </w:t>
      </w:r>
      <m:oMath>
        <m:r>
          <w:rPr>
            <w:rFonts w:ascii="Cambria Math" w:hAnsi="Cambria Math"/>
          </w:rPr>
          <m:t>L+3σ</m:t>
        </m:r>
      </m:oMath>
      <w:r w:rsidR="00A8450A">
        <w:t xml:space="preserve"> from the breakpoint boundary</w:t>
      </w:r>
      <w:r>
        <w:t xml:space="preserve">, that read is marked as inconsistent with the breakpoint. </w:t>
      </w:r>
    </w:p>
    <w:p w14:paraId="423A79F6" w14:textId="77777777" w:rsidR="00305DEF" w:rsidRDefault="00305DEF" w:rsidP="00A30C66"/>
    <w:p w14:paraId="4FF97A03" w14:textId="0C55954E" w:rsidR="00305DEF" w:rsidRDefault="00305DEF" w:rsidP="00A30C66">
      <w:r>
        <w:t>SMASH uses a threshold of 20% or more of inconsistent bundle reads to mark the breakpoint as a false positive.</w:t>
      </w:r>
      <w:r w:rsidR="00802220">
        <w:t xml:space="preserve"> The high threshold (20%) compensate</w:t>
      </w:r>
      <w:r w:rsidR="00B71319">
        <w:t>s</w:t>
      </w:r>
      <w:r w:rsidR="00802220">
        <w:t xml:space="preserve"> for errors in the breakpoint estimation.</w:t>
      </w:r>
    </w:p>
    <w:p w14:paraId="1A1D0668" w14:textId="77777777" w:rsidR="00AE409A" w:rsidRDefault="00AE409A" w:rsidP="00A30C66"/>
    <w:p w14:paraId="3F23D814" w14:textId="3CEAFD62" w:rsidR="00AE409A" w:rsidRDefault="00AE409A" w:rsidP="00A30C66">
      <w:r>
        <w:t xml:space="preserve">We observed that false positive breakpoints frequently have significant sequence homology at the regions flanking the breakpoints. This phenomenon is either due to extensive repeat and homology structure of the human genome, or due to incorrectly assembled regions of the human genome. Because such regions were frequently giving us false positive breakpoint calls, we decided to implement a filter to mark potential false positive breakpoints with significant sequence homology. Specifically, </w:t>
      </w:r>
      <w:r w:rsidR="001B5844">
        <w:t xml:space="preserve">for every breakpoint </w:t>
      </w:r>
      <m:oMath>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 xml:space="preserve">, </m:t>
        </m:r>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e>
        </m:d>
      </m:oMath>
      <w:r w:rsidR="001B5844">
        <w:t>, we extract regions:</w:t>
      </w:r>
    </w:p>
    <w:p w14:paraId="69E9799A" w14:textId="3FA685B6" w:rsidR="001B5844" w:rsidRDefault="005B6DC6" w:rsidP="00A30C66">
      <m:oMath>
        <m:sSub>
          <m:sSubPr>
            <m:ctrlPr>
              <w:rPr>
                <w:rFonts w:ascii="Cambria Math" w:hAnsi="Cambria Math"/>
                <w:i/>
              </w:rPr>
            </m:ctrlPr>
          </m:sSubPr>
          <m:e>
            <m:r>
              <w:rPr>
                <w:rFonts w:ascii="Cambria Math" w:hAnsi="Cambria Math"/>
              </w:rPr>
              <m:t>R</m:t>
            </m:r>
          </m:e>
          <m:sub>
            <m:r>
              <w:rPr>
                <w:rFonts w:ascii="Cambria Math" w:hAnsi="Cambria Math"/>
              </w:rPr>
              <m:t>11</m:t>
            </m:r>
          </m:sub>
        </m:sSub>
        <m:r>
          <w:rPr>
            <w:rFonts w:ascii="Cambria Math" w:hAnsi="Cambria Math"/>
          </w:rPr>
          <m:t>=</m:t>
        </m:r>
        <m:d>
          <m:dPr>
            <m:begChr m:val="["/>
            <m:endChr m:val="]"/>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-D,po</m:t>
            </m:r>
            <m:sSub>
              <m:sSubPr>
                <m:ctrlPr>
                  <w:rPr>
                    <w:rFonts w:ascii="Cambria Math" w:hAnsi="Cambria Math"/>
                    <w:i/>
                  </w:rPr>
                </m:ctrlPr>
              </m:sSubPr>
              <m:e>
                <m:r>
                  <w:rPr>
                    <w:rFonts w:ascii="Cambria Math" w:hAnsi="Cambria Math"/>
                  </w:rPr>
                  <m:t>s</m:t>
                </m:r>
              </m:e>
              <m:sub>
                <m:r>
                  <w:rPr>
                    <w:rFonts w:ascii="Cambria Math" w:hAnsi="Cambria Math"/>
                  </w:rPr>
                  <m:t>1</m:t>
                </m:r>
              </m:sub>
            </m:sSub>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12</m:t>
            </m:r>
          </m:sub>
        </m:sSub>
        <m:r>
          <w:rPr>
            <w:rFonts w:ascii="Cambria Math" w:hAnsi="Cambria Math"/>
          </w:rPr>
          <m:t>=</m:t>
        </m:r>
        <m:d>
          <m:dPr>
            <m:begChr m:val="["/>
            <m:endChr m:val="]"/>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+D</m:t>
            </m:r>
          </m:e>
        </m:d>
      </m:oMath>
      <w:r w:rsidR="001B5844">
        <w:t xml:space="preserve"> </w:t>
      </w:r>
      <w:proofErr w:type="gramStart"/>
      <w:r w:rsidR="001B5844">
        <w:t>if</w:t>
      </w:r>
      <w:proofErr w:type="gramEnd"/>
      <w:r w:rsidR="001B5844">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rsidR="001B5844">
        <w:t xml:space="preserve"> or</w:t>
      </w:r>
    </w:p>
    <w:p w14:paraId="4F5B2E30" w14:textId="5F96AF8C" w:rsidR="001B5844" w:rsidRPr="001B5844" w:rsidRDefault="005B6DC6" w:rsidP="00A30C66">
      <m:oMath>
        <m:sSub>
          <m:sSubPr>
            <m:ctrlPr>
              <w:rPr>
                <w:rFonts w:ascii="Cambria Math" w:hAnsi="Cambria Math"/>
                <w:i/>
              </w:rPr>
            </m:ctrlPr>
          </m:sSubPr>
          <m:e>
            <m:r>
              <w:rPr>
                <w:rFonts w:ascii="Cambria Math" w:hAnsi="Cambria Math"/>
              </w:rPr>
              <m:t>R</m:t>
            </m:r>
          </m:e>
          <m:sub>
            <m:r>
              <w:rPr>
                <w:rFonts w:ascii="Cambria Math" w:hAnsi="Cambria Math"/>
              </w:rPr>
              <m:t>11</m:t>
            </m:r>
          </m:sub>
        </m:sSub>
        <m:r>
          <w:rPr>
            <w:rFonts w:ascii="Cambria Math" w:hAnsi="Cambria Math"/>
          </w:rPr>
          <m:t>=</m:t>
        </m:r>
        <m:d>
          <m:dPr>
            <m:begChr m:val="["/>
            <m:endChr m:val="]"/>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+D</m:t>
            </m:r>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12</m:t>
            </m:r>
          </m:sub>
        </m:sSub>
        <m:r>
          <w:rPr>
            <w:rFonts w:ascii="Cambria Math" w:hAnsi="Cambria Math"/>
          </w:rPr>
          <m:t>=</m:t>
        </m:r>
        <m:d>
          <m:dPr>
            <m:begChr m:val="["/>
            <m:endChr m:val="]"/>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-D,po</m:t>
            </m:r>
            <m:sSub>
              <m:sSubPr>
                <m:ctrlPr>
                  <w:rPr>
                    <w:rFonts w:ascii="Cambria Math" w:hAnsi="Cambria Math"/>
                    <w:i/>
                  </w:rPr>
                </m:ctrlPr>
              </m:sSubPr>
              <m:e>
                <m:r>
                  <w:rPr>
                    <w:rFonts w:ascii="Cambria Math" w:hAnsi="Cambria Math"/>
                  </w:rPr>
                  <m:t>s</m:t>
                </m:r>
              </m:e>
              <m:sub>
                <m:r>
                  <w:rPr>
                    <w:rFonts w:ascii="Cambria Math" w:hAnsi="Cambria Math"/>
                  </w:rPr>
                  <m:t>1</m:t>
                </m:r>
              </m:sub>
            </m:sSub>
          </m:e>
        </m:d>
      </m:oMath>
      <w:r w:rsidR="001B5844">
        <w:t xml:space="preserve"> </w:t>
      </w:r>
      <w:proofErr w:type="gramStart"/>
      <w:r w:rsidR="001B5844">
        <w:t>if</w:t>
      </w:r>
      <w:proofErr w:type="gramEnd"/>
      <w:r w:rsidR="001B5844">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p>
    <w:p w14:paraId="683E69FB" w14:textId="3EA37791" w:rsidR="001B5844" w:rsidRDefault="001B5844" w:rsidP="00A30C66">
      <w:proofErr w:type="gramStart"/>
      <w:r>
        <w:t>and</w:t>
      </w:r>
      <w:proofErr w:type="gramEnd"/>
    </w:p>
    <w:p w14:paraId="0261323D" w14:textId="7470561E" w:rsidR="001B5844" w:rsidRDefault="005B6DC6" w:rsidP="00A30C66">
      <m:oMath>
        <m:sSub>
          <m:sSubPr>
            <m:ctrlPr>
              <w:rPr>
                <w:rFonts w:ascii="Cambria Math" w:hAnsi="Cambria Math"/>
                <w:i/>
              </w:rPr>
            </m:ctrlPr>
          </m:sSubPr>
          <m:e>
            <m:r>
              <w:rPr>
                <w:rFonts w:ascii="Cambria Math" w:hAnsi="Cambria Math"/>
              </w:rPr>
              <m:t>R</m:t>
            </m:r>
          </m:e>
          <m:sub>
            <m:r>
              <w:rPr>
                <w:rFonts w:ascii="Cambria Math" w:hAnsi="Cambria Math"/>
              </w:rPr>
              <m:t>12</m:t>
            </m:r>
          </m:sub>
        </m:sSub>
        <m:r>
          <w:rPr>
            <w:rFonts w:ascii="Cambria Math" w:hAnsi="Cambria Math"/>
          </w:rPr>
          <m:t>=</m:t>
        </m:r>
        <m:d>
          <m:dPr>
            <m:begChr m:val="["/>
            <m:endChr m:val="]"/>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+D</m:t>
            </m:r>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22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-D, 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oMath>
      <w:r w:rsidR="001B5844">
        <w:t xml:space="preserve"> </w:t>
      </w:r>
      <w:proofErr w:type="gramStart"/>
      <w:r w:rsidR="001B5844">
        <w:t>if</w:t>
      </w:r>
      <w:proofErr w:type="gramEnd"/>
      <w:r w:rsidR="001B5844">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rsidR="001B5844">
        <w:t xml:space="preserve"> or</w:t>
      </w:r>
    </w:p>
    <w:p w14:paraId="28057543" w14:textId="3F0BDA0C" w:rsidR="001B5844" w:rsidRDefault="005B6DC6" w:rsidP="00A30C66">
      <m:oMath>
        <m:sSub>
          <m:sSubPr>
            <m:ctrlPr>
              <w:rPr>
                <w:rFonts w:ascii="Cambria Math" w:hAnsi="Cambria Math"/>
                <w:i/>
              </w:rPr>
            </m:ctrlPr>
          </m:sSubPr>
          <m:e>
            <m:r>
              <w:rPr>
                <w:rFonts w:ascii="Cambria Math" w:hAnsi="Cambria Math"/>
              </w:rPr>
              <m:t>R</m:t>
            </m:r>
          </m:e>
          <m:sub>
            <m:r>
              <w:rPr>
                <w:rFonts w:ascii="Cambria Math" w:hAnsi="Cambria Math"/>
              </w:rPr>
              <m:t>12</m:t>
            </m:r>
          </m:sub>
        </m:sSub>
        <m:r>
          <w:rPr>
            <w:rFonts w:ascii="Cambria Math" w:hAnsi="Cambria Math"/>
          </w:rPr>
          <m:t>=</m:t>
        </m:r>
        <m:d>
          <m:dPr>
            <m:begChr m:val="["/>
            <m:endChr m:val="]"/>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-D, po</m:t>
            </m:r>
            <m:sSub>
              <m:sSubPr>
                <m:ctrlPr>
                  <w:rPr>
                    <w:rFonts w:ascii="Cambria Math" w:hAnsi="Cambria Math"/>
                    <w:i/>
                  </w:rPr>
                </m:ctrlPr>
              </m:sSubPr>
              <m:e>
                <m:r>
                  <w:rPr>
                    <w:rFonts w:ascii="Cambria Math" w:hAnsi="Cambria Math"/>
                  </w:rPr>
                  <m:t>s</m:t>
                </m:r>
              </m:e>
              <m:sub>
                <m:r>
                  <w:rPr>
                    <w:rFonts w:ascii="Cambria Math" w:hAnsi="Cambria Math"/>
                  </w:rPr>
                  <m:t>2</m:t>
                </m:r>
              </m:sub>
            </m:sSub>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22</m:t>
            </m:r>
          </m:sub>
        </m:sSub>
        <m:r>
          <w:rPr>
            <w:rFonts w:ascii="Cambria Math" w:hAnsi="Cambria Math"/>
          </w:rPr>
          <m:t>=</m:t>
        </m:r>
        <m:d>
          <m:dPr>
            <m:begChr m:val="["/>
            <m:endChr m:val="]"/>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 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+D</m:t>
            </m:r>
          </m:e>
        </m:d>
      </m:oMath>
      <w:r w:rsidR="001B5844">
        <w:t xml:space="preserve"> </w:t>
      </w:r>
      <w:proofErr w:type="gramStart"/>
      <w:r w:rsidR="001B5844">
        <w:t>if</w:t>
      </w:r>
      <w:proofErr w:type="gramEnd"/>
      <w:r w:rsidR="001B5844">
        <w:t xml:space="preserve">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p>
    <w:p w14:paraId="44B8C325" w14:textId="18EEA960" w:rsidR="00BF539F" w:rsidRPr="001B5844" w:rsidRDefault="00BF539F" w:rsidP="00A30C66">
      <w:proofErr w:type="gramStart"/>
      <w:r>
        <w:t>for</w:t>
      </w:r>
      <w:proofErr w:type="gramEnd"/>
      <w:r>
        <w:t xml:space="preserve"> some specified distance </w:t>
      </w:r>
      <m:oMath>
        <m:r>
          <w:rPr>
            <w:rFonts w:ascii="Cambria Math" w:hAnsi="Cambria Math"/>
          </w:rPr>
          <m:t>D</m:t>
        </m:r>
      </m:oMath>
      <w:r>
        <w:t xml:space="preserve"> (default 3 Kb). </w:t>
      </w:r>
    </w:p>
    <w:p w14:paraId="5AB10D0C" w14:textId="77777777" w:rsidR="00485890" w:rsidRDefault="00485890" w:rsidP="00A30C66"/>
    <w:p w14:paraId="57B40456" w14:textId="0FA137CF" w:rsidR="00D75C80" w:rsidRDefault="00D75C80" w:rsidP="00A30C66">
      <w:r>
        <w:t xml:space="preserve">Then, we calculate a local Smith-Waterman alignment </w:t>
      </w:r>
      <w:proofErr w:type="gramStart"/>
      <m:oMath>
        <m:r>
          <w:rPr>
            <w:rFonts w:ascii="Cambria Math" w:hAnsi="Cambria Math"/>
          </w:rPr>
          <m:t>SW(</m:t>
        </m:r>
        <w:proofErr w:type="gramEnd"/>
        <m:sSub>
          <m:sSubPr>
            <m:ctrlPr>
              <w:rPr>
                <w:rFonts w:ascii="Cambria Math" w:hAnsi="Cambria Math"/>
                <w:i/>
              </w:rPr>
            </m:ctrlPr>
          </m:sSubPr>
          <m:e>
            <m:r>
              <w:rPr>
                <w:rFonts w:ascii="Cambria Math" w:hAnsi="Cambria Math"/>
              </w:rPr>
              <m:t>R</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21</m:t>
            </m:r>
          </m:sub>
        </m:sSub>
        <m:r>
          <w:rPr>
            <w:rFonts w:ascii="Cambria Math" w:hAnsi="Cambria Math"/>
          </w:rPr>
          <m:t>)</m:t>
        </m:r>
      </m:oMath>
      <w:r>
        <w:t xml:space="preserve"> and </w:t>
      </w:r>
      <m:oMath>
        <m:r>
          <w:rPr>
            <w:rFonts w:ascii="Cambria Math" w:hAnsi="Cambria Math"/>
          </w:rPr>
          <m:t>SW(</m:t>
        </m:r>
        <m:sSub>
          <m:sSubPr>
            <m:ctrlPr>
              <w:rPr>
                <w:rFonts w:ascii="Cambria Math" w:hAnsi="Cambria Math"/>
                <w:i/>
              </w:rPr>
            </m:ctrlPr>
          </m:sSubPr>
          <m:e>
            <m:r>
              <w:rPr>
                <w:rFonts w:ascii="Cambria Math" w:hAnsi="Cambria Math"/>
              </w:rPr>
              <m:t>R</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22</m:t>
            </m:r>
          </m:sub>
        </m:sSub>
        <m:r>
          <w:rPr>
            <w:rFonts w:ascii="Cambria Math" w:hAnsi="Cambria Math"/>
          </w:rPr>
          <m:t>)</m:t>
        </m:r>
      </m:oMath>
      <w:r>
        <w:t xml:space="preserve"> between the regions. If there is significant degree of sequence homology (defined as minimum of 70% of similarity over at least 700 </w:t>
      </w:r>
      <w:proofErr w:type="spellStart"/>
      <w:r>
        <w:t>bp</w:t>
      </w:r>
      <w:proofErr w:type="spellEnd"/>
      <w:r>
        <w:t xml:space="preserve"> region), than the breakpoint is marked as a potential false positive breakpoint call.</w:t>
      </w:r>
    </w:p>
    <w:p w14:paraId="301734E7" w14:textId="77777777" w:rsidR="00D75C80" w:rsidRDefault="00D75C80" w:rsidP="00A30C66"/>
    <w:p w14:paraId="554E724E" w14:textId="6673B77D" w:rsidR="00485890" w:rsidRPr="00D65F21" w:rsidRDefault="00485890" w:rsidP="00A30C66">
      <w:pPr>
        <w:rPr>
          <w:b/>
        </w:rPr>
      </w:pPr>
      <w:r w:rsidRPr="00D65F21">
        <w:rPr>
          <w:b/>
        </w:rPr>
        <w:t xml:space="preserve">Step 2. </w:t>
      </w:r>
      <w:proofErr w:type="gramStart"/>
      <w:r w:rsidR="00D65F21" w:rsidRPr="00D65F21">
        <w:rPr>
          <w:b/>
        </w:rPr>
        <w:t>Elimination of germline breakpoints.</w:t>
      </w:r>
      <w:proofErr w:type="gramEnd"/>
    </w:p>
    <w:p w14:paraId="2FB4136E" w14:textId="7AEB4899" w:rsidR="00D65F21" w:rsidRDefault="00D65F21" w:rsidP="00A30C66">
      <w:r>
        <w:t>Germline breakpoints are expected to be present in both tumor and matched normal data and contain mate-pairs representing breakpoint alleles in both of these samp</w:t>
      </w:r>
      <w:r w:rsidR="0059000D">
        <w:t>les. To eliminate germline breakpoint</w:t>
      </w:r>
      <w:r w:rsidR="00CC591F">
        <w:t>s</w:t>
      </w:r>
      <w:r>
        <w:t xml:space="preserve">, SMASH does not </w:t>
      </w:r>
      <w:r w:rsidR="0059000D">
        <w:t xml:space="preserve">directly </w:t>
      </w:r>
      <w:r>
        <w:t xml:space="preserve">detect the breakpoints in the normal data. Rather, given a set of breakpoints inferred from the tumor tissue sample, SMASH removes </w:t>
      </w:r>
      <w:r w:rsidR="0059000D">
        <w:t>breakpoints</w:t>
      </w:r>
      <w:r w:rsidR="00640B81">
        <w:t xml:space="preserve"> that</w:t>
      </w:r>
      <w:r>
        <w:t xml:space="preserve"> have mate-pairs in the normal data consistent with those breakpoints. More specifically, for every </w:t>
      </w:r>
      <w:r w:rsidR="0059000D">
        <w:t xml:space="preserve">tumor sample </w:t>
      </w:r>
      <w:r>
        <w:t>breakpoint, and every mate-pair read in the matched normal data, SMASH checks if consistency of that mate-pair can be established with any of the breakpoints. Breakpoints with support in the matched normal data are likely to be germline variants, and are eliminated from further consideration.</w:t>
      </w:r>
    </w:p>
    <w:p w14:paraId="5E1FF6E9" w14:textId="77777777" w:rsidR="00D65F21" w:rsidRDefault="00D65F21" w:rsidP="00A30C66"/>
    <w:p w14:paraId="0B5025DC" w14:textId="1BD3D1FA" w:rsidR="00D65F21" w:rsidRDefault="00D65F21" w:rsidP="00A30C66">
      <w:r>
        <w:t xml:space="preserve">A mate-pair read </w:t>
      </w:r>
      <m:oMath>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i1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i1</m:t>
                </m:r>
              </m:sub>
            </m:sSub>
          </m:e>
        </m:d>
        <m:r>
          <w:rPr>
            <w:rFonts w:ascii="Cambria Math" w:hAnsi="Cambria Math"/>
          </w:rPr>
          <m:t>, (chro</m:t>
        </m:r>
        <m:sSub>
          <m:sSubPr>
            <m:ctrlPr>
              <w:rPr>
                <w:rFonts w:ascii="Cambria Math" w:hAnsi="Cambria Math"/>
                <w:i/>
              </w:rPr>
            </m:ctrlPr>
          </m:sSubPr>
          <m:e>
            <m:r>
              <w:rPr>
                <w:rFonts w:ascii="Cambria Math" w:hAnsi="Cambria Math"/>
              </w:rPr>
              <m:t>m</m:t>
            </m:r>
          </m:e>
          <m:sub>
            <m:r>
              <w:rPr>
                <w:rFonts w:ascii="Cambria Math" w:hAnsi="Cambria Math"/>
              </w:rPr>
              <m:t>i2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i2</m:t>
            </m:r>
          </m:sub>
        </m:sSub>
        <m:r>
          <w:rPr>
            <w:rFonts w:ascii="Cambria Math" w:hAnsi="Cambria Math"/>
          </w:rPr>
          <m:t>)</m:t>
        </m:r>
      </m:oMath>
      <w:r>
        <w:t xml:space="preserve"> is said to be consistent with the breakpoint </w:t>
      </w:r>
      <m:oMath>
        <m:d>
          <m:dPr>
            <m:ctrlPr>
              <w:rPr>
                <w:rFonts w:ascii="Cambria Math" w:hAnsi="Cambria Math"/>
                <w:i/>
              </w:rPr>
            </m:ctrlPr>
          </m:dPr>
          <m:e>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rsidR="000A4126">
        <w:t xml:space="preserve"> if the coordinate of the first mate matches with the first region: </w:t>
      </w:r>
      <m:oMath>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i1</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oMath>
      <w:r w:rsidR="000A4126">
        <w:t xml:space="preserve"> and </w:t>
      </w:r>
      <m:oMath>
        <m:r>
          <w:rPr>
            <w:rFonts w:ascii="Cambria Math" w:hAnsi="Cambria Math"/>
          </w:rPr>
          <m:t>abs</m:t>
        </m:r>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i1</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1</m:t>
                </m:r>
              </m:sub>
            </m:sSub>
          </m:e>
        </m:d>
        <m:r>
          <w:rPr>
            <w:rFonts w:ascii="Cambria Math" w:hAnsi="Cambria Math"/>
          </w:rPr>
          <m:t>&lt;L+5σ</m:t>
        </m:r>
      </m:oMath>
      <w:r w:rsidR="000A4126">
        <w:t xml:space="preserve">; the second mate matches with the second region: </w:t>
      </w:r>
      <m:oMath>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i2</m:t>
            </m:r>
          </m:sub>
        </m:sSub>
        <m:r>
          <w:rPr>
            <w:rFonts w:ascii="Cambria Math" w:hAnsi="Cambria Math"/>
          </w:rPr>
          <m:t>=chro</m:t>
        </m:r>
        <m:sSub>
          <m:sSubPr>
            <m:ctrlPr>
              <w:rPr>
                <w:rFonts w:ascii="Cambria Math" w:hAnsi="Cambria Math"/>
                <w:i/>
              </w:rPr>
            </m:ctrlPr>
          </m:sSubPr>
          <m:e>
            <m:r>
              <w:rPr>
                <w:rFonts w:ascii="Cambria Math" w:hAnsi="Cambria Math"/>
              </w:rPr>
              <m:t>m</m:t>
            </m:r>
          </m:e>
          <m:sub>
            <m:r>
              <w:rPr>
                <w:rFonts w:ascii="Cambria Math" w:hAnsi="Cambria Math"/>
              </w:rPr>
              <m:t>2</m:t>
            </m:r>
          </m:sub>
        </m:sSub>
      </m:oMath>
      <w:r w:rsidR="00E31D90">
        <w:t xml:space="preserve"> and </w:t>
      </w:r>
      <m:oMath>
        <m:r>
          <w:rPr>
            <w:rFonts w:ascii="Cambria Math" w:hAnsi="Cambria Math"/>
          </w:rPr>
          <m:t>abs</m:t>
        </m:r>
        <m:d>
          <m:dPr>
            <m:ctrlPr>
              <w:rPr>
                <w:rFonts w:ascii="Cambria Math" w:hAnsi="Cambria Math"/>
                <w:i/>
              </w:rPr>
            </m:ctrlPr>
          </m:dPr>
          <m:e>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i2</m:t>
                </m:r>
              </m:sub>
            </m:sSub>
            <m:r>
              <w:rPr>
                <w:rFonts w:ascii="Cambria Math" w:hAnsi="Cambria Math"/>
              </w:rPr>
              <m:t>-po</m:t>
            </m:r>
            <m:sSub>
              <m:sSubPr>
                <m:ctrlPr>
                  <w:rPr>
                    <w:rFonts w:ascii="Cambria Math" w:hAnsi="Cambria Math"/>
                    <w:i/>
                  </w:rPr>
                </m:ctrlPr>
              </m:sSubPr>
              <m:e>
                <m:r>
                  <w:rPr>
                    <w:rFonts w:ascii="Cambria Math" w:hAnsi="Cambria Math"/>
                  </w:rPr>
                  <m:t>s</m:t>
                </m:r>
              </m:e>
              <m:sub>
                <m:r>
                  <w:rPr>
                    <w:rFonts w:ascii="Cambria Math" w:hAnsi="Cambria Math"/>
                  </w:rPr>
                  <m:t>2</m:t>
                </m:r>
              </m:sub>
            </m:sSub>
          </m:e>
        </m:d>
        <m:r>
          <w:rPr>
            <w:rFonts w:ascii="Cambria Math" w:hAnsi="Cambria Math"/>
          </w:rPr>
          <m:t>&lt;L+5σ</m:t>
        </m:r>
      </m:oMath>
      <w:r w:rsidR="00E31D90">
        <w:t xml:space="preserve">, and orientation of mates is consistent with the breakpoint. E.g. if the library has orientation structure -+ (facing outwards) and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rsidR="00E31D90">
        <w:t xml:space="preserve">, then </w:t>
      </w:r>
      <m:oMath>
        <m:r>
          <w:rPr>
            <w:rFonts w:ascii="Cambria Math" w:hAnsi="Cambria Math"/>
          </w:rPr>
          <m:t>orien</m:t>
        </m:r>
        <m:sSub>
          <m:sSubPr>
            <m:ctrlPr>
              <w:rPr>
                <w:rFonts w:ascii="Cambria Math" w:hAnsi="Cambria Math"/>
                <w:i/>
              </w:rPr>
            </m:ctrlPr>
          </m:sSubPr>
          <m:e>
            <m:r>
              <w:rPr>
                <w:rFonts w:ascii="Cambria Math" w:hAnsi="Cambria Math"/>
              </w:rPr>
              <m:t>t</m:t>
            </m:r>
          </m:e>
          <m:sub>
            <m:r>
              <w:rPr>
                <w:rFonts w:ascii="Cambria Math" w:hAnsi="Cambria Math"/>
              </w:rPr>
              <m:t>i1</m:t>
            </m:r>
          </m:sub>
        </m:sSub>
        <m:r>
          <w:rPr>
            <w:rFonts w:ascii="Cambria Math" w:hAnsi="Cambria Math"/>
          </w:rPr>
          <m:t>=-</m:t>
        </m:r>
      </m:oMath>
      <w:r w:rsidR="002A42C1">
        <w:t xml:space="preserve"> (similar for other cases, not shown)</w:t>
      </w:r>
      <w:r w:rsidR="00E31D90">
        <w:t>.</w:t>
      </w:r>
    </w:p>
    <w:p w14:paraId="7CB26CFF" w14:textId="77777777" w:rsidR="002A42C1" w:rsidRDefault="002A42C1" w:rsidP="00A30C66"/>
    <w:p w14:paraId="640C6D71" w14:textId="176A7B4D" w:rsidR="002A42C1" w:rsidRDefault="002A42C1" w:rsidP="00A30C66">
      <w:r>
        <w:t xml:space="preserve">The resulting list of breakpoints that passed all the quality filters, and not eliminated when </w:t>
      </w:r>
      <w:r w:rsidR="00004027">
        <w:t xml:space="preserve">compared to the normal data, </w:t>
      </w:r>
      <w:r w:rsidR="003F5001">
        <w:t>makes</w:t>
      </w:r>
      <w:r w:rsidR="00910215">
        <w:t xml:space="preserve"> up</w:t>
      </w:r>
      <w:r>
        <w:t xml:space="preserve"> the final list of somatic breakpoints.</w:t>
      </w:r>
    </w:p>
    <w:p w14:paraId="05B12FD1" w14:textId="77777777" w:rsidR="00E31D90" w:rsidRDefault="00E31D90" w:rsidP="00A30C66"/>
    <w:p w14:paraId="79842A3B" w14:textId="5E551A4F" w:rsidR="00E31D90" w:rsidRDefault="00E31D90" w:rsidP="00A30C66">
      <w:pPr>
        <w:rPr>
          <w:b/>
        </w:rPr>
      </w:pPr>
      <w:r w:rsidRPr="00E31D90">
        <w:rPr>
          <w:b/>
        </w:rPr>
        <w:t xml:space="preserve">Step 3. Split-read analysis. </w:t>
      </w:r>
    </w:p>
    <w:p w14:paraId="32BC514B" w14:textId="5FAC8777" w:rsidR="00E56AA5" w:rsidRDefault="00E31D90" w:rsidP="00A30C66">
      <w:r>
        <w:t xml:space="preserve">Split-read analysis represents an optional </w:t>
      </w:r>
      <w:r w:rsidR="00E56AA5">
        <w:t>step</w:t>
      </w:r>
      <w:r w:rsidR="00510549">
        <w:t xml:space="preserve"> that</w:t>
      </w:r>
      <w:r>
        <w:t xml:space="preserve"> </w:t>
      </w:r>
      <w:r w:rsidR="002A42C1">
        <w:t>leads to improved accuracy of the breakpoint coordinates</w:t>
      </w:r>
      <w:r w:rsidR="00E56AA5">
        <w:t xml:space="preserve"> identif</w:t>
      </w:r>
      <w:r w:rsidR="00510549">
        <w:t>ying</w:t>
      </w:r>
      <w:r w:rsidR="00E56AA5">
        <w:t xml:space="preserve"> the sequencing </w:t>
      </w:r>
      <w:r w:rsidR="002A42C1">
        <w:t>reads</w:t>
      </w:r>
      <w:r w:rsidR="00510549">
        <w:t xml:space="preserve"> that</w:t>
      </w:r>
      <w:r w:rsidR="00E56AA5">
        <w:t xml:space="preserve"> cross the breakpoint</w:t>
      </w:r>
      <w:r w:rsidR="00510549">
        <w:t xml:space="preserve"> and performing nucleotide-level read-reference comparisons</w:t>
      </w:r>
      <w:r w:rsidR="00E56AA5">
        <w:t xml:space="preserve">. </w:t>
      </w:r>
      <w:r w:rsidR="002A42C1">
        <w:t>Frequently, we</w:t>
      </w:r>
      <w:r w:rsidR="00E56AA5">
        <w:t xml:space="preserve"> can identify sequencing reads for which part of the read will align to one region of the breakpoint, and the other part will align to the </w:t>
      </w:r>
      <w:r w:rsidR="002A42C1">
        <w:t>other region of the breakpoint, therefore “spelling out” the exact sequence of the breakpoint.</w:t>
      </w:r>
      <w:r w:rsidR="00910215">
        <w:t xml:space="preserve"> Note that this may not be possible for every breakpoint, as our analysis shows that the breakpoints also contain novel sequence</w:t>
      </w:r>
      <w:r w:rsidR="00EA7C59">
        <w:t>s</w:t>
      </w:r>
      <w:r w:rsidR="00910215">
        <w:t xml:space="preserve"> between t</w:t>
      </w:r>
      <w:r w:rsidR="00EA7C59">
        <w:t>he two regions that are joined.</w:t>
      </w:r>
    </w:p>
    <w:p w14:paraId="52283A12" w14:textId="77777777" w:rsidR="00E56AA5" w:rsidRDefault="00E56AA5" w:rsidP="00A30C66"/>
    <w:p w14:paraId="479A4912" w14:textId="3A7E1424" w:rsidR="00E56AA5" w:rsidRDefault="00E56AA5" w:rsidP="00A30C66">
      <w:r>
        <w:t xml:space="preserve">To </w:t>
      </w:r>
      <w:r w:rsidR="002A42C1">
        <w:t>identify breakpoint split-reads</w:t>
      </w:r>
      <w:r>
        <w:t xml:space="preserve">, we split every read in the tumor data into two parts of equal length, and map them independently using an aligner of choice (we used </w:t>
      </w:r>
      <w:proofErr w:type="spellStart"/>
      <w:r>
        <w:t>Novoalign</w:t>
      </w:r>
      <w:proofErr w:type="spellEnd"/>
      <w:r>
        <w:t xml:space="preserve">), allowing for “soft-clipping”. </w:t>
      </w:r>
      <w:proofErr w:type="gramStart"/>
      <w:r>
        <w:t>Soft-clipping</w:t>
      </w:r>
      <w:proofErr w:type="gramEnd"/>
      <w:r>
        <w:t xml:space="preserve"> allows the re</w:t>
      </w:r>
      <w:r w:rsidR="002A42C1">
        <w:t>ad to be mapped partially, by iteratively aligning after clipping off certain number of bases from the end of the read.</w:t>
      </w:r>
      <w:r w:rsidR="00EA7C59">
        <w:t xml:space="preserve"> </w:t>
      </w:r>
      <w:proofErr w:type="gramStart"/>
      <w:r w:rsidR="005174D6">
        <w:t>S</w:t>
      </w:r>
      <w:r w:rsidR="00EA7C59">
        <w:t>oft-clipping</w:t>
      </w:r>
      <w:proofErr w:type="gramEnd"/>
      <w:r w:rsidR="00EA7C59">
        <w:t xml:space="preserve"> is necessary to allow partial mapping of the read across the breakpoint.</w:t>
      </w:r>
    </w:p>
    <w:p w14:paraId="575AF32A" w14:textId="77777777" w:rsidR="00E56AA5" w:rsidRDefault="00E56AA5" w:rsidP="00A30C66"/>
    <w:p w14:paraId="572F7A08" w14:textId="4595DF65" w:rsidR="00E56AA5" w:rsidRDefault="00AE409A" w:rsidP="00A30C66">
      <w:r>
        <w:t xml:space="preserve">After the </w:t>
      </w:r>
      <w:proofErr w:type="gramStart"/>
      <w:r>
        <w:t>split-mapping</w:t>
      </w:r>
      <w:proofErr w:type="gramEnd"/>
      <w:r>
        <w:t xml:space="preserve"> of all sequencing reads, we identify discordant mappings, for which the two parts map to different genomic sites. All such discordantly mapping reads are then compared to somatic breakpoints. If a discordantly mapping split-read is consistent with the somatic breakpoint, the coordinate of the breakpoint can be refined </w:t>
      </w:r>
      <w:r w:rsidR="00004027">
        <w:t>using</w:t>
      </w:r>
      <w:r w:rsidR="00D7150A">
        <w:t xml:space="preserve"> the</w:t>
      </w:r>
      <w:r w:rsidR="00004027">
        <w:t xml:space="preserve"> soft-clipping boundary of the supporting reads.</w:t>
      </w:r>
    </w:p>
    <w:p w14:paraId="623921D7" w14:textId="77777777" w:rsidR="00EA7C59" w:rsidRDefault="00EA7C59" w:rsidP="00A30C66"/>
    <w:p w14:paraId="29347885" w14:textId="61C88536" w:rsidR="00AF36EE" w:rsidRDefault="00AF36EE" w:rsidP="00A30C66">
      <w:pPr>
        <w:rPr>
          <w:b/>
        </w:rPr>
      </w:pPr>
      <w:r w:rsidRPr="00A0711F">
        <w:rPr>
          <w:b/>
        </w:rPr>
        <w:t xml:space="preserve">Differences </w:t>
      </w:r>
      <w:r w:rsidR="002B4316">
        <w:rPr>
          <w:b/>
        </w:rPr>
        <w:t>between</w:t>
      </w:r>
      <w:r w:rsidR="002B4316" w:rsidRPr="00A0711F">
        <w:rPr>
          <w:b/>
        </w:rPr>
        <w:t xml:space="preserve"> </w:t>
      </w:r>
      <w:r w:rsidRPr="00A0711F">
        <w:rPr>
          <w:b/>
        </w:rPr>
        <w:t xml:space="preserve">SMASH </w:t>
      </w:r>
      <w:r w:rsidR="002B4316">
        <w:rPr>
          <w:b/>
        </w:rPr>
        <w:t xml:space="preserve">and </w:t>
      </w:r>
      <w:r w:rsidRPr="00A0711F">
        <w:rPr>
          <w:b/>
        </w:rPr>
        <w:t>other published SV-detection methods</w:t>
      </w:r>
      <w:r w:rsidR="007F6A0F">
        <w:rPr>
          <w:b/>
        </w:rPr>
        <w:t xml:space="preserve"> that use mate-pair discordance</w:t>
      </w:r>
      <w:r w:rsidRPr="00A0711F">
        <w:rPr>
          <w:b/>
        </w:rPr>
        <w:t>.</w:t>
      </w:r>
    </w:p>
    <w:p w14:paraId="1214863D" w14:textId="77777777" w:rsidR="00150FD4" w:rsidRDefault="00150FD4" w:rsidP="00A30C66">
      <w:pPr>
        <w:rPr>
          <w:b/>
        </w:rPr>
      </w:pPr>
    </w:p>
    <w:p w14:paraId="6172EA80" w14:textId="771700EA" w:rsidR="00926160" w:rsidRDefault="007F6A0F" w:rsidP="00A30C66">
      <w:r>
        <w:t xml:space="preserve">To limit discussion to the appropriate scope, we will not here address the basic differences between </w:t>
      </w:r>
      <w:r w:rsidR="00E702F1">
        <w:t xml:space="preserve">algorithms that use mate pairs and those that do not.  The two most relevant </w:t>
      </w:r>
      <w:r w:rsidR="00603AF0">
        <w:t>published tools that also utilize mate-pair discordance that we are aware of at t</w:t>
      </w:r>
      <w:r w:rsidR="00926160">
        <w:t>he time of writing are DELL</w:t>
      </w:r>
      <w:r w:rsidR="000160E7">
        <w:t>Y</w:t>
      </w:r>
      <w:r w:rsidR="003A084A">
        <w:t xml:space="preserve"> (Rausch et al</w:t>
      </w:r>
      <w:r w:rsidR="00580688">
        <w:t>.</w:t>
      </w:r>
      <w:r w:rsidR="003A084A">
        <w:t xml:space="preserve"> 2012) and HYDRA</w:t>
      </w:r>
      <w:r w:rsidR="002B4316">
        <w:t xml:space="preserve"> (Quinlan et al</w:t>
      </w:r>
      <w:r w:rsidR="00580688">
        <w:t>.</w:t>
      </w:r>
      <w:r w:rsidR="002B4316">
        <w:t xml:space="preserve"> 2010).</w:t>
      </w:r>
      <w:r w:rsidR="002819B0">
        <w:t xml:space="preserve">  </w:t>
      </w:r>
      <w:r w:rsidR="00B47733">
        <w:t xml:space="preserve">Both are general SV callers not specifically designed for </w:t>
      </w:r>
      <w:r w:rsidR="00044919">
        <w:t xml:space="preserve">detection of </w:t>
      </w:r>
      <w:r w:rsidR="00681143">
        <w:t>somatic breakpoints</w:t>
      </w:r>
      <w:r w:rsidR="00875307">
        <w:t>.</w:t>
      </w:r>
      <w:r w:rsidR="000A4B3D">
        <w:t xml:space="preserve"> </w:t>
      </w:r>
    </w:p>
    <w:p w14:paraId="29D99B65" w14:textId="77777777" w:rsidR="00926160" w:rsidRDefault="00926160" w:rsidP="00A30C66"/>
    <w:p w14:paraId="0CA3B120" w14:textId="664119FA" w:rsidR="007278E8" w:rsidRDefault="007D19E4" w:rsidP="00A30C66">
      <w:r>
        <w:t>The primary method of detecting breakpoints in the tumor sample</w:t>
      </w:r>
      <w:r w:rsidR="00EA17C9">
        <w:t xml:space="preserve"> in SMASH</w:t>
      </w:r>
      <w:r>
        <w:t xml:space="preserve"> is somewhat similar to DELLY</w:t>
      </w:r>
      <w:r w:rsidR="00FD5830">
        <w:t>'s</w:t>
      </w:r>
      <w:r w:rsidR="00127201">
        <w:t xml:space="preserve"> (Rausch et al 2012)</w:t>
      </w:r>
      <w:r>
        <w:t xml:space="preserve"> in</w:t>
      </w:r>
      <w:r w:rsidR="00EA17C9">
        <w:t xml:space="preserve"> </w:t>
      </w:r>
      <w:r>
        <w:t>that it combines the use of discordant mate-pairs and split-reads to produce the initial set of calls.</w:t>
      </w:r>
      <w:r w:rsidR="007278E8">
        <w:t xml:space="preserve"> However, SMASH is very permissive in how it detects</w:t>
      </w:r>
      <w:r w:rsidR="00AD6741">
        <w:t xml:space="preserve"> the</w:t>
      </w:r>
      <w:r w:rsidR="007278E8">
        <w:t xml:space="preserve"> initial set of candidate breakpoints, and</w:t>
      </w:r>
      <w:r w:rsidR="00AD6741">
        <w:t xml:space="preserve"> then</w:t>
      </w:r>
      <w:r w:rsidR="007278E8">
        <w:t xml:space="preserve"> relies on numerous filter</w:t>
      </w:r>
      <w:r w:rsidR="00622B03">
        <w:t>ing metrics</w:t>
      </w:r>
      <w:r w:rsidR="007278E8">
        <w:t xml:space="preserve"> (described</w:t>
      </w:r>
      <w:r w:rsidR="00C602E4">
        <w:t xml:space="preserve"> in detail</w:t>
      </w:r>
      <w:r w:rsidR="007278E8">
        <w:t xml:space="preserve"> above) to eliminate breakpoint</w:t>
      </w:r>
      <w:r w:rsidR="00150FD4">
        <w:t>s</w:t>
      </w:r>
      <w:r w:rsidR="007278E8">
        <w:t xml:space="preserve"> that have evidence of being false positives. Of particular importance are correlation </w:t>
      </w:r>
      <w:r w:rsidR="00E22F59">
        <w:t xml:space="preserve">metrics </w:t>
      </w:r>
      <w:r w:rsidR="007278E8">
        <w:t xml:space="preserve">of breakpoint read coordinates, and measures of consistency of insert sizes with the inferred breakpoint coordinates. Furthermore, SMASH includes a read de-duplication procedure to </w:t>
      </w:r>
      <w:r w:rsidR="00E22F59">
        <w:t xml:space="preserve">reduce </w:t>
      </w:r>
      <w:r w:rsidR="00EA7C59">
        <w:t>false positives</w:t>
      </w:r>
      <w:r w:rsidR="00150FD4">
        <w:t xml:space="preserve">, and only relies on </w:t>
      </w:r>
      <w:r w:rsidR="00150FD4" w:rsidRPr="00150FD4">
        <w:rPr>
          <w:i/>
        </w:rPr>
        <w:t>independent</w:t>
      </w:r>
      <w:r w:rsidR="00150FD4">
        <w:t xml:space="preserve"> mate-pairs supporting the same variant call.</w:t>
      </w:r>
    </w:p>
    <w:p w14:paraId="5D8A3DDA" w14:textId="77777777" w:rsidR="007278E8" w:rsidRDefault="007278E8" w:rsidP="00A30C66"/>
    <w:p w14:paraId="72A83888" w14:textId="77777777" w:rsidR="0020211C" w:rsidRDefault="00EA17C9" w:rsidP="00A30C66">
      <w:r>
        <w:t xml:space="preserve">Similar differences exist between SMASH and Hydra-SV (Quinlan et al, 2010). Although both SMASH and Hydra-SV rely initially on discordant paired-end mappings, the further processing of the discordant mate-pairs is different between the two methods. </w:t>
      </w:r>
      <w:r w:rsidR="00D76D9D">
        <w:t xml:space="preserve">Hydra relies on </w:t>
      </w:r>
      <w:proofErr w:type="spellStart"/>
      <w:r w:rsidR="00D76D9D">
        <w:t>breaktig</w:t>
      </w:r>
      <w:proofErr w:type="spellEnd"/>
      <w:r w:rsidR="00D76D9D">
        <w:t xml:space="preserve"> sequence assembly, while SMASH does not. </w:t>
      </w:r>
    </w:p>
    <w:p w14:paraId="3A3D883C" w14:textId="77777777" w:rsidR="00EA17C9" w:rsidRDefault="00EA17C9" w:rsidP="00A30C66"/>
    <w:p w14:paraId="350CA009" w14:textId="62A26842" w:rsidR="007D19E4" w:rsidRDefault="00150FD4" w:rsidP="00A30C66">
      <w:r>
        <w:t>Finally</w:t>
      </w:r>
      <w:r w:rsidR="00910202">
        <w:t>, a</w:t>
      </w:r>
      <w:r w:rsidR="00D0645D">
        <w:t>s alluded to above</w:t>
      </w:r>
      <w:r w:rsidR="009F1F03">
        <w:t>,</w:t>
      </w:r>
      <w:r w:rsidR="007D19E4">
        <w:t xml:space="preserve"> </w:t>
      </w:r>
      <w:r w:rsidR="007278E8">
        <w:t>SMASH is distinct</w:t>
      </w:r>
      <w:r w:rsidR="00910202">
        <w:t xml:space="preserve"> from these existing methods</w:t>
      </w:r>
      <w:r w:rsidR="007278E8">
        <w:t xml:space="preserve"> </w:t>
      </w:r>
      <w:r w:rsidR="005F2630">
        <w:t xml:space="preserve">in </w:t>
      </w:r>
      <w:r w:rsidR="00D0645D">
        <w:t>the</w:t>
      </w:r>
      <w:r w:rsidR="005F2630">
        <w:t xml:space="preserve"> way it distinguishes somatic from germline breakpoints. A common approach </w:t>
      </w:r>
      <w:r>
        <w:t>in</w:t>
      </w:r>
      <w:r w:rsidR="005F2630">
        <w:t xml:space="preserve"> many </w:t>
      </w:r>
      <w:proofErr w:type="gramStart"/>
      <w:r w:rsidR="005F2630">
        <w:t>cancer sequencing</w:t>
      </w:r>
      <w:proofErr w:type="gramEnd"/>
      <w:r w:rsidR="005F2630">
        <w:t xml:space="preserve"> papers is to identify breakpoints separately in</w:t>
      </w:r>
      <w:r w:rsidR="00D0645D">
        <w:t xml:space="preserve"> the</w:t>
      </w:r>
      <w:r w:rsidR="005F2630">
        <w:t xml:space="preserve"> tumor and </w:t>
      </w:r>
      <w:r w:rsidR="00D0645D">
        <w:t xml:space="preserve">its </w:t>
      </w:r>
      <w:r w:rsidR="005F2630">
        <w:t xml:space="preserve">matched normal sample, and subtract the matched-normal breakpoints from the tumor sample breakpoints. SMASH, </w:t>
      </w:r>
      <w:r w:rsidR="00A82621">
        <w:t>by contrast,</w:t>
      </w:r>
      <w:r w:rsidR="005F2630">
        <w:t xml:space="preserve"> does not require detection of breakpoints in the normal sample, but rather compares the </w:t>
      </w:r>
      <w:r w:rsidR="00A82621">
        <w:t xml:space="preserve">normal </w:t>
      </w:r>
      <w:r w:rsidR="005F2630">
        <w:t xml:space="preserve">mate-pair reads directly to the tumor-sample breakpoints. If SMASH </w:t>
      </w:r>
      <w:r>
        <w:t>detects</w:t>
      </w:r>
      <w:r w:rsidR="005F2630">
        <w:t xml:space="preserve"> even a single mate-pair read that is consistent </w:t>
      </w:r>
      <w:r>
        <w:t>with a breakpoint</w:t>
      </w:r>
      <w:r w:rsidR="00A82621">
        <w:t xml:space="preserve"> identified in the tumor sample</w:t>
      </w:r>
      <w:r>
        <w:t>, it removes that breakpoint</w:t>
      </w:r>
      <w:r w:rsidR="005F2630">
        <w:t xml:space="preserve"> </w:t>
      </w:r>
      <w:r>
        <w:t>from further consideration</w:t>
      </w:r>
      <w:r w:rsidR="005F2630">
        <w:t xml:space="preserve">. </w:t>
      </w:r>
      <w:r w:rsidR="007E5F86">
        <w:t>It does so to avoid the</w:t>
      </w:r>
      <w:r>
        <w:t xml:space="preserve"> “threshold </w:t>
      </w:r>
      <w:r w:rsidR="005F2630">
        <w:t>effect</w:t>
      </w:r>
      <w:r>
        <w:t>”</w:t>
      </w:r>
      <w:r w:rsidR="007E5F86">
        <w:t xml:space="preserve"> of the comparison of independently generated normal and tumor lists</w:t>
      </w:r>
      <w:r w:rsidR="00ED7543">
        <w:t xml:space="preserve">, whereby a </w:t>
      </w:r>
      <w:r w:rsidR="008E7A65">
        <w:t xml:space="preserve">chance </w:t>
      </w:r>
      <w:r w:rsidR="00ED7543">
        <w:t xml:space="preserve">false positive in the tumor sample </w:t>
      </w:r>
      <w:r w:rsidR="008E7A65">
        <w:t>is not likely to have comparable support in the normal list, such that it falls below the threshold there</w:t>
      </w:r>
      <w:r w:rsidR="007E0C35">
        <w:t xml:space="preserve"> and is then identified as a tumor-specific breakpoint.  </w:t>
      </w:r>
      <w:r w:rsidR="007967C1">
        <w:t xml:space="preserve">SMASH avoids this pitfall and </w:t>
      </w:r>
      <w:r w:rsidR="00A03C5D">
        <w:t>achieves a much lower false-positive rate as a result</w:t>
      </w:r>
      <w:r w:rsidR="008E7A65">
        <w:t>.</w:t>
      </w:r>
      <w:r w:rsidR="00A03C5D">
        <w:t xml:space="preserve">  We support this claim by the validation experiments and </w:t>
      </w:r>
      <w:r w:rsidR="00CF3BB5">
        <w:t>note that sensitivity is not dramatically affected, as we show by the simulations described below.</w:t>
      </w:r>
      <w:r w:rsidR="008E7A65">
        <w:t xml:space="preserve">  </w:t>
      </w:r>
    </w:p>
    <w:p w14:paraId="386E8DBB" w14:textId="77777777" w:rsidR="00150FD4" w:rsidRDefault="00150FD4" w:rsidP="00A30C66"/>
    <w:p w14:paraId="044001EC" w14:textId="26967D0C" w:rsidR="00150FD4" w:rsidRDefault="00150FD4" w:rsidP="00A30C66">
      <w:pPr>
        <w:rPr>
          <w:b/>
        </w:rPr>
      </w:pPr>
      <w:r w:rsidRPr="00150FD4">
        <w:rPr>
          <w:b/>
        </w:rPr>
        <w:t>SMASH limitations.</w:t>
      </w:r>
    </w:p>
    <w:p w14:paraId="764805AE" w14:textId="77777777" w:rsidR="00150FD4" w:rsidRDefault="00150FD4" w:rsidP="00A30C66">
      <w:pPr>
        <w:rPr>
          <w:b/>
        </w:rPr>
      </w:pPr>
    </w:p>
    <w:p w14:paraId="7940EBAD" w14:textId="6EA1747B" w:rsidR="00CE0936" w:rsidRPr="00150FD4" w:rsidRDefault="00A51BA1" w:rsidP="00A30C66">
      <w:r>
        <w:t>SMASH has a number of limitations</w:t>
      </w:r>
      <w:r w:rsidR="00543AA8">
        <w:t>,</w:t>
      </w:r>
      <w:r>
        <w:t xml:space="preserve"> the most significant </w:t>
      </w:r>
      <w:r w:rsidR="00543AA8">
        <w:t xml:space="preserve">of which </w:t>
      </w:r>
      <w:r>
        <w:t>is that certain types of variants are difficult</w:t>
      </w:r>
      <w:r w:rsidR="00543AA8">
        <w:t xml:space="preserve"> or impossible</w:t>
      </w:r>
      <w:r>
        <w:t xml:space="preserve"> to detect. For example, </w:t>
      </w:r>
      <w:r w:rsidR="00504B14">
        <w:t xml:space="preserve">first, </w:t>
      </w:r>
      <w:r>
        <w:t>structural variants that do not produce breakpoints are presently not detectable with SMASH. Chromosomal truncations</w:t>
      </w:r>
      <w:r w:rsidR="00EC5548">
        <w:t>,</w:t>
      </w:r>
      <w:r>
        <w:t xml:space="preserve"> for example, result in copy number changes over significant regions, but do not produce breakpoints (defined as a joining of two regions). </w:t>
      </w:r>
      <w:r w:rsidR="00504B14">
        <w:t>Second</w:t>
      </w:r>
      <w:r>
        <w:t>, any rearrangement that include</w:t>
      </w:r>
      <w:r w:rsidR="009F1F03">
        <w:t>s</w:t>
      </w:r>
      <w:r>
        <w:t xml:space="preserve"> unique genomic sequences not present within the reference genome</w:t>
      </w:r>
      <w:r w:rsidR="009F1F03">
        <w:t xml:space="preserve"> (exceeding </w:t>
      </w:r>
      <w:r w:rsidR="00EC5548">
        <w:t>the</w:t>
      </w:r>
      <w:r w:rsidR="009F1F03">
        <w:t xml:space="preserve"> library insert</w:t>
      </w:r>
      <w:r w:rsidR="00EC5548">
        <w:t xml:space="preserve"> size</w:t>
      </w:r>
      <w:proofErr w:type="gramStart"/>
      <w:r w:rsidR="009F1F03">
        <w:t>)</w:t>
      </w:r>
      <w:r>
        <w:t>,</w:t>
      </w:r>
      <w:proofErr w:type="gramEnd"/>
      <w:r>
        <w:t xml:space="preserve"> would not be detected with SMASH. This is because SMASH leverages mappings of discordant mate-pairs near the breakpoint boundaries, and the mappings themselves are performed against the reference human genome. </w:t>
      </w:r>
      <w:r w:rsidR="009F1F03">
        <w:t xml:space="preserve">If the unique breakpoint sequence is not present in the human genome reference, the reads cannot be mapped to that sequence. </w:t>
      </w:r>
      <w:r w:rsidR="00504B14">
        <w:t>Third</w:t>
      </w:r>
      <w:r>
        <w:t xml:space="preserve">, SMASH relies on a single </w:t>
      </w:r>
      <w:r w:rsidR="009F1F03">
        <w:t xml:space="preserve">unique </w:t>
      </w:r>
      <w:r>
        <w:t>alig</w:t>
      </w:r>
      <w:r w:rsidR="009F1F03">
        <w:t>nment for every sequencing read</w:t>
      </w:r>
      <w:r>
        <w:t>. Thus, if the aligner reports multiple matches (e.g. for the non-unique regions of the genome), such mappings will not be considered in SMASH. Similarly, if the breakpoint occurs within a long non-unique region of the human genome, such breakpoint will also be difficult to detect.</w:t>
      </w:r>
      <w:r w:rsidR="00504B14">
        <w:t xml:space="preserve">  Fourth, </w:t>
      </w:r>
      <w:r>
        <w:t xml:space="preserve">SMASH </w:t>
      </w:r>
      <w:r w:rsidR="001745F8">
        <w:t xml:space="preserve">breakpoint detection </w:t>
      </w:r>
      <w:r>
        <w:t>is limited to fairly large structural rearrangements (such as deletions exceeding 1 Kb). So short deletions or short insertions are at present d</w:t>
      </w:r>
      <w:r w:rsidR="00CE0936">
        <w:t>ifficult to detect with SMASH.</w:t>
      </w:r>
      <w:r w:rsidR="00504B14">
        <w:t xml:space="preserve">  Finally</w:t>
      </w:r>
      <w:r w:rsidR="00CE0936">
        <w:t xml:space="preserve">, SMASH has an optional filter to remove breakpoints showing significant sequence homology (determined via Smith-Waterman alignment). We found that this filter was very useful, and allowed us to significantly reduce the rate of false positive breakpoint calls. However, it is known that many structural variants are mediated by breakpoint-adjacent short repeats. Although our homology criteria require a fairly long stretch of homologous sequence, it is nonetheless a potential concern for removing some true positive breakpoints. Thus, whenever one performs SMASH breakpoint analysis, </w:t>
      </w:r>
      <w:r w:rsidR="00FE4537">
        <w:t>one</w:t>
      </w:r>
      <w:r w:rsidR="00CE0936">
        <w:t xml:space="preserve"> needs to be aware of this potential bias against breakpoints within regions showing sequence homology. In such cases one can utilize the breakpoints before the homology filter.</w:t>
      </w:r>
    </w:p>
    <w:p w14:paraId="1A373F0A" w14:textId="77777777" w:rsidR="00574A0B" w:rsidRDefault="00574A0B" w:rsidP="00CD700C">
      <w:pPr>
        <w:rPr>
          <w:b/>
        </w:rPr>
      </w:pPr>
    </w:p>
    <w:p w14:paraId="2C3B8AA0" w14:textId="77777777" w:rsidR="00AF36EE" w:rsidRDefault="00CD700C" w:rsidP="00CD700C">
      <w:pPr>
        <w:rPr>
          <w:b/>
        </w:rPr>
      </w:pPr>
      <w:r w:rsidRPr="00C06D7B">
        <w:rPr>
          <w:b/>
        </w:rPr>
        <w:t>Evaluation of SMASH on simulated data.</w:t>
      </w:r>
    </w:p>
    <w:p w14:paraId="4438114B" w14:textId="77777777" w:rsidR="00AF36EE" w:rsidRDefault="00CD700C" w:rsidP="00CD700C">
      <w:r>
        <w:t xml:space="preserve"> </w:t>
      </w:r>
    </w:p>
    <w:p w14:paraId="72E26D78" w14:textId="35FC401D" w:rsidR="00CD700C" w:rsidRDefault="00CD700C" w:rsidP="00CD700C">
      <w:r>
        <w:t>We first evaluated performance of SMASH using simulated cancer and matched normal data. We designed a total of 35 genomic breakpoints representing different classes of structural variants: 5 deletions (1 Mb each, 5 breakpoints), 5 duplications (1 Mb each, 5 breakpoints), 5 inversions (1 Mb each, 10 breakpoints, 2 per inversion), 5 balanced translocations (10 breakpoints, 2 per balanced translocation), and 5 small insertions (2 Kb each). Based on breakpoint positions, we simulated four sets of breakpoint read pairs using 100, 50, 20 and 6 read pairs representing each breakpoint. These four coverage levels represent various frequencies of rearranged alleles in the tumor sample, corresponding to tumor content of 17%, 9%, 3.4</w:t>
      </w:r>
      <w:proofErr w:type="gramStart"/>
      <w:r>
        <w:t>%  and</w:t>
      </w:r>
      <w:proofErr w:type="gramEnd"/>
      <w:r>
        <w:t xml:space="preserve"> 1%.</w:t>
      </w:r>
    </w:p>
    <w:p w14:paraId="738E9BB0" w14:textId="42FE943C" w:rsidR="00CD700C" w:rsidRDefault="00CD700C" w:rsidP="00CD700C">
      <w:pPr>
        <w:ind w:firstLine="720"/>
      </w:pPr>
      <w:r>
        <w:t xml:space="preserve">We simulated 1 billion tumor read pairs using 3.5 </w:t>
      </w:r>
      <w:proofErr w:type="gramStart"/>
      <w:r>
        <w:t>Kb</w:t>
      </w:r>
      <w:proofErr w:type="gramEnd"/>
      <w:r>
        <w:t xml:space="preserve"> insert size and 1 billion matched normal read pairs using 3.5 Kb insert size. To recapitulate significant frequency of chimeric reads typically occurring in the large-insert sequencing datasets, ten percent of the simulated read pairs were “chimeric”, with the ends sampled randomly from the genome. To the simulated tumor data we added either 100, 50, 20 or 6 breakpoint read pair datasets to produce a rearranged tumor dataset, and then ran SMASH analys</w:t>
      </w:r>
      <w:r w:rsidR="008F6461">
        <w:t>e</w:t>
      </w:r>
      <w:r>
        <w:t>s separately for each of the four levels of coverage. For 100, 50 and 20 breakpoint read pair datasets, we were able to correctly detect all breakpoints except for small insertions without any false positives. Small insertions are difficult to detect due to the fact that SMASH aggressively eliminates breakpoints that are supported by any normal read pairs, and with the default settings, read pairs consistent with small insertions are typically found in datasets with deep physical coverage. For the detected 30 somatic breakpoints, the average accuracy of the breakpoint coordinate was 32 bps, 65 bps, and 140 bps for the 100, 50 and 20 breakpoint read pair datasets respectively (</w:t>
      </w:r>
      <w:r w:rsidR="007C6E78">
        <w:t>Supplementary table T3</w:t>
      </w:r>
      <w:r>
        <w:t xml:space="preserve">). </w:t>
      </w:r>
    </w:p>
    <w:p w14:paraId="4D33B165" w14:textId="087369D3" w:rsidR="00CD700C" w:rsidRPr="00CD700C" w:rsidRDefault="00CD700C">
      <w:r>
        <w:tab/>
        <w:t>At the lowest level of coverage of 6 breakpoint read pairs (which is the default minimal breakpoint detection threshold), we were able to identify 1 in 5 deletions, 4 out of 5 duplications, 9 out of 10 inversion breakpoints, 8 out of 10 balanced translocation breakpoints, no small insertions, and no false positive breakpoints. In this case the average accuracy of the breakpoint coordinate was 481 bps (</w:t>
      </w:r>
      <w:r w:rsidR="007C6E78">
        <w:t>Supplementary table T3</w:t>
      </w:r>
      <w:r>
        <w:t>). These results demonstrate a good accuracy of breakpoint detection by SMASH and also illustrate the limitations of the method with the respect to small insertions and breakpoints supported by too few read pairs.</w:t>
      </w:r>
    </w:p>
    <w:p w14:paraId="53294FAC" w14:textId="77777777" w:rsidR="00CD700C" w:rsidRDefault="00CD700C">
      <w:pPr>
        <w:rPr>
          <w:b/>
        </w:rPr>
      </w:pPr>
    </w:p>
    <w:p w14:paraId="3E98A76C" w14:textId="297ACA02" w:rsidR="00174BB1" w:rsidRDefault="001738CF">
      <w:r>
        <w:t xml:space="preserve">An important caveat </w:t>
      </w:r>
      <w:r w:rsidR="00C96403">
        <w:t>to</w:t>
      </w:r>
      <w:r w:rsidR="00071F71">
        <w:t xml:space="preserve"> the simulations described above </w:t>
      </w:r>
      <w:r w:rsidR="00C96403">
        <w:t xml:space="preserve">is that </w:t>
      </w:r>
      <w:r w:rsidR="00071F71">
        <w:t xml:space="preserve">we </w:t>
      </w:r>
      <w:r>
        <w:t xml:space="preserve">simulated </w:t>
      </w:r>
      <w:r w:rsidR="00071F71">
        <w:t xml:space="preserve">SAM alignments, </w:t>
      </w:r>
      <w:r>
        <w:t xml:space="preserve">rather than sampled the sequence reads from the regions adjacent to the breakpoints. </w:t>
      </w:r>
      <w:r w:rsidR="00BB373C">
        <w:t>Therefore, such simple</w:t>
      </w:r>
      <w:r w:rsidR="00174BB1">
        <w:t xml:space="preserve"> analysis also does not account for </w:t>
      </w:r>
      <w:proofErr w:type="gramStart"/>
      <w:r w:rsidR="006D443D">
        <w:t>potential  issues</w:t>
      </w:r>
      <w:proofErr w:type="gramEnd"/>
      <w:r w:rsidR="006D443D">
        <w:t xml:space="preserve"> related to read mapping, and does not capture </w:t>
      </w:r>
      <w:r w:rsidR="00174BB1">
        <w:t xml:space="preserve">distribution of structural variants across the genome, </w:t>
      </w:r>
      <w:r w:rsidR="00BB373C">
        <w:t xml:space="preserve">their </w:t>
      </w:r>
      <w:r w:rsidR="00174BB1">
        <w:t>association w</w:t>
      </w:r>
      <w:r w:rsidR="00E433A8">
        <w:t>ith repeats and other biological features of human structural variants</w:t>
      </w:r>
      <w:r w:rsidR="00174BB1">
        <w:t>. To address this concern, we randomly selected 10</w:t>
      </w:r>
      <w:r w:rsidR="00E433A8">
        <w:t xml:space="preserve"> structural variants from the</w:t>
      </w:r>
      <w:r w:rsidR="005C72F1">
        <w:t xml:space="preserve"> human</w:t>
      </w:r>
      <w:r w:rsidR="00E433A8">
        <w:t xml:space="preserve"> structural variation</w:t>
      </w:r>
      <w:r w:rsidR="00174BB1">
        <w:t xml:space="preserve"> resource (Kidd JM et al., 2010)</w:t>
      </w:r>
      <w:r w:rsidR="00E433A8">
        <w:t xml:space="preserve">. </w:t>
      </w:r>
    </w:p>
    <w:p w14:paraId="331B70FA" w14:textId="77777777" w:rsidR="00174BB1" w:rsidRDefault="00174BB1"/>
    <w:p w14:paraId="7D6C4A75" w14:textId="42EAB942" w:rsidR="00071F71" w:rsidRDefault="00E433A8">
      <w:proofErr w:type="gramStart"/>
      <w:r w:rsidRPr="00E433A8">
        <w:t xml:space="preserve">Kidd JM, Graves T, Newman TL, Fulton R, Hayden HS, </w:t>
      </w:r>
      <w:proofErr w:type="spellStart"/>
      <w:r w:rsidRPr="00E433A8">
        <w:t>Malig</w:t>
      </w:r>
      <w:proofErr w:type="spellEnd"/>
      <w:r w:rsidRPr="00E433A8">
        <w:t xml:space="preserve"> M, </w:t>
      </w:r>
      <w:proofErr w:type="spellStart"/>
      <w:r w:rsidRPr="00E433A8">
        <w:t>Kallicki</w:t>
      </w:r>
      <w:proofErr w:type="spellEnd"/>
      <w:r w:rsidRPr="00E433A8">
        <w:t xml:space="preserve"> J, </w:t>
      </w:r>
      <w:proofErr w:type="spellStart"/>
      <w:r w:rsidRPr="00E433A8">
        <w:t>Kaul</w:t>
      </w:r>
      <w:proofErr w:type="spellEnd"/>
      <w:r w:rsidRPr="00E433A8">
        <w:t xml:space="preserve"> R, Wilson RK, </w:t>
      </w:r>
      <w:proofErr w:type="spellStart"/>
      <w:r w:rsidRPr="00E433A8">
        <w:t>Eichler</w:t>
      </w:r>
      <w:proofErr w:type="spellEnd"/>
      <w:r w:rsidRPr="00E433A8">
        <w:t xml:space="preserve"> EE.</w:t>
      </w:r>
      <w:proofErr w:type="gramEnd"/>
      <w:r>
        <w:t xml:space="preserve"> “</w:t>
      </w:r>
      <w:r w:rsidRPr="00E433A8">
        <w:t>A human genome structural variation sequencing resource reveals insights into mutational mechanisms.</w:t>
      </w:r>
      <w:r>
        <w:t xml:space="preserve">” </w:t>
      </w:r>
      <w:r w:rsidRPr="00E433A8">
        <w:rPr>
          <w:i/>
        </w:rPr>
        <w:t xml:space="preserve">Cell </w:t>
      </w:r>
      <w:r>
        <w:t>(2010)</w:t>
      </w:r>
    </w:p>
    <w:p w14:paraId="0C188B5B" w14:textId="77777777" w:rsidR="00E433A8" w:rsidRDefault="00E433A8"/>
    <w:p w14:paraId="41D203D3" w14:textId="305370BB" w:rsidR="00E433A8" w:rsidRDefault="00E433A8">
      <w:r w:rsidRPr="00E433A8">
        <w:t>Variant Type</w:t>
      </w:r>
      <w:r w:rsidRPr="00E433A8">
        <w:tab/>
        <w:t>Gene Name</w:t>
      </w:r>
      <w:r w:rsidRPr="00E433A8">
        <w:tab/>
        <w:t>Variant ID</w:t>
      </w:r>
      <w:r w:rsidRPr="00E433A8">
        <w:tab/>
      </w:r>
      <w:proofErr w:type="spellStart"/>
      <w:r w:rsidRPr="00E433A8">
        <w:t>chrm</w:t>
      </w:r>
      <w:proofErr w:type="spellEnd"/>
      <w:r w:rsidRPr="00E433A8">
        <w:tab/>
        <w:t>begin</w:t>
      </w:r>
      <w:r w:rsidRPr="00E433A8">
        <w:tab/>
        <w:t>end</w:t>
      </w:r>
      <w:r w:rsidRPr="00E433A8">
        <w:tab/>
        <w:t>Variant Size</w:t>
      </w:r>
    </w:p>
    <w:p w14:paraId="24A6D83C" w14:textId="7492E5A3" w:rsidR="00E433A8" w:rsidRDefault="00E433A8">
      <w:r w:rsidRPr="00E433A8">
        <w:t>Deletion</w:t>
      </w:r>
      <w:r w:rsidR="003F6A34">
        <w:t>1</w:t>
      </w:r>
      <w:r w:rsidRPr="00E433A8">
        <w:tab/>
        <w:t>GSTM1</w:t>
      </w:r>
      <w:r w:rsidRPr="00E433A8">
        <w:tab/>
        <w:t>AC193092</w:t>
      </w:r>
      <w:r w:rsidRPr="00E433A8">
        <w:tab/>
        <w:t>chr1</w:t>
      </w:r>
      <w:r w:rsidRPr="00E433A8">
        <w:tab/>
        <w:t>110027144</w:t>
      </w:r>
      <w:r w:rsidRPr="00E433A8">
        <w:tab/>
        <w:t>110046508</w:t>
      </w:r>
      <w:r w:rsidRPr="00E433A8">
        <w:tab/>
        <w:t>19365</w:t>
      </w:r>
    </w:p>
    <w:p w14:paraId="30E9903E" w14:textId="4280A60F" w:rsidR="00E433A8" w:rsidRDefault="00E433A8">
      <w:r w:rsidRPr="00E433A8">
        <w:t>Deletion</w:t>
      </w:r>
      <w:r w:rsidR="003F6A34">
        <w:t>2</w:t>
      </w:r>
      <w:r w:rsidRPr="00E433A8">
        <w:tab/>
        <w:t>CR1</w:t>
      </w:r>
      <w:r w:rsidRPr="00E433A8">
        <w:tab/>
        <w:t>AC193095</w:t>
      </w:r>
      <w:r w:rsidRPr="00E433A8">
        <w:tab/>
        <w:t>chr1</w:t>
      </w:r>
      <w:r w:rsidRPr="00E433A8">
        <w:tab/>
        <w:t>205785380</w:t>
      </w:r>
      <w:r w:rsidRPr="00E433A8">
        <w:tab/>
        <w:t>205804281</w:t>
      </w:r>
      <w:r w:rsidRPr="00E433A8">
        <w:tab/>
        <w:t>18902</w:t>
      </w:r>
    </w:p>
    <w:p w14:paraId="70301B93" w14:textId="0CD2D2CB" w:rsidR="00E433A8" w:rsidRDefault="00E433A8">
      <w:r w:rsidRPr="00E433A8">
        <w:t>Deletion</w:t>
      </w:r>
      <w:r w:rsidR="003F6A34">
        <w:t>3</w:t>
      </w:r>
      <w:r w:rsidRPr="00E433A8">
        <w:tab/>
        <w:t>DMBT1</w:t>
      </w:r>
      <w:r w:rsidRPr="00E433A8">
        <w:tab/>
        <w:t>AC193126</w:t>
      </w:r>
      <w:r w:rsidRPr="00E433A8">
        <w:tab/>
        <w:t>chr10</w:t>
      </w:r>
      <w:r w:rsidRPr="00E433A8">
        <w:tab/>
        <w:t>124352774</w:t>
      </w:r>
      <w:r w:rsidRPr="00E433A8">
        <w:tab/>
        <w:t>124368514</w:t>
      </w:r>
      <w:r w:rsidRPr="00E433A8">
        <w:tab/>
        <w:t>15741</w:t>
      </w:r>
    </w:p>
    <w:p w14:paraId="4BBEECA8" w14:textId="0EED6CAC" w:rsidR="00E433A8" w:rsidRDefault="00E433A8">
      <w:r w:rsidRPr="00E433A8">
        <w:t>Deletion</w:t>
      </w:r>
      <w:r w:rsidR="003F6A34">
        <w:t>4</w:t>
      </w:r>
      <w:r w:rsidRPr="00E433A8">
        <w:tab/>
        <w:t>TRIM48</w:t>
      </w:r>
      <w:r w:rsidRPr="00E433A8">
        <w:tab/>
        <w:t>AC216084</w:t>
      </w:r>
      <w:r w:rsidRPr="00E433A8">
        <w:tab/>
        <w:t>chr11</w:t>
      </w:r>
      <w:r w:rsidRPr="00E433A8">
        <w:tab/>
        <w:t>54788176</w:t>
      </w:r>
      <w:r w:rsidRPr="00E433A8">
        <w:tab/>
        <w:t>54795120</w:t>
      </w:r>
      <w:r w:rsidRPr="00E433A8">
        <w:tab/>
        <w:t>6945</w:t>
      </w:r>
    </w:p>
    <w:p w14:paraId="6F292B2B" w14:textId="456EBB6E" w:rsidR="00E433A8" w:rsidRDefault="00E433A8">
      <w:r w:rsidRPr="00E433A8">
        <w:t>Deletion</w:t>
      </w:r>
      <w:r w:rsidR="003F6A34">
        <w:t>5</w:t>
      </w:r>
      <w:r w:rsidRPr="00E433A8">
        <w:tab/>
        <w:t>FLJ40296</w:t>
      </w:r>
      <w:r w:rsidRPr="00E433A8">
        <w:tab/>
        <w:t>AC213241</w:t>
      </w:r>
      <w:r w:rsidRPr="00E433A8">
        <w:tab/>
        <w:t>chr13</w:t>
      </w:r>
      <w:r w:rsidRPr="00E433A8">
        <w:tab/>
        <w:t>56611299</w:t>
      </w:r>
      <w:r w:rsidRPr="00E433A8">
        <w:tab/>
        <w:t>56648477</w:t>
      </w:r>
      <w:r w:rsidRPr="00E433A8">
        <w:tab/>
        <w:t>37179</w:t>
      </w:r>
    </w:p>
    <w:p w14:paraId="6F8F72EB" w14:textId="44194699" w:rsidR="00E433A8" w:rsidRDefault="00E433A8">
      <w:r w:rsidRPr="00E433A8">
        <w:t>Deletion</w:t>
      </w:r>
      <w:r w:rsidR="003F6A34">
        <w:t>6</w:t>
      </w:r>
      <w:r w:rsidRPr="00E433A8">
        <w:tab/>
        <w:t>ACOT1</w:t>
      </w:r>
      <w:r w:rsidRPr="00E433A8">
        <w:tab/>
        <w:t>AC213260</w:t>
      </w:r>
      <w:r w:rsidRPr="00E433A8">
        <w:tab/>
        <w:t>chr14</w:t>
      </w:r>
      <w:r w:rsidRPr="00E433A8">
        <w:tab/>
        <w:t>73066715</w:t>
      </w:r>
      <w:r w:rsidRPr="00E433A8">
        <w:tab/>
        <w:t>73094735</w:t>
      </w:r>
      <w:r w:rsidRPr="00E433A8">
        <w:tab/>
        <w:t>28021</w:t>
      </w:r>
    </w:p>
    <w:p w14:paraId="4B21ED0A" w14:textId="18B63B0B" w:rsidR="00E433A8" w:rsidRDefault="00E433A8">
      <w:r w:rsidRPr="00E433A8">
        <w:t>Deletion</w:t>
      </w:r>
      <w:r w:rsidR="003F6A34">
        <w:t>7</w:t>
      </w:r>
      <w:r w:rsidRPr="00E433A8">
        <w:tab/>
        <w:t>CDR2</w:t>
      </w:r>
      <w:r w:rsidRPr="00E433A8">
        <w:tab/>
        <w:t>AC226589</w:t>
      </w:r>
      <w:r w:rsidRPr="00E433A8">
        <w:tab/>
        <w:t>chr16</w:t>
      </w:r>
      <w:r w:rsidRPr="00E433A8">
        <w:tab/>
        <w:t>21698841</w:t>
      </w:r>
      <w:r w:rsidRPr="00E433A8">
        <w:tab/>
        <w:t>22516100</w:t>
      </w:r>
      <w:r w:rsidRPr="00E433A8">
        <w:tab/>
        <w:t>817260</w:t>
      </w:r>
    </w:p>
    <w:p w14:paraId="7F053F8A" w14:textId="2203D835" w:rsidR="00E433A8" w:rsidRDefault="00E433A8">
      <w:r>
        <w:t>Deletion</w:t>
      </w:r>
      <w:r w:rsidR="003F6A34">
        <w:t>8</w:t>
      </w:r>
      <w:r>
        <w:tab/>
        <w:t xml:space="preserve">SULT1A3 </w:t>
      </w:r>
      <w:r w:rsidRPr="00E433A8">
        <w:t>AC212295</w:t>
      </w:r>
      <w:r w:rsidRPr="00E433A8">
        <w:tab/>
        <w:t>chr16</w:t>
      </w:r>
      <w:r w:rsidRPr="00E433A8">
        <w:tab/>
        <w:t>29357728</w:t>
      </w:r>
      <w:r w:rsidRPr="00E433A8">
        <w:tab/>
        <w:t>29464030</w:t>
      </w:r>
      <w:r w:rsidRPr="00E433A8">
        <w:tab/>
        <w:t>106303</w:t>
      </w:r>
    </w:p>
    <w:p w14:paraId="02DD8A12" w14:textId="088A4079" w:rsidR="00E433A8" w:rsidRDefault="00E433A8">
      <w:r w:rsidRPr="00E433A8">
        <w:t>Deletion</w:t>
      </w:r>
      <w:r w:rsidR="003F6A34">
        <w:t>9</w:t>
      </w:r>
      <w:r w:rsidRPr="00E433A8">
        <w:tab/>
        <w:t>KRTAP9-9</w:t>
      </w:r>
      <w:r w:rsidRPr="00E433A8">
        <w:tab/>
        <w:t>AC213246</w:t>
      </w:r>
      <w:r w:rsidRPr="00E433A8">
        <w:tab/>
        <w:t>chr17</w:t>
      </w:r>
      <w:r w:rsidRPr="00E433A8">
        <w:tab/>
        <w:t>36636797</w:t>
      </w:r>
      <w:r w:rsidRPr="00E433A8">
        <w:tab/>
        <w:t>36649081</w:t>
      </w:r>
      <w:r w:rsidRPr="00E433A8">
        <w:tab/>
        <w:t>12285</w:t>
      </w:r>
    </w:p>
    <w:p w14:paraId="7023707A" w14:textId="3AD825EB" w:rsidR="00E433A8" w:rsidRDefault="009E5E90">
      <w:r w:rsidRPr="009E5E90">
        <w:t>Deletion</w:t>
      </w:r>
      <w:r w:rsidR="003F6A34">
        <w:t>10</w:t>
      </w:r>
      <w:r w:rsidRPr="009E5E90">
        <w:tab/>
        <w:t>LILRA6</w:t>
      </w:r>
      <w:r w:rsidRPr="009E5E90">
        <w:tab/>
        <w:t>AC153469</w:t>
      </w:r>
      <w:r w:rsidRPr="009E5E90">
        <w:tab/>
        <w:t>chr19</w:t>
      </w:r>
      <w:r w:rsidRPr="009E5E90">
        <w:tab/>
        <w:t>59419084</w:t>
      </w:r>
      <w:r w:rsidRPr="009E5E90">
        <w:tab/>
        <w:t>59439890</w:t>
      </w:r>
      <w:r w:rsidRPr="009E5E90">
        <w:tab/>
        <w:t>20807</w:t>
      </w:r>
    </w:p>
    <w:p w14:paraId="358CE935" w14:textId="77777777" w:rsidR="006D443D" w:rsidRDefault="006D443D"/>
    <w:p w14:paraId="203290DF" w14:textId="76D52FCB" w:rsidR="003F6A34" w:rsidRDefault="006D443D">
      <w:r>
        <w:t xml:space="preserve">For each deletion, we generated 100, 50, 20 and 6 mate-pair </w:t>
      </w:r>
      <w:r w:rsidR="00EB2A71">
        <w:t>sequencing</w:t>
      </w:r>
      <w:r>
        <w:t xml:space="preserve"> reads by sampling sequences from the breakpoint regions using the same insert library distribution as in NPC5989 sample. For each simulated sequence dataset, we mapped the reads using </w:t>
      </w:r>
      <w:proofErr w:type="spellStart"/>
      <w:r>
        <w:t>Novocraft</w:t>
      </w:r>
      <w:proofErr w:type="spellEnd"/>
      <w:r>
        <w:t xml:space="preserve"> </w:t>
      </w:r>
      <w:proofErr w:type="spellStart"/>
      <w:r>
        <w:t>Novoalign</w:t>
      </w:r>
      <w:proofErr w:type="spellEnd"/>
      <w:r>
        <w:t xml:space="preserve"> and the same mapping parameters as </w:t>
      </w:r>
      <w:r w:rsidR="003F6A34">
        <w:t>for NPC5989 datasets. We combined the mappings with 1 million mate-pair mappings sampled randomly across the genome, and detected breakpoints using SMASH (Supplementary Table T4).</w:t>
      </w:r>
    </w:p>
    <w:p w14:paraId="62D85ABB" w14:textId="77777777" w:rsidR="003F6A34" w:rsidRDefault="003F6A34"/>
    <w:p w14:paraId="634F9264" w14:textId="587B16F1" w:rsidR="00D65A76" w:rsidRDefault="003E75A3">
      <w:r>
        <w:t xml:space="preserve">In the </w:t>
      </w:r>
      <w:r w:rsidR="003F6A34">
        <w:t>100-pair dataset we identified 4 out of 10 breakpoints</w:t>
      </w:r>
      <w:r w:rsidR="00ED5064" w:rsidRPr="00ED5064">
        <w:t xml:space="preserve"> </w:t>
      </w:r>
      <w:r w:rsidR="00ED5064">
        <w:t>with default SMASH parameters</w:t>
      </w:r>
      <w:r w:rsidR="003F6A34">
        <w:t xml:space="preserve">. A detailed examination of the read mappings revealed that SAM alignments to the remaining 6 regions contained a large number of reads with low </w:t>
      </w:r>
      <w:proofErr w:type="spellStart"/>
      <w:r w:rsidR="003F6A34">
        <w:t>mapq</w:t>
      </w:r>
      <w:proofErr w:type="spellEnd"/>
      <w:r w:rsidR="003F6A34">
        <w:t xml:space="preserve"> scores. </w:t>
      </w:r>
      <w:r w:rsidR="007758D6">
        <w:t>The default SMASH analysis im</w:t>
      </w:r>
      <w:r w:rsidR="002B265F">
        <w:t xml:space="preserve">plements a </w:t>
      </w:r>
      <w:proofErr w:type="spellStart"/>
      <w:r w:rsidR="002B265F">
        <w:t>mapq</w:t>
      </w:r>
      <w:proofErr w:type="spellEnd"/>
      <w:r w:rsidR="002B265F">
        <w:t xml:space="preserve"> cutoff of 90 for </w:t>
      </w:r>
      <w:r w:rsidR="007758D6">
        <w:t>the</w:t>
      </w:r>
      <w:r w:rsidR="00EE1D20">
        <w:t xml:space="preserve"> read</w:t>
      </w:r>
      <w:r w:rsidR="007758D6">
        <w:t xml:space="preserve"> alignments </w:t>
      </w:r>
      <w:r w:rsidR="00EE1D20">
        <w:t xml:space="preserve">from the tumor sample and </w:t>
      </w:r>
      <w:r w:rsidR="00ED5064">
        <w:t xml:space="preserve">a </w:t>
      </w:r>
      <w:proofErr w:type="spellStart"/>
      <w:r w:rsidR="00EE1D20">
        <w:t>mapq</w:t>
      </w:r>
      <w:proofErr w:type="spellEnd"/>
      <w:r w:rsidR="00EE1D20">
        <w:t xml:space="preserve"> score threshold </w:t>
      </w:r>
      <w:r w:rsidR="00ED5064">
        <w:t xml:space="preserve">of 30 </w:t>
      </w:r>
      <w:r w:rsidR="00EE1D20">
        <w:t>for</w:t>
      </w:r>
      <w:r w:rsidR="007758D6">
        <w:t xml:space="preserve"> the matched normal sample. </w:t>
      </w:r>
      <w:r w:rsidR="006F5CA5">
        <w:t>To ask whether we could increase sensitivity we</w:t>
      </w:r>
      <w:r w:rsidR="003F6A34">
        <w:t xml:space="preserve"> lowered the </w:t>
      </w:r>
      <w:proofErr w:type="spellStart"/>
      <w:r w:rsidR="003F6A34">
        <w:t>mapq</w:t>
      </w:r>
      <w:proofErr w:type="spellEnd"/>
      <w:r w:rsidR="003F6A34">
        <w:t xml:space="preserve"> </w:t>
      </w:r>
      <w:r w:rsidR="00EE1D20">
        <w:t>thresholds</w:t>
      </w:r>
      <w:r w:rsidR="003F6A34">
        <w:t xml:space="preserve"> to 20 for both tumor and normal </w:t>
      </w:r>
      <w:r w:rsidR="007758D6">
        <w:t xml:space="preserve">mate-pair datasets and repeated </w:t>
      </w:r>
      <w:r w:rsidR="006F5CA5">
        <w:t xml:space="preserve">the </w:t>
      </w:r>
      <w:r w:rsidR="007758D6">
        <w:t xml:space="preserve">analysis. </w:t>
      </w:r>
      <w:r w:rsidR="000B5E80">
        <w:t>We were able to detect 8/10 breakpoints with</w:t>
      </w:r>
      <w:r w:rsidR="006F5CA5">
        <w:t xml:space="preserve"> the</w:t>
      </w:r>
      <w:r w:rsidR="000B5E80">
        <w:t xml:space="preserve"> number of mate-pairs supporting a breakpoint ranging from 12 to 100. We further examined why we were not able to detect Deletion2 and Deletion7, and observed that there were only 5 and 2 out of 100 mate-pair reads corresponding to those breakpoints that had both of their ends mapped. SMASH</w:t>
      </w:r>
      <w:r w:rsidR="00E8455D">
        <w:t>'s</w:t>
      </w:r>
      <w:r w:rsidR="000B5E80">
        <w:t xml:space="preserve"> default threshold </w:t>
      </w:r>
      <w:r w:rsidR="00EE1D20">
        <w:t xml:space="preserve">is </w:t>
      </w:r>
      <w:r w:rsidR="000B5E80">
        <w:t>6 or more mate-pairs supporting any given breakpoint</w:t>
      </w:r>
      <w:r w:rsidR="00EE1D20">
        <w:t>, which was too high to detect Deletion2 and Deletion7</w:t>
      </w:r>
      <w:r w:rsidR="000B5E80">
        <w:t xml:space="preserve">. Therefore, we conclude that we were not able to detect those two deletions because of non-unique regions surrounding the breakpoint that affected </w:t>
      </w:r>
      <w:proofErr w:type="spellStart"/>
      <w:r w:rsidR="000B5E80">
        <w:t>Novocraft’s</w:t>
      </w:r>
      <w:proofErr w:type="spellEnd"/>
      <w:r w:rsidR="000B5E80">
        <w:t xml:space="preserve"> ability to align sequences to these regions. Furthermore, we observed that </w:t>
      </w:r>
      <w:r w:rsidR="00D65A76">
        <w:t xml:space="preserve">at least four other breakpoints (Deletion1, Deletion3, Deletion6 and Deletion10) were marked as potential false positives due to extensive sequence similarity at the breakpoint junction (homologous regions ranged from 776 bps (91% identity) to 3861 (94% identity). </w:t>
      </w:r>
    </w:p>
    <w:p w14:paraId="3FC3FA6D" w14:textId="77777777" w:rsidR="00D65A76" w:rsidRDefault="00D65A76"/>
    <w:p w14:paraId="6449BD05" w14:textId="052BEDC0" w:rsidR="003F6A34" w:rsidRDefault="00D65A76">
      <w:r>
        <w:t xml:space="preserve">For the 50-mate-pair dataset, we detected 4/10 breakpoints with 90/30 </w:t>
      </w:r>
      <w:proofErr w:type="spellStart"/>
      <w:r>
        <w:t>mapq</w:t>
      </w:r>
      <w:proofErr w:type="spellEnd"/>
      <w:r>
        <w:t xml:space="preserve"> thresholds and 7/10 breakpoints using 20/20 </w:t>
      </w:r>
      <w:proofErr w:type="spellStart"/>
      <w:r>
        <w:t>mapq</w:t>
      </w:r>
      <w:proofErr w:type="spellEnd"/>
      <w:r>
        <w:t xml:space="preserve"> thresholds. All 7 breakpoints were also found in 100-mate-pair dataset. The additional missing breakpoint Deletion8 represented a barely detectable allele with 6 supporting mate-pairs in the 100-mate-pair dataset.</w:t>
      </w:r>
    </w:p>
    <w:p w14:paraId="759B79A0" w14:textId="77777777" w:rsidR="00D65A76" w:rsidRDefault="00D65A76"/>
    <w:p w14:paraId="6895E18A" w14:textId="63DE4093" w:rsidR="00D65A76" w:rsidRDefault="00D65A76">
      <w:r>
        <w:t>For the 20-</w:t>
      </w:r>
      <w:r w:rsidR="000B58E7">
        <w:t>mate-pair dataset, we detected 2</w:t>
      </w:r>
      <w:r>
        <w:t xml:space="preserve">/10 breakpoints with 90/30 </w:t>
      </w:r>
      <w:proofErr w:type="spellStart"/>
      <w:r>
        <w:t>mapq</w:t>
      </w:r>
      <w:proofErr w:type="spellEnd"/>
      <w:r>
        <w:t xml:space="preserve"> thresholds and 6/10 breakpoints with 20/20 </w:t>
      </w:r>
      <w:proofErr w:type="spellStart"/>
      <w:r>
        <w:t>tmapq</w:t>
      </w:r>
      <w:proofErr w:type="spellEnd"/>
      <w:r>
        <w:t xml:space="preserve"> thresholds. </w:t>
      </w:r>
      <w:r w:rsidR="000B58E7">
        <w:t xml:space="preserve">For the 6-mate-pair dataset, we detected 1/10 </w:t>
      </w:r>
      <w:proofErr w:type="gramStart"/>
      <w:r w:rsidR="000B58E7">
        <w:t>breakpoints</w:t>
      </w:r>
      <w:proofErr w:type="gramEnd"/>
      <w:r w:rsidR="000B58E7">
        <w:t xml:space="preserve"> for the 90/30 </w:t>
      </w:r>
      <w:proofErr w:type="spellStart"/>
      <w:r w:rsidR="000B58E7">
        <w:t>mapq</w:t>
      </w:r>
      <w:proofErr w:type="spellEnd"/>
      <w:r w:rsidR="000B58E7">
        <w:t xml:space="preserve"> thresholds and 3/10 with 20/20 </w:t>
      </w:r>
      <w:proofErr w:type="spellStart"/>
      <w:r w:rsidR="000B58E7">
        <w:t>mapq</w:t>
      </w:r>
      <w:proofErr w:type="spellEnd"/>
      <w:r w:rsidR="000B58E7">
        <w:t xml:space="preserve"> thresholds.</w:t>
      </w:r>
    </w:p>
    <w:p w14:paraId="6060340C" w14:textId="77777777" w:rsidR="000B58E7" w:rsidRDefault="000B58E7"/>
    <w:p w14:paraId="65B998BC" w14:textId="235D1D3E" w:rsidR="000B58E7" w:rsidRDefault="000B58E7">
      <w:r>
        <w:t xml:space="preserve">Thus, we conclude that SMASH is able to accurately and reliably detect previously characterized deletions present in human population, with the exception of variants occurring in non-unique regions. Within such non-unique regions the breakpoints are recoverable with lowered </w:t>
      </w:r>
      <w:proofErr w:type="spellStart"/>
      <w:r>
        <w:t>mapq</w:t>
      </w:r>
      <w:proofErr w:type="spellEnd"/>
      <w:r>
        <w:t xml:space="preserve"> thresholds, except for regions where it is not possible to place reads unambiguously (2/10 analyzed breakpoints). An important caveat to using lowered </w:t>
      </w:r>
      <w:proofErr w:type="spellStart"/>
      <w:r>
        <w:t>mapq</w:t>
      </w:r>
      <w:proofErr w:type="spellEnd"/>
      <w:r>
        <w:t xml:space="preserve"> thresholds is that it may result in </w:t>
      </w:r>
      <w:r w:rsidR="009944F8">
        <w:t xml:space="preserve">an </w:t>
      </w:r>
      <w:r>
        <w:t xml:space="preserve">increased number of false positive calls. </w:t>
      </w:r>
    </w:p>
    <w:p w14:paraId="7965372C" w14:textId="77777777" w:rsidR="00505F57" w:rsidRDefault="00505F57"/>
    <w:p w14:paraId="3B0288C6" w14:textId="5F7CCEF3" w:rsidR="00505F57" w:rsidRPr="00CF03D7" w:rsidRDefault="003B1CA7">
      <w:pPr>
        <w:rPr>
          <w:b/>
        </w:rPr>
      </w:pPr>
      <w:r w:rsidRPr="001B1C72">
        <w:rPr>
          <w:b/>
        </w:rPr>
        <w:t>Comparison with Hydra</w:t>
      </w:r>
    </w:p>
    <w:p w14:paraId="4E5B425F" w14:textId="77777777" w:rsidR="00950E7C" w:rsidRDefault="00950E7C"/>
    <w:p w14:paraId="1E0E081C" w14:textId="1E1EE96D" w:rsidR="00950E7C" w:rsidRDefault="00950E7C">
      <w:r>
        <w:t xml:space="preserve">We compared the output of SMASH </w:t>
      </w:r>
      <w:r w:rsidR="009D5C52">
        <w:t>to Hydra</w:t>
      </w:r>
      <w:r w:rsidR="003B1CA7">
        <w:t xml:space="preserve"> (Quinlan et al., 2010)</w:t>
      </w:r>
      <w:r w:rsidR="009D5C52">
        <w:t xml:space="preserve"> on the same set of simulated </w:t>
      </w:r>
      <w:r w:rsidR="001B4588">
        <w:t>breakpoints</w:t>
      </w:r>
      <w:r w:rsidR="00AC3DA4">
        <w:t xml:space="preserve"> (Supplemental Table T3)</w:t>
      </w:r>
      <w:r w:rsidR="001B4588">
        <w:t xml:space="preserve"> consisting of 5 deletions (5 breakpoints), 5 duplications (5 breakpoints), 5 inversions (10 breakpoints), </w:t>
      </w:r>
      <w:r w:rsidR="009A75A0">
        <w:t>5 translocations (10 breakpoints) and 5 short insertions (5 breakpoints)</w:t>
      </w:r>
      <w:r w:rsidR="00AC3DA4">
        <w:t xml:space="preserve">. </w:t>
      </w:r>
      <w:r w:rsidR="009A75A0">
        <w:t xml:space="preserve">As with SMASH, we used </w:t>
      </w:r>
      <w:r w:rsidR="00CE164B">
        <w:t>a 6 mate-p</w:t>
      </w:r>
      <w:r w:rsidR="001B1C72">
        <w:t xml:space="preserve">air threshold as the </w:t>
      </w:r>
      <w:r w:rsidR="00142306">
        <w:t>minimal number of discordant mate-pairs representing a breakpoint</w:t>
      </w:r>
      <w:r w:rsidR="00CE164B">
        <w:t xml:space="preserve">. </w:t>
      </w:r>
      <w:r w:rsidR="000979AD">
        <w:t xml:space="preserve">Overall, </w:t>
      </w:r>
      <w:r w:rsidR="00B9728F">
        <w:t>Hydra showed similar levels of breakpoint detection to SMASH (Supplementa</w:t>
      </w:r>
      <w:r w:rsidR="00AC3DA4">
        <w:t>l</w:t>
      </w:r>
      <w:r w:rsidR="00B9728F">
        <w:t xml:space="preserve"> Table T3</w:t>
      </w:r>
      <w:r w:rsidR="00AC3DA4">
        <w:t xml:space="preserve">) </w:t>
      </w:r>
      <w:r w:rsidR="001B0C5B">
        <w:t>e</w:t>
      </w:r>
      <w:r w:rsidR="009A2DD3">
        <w:t xml:space="preserve">xcept for </w:t>
      </w:r>
      <w:r w:rsidR="00FF1B1B">
        <w:t xml:space="preserve">insertions, </w:t>
      </w:r>
      <w:r w:rsidR="00142306">
        <w:t>for which</w:t>
      </w:r>
      <w:r w:rsidR="009A2DD3">
        <w:t xml:space="preserve"> Hydra</w:t>
      </w:r>
      <w:r w:rsidR="00142306">
        <w:t xml:space="preserve"> showed a higher rate of detection</w:t>
      </w:r>
      <w:r w:rsidR="009A2DD3">
        <w:t xml:space="preserve">. SMASH however had higher accuracy in </w:t>
      </w:r>
      <w:r w:rsidR="000101AD">
        <w:t>the actual coordinate of the</w:t>
      </w:r>
      <w:r w:rsidR="000979AD">
        <w:t xml:space="preserve"> </w:t>
      </w:r>
      <w:r w:rsidR="000101AD">
        <w:t>breakpoint</w:t>
      </w:r>
      <w:r w:rsidR="00DA5E8C">
        <w:t xml:space="preserve">. </w:t>
      </w:r>
      <w:r w:rsidR="00B725B2">
        <w:t xml:space="preserve">Further comparisons of SMASH with somatic structural variant callers </w:t>
      </w:r>
      <w:r w:rsidR="00703AEF">
        <w:t>(such as</w:t>
      </w:r>
      <w:r w:rsidR="000101AD">
        <w:t xml:space="preserve"> Hydra MULTI</w:t>
      </w:r>
      <w:r w:rsidR="00703AEF">
        <w:t xml:space="preserve">, </w:t>
      </w:r>
      <w:proofErr w:type="spellStart"/>
      <w:r w:rsidR="00703AEF">
        <w:t>Ma</w:t>
      </w:r>
      <w:r w:rsidR="006E0E3D">
        <w:t>lho</w:t>
      </w:r>
      <w:r w:rsidR="00703AEF">
        <w:t>tra</w:t>
      </w:r>
      <w:proofErr w:type="spellEnd"/>
      <w:r w:rsidR="00703AEF">
        <w:t xml:space="preserve"> et al</w:t>
      </w:r>
      <w:r w:rsidR="000101AD">
        <w:t>.</w:t>
      </w:r>
      <w:r w:rsidR="00703AEF">
        <w:t>, 2013</w:t>
      </w:r>
      <w:r w:rsidR="001A5A27">
        <w:t xml:space="preserve">; </w:t>
      </w:r>
      <w:proofErr w:type="spellStart"/>
      <w:r w:rsidR="001A5A27">
        <w:t>Delly</w:t>
      </w:r>
      <w:proofErr w:type="spellEnd"/>
      <w:r w:rsidR="001A5A27">
        <w:t xml:space="preserve">, </w:t>
      </w:r>
      <w:r w:rsidR="00B0336C">
        <w:t>Rausch et al., 2012</w:t>
      </w:r>
      <w:r w:rsidR="00703AEF">
        <w:t xml:space="preserve">) </w:t>
      </w:r>
      <w:r w:rsidR="00B725B2">
        <w:t xml:space="preserve">were not possible because they were not available </w:t>
      </w:r>
      <w:r w:rsidR="00703AEF">
        <w:t>at the time of finalizing our manuscript.</w:t>
      </w:r>
    </w:p>
    <w:p w14:paraId="7BE55D67" w14:textId="77777777" w:rsidR="003F6A34" w:rsidRDefault="003F6A34"/>
    <w:p w14:paraId="3E716769" w14:textId="77777777" w:rsidR="00071F71" w:rsidRDefault="00071F71">
      <w:pPr>
        <w:rPr>
          <w:b/>
        </w:rPr>
      </w:pPr>
    </w:p>
    <w:p w14:paraId="4F20C257" w14:textId="77777777" w:rsidR="00150FD4" w:rsidRDefault="00977EED">
      <w:pPr>
        <w:rPr>
          <w:b/>
        </w:rPr>
      </w:pPr>
      <w:proofErr w:type="gramStart"/>
      <w:r>
        <w:rPr>
          <w:b/>
        </w:rPr>
        <w:t>Coverage-based analysis of tumor content.</w:t>
      </w:r>
      <w:proofErr w:type="gramEnd"/>
      <w:r>
        <w:rPr>
          <w:b/>
        </w:rPr>
        <w:t xml:space="preserve"> </w:t>
      </w:r>
    </w:p>
    <w:p w14:paraId="59A26AA7" w14:textId="77777777" w:rsidR="00150FD4" w:rsidRDefault="00150FD4">
      <w:pPr>
        <w:rPr>
          <w:b/>
        </w:rPr>
      </w:pPr>
    </w:p>
    <w:p w14:paraId="05F3C9AF" w14:textId="53AFA847" w:rsidR="000B5D00" w:rsidRDefault="00977EED">
      <w:r>
        <w:t>We estim</w:t>
      </w:r>
      <w:r w:rsidR="00D51B28">
        <w:t>ated the tumor content in Fig. 2</w:t>
      </w:r>
      <w:r>
        <w:t xml:space="preserve"> using the following approach. Suppose </w:t>
      </w:r>
      <m:oMath>
        <m:r>
          <w:rPr>
            <w:rFonts w:ascii="Cambria Math" w:hAnsi="Cambria Math"/>
          </w:rPr>
          <m:t>α</m:t>
        </m:r>
      </m:oMath>
      <w:r>
        <w:t xml:space="preserve"> represents the fraction of tumor cells in the sample and </w:t>
      </w:r>
      <m:oMath>
        <m:sSub>
          <m:sSubPr>
            <m:ctrlPr>
              <w:rPr>
                <w:rFonts w:ascii="Cambria Math" w:hAnsi="Cambria Math"/>
                <w:i/>
              </w:rPr>
            </m:ctrlPr>
          </m:sSubPr>
          <m:e>
            <m:r>
              <w:rPr>
                <w:rFonts w:ascii="Cambria Math" w:hAnsi="Cambria Math"/>
              </w:rPr>
              <m:t>C</m:t>
            </m:r>
          </m:e>
          <m:sub>
            <m:r>
              <w:rPr>
                <w:rFonts w:ascii="Cambria Math" w:hAnsi="Cambria Math"/>
              </w:rPr>
              <m:t>T</m:t>
            </m:r>
          </m:sub>
        </m:sSub>
      </m:oMath>
      <w:r>
        <w:t xml:space="preserve"> is the average coverage per site. If one copy of a region of length </w:t>
      </w:r>
      <m:oMath>
        <m:r>
          <w:rPr>
            <w:rFonts w:ascii="Cambria Math" w:hAnsi="Cambria Math"/>
          </w:rPr>
          <m:t>L</m:t>
        </m:r>
      </m:oMath>
      <w:r>
        <w:t xml:space="preserve"> is lost in the tumor cells, then the associated coverage for that region in the sample is the sum of the coverage contributed by the normal cells </w:t>
      </w:r>
      <m:oMath>
        <m:sSub>
          <m:sSubPr>
            <m:ctrlPr>
              <w:rPr>
                <w:rFonts w:ascii="Cambria Math" w:hAnsi="Cambria Math"/>
                <w:i/>
              </w:rPr>
            </m:ctrlPr>
          </m:sSubPr>
          <m:e>
            <m:r>
              <w:rPr>
                <w:rFonts w:ascii="Cambria Math" w:hAnsi="Cambria Math"/>
              </w:rPr>
              <m:t>C</m:t>
            </m:r>
          </m:e>
          <m:sub>
            <m:r>
              <w:rPr>
                <w:rFonts w:ascii="Cambria Math" w:hAnsi="Cambria Math"/>
              </w:rPr>
              <m:t>T</m:t>
            </m:r>
          </m:sub>
        </m:sSub>
        <w:proofErr w:type="gramStart"/>
        <m:r>
          <w:rPr>
            <w:rFonts w:ascii="Cambria Math" w:hAnsi="Cambria Math"/>
          </w:rPr>
          <m:t>∙L∙(</m:t>
        </m:r>
        <w:proofErr w:type="gramEnd"/>
        <m:r>
          <w:rPr>
            <w:rFonts w:ascii="Cambria Math" w:hAnsi="Cambria Math"/>
          </w:rPr>
          <m:t>1-α)∙2</m:t>
        </m:r>
      </m:oMath>
      <w:r>
        <w:t xml:space="preserve"> and the coverage contributed by the tumor cells </w:t>
      </w: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∙L∙α∙(2-1)</m:t>
        </m:r>
      </m:oMath>
      <w:r>
        <w:t xml:space="preserve">, which can be simplified to </w:t>
      </w: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∙L∙(2-α)</m:t>
        </m:r>
      </m:oMath>
      <w:r>
        <w:t xml:space="preserve">. The coverage for the same region in the normal sample is </w:t>
      </w:r>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∙L∙2</m:t>
        </m:r>
      </m:oMath>
      <w:r>
        <w:t xml:space="preserve">, where </w:t>
      </w:r>
      <m:oMath>
        <m:sSub>
          <m:sSubPr>
            <m:ctrlPr>
              <w:rPr>
                <w:rFonts w:ascii="Cambria Math" w:hAnsi="Cambria Math"/>
                <w:i/>
              </w:rPr>
            </m:ctrlPr>
          </m:sSubPr>
          <m:e>
            <m:r>
              <w:rPr>
                <w:rFonts w:ascii="Cambria Math" w:hAnsi="Cambria Math"/>
              </w:rPr>
              <m:t>C</m:t>
            </m:r>
          </m:e>
          <m:sub>
            <m:r>
              <w:rPr>
                <w:rFonts w:ascii="Cambria Math" w:hAnsi="Cambria Math"/>
              </w:rPr>
              <m:t>N</m:t>
            </m:r>
          </m:sub>
        </m:sSub>
      </m:oMath>
      <w:r>
        <w:t xml:space="preserve"> is the average normal sample coverage. Thus, the ratio of tumor to normal coverage can be expressed as:</w:t>
      </w:r>
    </w:p>
    <w:p w14:paraId="581D9FB4" w14:textId="77777777" w:rsidR="00977EED" w:rsidRDefault="00977EED"/>
    <w:p w14:paraId="14DF74EE" w14:textId="77777777" w:rsidR="00977EED" w:rsidRDefault="00977EED"/>
    <w:p w14:paraId="448EC163" w14:textId="2C36274B" w:rsidR="00977EED" w:rsidRDefault="00977EED">
      <m:oMathPara>
        <m:oMath>
          <m:r>
            <w:rPr>
              <w:rFonts w:ascii="Cambria Math" w:hAnsi="Cambria Math"/>
            </w:rPr>
            <m:t>r=</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∙L∙(2-α)</m:t>
              </m:r>
            </m:num>
            <m:den>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∙L∙2</m:t>
              </m:r>
            </m:den>
          </m:f>
        </m:oMath>
      </m:oMathPara>
    </w:p>
    <w:p w14:paraId="49E8F3F0" w14:textId="77777777" w:rsidR="00977EED" w:rsidRPr="00977EED" w:rsidRDefault="00977EED"/>
    <w:p w14:paraId="06ECD9A5" w14:textId="6E43AC09" w:rsidR="00977EED" w:rsidRDefault="00977EED">
      <w:r>
        <w:t xml:space="preserve">In our data </w:t>
      </w:r>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oMath>
      <w:r>
        <w:t xml:space="preserve"> and observed ratio is </w:t>
      </w:r>
      <m:oMath>
        <m:sSup>
          <m:sSupPr>
            <m:ctrlPr>
              <w:rPr>
                <w:rFonts w:ascii="Cambria Math" w:hAnsi="Cambria Math"/>
                <w:i/>
              </w:rPr>
            </m:ctrlPr>
          </m:sSupPr>
          <m:e>
            <m:r>
              <w:rPr>
                <w:rFonts w:ascii="Cambria Math" w:hAnsi="Cambria Math"/>
              </w:rPr>
              <m:t>2</m:t>
            </m:r>
          </m:e>
          <m:sup>
            <m:r>
              <w:rPr>
                <w:rFonts w:ascii="Cambria Math" w:hAnsi="Cambria Math"/>
              </w:rPr>
              <m:t>-0.56</m:t>
            </m:r>
          </m:sup>
        </m:sSup>
      </m:oMath>
      <w:r>
        <w:t xml:space="preserve">, which gives </w:t>
      </w:r>
      <m:oMath>
        <m:sSup>
          <m:sSupPr>
            <m:ctrlPr>
              <w:rPr>
                <w:rFonts w:ascii="Cambria Math" w:hAnsi="Cambria Math"/>
                <w:i/>
              </w:rPr>
            </m:ctrlPr>
          </m:sSupPr>
          <m:e>
            <m:r>
              <w:rPr>
                <w:rFonts w:ascii="Cambria Math" w:hAnsi="Cambria Math"/>
              </w:rPr>
              <m:t>2</m:t>
            </m:r>
          </m:e>
          <m:sup>
            <m:r>
              <w:rPr>
                <w:rFonts w:ascii="Cambria Math" w:hAnsi="Cambria Math"/>
              </w:rPr>
              <m:t>-0.56</m:t>
            </m:r>
          </m:sup>
        </m:sSup>
        <m:r>
          <w:rPr>
            <w:rFonts w:ascii="Cambria Math" w:hAnsi="Cambria Math"/>
          </w:rPr>
          <m:t>=(2-α)/2</m:t>
        </m:r>
      </m:oMath>
      <w:r>
        <w:t>, providing an estimate</w:t>
      </w:r>
      <w:r w:rsidR="0024144D">
        <w:t xml:space="preserve"> for</w:t>
      </w:r>
      <w:r>
        <w:t xml:space="preserve"> </w:t>
      </w:r>
      <m:oMath>
        <m:r>
          <w:rPr>
            <w:rFonts w:ascii="Cambria Math" w:hAnsi="Cambria Math"/>
          </w:rPr>
          <m:t>α=</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2</m:t>
                </m:r>
              </m:e>
              <m:sup>
                <m:r>
                  <w:rPr>
                    <w:rFonts w:ascii="Cambria Math" w:hAnsi="Cambria Math"/>
                  </w:rPr>
                  <m:t>-0.56</m:t>
                </m:r>
              </m:sup>
            </m:sSup>
          </m:e>
        </m:d>
        <m:r>
          <w:rPr>
            <w:rFonts w:ascii="Cambria Math" w:hAnsi="Cambria Math"/>
          </w:rPr>
          <m:t>∙2=0.64</m:t>
        </m:r>
      </m:oMath>
      <w:r w:rsidR="0024144D">
        <w:t>.</w:t>
      </w:r>
    </w:p>
    <w:p w14:paraId="4CAB9A1A" w14:textId="77777777" w:rsidR="0024144D" w:rsidRDefault="0024144D"/>
    <w:p w14:paraId="476638AD" w14:textId="4F59655F" w:rsidR="00977EED" w:rsidRDefault="0024144D">
      <w:r>
        <w:t xml:space="preserve">Similarly, when a copy of a region is gained, the observed tumor sample coverage can be written as </w:t>
      </w: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∙L∙α∙3+</m:t>
        </m:r>
        <m:sSub>
          <m:sSubPr>
            <m:ctrlPr>
              <w:rPr>
                <w:rFonts w:ascii="Cambria Math" w:hAnsi="Cambria Math"/>
                <w:i/>
              </w:rPr>
            </m:ctrlPr>
          </m:sSubPr>
          <m:e>
            <m:r>
              <w:rPr>
                <w:rFonts w:ascii="Cambria Math" w:hAnsi="Cambria Math"/>
              </w:rPr>
              <m:t>C</m:t>
            </m:r>
          </m:e>
          <m:sub>
            <m:r>
              <w:rPr>
                <w:rFonts w:ascii="Cambria Math" w:hAnsi="Cambria Math"/>
              </w:rPr>
              <m:t>T</m:t>
            </m:r>
          </m:sub>
        </m:sSub>
        <w:proofErr w:type="gramStart"/>
        <m:r>
          <w:rPr>
            <w:rFonts w:ascii="Cambria Math" w:hAnsi="Cambria Math"/>
          </w:rPr>
          <m:t>∙L∙(</m:t>
        </m:r>
        <w:proofErr w:type="gramEnd"/>
        <m:r>
          <w:rPr>
            <w:rFonts w:ascii="Cambria Math" w:hAnsi="Cambria Math"/>
          </w:rPr>
          <m:t>1-α)∙2</m:t>
        </m:r>
      </m:oMath>
      <w:r>
        <w:t xml:space="preserve">, providing and estimate for alpha </w:t>
      </w:r>
      <m:oMath>
        <m:r>
          <w:rPr>
            <w:rFonts w:ascii="Cambria Math" w:hAnsi="Cambria Math"/>
          </w:rPr>
          <m:t>α=</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2</m:t>
                </m:r>
              </m:e>
              <m:sup>
                <m:r>
                  <w:rPr>
                    <w:rFonts w:ascii="Cambria Math" w:hAnsi="Cambria Math"/>
                  </w:rPr>
                  <m:t>0.36</m:t>
                </m:r>
              </m:sup>
            </m:sSup>
          </m:e>
        </m:d>
        <m:r>
          <w:rPr>
            <w:rFonts w:ascii="Cambria Math" w:hAnsi="Cambria Math"/>
          </w:rPr>
          <m:t>∙2=0.57</m:t>
        </m:r>
      </m:oMath>
      <w:r>
        <w:t>.</w:t>
      </w:r>
    </w:p>
    <w:p w14:paraId="78754395" w14:textId="77777777" w:rsidR="0024144D" w:rsidRDefault="0024144D"/>
    <w:p w14:paraId="570CC35A" w14:textId="46379636" w:rsidR="0024144D" w:rsidRDefault="0024144D">
      <w:r>
        <w:t xml:space="preserve">Note that for simplicity we did not account for the fact that the losses and gains will result in the coverage redistribution across the entire genome rather </w:t>
      </w:r>
      <w:r w:rsidR="00F55334">
        <w:t xml:space="preserve">than </w:t>
      </w:r>
      <w:r>
        <w:t>just for the affected region. It is reasonable to</w:t>
      </w:r>
      <w:r w:rsidR="00F55334">
        <w:t xml:space="preserve"> do</w:t>
      </w:r>
      <w:r>
        <w:t xml:space="preserve"> so in this case because the size of the translocation is reasonably small compared to the size of the entire genome (3%).</w:t>
      </w:r>
    </w:p>
    <w:p w14:paraId="6F26A4D6" w14:textId="77777777" w:rsidR="00933D86" w:rsidRDefault="00933D86"/>
    <w:p w14:paraId="388E8B7F" w14:textId="6C854D9A" w:rsidR="00933D86" w:rsidRPr="009C7003" w:rsidRDefault="00933D86">
      <w:proofErr w:type="gramStart"/>
      <w:r w:rsidRPr="009C7003">
        <w:rPr>
          <w:b/>
        </w:rPr>
        <w:t>SMASH FDR estimation.</w:t>
      </w:r>
      <w:proofErr w:type="gramEnd"/>
      <w:r w:rsidR="009C7003">
        <w:rPr>
          <w:b/>
        </w:rPr>
        <w:t xml:space="preserve"> </w:t>
      </w:r>
      <w:r w:rsidR="009C7003">
        <w:t>To estimate the FDR, we interchanged tumor and normal samples using NPC-5989 data, and ran the structural variant analysis. Although a few breakpoints were detected in the initial step based solely on the presence of read pair bundles, the downstream quality filters that consider distribution of read coordinates successfully eliminated them, effectively resulting in a zero false positive rate.</w:t>
      </w:r>
    </w:p>
    <w:p w14:paraId="089D7E42" w14:textId="77777777" w:rsidR="00E669E0" w:rsidRDefault="00E669E0">
      <w:pPr>
        <w:rPr>
          <w:b/>
        </w:rPr>
      </w:pPr>
    </w:p>
    <w:p w14:paraId="684CCEB2" w14:textId="42E87B4D" w:rsidR="003B73A4" w:rsidRDefault="00E669E0">
      <w:r>
        <w:rPr>
          <w:b/>
        </w:rPr>
        <w:t xml:space="preserve">FISH validation. </w:t>
      </w:r>
      <w:r>
        <w:t>One of the goals of our analysis was</w:t>
      </w:r>
      <w:r w:rsidR="00CC1E1E">
        <w:t xml:space="preserve"> to validate</w:t>
      </w:r>
      <w:r>
        <w:t xml:space="preserve"> structural variants predicted by SMASH </w:t>
      </w:r>
      <w:r w:rsidR="00B322E6">
        <w:t>using FISH in NPC5989</w:t>
      </w:r>
      <w:r>
        <w:t>. First, we were able to unambiguously confirm all breakpoints using Sanger sequencing</w:t>
      </w:r>
      <w:r w:rsidR="00F52E43">
        <w:t xml:space="preserve"> from primary tissue DNA</w:t>
      </w:r>
      <w:r>
        <w:t>.</w:t>
      </w:r>
    </w:p>
    <w:p w14:paraId="230F746B" w14:textId="77777777" w:rsidR="003B73A4" w:rsidRDefault="003B73A4"/>
    <w:p w14:paraId="22F1FC4C" w14:textId="245EB0F9" w:rsidR="003B73A4" w:rsidRDefault="003B73A4">
      <w:r>
        <w:t>FISH probes were placed to flank the fusion genes detected by SMASH, and were expected to “break apart” (i.e. result in separated or unpaired green/red dots) whenever the sample contained a rearranged copy of the interrogated gene.</w:t>
      </w:r>
    </w:p>
    <w:p w14:paraId="231977A3" w14:textId="77777777" w:rsidR="003B73A4" w:rsidRDefault="003B73A4"/>
    <w:p w14:paraId="0DA7D454" w14:textId="6169566A" w:rsidR="00CC1E1E" w:rsidRDefault="003B73A4">
      <w:r>
        <w:t>We</w:t>
      </w:r>
      <w:r w:rsidR="005972F1">
        <w:t xml:space="preserve"> </w:t>
      </w:r>
      <w:r>
        <w:t xml:space="preserve">also </w:t>
      </w:r>
      <w:r w:rsidR="005972F1">
        <w:t>performed FISH on the test case NPC</w:t>
      </w:r>
      <w:r w:rsidR="00574909">
        <w:t>-</w:t>
      </w:r>
      <w:r w:rsidR="005972F1">
        <w:t>5989 to evaluate the status of MAML2 as well as evaluate duplicative translocation chr1-chr8</w:t>
      </w:r>
      <w:r w:rsidR="00F52E43">
        <w:t xml:space="preserve"> and 0.6 </w:t>
      </w:r>
      <w:proofErr w:type="gramStart"/>
      <w:r w:rsidR="00F52E43">
        <w:t>Mb</w:t>
      </w:r>
      <w:proofErr w:type="gramEnd"/>
      <w:r w:rsidR="00F52E43">
        <w:t xml:space="preserve"> deletion on the chr1</w:t>
      </w:r>
      <w:r w:rsidR="005972F1">
        <w:t xml:space="preserve"> (Fig. </w:t>
      </w:r>
      <w:r w:rsidR="00F52E43">
        <w:t>3)</w:t>
      </w:r>
      <w:r w:rsidR="00574909">
        <w:t>. However, FISH results did not indicate that those regions were rearranged. This</w:t>
      </w:r>
      <w:r w:rsidR="00F52E43">
        <w:t xml:space="preserve"> was somewhat antici</w:t>
      </w:r>
      <w:r w:rsidR="00574909">
        <w:t xml:space="preserve">pated for the MAML2 because </w:t>
      </w:r>
      <w:r w:rsidR="00F52E43">
        <w:t xml:space="preserve">this variant was part of </w:t>
      </w:r>
      <w:r w:rsidR="00C31DA7">
        <w:t xml:space="preserve">a </w:t>
      </w:r>
      <w:r w:rsidR="00F52E43">
        <w:t xml:space="preserve">6 Mb coupled inversion (Fig. 3b) which is right at the detection limit of FISH. </w:t>
      </w:r>
      <w:r w:rsidR="00CC1E1E">
        <w:t>To investigate the absence of duplicative translocation and deletion in the FFPE tissue, we performed PCR</w:t>
      </w:r>
      <w:r w:rsidR="00574909">
        <w:t xml:space="preserve"> using FFPE extracted DNA</w:t>
      </w:r>
      <w:r w:rsidR="00CC1E1E">
        <w:t xml:space="preserve"> on 10 breakpoints discovered by SMASH.</w:t>
      </w:r>
      <w:r w:rsidR="00574909">
        <w:t xml:space="preserve"> Only 4 primer pairs produced </w:t>
      </w:r>
      <w:r w:rsidR="00CC1E1E">
        <w:t>specific PCR band</w:t>
      </w:r>
      <w:r w:rsidR="00574909">
        <w:t>s</w:t>
      </w:r>
      <w:r w:rsidR="00CC1E1E">
        <w:t>, indicating that while</w:t>
      </w:r>
      <w:r w:rsidR="00574909">
        <w:t xml:space="preserve"> the tissue shared similarity with</w:t>
      </w:r>
      <w:r w:rsidR="00CC1E1E">
        <w:t xml:space="preserve"> NPC</w:t>
      </w:r>
      <w:r w:rsidR="00574909">
        <w:t>-</w:t>
      </w:r>
      <w:r w:rsidR="00CC1E1E">
        <w:t>5989 primary tissue DNA, it was at the same time missing a number of structural variants (including a duplicative translocation and 0.6 Mb deletion on chr1). This most likely means that FFPE block contained a part of NPC tissue with less advanced tumor clone.</w:t>
      </w:r>
    </w:p>
    <w:p w14:paraId="03F50988" w14:textId="77777777" w:rsidR="009B1A1A" w:rsidRDefault="009B1A1A"/>
    <w:p w14:paraId="6A7B5C94" w14:textId="298D7D8C" w:rsidR="009B1A1A" w:rsidRDefault="009B1A1A">
      <w:r>
        <w:t xml:space="preserve">From the FISH </w:t>
      </w:r>
      <w:r w:rsidR="00FB31DA">
        <w:t xml:space="preserve">TMA </w:t>
      </w:r>
      <w:r>
        <w:t xml:space="preserve">analysis, we observed the following details </w:t>
      </w:r>
      <w:r w:rsidR="003D4648">
        <w:t>for the tissues containing rearrangements:</w:t>
      </w:r>
    </w:p>
    <w:p w14:paraId="75AA065F" w14:textId="77777777" w:rsidR="003D4648" w:rsidRDefault="003D4648"/>
    <w:p w14:paraId="5DFC4D07" w14:textId="21F9D217" w:rsidR="003D4648" w:rsidRDefault="003D4648">
      <w:r>
        <w:t xml:space="preserve">NPC-22508 </w:t>
      </w:r>
      <w:r w:rsidR="00C00BA0">
        <w:t>(PTK2 rearrangement) – metasta</w:t>
      </w:r>
      <w:r>
        <w:t>sis, primary tissue does not contain rearrangement for PTK2</w:t>
      </w:r>
    </w:p>
    <w:p w14:paraId="3FA7DFDC" w14:textId="2322143F" w:rsidR="003D4648" w:rsidRDefault="003D4648">
      <w:r>
        <w:t>NPC-22476</w:t>
      </w:r>
      <w:r w:rsidR="00C00BA0">
        <w:t xml:space="preserve"> (PTK2 rearrangement) – metasta</w:t>
      </w:r>
      <w:r>
        <w:t>sis, primary tissue not available</w:t>
      </w:r>
    </w:p>
    <w:p w14:paraId="58CC83CF" w14:textId="28A0799F" w:rsidR="00DD19B6" w:rsidRDefault="00DD19B6" w:rsidP="00DD19B6">
      <w:r>
        <w:t xml:space="preserve">NPC-23058 (23452) (PTK2 rearrangement) – </w:t>
      </w:r>
      <w:r w:rsidR="00387FC9">
        <w:t>Chinese</w:t>
      </w:r>
      <w:r>
        <w:t xml:space="preserve"> NPC TA-356, no clinical annotation</w:t>
      </w:r>
    </w:p>
    <w:p w14:paraId="38E98433" w14:textId="0A73D96E" w:rsidR="00DD19B6" w:rsidRDefault="00DD19B6" w:rsidP="00DD19B6">
      <w:r>
        <w:t xml:space="preserve">NPC-23048 (22796) (PTK2 rearrangement) – </w:t>
      </w:r>
      <w:r w:rsidR="00387FC9">
        <w:t>Chinese</w:t>
      </w:r>
      <w:r>
        <w:t xml:space="preserve"> NPC TA-356, no clinical annotation</w:t>
      </w:r>
    </w:p>
    <w:p w14:paraId="718176DC" w14:textId="6CE4ADF8" w:rsidR="00DD19B6" w:rsidRDefault="00DD19B6" w:rsidP="00DD19B6">
      <w:r>
        <w:t xml:space="preserve">NPC-23067 (25644) (PTK2 rearrangement) – </w:t>
      </w:r>
      <w:r w:rsidR="00387FC9">
        <w:t>Chinese</w:t>
      </w:r>
      <w:r>
        <w:t xml:space="preserve"> NPC TA-356, no clinical annotation</w:t>
      </w:r>
    </w:p>
    <w:p w14:paraId="0EB9CA10" w14:textId="7A1DB7B8" w:rsidR="00DD19B6" w:rsidRDefault="00DD19B6" w:rsidP="00DD19B6">
      <w:r>
        <w:t xml:space="preserve">NPC-23105 (27793) (PTK2 </w:t>
      </w:r>
      <w:r w:rsidR="00387FC9">
        <w:t>rearrangement</w:t>
      </w:r>
      <w:r>
        <w:t xml:space="preserve">) – </w:t>
      </w:r>
      <w:r w:rsidR="00387FC9">
        <w:t>Chinese</w:t>
      </w:r>
      <w:r>
        <w:t xml:space="preserve"> NPC TA-356, no clinical annotation</w:t>
      </w:r>
    </w:p>
    <w:p w14:paraId="08899046" w14:textId="77777777" w:rsidR="00DD19B6" w:rsidRDefault="00DD19B6"/>
    <w:p w14:paraId="1A7DD103" w14:textId="70CC924F" w:rsidR="003D4648" w:rsidRDefault="003D4648">
      <w:r>
        <w:t>NPC-22480</w:t>
      </w:r>
      <w:r w:rsidR="00B11878">
        <w:t xml:space="preserve"> (test case)</w:t>
      </w:r>
      <w:r>
        <w:t xml:space="preserve"> (SP3 rearrangement) – recurrent, primary tissue does not contain rearrangement for SP3</w:t>
      </w:r>
    </w:p>
    <w:p w14:paraId="66006F30" w14:textId="596F4EF1" w:rsidR="003D4648" w:rsidRDefault="003D4648">
      <w:r>
        <w:t>NPC-19745 (SP3 rearrangement) – recurrent, primary tissue does not contain rearrangement for SP3</w:t>
      </w:r>
    </w:p>
    <w:p w14:paraId="1AA42CD3" w14:textId="537B9F6A" w:rsidR="00DD19B6" w:rsidRDefault="00DD19B6" w:rsidP="00DD19B6">
      <w:r>
        <w:t xml:space="preserve">NPC-23067 (25644) (SP3 rearrangement) – </w:t>
      </w:r>
      <w:r w:rsidR="00387FC9">
        <w:t>Chinese</w:t>
      </w:r>
      <w:r>
        <w:t xml:space="preserve"> NPC TA-356, no clinical annotation</w:t>
      </w:r>
    </w:p>
    <w:p w14:paraId="1505CD5D" w14:textId="77777777" w:rsidR="00DD19B6" w:rsidRDefault="00DD19B6"/>
    <w:p w14:paraId="7A74445B" w14:textId="5BB7EF6A" w:rsidR="003D4648" w:rsidRDefault="003D4648">
      <w:r>
        <w:t>NPC-22525 (MAML2 rearrangement) – metastasis, primary tissue does not contain rearrangement for MAML2</w:t>
      </w:r>
    </w:p>
    <w:p w14:paraId="62791F70" w14:textId="1C280AB7" w:rsidR="003D4648" w:rsidRDefault="003D4648">
      <w:r>
        <w:t xml:space="preserve">NPC-23067 (MAML2 rearrangement) – </w:t>
      </w:r>
      <w:r w:rsidR="00387FC9">
        <w:t>Chinese</w:t>
      </w:r>
      <w:r>
        <w:t xml:space="preserve"> </w:t>
      </w:r>
      <w:r w:rsidR="00C00BA0">
        <w:t xml:space="preserve">NPC </w:t>
      </w:r>
      <w:r w:rsidR="00DD19B6">
        <w:t>T</w:t>
      </w:r>
      <w:r>
        <w:t>A</w:t>
      </w:r>
      <w:r w:rsidR="00DD19B6">
        <w:t>-356</w:t>
      </w:r>
      <w:r w:rsidR="00C00BA0">
        <w:t>, no clinical annotation</w:t>
      </w:r>
    </w:p>
    <w:p w14:paraId="39E1F0C4" w14:textId="116830A1" w:rsidR="003D4648" w:rsidRDefault="003D4648">
      <w:r>
        <w:t>NPC-19743 (MAML2 rearrangement)</w:t>
      </w:r>
      <w:r w:rsidR="00DD19B6">
        <w:t xml:space="preserve"> – </w:t>
      </w:r>
      <w:r w:rsidR="00387FC9">
        <w:t>Chinese</w:t>
      </w:r>
      <w:r w:rsidR="00DD19B6">
        <w:t xml:space="preserve"> NPC T</w:t>
      </w:r>
      <w:r w:rsidR="00C00BA0">
        <w:t>A</w:t>
      </w:r>
      <w:r w:rsidR="00DD19B6">
        <w:t>-356</w:t>
      </w:r>
      <w:r w:rsidR="00C00BA0">
        <w:t>, no clinical annotation</w:t>
      </w:r>
    </w:p>
    <w:p w14:paraId="3D2BE92A" w14:textId="77777777" w:rsidR="00DE61BC" w:rsidRDefault="00DE61BC"/>
    <w:p w14:paraId="589CB724" w14:textId="35AC0983" w:rsidR="00DE61BC" w:rsidRPr="00DE61BC" w:rsidRDefault="00DE61BC">
      <w:pPr>
        <w:rPr>
          <w:b/>
        </w:rPr>
      </w:pPr>
      <w:r w:rsidRPr="00DE61BC">
        <w:rPr>
          <w:b/>
        </w:rPr>
        <w:t xml:space="preserve">Tumor EBV load </w:t>
      </w:r>
      <w:r>
        <w:rPr>
          <w:b/>
        </w:rPr>
        <w:t>assessment</w:t>
      </w:r>
    </w:p>
    <w:p w14:paraId="3DCF1939" w14:textId="113E4245" w:rsidR="00387FC9" w:rsidRDefault="00DE61BC">
      <w:r>
        <w:t xml:space="preserve">To estimate the number of EBV </w:t>
      </w:r>
      <w:r w:rsidR="00FB7E28">
        <w:t>genome copies per cell, we compared the number of reads mapped to the human genome to the number of reads mapped to the EBV genome. From the raw data</w:t>
      </w:r>
      <w:r w:rsidR="00387FC9">
        <w:t xml:space="preserve"> (before any </w:t>
      </w:r>
      <w:proofErr w:type="spellStart"/>
      <w:r w:rsidR="00387FC9">
        <w:t>deduplication</w:t>
      </w:r>
      <w:proofErr w:type="spellEnd"/>
      <w:r w:rsidR="00387FC9">
        <w:t>)</w:t>
      </w:r>
      <w:r w:rsidR="00FB7E28">
        <w:t xml:space="preserve">, 807 million reads from one end and 761 million reads from another end mapped to human hg19 reference, providing an average frequency of (807+761)/(2*3096)=0.25 read starts corresponding to any given position of either of the two alleles in the human genome. There were </w:t>
      </w:r>
      <w:r w:rsidR="00387FC9">
        <w:t>2.4 and 2.3</w:t>
      </w:r>
      <w:r w:rsidR="00FB7E28">
        <w:t xml:space="preserve"> million reads mapping to E</w:t>
      </w:r>
      <w:r w:rsidR="00387FC9">
        <w:t>BV genome, corresponding to 4.7</w:t>
      </w:r>
      <w:r w:rsidR="00FB7E28">
        <w:t>/0.174=</w:t>
      </w:r>
      <w:r w:rsidR="00387FC9">
        <w:t>27</w:t>
      </w:r>
      <w:r w:rsidR="00FB7E28">
        <w:t xml:space="preserve"> read starts per EBV genome position. </w:t>
      </w:r>
      <w:r w:rsidR="00387FC9">
        <w:t>Therefore, for one set of human chromosomes in the cells, we estimate to have 27/0.25=108 copies of EBV genomes. One important caveat is that we do not correct for the tumor content, so potentially this number can be even higher per tumor cell.</w:t>
      </w:r>
    </w:p>
    <w:p w14:paraId="2A08228F" w14:textId="77777777" w:rsidR="00FE7290" w:rsidRDefault="00FE7290"/>
    <w:p w14:paraId="5277AD80" w14:textId="77777777" w:rsidR="00A30D59" w:rsidRDefault="00E635FB">
      <w:r w:rsidRPr="00A30A2B">
        <w:rPr>
          <w:b/>
        </w:rPr>
        <w:t>Read mapping.</w:t>
      </w:r>
      <w:r>
        <w:t xml:space="preserve"> </w:t>
      </w:r>
    </w:p>
    <w:p w14:paraId="2F6F9D72" w14:textId="21251373" w:rsidR="00E635FB" w:rsidRDefault="00A30A2B">
      <w:r>
        <w:t>W</w:t>
      </w:r>
      <w:r w:rsidR="00E635FB">
        <w:t xml:space="preserve">e mapped both tumor and matched normal sequencing data using a 12-node cloud cluster configured on </w:t>
      </w:r>
      <w:r w:rsidR="00D84101">
        <w:t xml:space="preserve">the </w:t>
      </w:r>
      <w:r w:rsidR="00E635FB">
        <w:t xml:space="preserve">IBM </w:t>
      </w:r>
      <w:proofErr w:type="spellStart"/>
      <w:r w:rsidR="00E635FB">
        <w:t>SmartCloud</w:t>
      </w:r>
      <w:proofErr w:type="spellEnd"/>
      <w:r w:rsidR="00E635FB">
        <w:t xml:space="preserve"> platform. For the cost/benefit analysis we assessed that all costs associated with read mapping using </w:t>
      </w:r>
      <w:proofErr w:type="spellStart"/>
      <w:r w:rsidR="00E635FB">
        <w:t>Novocraft</w:t>
      </w:r>
      <w:proofErr w:type="spellEnd"/>
      <w:r w:rsidR="00E635FB">
        <w:t xml:space="preserve"> read mapping tool amounted to $891 for the entire tumor and normal data, and took approximately 90 hours.</w:t>
      </w:r>
    </w:p>
    <w:p w14:paraId="5C510FB5" w14:textId="77777777" w:rsidR="005237C5" w:rsidRPr="00E635FB" w:rsidRDefault="005237C5" w:rsidP="005237C5">
      <w:pPr>
        <w:rPr>
          <w:b/>
        </w:rPr>
      </w:pPr>
    </w:p>
    <w:p w14:paraId="1A3DCDDA" w14:textId="1B1AF9F1" w:rsidR="00925DF0" w:rsidRPr="00E635FB" w:rsidRDefault="00E635FB">
      <w:pPr>
        <w:rPr>
          <w:b/>
        </w:rPr>
      </w:pPr>
      <w:proofErr w:type="gramStart"/>
      <w:r w:rsidRPr="00E635FB">
        <w:rPr>
          <w:b/>
        </w:rPr>
        <w:t xml:space="preserve">Cost analysis of </w:t>
      </w:r>
      <w:r w:rsidR="00925DF0" w:rsidRPr="00E635FB">
        <w:rPr>
          <w:b/>
        </w:rPr>
        <w:t xml:space="preserve">IBM </w:t>
      </w:r>
      <w:proofErr w:type="spellStart"/>
      <w:r w:rsidR="00925DF0" w:rsidRPr="00E635FB">
        <w:rPr>
          <w:b/>
        </w:rPr>
        <w:t>Smarcloud</w:t>
      </w:r>
      <w:proofErr w:type="spellEnd"/>
      <w:r w:rsidR="00925DF0" w:rsidRPr="00E635FB">
        <w:rPr>
          <w:b/>
        </w:rPr>
        <w:t>.</w:t>
      </w:r>
      <w:proofErr w:type="gramEnd"/>
    </w:p>
    <w:p w14:paraId="2A6FD61C" w14:textId="79C544BD" w:rsidR="00925DF0" w:rsidRDefault="00925DF0" w:rsidP="00925DF0">
      <w:r>
        <w:t>Costs associated with the use of cloud computing resources are a combination of instance-hours (usage of compute nodes), usage of persistent storage, and upload / download traffic. Uploading the entire data took (for both tumor and normal</w:t>
      </w:r>
      <w:proofErr w:type="gramStart"/>
      <w:r>
        <w:t xml:space="preserve">) </w:t>
      </w:r>
      <w:r w:rsidR="00242A91">
        <w:t xml:space="preserve"> 4.45</w:t>
      </w:r>
      <w:proofErr w:type="gramEnd"/>
      <w:r>
        <w:t xml:space="preserve"> hours for </w:t>
      </w:r>
      <w:r w:rsidR="00242A91">
        <w:t>251</w:t>
      </w:r>
      <w:r>
        <w:t xml:space="preserve"> Gb resulting in a total cost of $</w:t>
      </w:r>
      <w:r w:rsidR="00242A91">
        <w:t>27.61</w:t>
      </w:r>
      <w:r>
        <w:t xml:space="preserve">. Files were unpacked and segmented for alignment in cluster environment and mapped using </w:t>
      </w:r>
      <w:proofErr w:type="spellStart"/>
      <w:r>
        <w:t>Novocraft</w:t>
      </w:r>
      <w:proofErr w:type="spellEnd"/>
      <w:r>
        <w:t xml:space="preserve"> (See methods for parameters). The mapping step took </w:t>
      </w:r>
      <w:r w:rsidR="00242A91">
        <w:t>39</w:t>
      </w:r>
      <w:r>
        <w:t xml:space="preserve"> hours and </w:t>
      </w:r>
      <w:r w:rsidR="00242A91">
        <w:t>35</w:t>
      </w:r>
      <w:r>
        <w:t xml:space="preserve"> hours for the tumor and normal genomes, and costs associated with storage allocation and node usage amounted to $</w:t>
      </w:r>
      <w:r w:rsidR="00242A91">
        <w:t>801</w:t>
      </w:r>
      <w:r w:rsidR="005A1081">
        <w:t xml:space="preserve"> (Supplementary Table T2)</w:t>
      </w:r>
      <w:r>
        <w:t xml:space="preserve">. All the subsequent structural variant analysis and point mutation analyses were carried out on the local server. </w:t>
      </w:r>
    </w:p>
    <w:p w14:paraId="62EF8BEE" w14:textId="77777777" w:rsidR="00242A91" w:rsidRDefault="00242A91" w:rsidP="00925DF0"/>
    <w:p w14:paraId="351CCA30" w14:textId="5849390E" w:rsidR="0040618D" w:rsidRDefault="00925DF0">
      <w:r>
        <w:rPr>
          <w:noProof/>
        </w:rPr>
        <w:drawing>
          <wp:inline distT="0" distB="0" distL="0" distR="0" wp14:anchorId="2F815825" wp14:editId="167DE083">
            <wp:extent cx="5471795" cy="2322830"/>
            <wp:effectExtent l="0" t="0" r="0" b="0"/>
            <wp:docPr id="13" name="Picture 4" descr="Macintosh HD:Users:anton:Desktop:Screen shot 2012-03-08 at 3.31.5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ton:Desktop:Screen shot 2012-03-08 at 3.31.51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795" cy="2322830"/>
                    </a:xfrm>
                    <a:prstGeom prst="rect">
                      <a:avLst/>
                    </a:prstGeom>
                    <a:noFill/>
                    <a:ln>
                      <a:noFill/>
                    </a:ln>
                  </pic:spPr>
                </pic:pic>
              </a:graphicData>
            </a:graphic>
          </wp:inline>
        </w:drawing>
      </w:r>
    </w:p>
    <w:p w14:paraId="6B1B0D1C" w14:textId="77777777" w:rsidR="00D06D9C" w:rsidRDefault="00D06D9C"/>
    <w:p w14:paraId="6C720262" w14:textId="76CB8BF6" w:rsidR="00D06D9C" w:rsidRDefault="005A1081">
      <w:proofErr w:type="gramStart"/>
      <w:r>
        <w:t>Supplementary table T2</w:t>
      </w:r>
      <w:r w:rsidR="00242A91">
        <w:t>.</w:t>
      </w:r>
      <w:proofErr w:type="gramEnd"/>
      <w:r w:rsidR="00242A91">
        <w:t xml:space="preserve"> Costs associated with data processing on IBM </w:t>
      </w:r>
      <w:proofErr w:type="spellStart"/>
      <w:r w:rsidR="00242A91">
        <w:t>Smartcloud</w:t>
      </w:r>
      <w:proofErr w:type="spellEnd"/>
    </w:p>
    <w:p w14:paraId="756A654F" w14:textId="77777777" w:rsidR="00BE21E6" w:rsidRDefault="00BE21E6"/>
    <w:p w14:paraId="56B890AF" w14:textId="0D205948" w:rsidR="00BE21E6" w:rsidRPr="00BE21E6" w:rsidRDefault="00BE21E6">
      <w:pPr>
        <w:rPr>
          <w:b/>
        </w:rPr>
      </w:pPr>
      <w:r w:rsidRPr="00BE21E6">
        <w:rPr>
          <w:b/>
        </w:rPr>
        <w:t>Analysis of the rearrangement mechanisms at the coupled inversion sites</w:t>
      </w:r>
    </w:p>
    <w:p w14:paraId="01935B40" w14:textId="77777777" w:rsidR="00BE21E6" w:rsidRDefault="00BE21E6"/>
    <w:p w14:paraId="3AB1BF10" w14:textId="2D0DC705" w:rsidR="00BE21E6" w:rsidRDefault="00BE21E6" w:rsidP="00BE21E6">
      <w:r>
        <w:t>To investigate whether sequence homology is involved in the coupled inversion breakpoints, we have compared sequences around the breakpoints.</w:t>
      </w:r>
    </w:p>
    <w:p w14:paraId="4FFB9BD5" w14:textId="77777777" w:rsidR="00BE21E6" w:rsidRDefault="00BE21E6" w:rsidP="00BE21E6"/>
    <w:p w14:paraId="02961E1D" w14:textId="77777777" w:rsidR="00BE21E6" w:rsidRDefault="00BE21E6" w:rsidP="00BE21E6">
      <w:r>
        <w:t>Coupled inversion on chr11 was represented by three breakpoints:</w:t>
      </w:r>
    </w:p>
    <w:p w14:paraId="540DE8F2" w14:textId="77777777" w:rsidR="00BE21E6" w:rsidRDefault="00BE21E6" w:rsidP="00BE21E6"/>
    <w:p w14:paraId="34AE5E6A" w14:textId="77777777" w:rsidR="00BE21E6" w:rsidRDefault="00BE21E6" w:rsidP="00BE21E6">
      <w:r>
        <w:t>SV5:</w:t>
      </w:r>
    </w:p>
    <w:p w14:paraId="2068D277" w14:textId="77777777" w:rsidR="00BE21E6" w:rsidRDefault="00BE21E6" w:rsidP="00BE21E6"/>
    <w:p w14:paraId="705EDD6B" w14:textId="77777777" w:rsidR="00BE21E6" w:rsidRPr="00DE2618" w:rsidRDefault="00BE21E6" w:rsidP="00BE21E6">
      <w:pPr>
        <w:rPr>
          <w:sz w:val="16"/>
          <w:szCs w:val="16"/>
        </w:rPr>
      </w:pPr>
      <w:r>
        <w:rPr>
          <w:noProof/>
          <w:sz w:val="16"/>
          <w:szCs w:val="16"/>
        </w:rPr>
        <w:drawing>
          <wp:inline distT="0" distB="0" distL="0" distR="0" wp14:anchorId="15EF3DD7" wp14:editId="1624273E">
            <wp:extent cx="3313339" cy="2061633"/>
            <wp:effectExtent l="0" t="0" r="0" b="0"/>
            <wp:docPr id="1" name="Picture 1" descr="Macintosh HD:Users:anton:Desktop:Screen Shot 2013-05-22 at 4.26.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on:Desktop:Screen Shot 2013-05-22 at 4.26.17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3339" cy="2061633"/>
                    </a:xfrm>
                    <a:prstGeom prst="rect">
                      <a:avLst/>
                    </a:prstGeom>
                    <a:noFill/>
                    <a:ln>
                      <a:noFill/>
                    </a:ln>
                  </pic:spPr>
                </pic:pic>
              </a:graphicData>
            </a:graphic>
          </wp:inline>
        </w:drawing>
      </w:r>
    </w:p>
    <w:p w14:paraId="026148F0" w14:textId="77777777" w:rsidR="00BE21E6" w:rsidRDefault="00BE21E6" w:rsidP="00BE21E6"/>
    <w:p w14:paraId="6937C46D" w14:textId="77777777" w:rsidR="00BE21E6" w:rsidRDefault="00BE21E6" w:rsidP="00BE21E6">
      <w:r>
        <w:t>SV6:</w:t>
      </w:r>
    </w:p>
    <w:p w14:paraId="1B776E02" w14:textId="77777777" w:rsidR="00BE21E6" w:rsidRDefault="00BE21E6" w:rsidP="00BE21E6">
      <w:r>
        <w:rPr>
          <w:noProof/>
        </w:rPr>
        <w:drawing>
          <wp:inline distT="0" distB="0" distL="0" distR="0" wp14:anchorId="0402299A" wp14:editId="6202B5A3">
            <wp:extent cx="3342579" cy="1015153"/>
            <wp:effectExtent l="0" t="0" r="10795" b="1270"/>
            <wp:docPr id="2" name="Picture 2" descr="Macintosh HD:Users:anton:Desktop:Screen Shot 2013-05-22 at 4.30.0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ton:Desktop:Screen Shot 2013-05-22 at 4.30.08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970" cy="1015576"/>
                    </a:xfrm>
                    <a:prstGeom prst="rect">
                      <a:avLst/>
                    </a:prstGeom>
                    <a:noFill/>
                    <a:ln>
                      <a:noFill/>
                    </a:ln>
                  </pic:spPr>
                </pic:pic>
              </a:graphicData>
            </a:graphic>
          </wp:inline>
        </w:drawing>
      </w:r>
    </w:p>
    <w:p w14:paraId="4FC3F620" w14:textId="77777777" w:rsidR="00BE21E6" w:rsidRDefault="00BE21E6" w:rsidP="00BE21E6"/>
    <w:p w14:paraId="2BC61AB1" w14:textId="77777777" w:rsidR="00BE21E6" w:rsidRDefault="00BE21E6" w:rsidP="00BE21E6">
      <w:r>
        <w:t>SV7:</w:t>
      </w:r>
    </w:p>
    <w:p w14:paraId="69FAD5CF" w14:textId="77777777" w:rsidR="00BE21E6" w:rsidRDefault="00BE21E6" w:rsidP="00BE21E6"/>
    <w:p w14:paraId="56E95A69" w14:textId="77777777" w:rsidR="00BE21E6" w:rsidRDefault="00BE21E6" w:rsidP="00BE21E6">
      <w:r>
        <w:rPr>
          <w:noProof/>
        </w:rPr>
        <w:drawing>
          <wp:inline distT="0" distB="0" distL="0" distR="0" wp14:anchorId="1CFF0D00" wp14:editId="7FA28A38">
            <wp:extent cx="3198707" cy="916296"/>
            <wp:effectExtent l="0" t="0" r="1905" b="0"/>
            <wp:docPr id="3" name="Picture 3" descr="Macintosh HD:Users:anton:Desktop:Screen Shot 2013-05-22 at 4.32.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ton:Desktop:Screen Shot 2013-05-22 at 4.32.20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8707" cy="916296"/>
                    </a:xfrm>
                    <a:prstGeom prst="rect">
                      <a:avLst/>
                    </a:prstGeom>
                    <a:noFill/>
                    <a:ln>
                      <a:noFill/>
                    </a:ln>
                  </pic:spPr>
                </pic:pic>
              </a:graphicData>
            </a:graphic>
          </wp:inline>
        </w:drawing>
      </w:r>
    </w:p>
    <w:p w14:paraId="513E63C8" w14:textId="77777777" w:rsidR="00BE21E6" w:rsidRDefault="00BE21E6" w:rsidP="00BE21E6"/>
    <w:p w14:paraId="6186D03D" w14:textId="77777777" w:rsidR="00BE21E6" w:rsidRDefault="00BE21E6" w:rsidP="00BE21E6">
      <w:r>
        <w:t>The coupled inversion on chr1 is represented by three breakpoints:</w:t>
      </w:r>
    </w:p>
    <w:p w14:paraId="0BEF932C" w14:textId="77777777" w:rsidR="00BE21E6" w:rsidRDefault="00BE21E6" w:rsidP="00BE21E6"/>
    <w:p w14:paraId="00EDBEC1" w14:textId="77777777" w:rsidR="00BE21E6" w:rsidRDefault="00BE21E6" w:rsidP="00BE21E6">
      <w:r>
        <w:t>SV2:</w:t>
      </w:r>
    </w:p>
    <w:p w14:paraId="3BBB9555" w14:textId="77777777" w:rsidR="00BE21E6" w:rsidRDefault="00BE21E6" w:rsidP="00BE21E6">
      <w:r>
        <w:rPr>
          <w:noProof/>
        </w:rPr>
        <w:drawing>
          <wp:inline distT="0" distB="0" distL="0" distR="0" wp14:anchorId="199D82A7" wp14:editId="4AAA0155">
            <wp:extent cx="3541607" cy="1090104"/>
            <wp:effectExtent l="0" t="0" r="0" b="2540"/>
            <wp:docPr id="4" name="Picture 4" descr="Macintosh HD:Users:anton:Desktop:Screen Shot 2013-05-22 at 4.37.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ton:Desktop:Screen Shot 2013-05-22 at 4.37.07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1607" cy="1090104"/>
                    </a:xfrm>
                    <a:prstGeom prst="rect">
                      <a:avLst/>
                    </a:prstGeom>
                    <a:noFill/>
                    <a:ln>
                      <a:noFill/>
                    </a:ln>
                  </pic:spPr>
                </pic:pic>
              </a:graphicData>
            </a:graphic>
          </wp:inline>
        </w:drawing>
      </w:r>
    </w:p>
    <w:p w14:paraId="265C9F98" w14:textId="77777777" w:rsidR="00BE21E6" w:rsidRDefault="00BE21E6" w:rsidP="00BE21E6"/>
    <w:p w14:paraId="4A63549F" w14:textId="77777777" w:rsidR="00BE21E6" w:rsidRDefault="00BE21E6" w:rsidP="00BE21E6">
      <w:r>
        <w:t>SV3:</w:t>
      </w:r>
    </w:p>
    <w:p w14:paraId="5FB23FC3" w14:textId="77777777" w:rsidR="00BE21E6" w:rsidRDefault="00BE21E6" w:rsidP="00BE21E6">
      <w:r>
        <w:rPr>
          <w:noProof/>
        </w:rPr>
        <w:drawing>
          <wp:inline distT="0" distB="0" distL="0" distR="0" wp14:anchorId="7701EA59" wp14:editId="1F885BAF">
            <wp:extent cx="3770207" cy="1712739"/>
            <wp:effectExtent l="0" t="0" r="0" b="0"/>
            <wp:docPr id="5" name="Picture 5" descr="Macintosh HD:Users:anton:Desktop:Screen Shot 2013-05-22 at 4.39.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ton:Desktop:Screen Shot 2013-05-22 at 4.39.18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0207" cy="1712739"/>
                    </a:xfrm>
                    <a:prstGeom prst="rect">
                      <a:avLst/>
                    </a:prstGeom>
                    <a:noFill/>
                    <a:ln>
                      <a:noFill/>
                    </a:ln>
                  </pic:spPr>
                </pic:pic>
              </a:graphicData>
            </a:graphic>
          </wp:inline>
        </w:drawing>
      </w:r>
    </w:p>
    <w:p w14:paraId="5444FA2C" w14:textId="77777777" w:rsidR="00BE21E6" w:rsidRDefault="00BE21E6" w:rsidP="00BE21E6"/>
    <w:p w14:paraId="753E5E1F" w14:textId="77777777" w:rsidR="00BE21E6" w:rsidRDefault="00BE21E6" w:rsidP="00BE21E6">
      <w:r>
        <w:t>SV8:</w:t>
      </w:r>
    </w:p>
    <w:p w14:paraId="74ADB9EE" w14:textId="77777777" w:rsidR="00BE21E6" w:rsidRDefault="00BE21E6" w:rsidP="00BE21E6"/>
    <w:p w14:paraId="47C2C43D" w14:textId="77777777" w:rsidR="00BE21E6" w:rsidRDefault="00BE21E6" w:rsidP="00BE21E6">
      <w:r>
        <w:rPr>
          <w:noProof/>
        </w:rPr>
        <w:drawing>
          <wp:inline distT="0" distB="0" distL="0" distR="0" wp14:anchorId="4D320C16" wp14:editId="140674B9">
            <wp:extent cx="3998807" cy="1759586"/>
            <wp:effectExtent l="0" t="0" r="0" b="0"/>
            <wp:docPr id="6" name="Picture 6" descr="Macintosh HD:Users:anton:Desktop:Screen Shot 2013-05-22 at 4.43.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nton:Desktop:Screen Shot 2013-05-22 at 4.43.05 P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8807" cy="1759586"/>
                    </a:xfrm>
                    <a:prstGeom prst="rect">
                      <a:avLst/>
                    </a:prstGeom>
                    <a:noFill/>
                    <a:ln>
                      <a:noFill/>
                    </a:ln>
                  </pic:spPr>
                </pic:pic>
              </a:graphicData>
            </a:graphic>
          </wp:inline>
        </w:drawing>
      </w:r>
    </w:p>
    <w:p w14:paraId="0498E213" w14:textId="77777777" w:rsidR="00BE21E6" w:rsidRDefault="00BE21E6" w:rsidP="00BE21E6"/>
    <w:p w14:paraId="7825A729" w14:textId="297DDD6E" w:rsidR="00BE21E6" w:rsidRDefault="00BE21E6" w:rsidP="00BE21E6">
      <w:r>
        <w:t xml:space="preserve">Based on these results, it appears that only SV5 has evidence of sequence homology. </w:t>
      </w:r>
    </w:p>
    <w:p w14:paraId="412F099E" w14:textId="77777777" w:rsidR="00E052EE" w:rsidRDefault="00E052EE" w:rsidP="00BE21E6"/>
    <w:p w14:paraId="4490C2B9" w14:textId="6596037B" w:rsidR="00E052EE" w:rsidRPr="00E052EE" w:rsidRDefault="00E052EE" w:rsidP="00BE21E6">
      <w:pPr>
        <w:rPr>
          <w:b/>
        </w:rPr>
      </w:pPr>
      <w:proofErr w:type="gramStart"/>
      <w:r w:rsidRPr="00E052EE">
        <w:rPr>
          <w:b/>
        </w:rPr>
        <w:t xml:space="preserve">Detailed analysis of tumor content in </w:t>
      </w:r>
      <w:r w:rsidR="00472ED0">
        <w:rPr>
          <w:b/>
        </w:rPr>
        <w:t xml:space="preserve">the </w:t>
      </w:r>
      <w:r w:rsidRPr="00E052EE">
        <w:rPr>
          <w:b/>
        </w:rPr>
        <w:t>NPC-5989 sample.</w:t>
      </w:r>
      <w:proofErr w:type="gramEnd"/>
    </w:p>
    <w:p w14:paraId="008B0243" w14:textId="77777777" w:rsidR="00E052EE" w:rsidRDefault="00E052EE" w:rsidP="00BE21E6"/>
    <w:p w14:paraId="7CDBD760" w14:textId="77777777" w:rsidR="002705EC" w:rsidRDefault="00E052EE" w:rsidP="00BE21E6">
      <w:r>
        <w:t>From our analysis of copy-number changes in NPC-5989 corresponding to chr1-chr8 duplicative translocation</w:t>
      </w:r>
      <w:r w:rsidR="007C3DF3">
        <w:t xml:space="preserve"> (Fig. 2a), we estimated that about 56</w:t>
      </w:r>
      <w:r w:rsidR="002705EC">
        <w:t>-64</w:t>
      </w:r>
      <w:r w:rsidR="007C3DF3">
        <w:t xml:space="preserve">% of cells in the analyzed tissue carried the translocation. </w:t>
      </w:r>
      <w:r w:rsidR="002705EC">
        <w:t xml:space="preserve">Based on the number of the discordant mate-pairs, we estimated that 70% of cells carried duplicative translocation (which is consistent with 56-64% estimate), 53% of cells carried coupled inversion on chr11 and 56% of cells carried coupled inversion on chr1. We recorded these estimates for all breakpoints in Fig. S5. </w:t>
      </w:r>
    </w:p>
    <w:p w14:paraId="44845195" w14:textId="77777777" w:rsidR="002705EC" w:rsidRDefault="002705EC" w:rsidP="00BE21E6"/>
    <w:p w14:paraId="5BFC170A" w14:textId="47068EF7" w:rsidR="00E052EE" w:rsidRDefault="002705EC" w:rsidP="00BE21E6">
      <w:r>
        <w:t xml:space="preserve">To analyze whether these estimates were accurate, we attempted to obtain tumor content estimates using two independent approaches. The first approach was based on breakpoint-PCR and </w:t>
      </w:r>
      <w:r w:rsidR="00CE7FB4">
        <w:t xml:space="preserve">quantification of PCR bands on the </w:t>
      </w:r>
      <w:proofErr w:type="spellStart"/>
      <w:r w:rsidR="00CE7FB4">
        <w:t>agarose</w:t>
      </w:r>
      <w:proofErr w:type="spellEnd"/>
      <w:r w:rsidR="00CE7FB4">
        <w:t xml:space="preserve"> gel</w:t>
      </w:r>
      <w:r w:rsidR="00605826">
        <w:t xml:space="preserve"> (Fig. S5, Fig. S6, Supp. Table 5), the second approach was based on the breakpoint-</w:t>
      </w:r>
      <w:proofErr w:type="spellStart"/>
      <w:r w:rsidR="00605826">
        <w:t>qPCR</w:t>
      </w:r>
      <w:proofErr w:type="spellEnd"/>
      <w:r w:rsidR="00CE7FB4">
        <w:t xml:space="preserve"> and CT-values</w:t>
      </w:r>
      <w:r w:rsidR="00605826">
        <w:t xml:space="preserve"> (Fig. S5, Supp. Table 6).</w:t>
      </w:r>
    </w:p>
    <w:p w14:paraId="45267893" w14:textId="77777777" w:rsidR="00605826" w:rsidRDefault="00605826" w:rsidP="00BE21E6"/>
    <w:p w14:paraId="5BBDCAAC" w14:textId="47CC3630" w:rsidR="00605826" w:rsidRDefault="00605826" w:rsidP="00BE21E6">
      <w:r>
        <w:t>For the breakpoint-PCR and gel qua</w:t>
      </w:r>
      <w:r w:rsidR="004B1416">
        <w:t>ntification, we designed two primers for each breakpoint</w:t>
      </w:r>
      <w:r>
        <w:t xml:space="preserve"> </w:t>
      </w:r>
      <w:r w:rsidR="004B1416">
        <w:t>to produce a specific breakpoint PCR product. Additionally, each breakpoint primer was also paired with the control primer</w:t>
      </w:r>
      <w:r w:rsidR="00E87FBE">
        <w:t xml:space="preserve"> (primer design outlined in Fig. S6)</w:t>
      </w:r>
      <w:r w:rsidR="004B1416">
        <w:t>. The resulting four primers were used for competitive</w:t>
      </w:r>
      <w:r w:rsidR="00E87FBE">
        <w:t xml:space="preserve"> PCR. The resulting PCR product from each breakpoint-PCR reaction was run on the gel, and breakpoint and control band intensities were measured using fluorescent den</w:t>
      </w:r>
      <w:r w:rsidR="00CE7FB4">
        <w:t>sitometer (gel pictures are give</w:t>
      </w:r>
      <w:r w:rsidR="00E87FBE">
        <w:t xml:space="preserve">n in Fig. S6). After adjusting for the molecular weight differences between the </w:t>
      </w:r>
      <w:proofErr w:type="spellStart"/>
      <w:r w:rsidR="00E87FBE">
        <w:t>amplicons</w:t>
      </w:r>
      <w:proofErr w:type="spellEnd"/>
      <w:r w:rsidR="00E87FBE">
        <w:t xml:space="preserve"> (Supp. Table 5), we were able to infer relative amount</w:t>
      </w:r>
      <w:r w:rsidR="00CE7FB4">
        <w:t>s</w:t>
      </w:r>
      <w:r w:rsidR="00E87FBE">
        <w:t xml:space="preserve"> of molecules corresponding to breakpoint or control PCR products (Supp. Table 5). Based on these amounts we were able to assess the tumor content (Fig. S5).</w:t>
      </w:r>
    </w:p>
    <w:p w14:paraId="1F6E468A" w14:textId="77777777" w:rsidR="00E87FBE" w:rsidRDefault="00E87FBE" w:rsidP="00BE21E6"/>
    <w:p w14:paraId="6494E45D" w14:textId="0713E483" w:rsidR="00E87FBE" w:rsidRDefault="00E87FBE" w:rsidP="00BE21E6">
      <w:r>
        <w:t>For the breakpoint-</w:t>
      </w:r>
      <w:proofErr w:type="spellStart"/>
      <w:r>
        <w:t>qPCR</w:t>
      </w:r>
      <w:proofErr w:type="spellEnd"/>
      <w:r>
        <w:t>, we used separately in each reaction either breakpoint primer</w:t>
      </w:r>
      <w:r w:rsidR="00CE7FB4">
        <w:t>s or</w:t>
      </w:r>
      <w:r>
        <w:t xml:space="preserve"> control </w:t>
      </w:r>
      <w:r w:rsidR="00D72BDA">
        <w:t xml:space="preserve">region </w:t>
      </w:r>
      <w:r>
        <w:t xml:space="preserve">primers. Three replicates were performed for each reaction with very consistent results (Supp. Table 6). Based on CT-values from </w:t>
      </w:r>
      <w:proofErr w:type="spellStart"/>
      <w:r>
        <w:t>qPCR</w:t>
      </w:r>
      <w:proofErr w:type="spellEnd"/>
      <w:r>
        <w:t>, we were able to</w:t>
      </w:r>
      <w:r w:rsidR="00472ED0">
        <w:t xml:space="preserve"> detect the relative amounts of breakpoint allele</w:t>
      </w:r>
      <w:r w:rsidR="00CE7FB4">
        <w:t>s</w:t>
      </w:r>
      <w:r w:rsidR="00472ED0">
        <w:t xml:space="preserve"> and control allele</w:t>
      </w:r>
      <w:r w:rsidR="00CE7FB4">
        <w:t>s</w:t>
      </w:r>
      <w:r w:rsidR="00472ED0">
        <w:t xml:space="preserve">, which we then used to estimate tumor content. </w:t>
      </w:r>
    </w:p>
    <w:p w14:paraId="332E72E7" w14:textId="77777777" w:rsidR="00472ED0" w:rsidRDefault="00472ED0" w:rsidP="00BE21E6"/>
    <w:p w14:paraId="0D0194AE" w14:textId="586B8BE3" w:rsidR="00472ED0" w:rsidRDefault="00472ED0" w:rsidP="00BE21E6">
      <w:r>
        <w:t xml:space="preserve">We summarized all available estimates in Fig. S5. It appears that gel-based estimates and </w:t>
      </w:r>
      <w:proofErr w:type="spellStart"/>
      <w:r>
        <w:t>qPCR</w:t>
      </w:r>
      <w:proofErr w:type="spellEnd"/>
      <w:r>
        <w:t xml:space="preserve">-based estimates are not consistent with each other and with estimates from the sequencing data. We believe that there may be several reasons for this. (1) There are differences in amplification efficiencies for </w:t>
      </w:r>
      <w:proofErr w:type="spellStart"/>
      <w:r>
        <w:t>amplicons</w:t>
      </w:r>
      <w:proofErr w:type="spellEnd"/>
      <w:r>
        <w:t>, which cannot be control</w:t>
      </w:r>
      <w:r w:rsidR="00CE7FB4">
        <w:t>led</w:t>
      </w:r>
      <w:r>
        <w:t xml:space="preserve"> for. (2) PCR products amplify exponentially, leading to exponential increase in variance, and significant variation in estimates. </w:t>
      </w:r>
    </w:p>
    <w:p w14:paraId="10B192B5" w14:textId="77777777" w:rsidR="00472ED0" w:rsidRDefault="00472ED0" w:rsidP="00BE21E6"/>
    <w:p w14:paraId="055CA35E" w14:textId="30E27907" w:rsidR="00472ED0" w:rsidRDefault="00472ED0" w:rsidP="00BE21E6">
      <w:r>
        <w:t xml:space="preserve">These two experiments demonstrate that the PCR-based methods are not </w:t>
      </w:r>
      <w:proofErr w:type="gramStart"/>
      <w:r>
        <w:t>well-suited</w:t>
      </w:r>
      <w:proofErr w:type="gramEnd"/>
      <w:r>
        <w:t xml:space="preserve"> for estimating the tumor content. Although there are other alternatives to these methods, such as digital PCR and the </w:t>
      </w:r>
      <w:proofErr w:type="spellStart"/>
      <w:r>
        <w:t>Nanostring</w:t>
      </w:r>
      <w:proofErr w:type="spellEnd"/>
      <w:r>
        <w:t>, they may be also prone to similar, and perhaps other types of errors.</w:t>
      </w:r>
    </w:p>
    <w:p w14:paraId="0DBD855B" w14:textId="77777777" w:rsidR="00BE21E6" w:rsidRDefault="00BE21E6"/>
    <w:p w14:paraId="5B2ECED5" w14:textId="6E0DDDFC" w:rsidR="00DE4BDD" w:rsidRPr="00DE4BDD" w:rsidRDefault="00DE4BDD">
      <w:pPr>
        <w:rPr>
          <w:b/>
        </w:rPr>
      </w:pPr>
      <w:r w:rsidRPr="00DE4BDD">
        <w:rPr>
          <w:b/>
        </w:rPr>
        <w:t>Discussion of costs and benefits of large-insert mate-pair sequencing</w:t>
      </w:r>
    </w:p>
    <w:p w14:paraId="75600993" w14:textId="77777777" w:rsidR="00DE4BDD" w:rsidRDefault="00DE4BDD"/>
    <w:p w14:paraId="005C3FF2" w14:textId="0AC0C288" w:rsidR="00DE4BDD" w:rsidRDefault="00DE4BDD">
      <w:r>
        <w:t xml:space="preserve">We can only accurately assess the costs associated with sequencing of NPC5989, since the NPC5421 sequencing was performed on the alpha </w:t>
      </w:r>
      <w:proofErr w:type="spellStart"/>
      <w:r>
        <w:t>SOLiD</w:t>
      </w:r>
      <w:proofErr w:type="spellEnd"/>
      <w:r>
        <w:t xml:space="preserve"> instrument for which we do not have an accurate cost assessment. </w:t>
      </w:r>
    </w:p>
    <w:p w14:paraId="2509F9CC" w14:textId="77777777" w:rsidR="00DE4BDD" w:rsidRDefault="00DE4BDD"/>
    <w:p w14:paraId="1FF39075" w14:textId="2589C727" w:rsidR="00DE4BDD" w:rsidRDefault="001251E6">
      <w:r>
        <w:t>We generated an exc</w:t>
      </w:r>
      <w:r w:rsidR="00DE4BDD">
        <w:t xml:space="preserve">ess of 1 billion mate-pairs (before the alignment), which is typically equivalent to 5-6 </w:t>
      </w:r>
      <w:proofErr w:type="spellStart"/>
      <w:r w:rsidR="00DE4BDD">
        <w:t>HiSeq</w:t>
      </w:r>
      <w:proofErr w:type="spellEnd"/>
      <w:r w:rsidR="00DE4BDD">
        <w:t xml:space="preserve"> lanes for tumor and similar number for the matched normal sample using 2x101 </w:t>
      </w:r>
      <w:proofErr w:type="spellStart"/>
      <w:r w:rsidR="00DE4BDD">
        <w:t>bp</w:t>
      </w:r>
      <w:proofErr w:type="spellEnd"/>
      <w:r w:rsidR="00DE4BDD">
        <w:t xml:space="preserve"> protocol. This is equivalent to 12 x $2,</w:t>
      </w:r>
      <w:r w:rsidR="00464B3B">
        <w:t>1</w:t>
      </w:r>
      <w:r w:rsidR="00DE4BDD">
        <w:t>00=$</w:t>
      </w:r>
      <w:r w:rsidR="00464B3B">
        <w:t>28</w:t>
      </w:r>
      <w:r w:rsidR="00DE4BDD">
        <w:t>,200 in sequencing cost</w:t>
      </w:r>
      <w:r w:rsidR="00464B3B">
        <w:t xml:space="preserve">, based on what the Stanford Center for Genomics and Personalized </w:t>
      </w:r>
      <w:r w:rsidR="00467D46">
        <w:t>Medicine Sequencing Center charges per lane</w:t>
      </w:r>
      <w:r w:rsidR="00DE4BDD">
        <w:t xml:space="preserve">. The cost of library construction is difficult to assess, but conservatively it takes several days of a skilled molecular biologist to prepare a </w:t>
      </w:r>
      <w:r w:rsidR="003238C6">
        <w:t>few libraries in parallel</w:t>
      </w:r>
      <w:r w:rsidR="00DE4BDD">
        <w:t>. Although these costs are high, we believe that such analyses will become increasingly more common as the cost of sequencing will decline further and more streamlined and simpler protocols for mate-pair libraries become available.</w:t>
      </w:r>
    </w:p>
    <w:p w14:paraId="6755875B" w14:textId="77777777" w:rsidR="00DE4BDD" w:rsidRDefault="00DE4BDD"/>
    <w:p w14:paraId="57369515" w14:textId="7F3D48F7" w:rsidR="00DE4BDD" w:rsidRDefault="00FC3372">
      <w:r>
        <w:t>Nonetheless, o</w:t>
      </w:r>
      <w:r w:rsidR="00DE4BDD">
        <w:t>ur study demonstrate</w:t>
      </w:r>
      <w:r>
        <w:t>s</w:t>
      </w:r>
      <w:r w:rsidR="00DE4BDD">
        <w:t xml:space="preserve"> that it is technically feasible to perform</w:t>
      </w:r>
      <w:r>
        <w:t xml:space="preserve"> detailed mate-pair SV analysis using a single mate-pair library from each sample. We believe that such analyses will b</w:t>
      </w:r>
      <w:r w:rsidR="004A6A25">
        <w:t xml:space="preserve">ecome more common in the future, because of the many benefits of large-inserts compared to short inserts. In particular, large-inserts provide at least 10x increase in physical coverage compared to regular short-insert shotgun libraries. This is critical for boosting SV detection sensitivity.  In our case, we were able to detect </w:t>
      </w:r>
      <w:r w:rsidR="001251E6">
        <w:t>SSVs, which</w:t>
      </w:r>
      <w:r w:rsidR="004A6A25">
        <w:t xml:space="preserve"> we estimate may be present within only few percent of tumor cells in the overall tumor sample. Such high sensitivity is critical for being able to study “difficult” heterogeneous tum</w:t>
      </w:r>
      <w:r w:rsidR="001251E6">
        <w:t>or samples, or analyze tumors at the</w:t>
      </w:r>
      <w:r w:rsidR="004A6A25">
        <w:t xml:space="preserve"> very early stage, when only a tiny portion of the tissue represents malignancy.</w:t>
      </w:r>
    </w:p>
    <w:p w14:paraId="1275578C" w14:textId="77777777" w:rsidR="004A6A25" w:rsidRDefault="004A6A25"/>
    <w:p w14:paraId="026E8CEA" w14:textId="129043D5" w:rsidR="004A6A25" w:rsidRDefault="004A6A25">
      <w:r>
        <w:t xml:space="preserve">Furthermore, the large </w:t>
      </w:r>
      <w:proofErr w:type="gramStart"/>
      <w:r>
        <w:t>inserts span significantly larger regions compared to paired-end reads</w:t>
      </w:r>
      <w:proofErr w:type="gramEnd"/>
      <w:r>
        <w:t xml:space="preserve"> from the short-insert libraries. This makes it possible to map mate-pairs from rearranged alleles further away from the breakpoints (3-5 Kb), well beyond the difficult repeat regions that are often present in the immediate vicinity of the breakpoint junctions. </w:t>
      </w:r>
    </w:p>
    <w:p w14:paraId="387C3039" w14:textId="77777777" w:rsidR="00784604" w:rsidRPr="00DE4BDD" w:rsidRDefault="00784604">
      <w:pPr>
        <w:rPr>
          <w:b/>
        </w:rPr>
      </w:pPr>
    </w:p>
    <w:p w14:paraId="0F52BCB9" w14:textId="59C54190" w:rsidR="00784604" w:rsidRPr="00DE4BDD" w:rsidRDefault="00784604">
      <w:pPr>
        <w:rPr>
          <w:b/>
        </w:rPr>
      </w:pPr>
      <w:r w:rsidRPr="00DE4BDD">
        <w:rPr>
          <w:b/>
        </w:rPr>
        <w:t xml:space="preserve">References </w:t>
      </w:r>
    </w:p>
    <w:p w14:paraId="7F7121ED" w14:textId="22EDAAB4" w:rsidR="00784604" w:rsidRPr="00CF03D7" w:rsidRDefault="00784604" w:rsidP="00784604">
      <w:pPr>
        <w:pStyle w:val="ListParagraph"/>
        <w:numPr>
          <w:ilvl w:val="0"/>
          <w:numId w:val="1"/>
        </w:numPr>
      </w:pPr>
      <w:r w:rsidRPr="003F489E">
        <w:rPr>
          <w:rFonts w:cs="Arial"/>
          <w:color w:val="262626"/>
        </w:rPr>
        <w:t xml:space="preserve">Robinson, J.T., </w:t>
      </w:r>
      <w:proofErr w:type="spellStart"/>
      <w:r w:rsidRPr="003F489E">
        <w:rPr>
          <w:rFonts w:cs="Arial"/>
          <w:color w:val="262626"/>
        </w:rPr>
        <w:t>Thorvaldsdóttir</w:t>
      </w:r>
      <w:proofErr w:type="spellEnd"/>
      <w:r w:rsidRPr="003F489E">
        <w:rPr>
          <w:rFonts w:cs="Arial"/>
          <w:color w:val="262626"/>
        </w:rPr>
        <w:t xml:space="preserve">, H., </w:t>
      </w:r>
      <w:proofErr w:type="spellStart"/>
      <w:r w:rsidRPr="003F489E">
        <w:rPr>
          <w:rFonts w:cs="Arial"/>
          <w:color w:val="262626"/>
        </w:rPr>
        <w:t>Winckler</w:t>
      </w:r>
      <w:proofErr w:type="spellEnd"/>
      <w:r w:rsidRPr="003F489E">
        <w:rPr>
          <w:rFonts w:cs="Arial"/>
          <w:color w:val="262626"/>
        </w:rPr>
        <w:t xml:space="preserve">, W., </w:t>
      </w:r>
      <w:proofErr w:type="spellStart"/>
      <w:r w:rsidRPr="003F489E">
        <w:rPr>
          <w:rFonts w:cs="Arial"/>
          <w:color w:val="262626"/>
        </w:rPr>
        <w:t>Guttman</w:t>
      </w:r>
      <w:proofErr w:type="spellEnd"/>
      <w:r w:rsidRPr="003F489E">
        <w:rPr>
          <w:rFonts w:cs="Arial"/>
          <w:color w:val="262626"/>
        </w:rPr>
        <w:t xml:space="preserve">, G., Lander, E.S., Getz, G., </w:t>
      </w:r>
      <w:proofErr w:type="spellStart"/>
      <w:r w:rsidRPr="003F489E">
        <w:rPr>
          <w:rFonts w:cs="Arial"/>
          <w:color w:val="262626"/>
        </w:rPr>
        <w:t>Mesirov</w:t>
      </w:r>
      <w:proofErr w:type="spellEnd"/>
      <w:r w:rsidRPr="003F489E">
        <w:rPr>
          <w:rFonts w:cs="Arial"/>
          <w:color w:val="262626"/>
        </w:rPr>
        <w:t xml:space="preserve">, J.P., </w:t>
      </w:r>
      <w:r w:rsidR="00934C84">
        <w:rPr>
          <w:rFonts w:cs="Arial"/>
          <w:color w:val="262626"/>
        </w:rPr>
        <w:t>“</w:t>
      </w:r>
      <w:r w:rsidRPr="003F489E">
        <w:rPr>
          <w:rFonts w:cs="Arial"/>
          <w:color w:val="262626"/>
        </w:rPr>
        <w:t xml:space="preserve">Integrative </w:t>
      </w:r>
      <w:proofErr w:type="spellStart"/>
      <w:r w:rsidRPr="003F489E">
        <w:rPr>
          <w:rFonts w:cs="Arial"/>
          <w:color w:val="262626"/>
        </w:rPr>
        <w:t>Geneomics</w:t>
      </w:r>
      <w:proofErr w:type="spellEnd"/>
      <w:r w:rsidRPr="003F489E">
        <w:rPr>
          <w:rFonts w:cs="Arial"/>
          <w:color w:val="262626"/>
        </w:rPr>
        <w:t xml:space="preserve"> Viewer</w:t>
      </w:r>
      <w:r w:rsidR="00934C84">
        <w:rPr>
          <w:rFonts w:cs="Arial"/>
          <w:color w:val="262626"/>
        </w:rPr>
        <w:t>.”</w:t>
      </w:r>
      <w:r w:rsidRPr="003F489E">
        <w:rPr>
          <w:rFonts w:cs="Arial"/>
          <w:color w:val="262626"/>
        </w:rPr>
        <w:t xml:space="preserve"> Nat Biotech, 29, 24-26 (2011) </w:t>
      </w:r>
    </w:p>
    <w:p w14:paraId="3904E8E2" w14:textId="2D2E8910" w:rsidR="002700C2" w:rsidRPr="003F489E" w:rsidRDefault="00934C84" w:rsidP="00784604">
      <w:pPr>
        <w:pStyle w:val="ListParagraph"/>
        <w:numPr>
          <w:ilvl w:val="0"/>
          <w:numId w:val="1"/>
        </w:numPr>
      </w:pPr>
      <w:proofErr w:type="spellStart"/>
      <w:r w:rsidRPr="00934C84">
        <w:t>Malhotra</w:t>
      </w:r>
      <w:proofErr w:type="spellEnd"/>
      <w:r w:rsidRPr="00934C84">
        <w:t xml:space="preserve"> A, Lindberg M, Faust GG, </w:t>
      </w:r>
      <w:proofErr w:type="spellStart"/>
      <w:r w:rsidRPr="00934C84">
        <w:t>Leibowitz</w:t>
      </w:r>
      <w:proofErr w:type="spellEnd"/>
      <w:r w:rsidRPr="00934C84">
        <w:t xml:space="preserve"> ML, Clark RA, Layer RM, Quinlan AR, Hall IM.</w:t>
      </w:r>
      <w:r>
        <w:t xml:space="preserve"> “</w:t>
      </w:r>
      <w:r w:rsidRPr="00934C84">
        <w:t>Breakpoint profiling of 64 cancer genomes reveals numerous complex rearrangements spawned by homology-independent mechanisms.</w:t>
      </w:r>
      <w:r>
        <w:t>” Genome Res</w:t>
      </w:r>
      <w:r w:rsidR="00B9728F">
        <w:t xml:space="preserve">, 23, </w:t>
      </w:r>
      <w:r w:rsidR="00B9728F" w:rsidRPr="00B9728F">
        <w:t>762-76.</w:t>
      </w:r>
      <w:r w:rsidR="00B9728F">
        <w:t xml:space="preserve"> (2013)</w:t>
      </w:r>
    </w:p>
    <w:p w14:paraId="741EB9A7" w14:textId="77777777" w:rsidR="00784604" w:rsidRDefault="00784604"/>
    <w:p w14:paraId="322CE293" w14:textId="77777777" w:rsidR="00B154BD" w:rsidRPr="00464C63" w:rsidRDefault="00B154BD" w:rsidP="00B154BD">
      <w:pPr>
        <w:jc w:val="center"/>
        <w:rPr>
          <w:b/>
          <w:sz w:val="28"/>
          <w:szCs w:val="28"/>
        </w:rPr>
      </w:pPr>
      <w:r w:rsidRPr="00464C63">
        <w:rPr>
          <w:b/>
          <w:sz w:val="28"/>
          <w:szCs w:val="28"/>
        </w:rPr>
        <w:t xml:space="preserve">Large Insert Mate-Paired Library Preparation for Sequencing with </w:t>
      </w:r>
      <w:proofErr w:type="spellStart"/>
      <w:r w:rsidRPr="00464C63">
        <w:rPr>
          <w:b/>
          <w:sz w:val="28"/>
          <w:szCs w:val="28"/>
        </w:rPr>
        <w:t>Illuina</w:t>
      </w:r>
      <w:proofErr w:type="spellEnd"/>
      <w:r w:rsidRPr="00464C63">
        <w:rPr>
          <w:b/>
          <w:sz w:val="28"/>
          <w:szCs w:val="28"/>
        </w:rPr>
        <w:t xml:space="preserve"> </w:t>
      </w:r>
      <w:proofErr w:type="spellStart"/>
      <w:r w:rsidRPr="00464C63">
        <w:rPr>
          <w:b/>
          <w:sz w:val="28"/>
          <w:szCs w:val="28"/>
        </w:rPr>
        <w:t>HiSeq</w:t>
      </w:r>
      <w:proofErr w:type="spellEnd"/>
    </w:p>
    <w:p w14:paraId="7EFCFCD0" w14:textId="77777777" w:rsidR="00B154BD" w:rsidRDefault="00B154BD" w:rsidP="00B154BD">
      <w:pPr>
        <w:jc w:val="center"/>
      </w:pPr>
    </w:p>
    <w:p w14:paraId="4A7BA87B" w14:textId="77777777" w:rsidR="00B154BD" w:rsidRDefault="00B154BD" w:rsidP="00B154BD">
      <w:pPr>
        <w:jc w:val="center"/>
      </w:pPr>
      <w:proofErr w:type="spellStart"/>
      <w:r>
        <w:t>Ziming</w:t>
      </w:r>
      <w:proofErr w:type="spellEnd"/>
      <w:r>
        <w:t xml:space="preserve"> </w:t>
      </w:r>
      <w:proofErr w:type="spellStart"/>
      <w:r>
        <w:t>Weng</w:t>
      </w:r>
      <w:proofErr w:type="spellEnd"/>
      <w:r>
        <w:t xml:space="preserve">, </w:t>
      </w:r>
      <w:proofErr w:type="spellStart"/>
      <w:r>
        <w:t>Sidow</w:t>
      </w:r>
      <w:proofErr w:type="spellEnd"/>
      <w:r>
        <w:t xml:space="preserve"> Lab</w:t>
      </w:r>
    </w:p>
    <w:p w14:paraId="04FB4656" w14:textId="77777777" w:rsidR="00B154BD" w:rsidRDefault="00B154BD" w:rsidP="00B154BD"/>
    <w:p w14:paraId="36C607F1" w14:textId="77777777" w:rsidR="00B154BD" w:rsidRDefault="00B154BD" w:rsidP="00B154BD">
      <w:r>
        <w:t xml:space="preserve">Use </w:t>
      </w:r>
      <w:proofErr w:type="spellStart"/>
      <w:r>
        <w:t>LoBind</w:t>
      </w:r>
      <w:proofErr w:type="spellEnd"/>
      <w:r>
        <w:t xml:space="preserve"> tubes for all steps.</w:t>
      </w:r>
    </w:p>
    <w:p w14:paraId="662B72F4" w14:textId="77777777" w:rsidR="00B154BD" w:rsidRDefault="00B154BD" w:rsidP="00B154BD">
      <w:r>
        <w:t xml:space="preserve">Use </w:t>
      </w:r>
      <w:proofErr w:type="spellStart"/>
      <w:r>
        <w:t>Qubit</w:t>
      </w:r>
      <w:proofErr w:type="spellEnd"/>
      <w:r>
        <w:t xml:space="preserve"> to accurately measure the DNA concentration.</w:t>
      </w:r>
    </w:p>
    <w:p w14:paraId="2BE5E2A5" w14:textId="77777777" w:rsidR="00B154BD" w:rsidRDefault="00B154BD" w:rsidP="00B154BD">
      <w:r>
        <w:t xml:space="preserve">Use high quality genomic DNA (showed as tight band at &gt;20 kb high molecular position in </w:t>
      </w:r>
      <w:proofErr w:type="spellStart"/>
      <w:r>
        <w:t>agarose</w:t>
      </w:r>
      <w:proofErr w:type="spellEnd"/>
      <w:r>
        <w:t xml:space="preserve"> gel)</w:t>
      </w:r>
    </w:p>
    <w:p w14:paraId="2D348BEA" w14:textId="77777777" w:rsidR="00B154BD" w:rsidRDefault="00B154BD" w:rsidP="00B154BD"/>
    <w:p w14:paraId="53E85DC8" w14:textId="77777777" w:rsidR="00B154BD" w:rsidRDefault="00B154BD" w:rsidP="00B154BD">
      <w:pPr>
        <w:rPr>
          <w:b/>
        </w:rPr>
      </w:pPr>
      <w:r>
        <w:rPr>
          <w:b/>
        </w:rPr>
        <w:t xml:space="preserve">1. Genomic DNA Shearing </w:t>
      </w:r>
    </w:p>
    <w:p w14:paraId="1462B054" w14:textId="77777777" w:rsidR="00B154BD" w:rsidRDefault="00B154BD" w:rsidP="00B154BD"/>
    <w:p w14:paraId="291344DC" w14:textId="77777777" w:rsidR="00B154BD" w:rsidRDefault="00B154BD" w:rsidP="00B154BD">
      <w:pPr>
        <w:widowControl w:val="0"/>
        <w:numPr>
          <w:ilvl w:val="0"/>
          <w:numId w:val="4"/>
        </w:numPr>
        <w:suppressAutoHyphens/>
      </w:pPr>
      <w:r>
        <w:t xml:space="preserve">Dilute 20 µg genomic DNA of high quality with QIAGEN buffer EB to a total volume of 300 </w:t>
      </w:r>
      <w:proofErr w:type="spellStart"/>
      <w:r>
        <w:t>ul</w:t>
      </w:r>
      <w:proofErr w:type="spellEnd"/>
      <w:r>
        <w:t xml:space="preserve">, centrifuge for 20 minutes at 14 kg, transfer DNA liquid to a new tube without disrupting the pellet, </w:t>
      </w:r>
    </w:p>
    <w:p w14:paraId="63456431" w14:textId="77777777" w:rsidR="00B154BD" w:rsidRDefault="00B154BD" w:rsidP="00B154BD">
      <w:pPr>
        <w:widowControl w:val="0"/>
        <w:numPr>
          <w:ilvl w:val="0"/>
          <w:numId w:val="4"/>
        </w:numPr>
        <w:suppressAutoHyphens/>
      </w:pPr>
      <w:r>
        <w:t xml:space="preserve">Follow </w:t>
      </w:r>
      <w:proofErr w:type="spellStart"/>
      <w:r>
        <w:t>HydroShear</w:t>
      </w:r>
      <w:proofErr w:type="spellEnd"/>
      <w:r>
        <w:t xml:space="preserve"> (</w:t>
      </w:r>
      <w:proofErr w:type="spellStart"/>
      <w:r>
        <w:t>GeneMachines</w:t>
      </w:r>
      <w:proofErr w:type="spellEnd"/>
      <w:r>
        <w:t xml:space="preserve">) manufacturer’s instructions to shear DNA with the Standard Shearing Assembly in two of 150 µL aliquot using the parameters below: </w:t>
      </w:r>
    </w:p>
    <w:p w14:paraId="78219572" w14:textId="77777777" w:rsidR="00B154BD" w:rsidRDefault="00B154BD" w:rsidP="00B154BD">
      <w:pPr>
        <w:widowControl w:val="0"/>
        <w:suppressAutoHyphens/>
        <w:ind w:left="720"/>
      </w:pPr>
    </w:p>
    <w:p w14:paraId="3B6F3AF6" w14:textId="77777777" w:rsidR="00B154BD" w:rsidRDefault="00B154BD" w:rsidP="00B154BD">
      <w:pPr>
        <w:ind w:left="360" w:firstLine="360"/>
      </w:pPr>
      <w:r>
        <w:t xml:space="preserve">Volume:  150 µL </w:t>
      </w:r>
    </w:p>
    <w:p w14:paraId="3535D5A5" w14:textId="77777777" w:rsidR="00B154BD" w:rsidRDefault="00B154BD" w:rsidP="00B154BD">
      <w:pPr>
        <w:ind w:left="360" w:firstLine="360"/>
        <w:rPr>
          <w:lang w:val="es-ES"/>
        </w:rPr>
      </w:pPr>
      <w:proofErr w:type="spellStart"/>
      <w:r>
        <w:rPr>
          <w:lang w:val="es-ES"/>
        </w:rPr>
        <w:t>Cycle</w:t>
      </w:r>
      <w:proofErr w:type="spellEnd"/>
      <w:r>
        <w:rPr>
          <w:lang w:val="es-ES"/>
        </w:rPr>
        <w:t xml:space="preserve"> </w:t>
      </w:r>
      <w:proofErr w:type="spellStart"/>
      <w:r>
        <w:rPr>
          <w:lang w:val="es-ES"/>
        </w:rPr>
        <w:t>Number</w:t>
      </w:r>
      <w:proofErr w:type="spellEnd"/>
      <w:r>
        <w:rPr>
          <w:lang w:val="es-ES"/>
        </w:rPr>
        <w:t>: 20</w:t>
      </w:r>
    </w:p>
    <w:p w14:paraId="6D51F275" w14:textId="77777777" w:rsidR="00B154BD" w:rsidRDefault="00B154BD" w:rsidP="00B154BD">
      <w:pPr>
        <w:ind w:left="360" w:firstLine="360"/>
      </w:pPr>
      <w:r>
        <w:t xml:space="preserve">Speed Code: 8-14 (need to be optimized)  </w:t>
      </w:r>
      <w:r>
        <w:tab/>
      </w:r>
    </w:p>
    <w:p w14:paraId="7BCF5255" w14:textId="77777777" w:rsidR="00B154BD" w:rsidRDefault="00B154BD" w:rsidP="00B154BD">
      <w:pPr>
        <w:ind w:left="360" w:firstLine="360"/>
      </w:pPr>
    </w:p>
    <w:p w14:paraId="5B96935E" w14:textId="77777777" w:rsidR="00B154BD" w:rsidRDefault="00B154BD" w:rsidP="00B154BD">
      <w:pPr>
        <w:widowControl w:val="0"/>
        <w:numPr>
          <w:ilvl w:val="0"/>
          <w:numId w:val="4"/>
        </w:numPr>
        <w:suppressAutoHyphens/>
      </w:pPr>
      <w:r>
        <w:t xml:space="preserve">Purify the sheared DNA with Life Technology </w:t>
      </w:r>
      <w:proofErr w:type="spellStart"/>
      <w:r>
        <w:t>PureLink</w:t>
      </w:r>
      <w:proofErr w:type="spellEnd"/>
      <w:r>
        <w:t xml:space="preserve"> column (40 µg binding capacity). Elute DNA in 50 µL buffer E1.</w:t>
      </w:r>
    </w:p>
    <w:p w14:paraId="3AA06D2B" w14:textId="77777777" w:rsidR="00B154BD" w:rsidRDefault="00B154BD" w:rsidP="00B154BD"/>
    <w:p w14:paraId="3788D34D" w14:textId="77777777" w:rsidR="00B154BD" w:rsidRDefault="00B154BD" w:rsidP="00B154BD">
      <w:pPr>
        <w:rPr>
          <w:b/>
        </w:rPr>
      </w:pPr>
      <w:r>
        <w:rPr>
          <w:b/>
        </w:rPr>
        <w:t xml:space="preserve">2. End Repairing the Sheared DNA </w:t>
      </w:r>
    </w:p>
    <w:p w14:paraId="171F1228" w14:textId="77777777" w:rsidR="00B154BD" w:rsidRDefault="00B154BD" w:rsidP="00B154BD">
      <w:pPr>
        <w:ind w:left="360"/>
      </w:pPr>
    </w:p>
    <w:p w14:paraId="1E085290" w14:textId="77777777" w:rsidR="00B154BD" w:rsidRDefault="00B154BD" w:rsidP="00B154BD">
      <w:pPr>
        <w:ind w:left="360"/>
      </w:pPr>
      <w:r>
        <w:t xml:space="preserve">Sheared DNA was end-repaired through blunt-ended by T4 DNA Polymerase (End Polishing Enzyme 2) and </w:t>
      </w:r>
      <w:proofErr w:type="spellStart"/>
      <w:r>
        <w:t>dNTPs</w:t>
      </w:r>
      <w:proofErr w:type="spellEnd"/>
      <w:r>
        <w:t xml:space="preserve"> with its 5’ to 3’ polymerase and 3’ to 5’ </w:t>
      </w:r>
      <w:proofErr w:type="spellStart"/>
      <w:r>
        <w:t>exonuclease</w:t>
      </w:r>
      <w:proofErr w:type="spellEnd"/>
      <w:r>
        <w:t xml:space="preserve"> activities, and 5’ phosphorylated by T4 Polynucleotide Kinase and ATP (in Polishing Enzyme 1). </w:t>
      </w:r>
    </w:p>
    <w:p w14:paraId="40542379" w14:textId="77777777" w:rsidR="00B154BD" w:rsidRDefault="00B154BD" w:rsidP="00B154BD"/>
    <w:p w14:paraId="76E1A588" w14:textId="77777777" w:rsidR="00B154BD" w:rsidRDefault="00B154BD" w:rsidP="00B154BD">
      <w:pPr>
        <w:widowControl w:val="0"/>
        <w:numPr>
          <w:ilvl w:val="0"/>
          <w:numId w:val="11"/>
        </w:numPr>
        <w:suppressAutoHyphens/>
      </w:pPr>
      <w:r>
        <w:t>To each tube with sheared DNA, add:</w:t>
      </w:r>
    </w:p>
    <w:p w14:paraId="499844AC" w14:textId="77777777" w:rsidR="00B154BD" w:rsidRDefault="00B154BD" w:rsidP="00B154BD">
      <w:pPr>
        <w:ind w:left="360" w:firstLine="360"/>
      </w:pPr>
    </w:p>
    <w:p w14:paraId="718F5478" w14:textId="77777777" w:rsidR="00B154BD" w:rsidRDefault="00B154BD" w:rsidP="00B154BD">
      <w:pPr>
        <w:ind w:left="360" w:firstLine="360"/>
      </w:pPr>
      <w:r>
        <w:t xml:space="preserve">20 µL </w:t>
      </w:r>
      <w:r>
        <w:tab/>
      </w:r>
      <w:r>
        <w:tab/>
        <w:t xml:space="preserve">5X End Polishing Buffer </w:t>
      </w:r>
    </w:p>
    <w:p w14:paraId="22A88591" w14:textId="77777777" w:rsidR="00B154BD" w:rsidRDefault="00B154BD" w:rsidP="00B154BD">
      <w:pPr>
        <w:ind w:left="360" w:firstLine="360"/>
      </w:pPr>
      <w:r>
        <w:t xml:space="preserve">2.5 µL </w:t>
      </w:r>
      <w:r>
        <w:tab/>
      </w:r>
      <w:r>
        <w:tab/>
        <w:t xml:space="preserve">10 </w:t>
      </w:r>
      <w:proofErr w:type="spellStart"/>
      <w:r>
        <w:t>mM</w:t>
      </w:r>
      <w:proofErr w:type="spellEnd"/>
      <w:r>
        <w:t xml:space="preserve"> </w:t>
      </w:r>
      <w:proofErr w:type="spellStart"/>
      <w:r>
        <w:t>dNTP</w:t>
      </w:r>
      <w:proofErr w:type="spellEnd"/>
      <w:r>
        <w:t xml:space="preserve"> mix (Invitrogen, Cat# 18427-013)</w:t>
      </w:r>
    </w:p>
    <w:p w14:paraId="3618DCD3" w14:textId="77777777" w:rsidR="00B154BD" w:rsidRDefault="00B154BD" w:rsidP="00B154BD">
      <w:pPr>
        <w:ind w:left="360" w:firstLine="360"/>
      </w:pPr>
      <w:r>
        <w:t xml:space="preserve">3 µL </w:t>
      </w:r>
      <w:r>
        <w:tab/>
      </w:r>
      <w:r>
        <w:tab/>
        <w:t>End Polishing Enzyme 1, 10 U/</w:t>
      </w:r>
      <w:r w:rsidRPr="00C0161A">
        <w:t xml:space="preserve"> </w:t>
      </w:r>
      <w:r>
        <w:t xml:space="preserve">µL </w:t>
      </w:r>
    </w:p>
    <w:p w14:paraId="72DC59A0" w14:textId="77777777" w:rsidR="00B154BD" w:rsidRDefault="00B154BD" w:rsidP="00B154BD">
      <w:pPr>
        <w:ind w:left="360" w:firstLine="360"/>
      </w:pPr>
      <w:r>
        <w:t xml:space="preserve">8 µL </w:t>
      </w:r>
      <w:r>
        <w:tab/>
      </w:r>
      <w:r>
        <w:tab/>
        <w:t>End Polishing Enzyme 2, 5 U/</w:t>
      </w:r>
      <w:r w:rsidRPr="00C0161A">
        <w:t xml:space="preserve"> </w:t>
      </w:r>
      <w:r>
        <w:t>µL</w:t>
      </w:r>
    </w:p>
    <w:p w14:paraId="0A673A33" w14:textId="77777777" w:rsidR="00B154BD" w:rsidRDefault="00B154BD" w:rsidP="00B154BD">
      <w:pPr>
        <w:ind w:left="360" w:firstLine="360"/>
      </w:pPr>
      <w:r>
        <w:t xml:space="preserve">16.5 µL </w:t>
      </w:r>
      <w:r>
        <w:tab/>
        <w:t>ddH2O</w:t>
      </w:r>
    </w:p>
    <w:p w14:paraId="35307FBC" w14:textId="77777777" w:rsidR="00B154BD" w:rsidRDefault="00B154BD" w:rsidP="00B154BD">
      <w:pPr>
        <w:ind w:left="360"/>
      </w:pPr>
    </w:p>
    <w:p w14:paraId="20A11488" w14:textId="77777777" w:rsidR="00B154BD" w:rsidRDefault="00B154BD" w:rsidP="00B154BD">
      <w:pPr>
        <w:ind w:left="360"/>
      </w:pPr>
      <w:r>
        <w:t xml:space="preserve">Incubate the </w:t>
      </w:r>
      <w:proofErr w:type="gramStart"/>
      <w:r>
        <w:t>100 µ</w:t>
      </w:r>
      <w:proofErr w:type="gramEnd"/>
      <w:r>
        <w:t xml:space="preserve">L reaction at room temperature for 30 minutes. </w:t>
      </w:r>
    </w:p>
    <w:p w14:paraId="5E9D78F3" w14:textId="77777777" w:rsidR="00B154BD" w:rsidRDefault="00B154BD" w:rsidP="00B154BD">
      <w:pPr>
        <w:ind w:left="360"/>
      </w:pPr>
    </w:p>
    <w:p w14:paraId="5A35F06C" w14:textId="77777777" w:rsidR="00B154BD" w:rsidRDefault="00B154BD" w:rsidP="00B154BD">
      <w:pPr>
        <w:widowControl w:val="0"/>
        <w:numPr>
          <w:ilvl w:val="0"/>
          <w:numId w:val="11"/>
        </w:numPr>
        <w:suppressAutoHyphens/>
      </w:pPr>
      <w:r>
        <w:t xml:space="preserve">Purify the DAN with </w:t>
      </w:r>
      <w:proofErr w:type="spellStart"/>
      <w:r>
        <w:t>PrueLink</w:t>
      </w:r>
      <w:proofErr w:type="spellEnd"/>
      <w:r>
        <w:t xml:space="preserve"> column and elute DNA in 50 µL buffer E1. </w:t>
      </w:r>
    </w:p>
    <w:p w14:paraId="62553985" w14:textId="77777777" w:rsidR="00B154BD" w:rsidRDefault="00B154BD" w:rsidP="00B154BD"/>
    <w:p w14:paraId="7A8C9ECC" w14:textId="77777777" w:rsidR="00B154BD" w:rsidRDefault="00B154BD" w:rsidP="00B154BD">
      <w:pPr>
        <w:rPr>
          <w:b/>
        </w:rPr>
      </w:pPr>
      <w:r>
        <w:rPr>
          <w:b/>
        </w:rPr>
        <w:t xml:space="preserve">3. CAP Adapter Ligation </w:t>
      </w:r>
    </w:p>
    <w:p w14:paraId="7FB4DF22" w14:textId="77777777" w:rsidR="00B154BD" w:rsidRDefault="00B154BD" w:rsidP="00B154BD">
      <w:pPr>
        <w:ind w:left="360"/>
      </w:pPr>
    </w:p>
    <w:p w14:paraId="58E11243" w14:textId="77777777" w:rsidR="00B154BD" w:rsidRDefault="00B154BD" w:rsidP="00B154BD">
      <w:pPr>
        <w:ind w:left="360"/>
      </w:pPr>
      <w:r>
        <w:t xml:space="preserve">CAP Adapters contain one blunt end and one 2 </w:t>
      </w:r>
      <w:proofErr w:type="spellStart"/>
      <w:r>
        <w:t>bp</w:t>
      </w:r>
      <w:proofErr w:type="spellEnd"/>
      <w:r>
        <w:t xml:space="preserve">-overhand end. They were ligated to both ends of DNA by T4 DNA Ligase to generate overhand ends for efficient circulation in next step. CAP Adapters lack a 5’ phosphate in one </w:t>
      </w:r>
      <w:proofErr w:type="spellStart"/>
      <w:r>
        <w:t>oligo</w:t>
      </w:r>
      <w:proofErr w:type="spellEnd"/>
      <w:r>
        <w:t xml:space="preserve">, which results in a nick on each strand after CAP Adapters. </w:t>
      </w:r>
    </w:p>
    <w:p w14:paraId="4D86785E" w14:textId="77777777" w:rsidR="00B154BD" w:rsidRDefault="00B154BD" w:rsidP="00B154BD"/>
    <w:p w14:paraId="3AC49ACC" w14:textId="77777777" w:rsidR="00B154BD" w:rsidRDefault="00B154BD" w:rsidP="00B154BD">
      <w:pPr>
        <w:widowControl w:val="0"/>
        <w:numPr>
          <w:ilvl w:val="0"/>
          <w:numId w:val="12"/>
        </w:numPr>
        <w:suppressAutoHyphens/>
      </w:pPr>
      <w:r>
        <w:t xml:space="preserve">To each tube containing the End-repaired DNA on ice, add: </w:t>
      </w:r>
    </w:p>
    <w:p w14:paraId="23734620" w14:textId="77777777" w:rsidR="00B154BD" w:rsidRDefault="00B154BD" w:rsidP="00B154BD">
      <w:pPr>
        <w:ind w:left="360" w:firstLine="360"/>
      </w:pPr>
    </w:p>
    <w:p w14:paraId="1855EE14" w14:textId="77777777" w:rsidR="00B154BD" w:rsidRDefault="00B154BD" w:rsidP="00B154BD">
      <w:pPr>
        <w:ind w:left="360" w:firstLine="360"/>
      </w:pPr>
      <w:r>
        <w:t xml:space="preserve">17 µL </w:t>
      </w:r>
      <w:r>
        <w:tab/>
      </w:r>
      <w:r>
        <w:tab/>
        <w:t xml:space="preserve">CAP Adapter (50 µM) </w:t>
      </w:r>
    </w:p>
    <w:p w14:paraId="339B2E70" w14:textId="77777777" w:rsidR="00B154BD" w:rsidRDefault="00B154BD" w:rsidP="00B154BD">
      <w:pPr>
        <w:ind w:left="360" w:firstLine="360"/>
      </w:pPr>
      <w:r>
        <w:t xml:space="preserve">40 µL </w:t>
      </w:r>
      <w:r>
        <w:tab/>
      </w:r>
      <w:r>
        <w:tab/>
        <w:t xml:space="preserve">5X Ligase Buffer </w:t>
      </w:r>
    </w:p>
    <w:p w14:paraId="635148DD" w14:textId="77777777" w:rsidR="00B154BD" w:rsidRDefault="00B154BD" w:rsidP="00B154BD">
      <w:pPr>
        <w:ind w:left="360" w:firstLine="360"/>
      </w:pPr>
      <w:r>
        <w:t xml:space="preserve">10 µL </w:t>
      </w:r>
      <w:r>
        <w:tab/>
      </w:r>
      <w:r>
        <w:tab/>
        <w:t>T4 DNA Ligase</w:t>
      </w:r>
    </w:p>
    <w:p w14:paraId="40653FBF" w14:textId="77777777" w:rsidR="00B154BD" w:rsidRDefault="00B154BD" w:rsidP="00B154BD">
      <w:pPr>
        <w:ind w:left="360" w:firstLine="360"/>
      </w:pPr>
      <w:proofErr w:type="gramStart"/>
      <w:r>
        <w:t>83 µ</w:t>
      </w:r>
      <w:proofErr w:type="gramEnd"/>
      <w:r>
        <w:t xml:space="preserve">L </w:t>
      </w:r>
      <w:r>
        <w:tab/>
      </w:r>
      <w:r>
        <w:tab/>
        <w:t>ddH</w:t>
      </w:r>
      <w:r w:rsidRPr="009733D7">
        <w:rPr>
          <w:vertAlign w:val="subscript"/>
        </w:rPr>
        <w:t>2</w:t>
      </w:r>
      <w:r>
        <w:t xml:space="preserve">0 </w:t>
      </w:r>
    </w:p>
    <w:p w14:paraId="074B46BA" w14:textId="77777777" w:rsidR="00B154BD" w:rsidRDefault="00B154BD" w:rsidP="00B154BD">
      <w:pPr>
        <w:ind w:firstLine="720"/>
      </w:pPr>
    </w:p>
    <w:p w14:paraId="6DE4F3DB" w14:textId="77777777" w:rsidR="00B154BD" w:rsidRDefault="00B154BD" w:rsidP="00B154BD">
      <w:pPr>
        <w:ind w:firstLine="360"/>
      </w:pPr>
      <w:r>
        <w:t xml:space="preserve">Incubate the </w:t>
      </w:r>
      <w:proofErr w:type="gramStart"/>
      <w:r>
        <w:t>200 µ</w:t>
      </w:r>
      <w:proofErr w:type="gramEnd"/>
      <w:r>
        <w:t>L reaction at room temperature for 30 minutes.</w:t>
      </w:r>
    </w:p>
    <w:p w14:paraId="036C11CC" w14:textId="77777777" w:rsidR="00B154BD" w:rsidRDefault="00B154BD" w:rsidP="00B154BD">
      <w:pPr>
        <w:ind w:left="360" w:firstLine="360"/>
      </w:pPr>
    </w:p>
    <w:p w14:paraId="63F36EB0" w14:textId="77777777" w:rsidR="00B154BD" w:rsidRDefault="00B154BD" w:rsidP="00B154BD">
      <w:pPr>
        <w:widowControl w:val="0"/>
        <w:numPr>
          <w:ilvl w:val="0"/>
          <w:numId w:val="12"/>
        </w:numPr>
        <w:suppressAutoHyphens/>
      </w:pPr>
      <w:r>
        <w:t xml:space="preserve">Purify the DAN with </w:t>
      </w:r>
      <w:proofErr w:type="spellStart"/>
      <w:r>
        <w:t>PrueLink</w:t>
      </w:r>
      <w:proofErr w:type="spellEnd"/>
      <w:r>
        <w:t xml:space="preserve"> column and elute DNA in 50 µL buffer E1. </w:t>
      </w:r>
    </w:p>
    <w:p w14:paraId="0CEA3CE4" w14:textId="77777777" w:rsidR="00B154BD" w:rsidRDefault="00B154BD" w:rsidP="00B154BD"/>
    <w:p w14:paraId="112EC056" w14:textId="77777777" w:rsidR="00B154BD" w:rsidRDefault="00B154BD" w:rsidP="00B154BD">
      <w:pPr>
        <w:rPr>
          <w:b/>
          <w:bCs/>
        </w:rPr>
      </w:pPr>
      <w:r>
        <w:rPr>
          <w:b/>
          <w:bCs/>
        </w:rPr>
        <w:t>4. Gel Size-selection of DNA</w:t>
      </w:r>
    </w:p>
    <w:p w14:paraId="49955DFC" w14:textId="77777777" w:rsidR="00B154BD" w:rsidRDefault="00B154BD" w:rsidP="00B154BD">
      <w:pPr>
        <w:rPr>
          <w:bCs/>
        </w:rPr>
      </w:pPr>
      <w:r>
        <w:rPr>
          <w:bCs/>
        </w:rPr>
        <w:t xml:space="preserve"> </w:t>
      </w:r>
    </w:p>
    <w:p w14:paraId="024375FA" w14:textId="77777777" w:rsidR="00B154BD" w:rsidRDefault="00B154BD" w:rsidP="00B154BD">
      <w:pPr>
        <w:numPr>
          <w:ilvl w:val="0"/>
          <w:numId w:val="5"/>
        </w:numPr>
      </w:pPr>
      <w:r>
        <w:rPr>
          <w:bCs/>
        </w:rPr>
        <w:t>P</w:t>
      </w:r>
      <w:r>
        <w:t xml:space="preserve">repare a 0.8% </w:t>
      </w:r>
      <w:proofErr w:type="spellStart"/>
      <w:r>
        <w:t>agarose</w:t>
      </w:r>
      <w:proofErr w:type="spellEnd"/>
      <w:r>
        <w:t xml:space="preserve"> gel in 1xTAE or 0.5xTBE buffer with large comb and load all DNA in 4 wells.</w:t>
      </w:r>
    </w:p>
    <w:p w14:paraId="71119ABC" w14:textId="77777777" w:rsidR="00B154BD" w:rsidRPr="00F44F9A" w:rsidRDefault="00B154BD" w:rsidP="00B154BD">
      <w:pPr>
        <w:numPr>
          <w:ilvl w:val="0"/>
          <w:numId w:val="5"/>
        </w:numPr>
        <w:rPr>
          <w:bCs/>
        </w:rPr>
      </w:pPr>
      <w:r>
        <w:rPr>
          <w:bCs/>
        </w:rPr>
        <w:t>S</w:t>
      </w:r>
      <w:r>
        <w:t xml:space="preserve">ize select and purify the DNA of 3-4 </w:t>
      </w:r>
      <w:proofErr w:type="gramStart"/>
      <w:r>
        <w:t>kb</w:t>
      </w:r>
      <w:proofErr w:type="gramEnd"/>
      <w:r>
        <w:t xml:space="preserve"> from gel with Library Quick Gel Extraction Kit. Elute DNA in 50 µL Elution Buffer.</w:t>
      </w:r>
    </w:p>
    <w:p w14:paraId="4B6A10DD" w14:textId="77777777" w:rsidR="00B154BD" w:rsidRPr="00F44F9A" w:rsidRDefault="00B154BD" w:rsidP="00B154BD">
      <w:pPr>
        <w:numPr>
          <w:ilvl w:val="0"/>
          <w:numId w:val="5"/>
        </w:numPr>
        <w:rPr>
          <w:bCs/>
        </w:rPr>
      </w:pPr>
      <w:r>
        <w:t xml:space="preserve">Measure the DNA concentration with </w:t>
      </w:r>
      <w:proofErr w:type="spellStart"/>
      <w:r>
        <w:t>Qubit</w:t>
      </w:r>
      <w:proofErr w:type="spellEnd"/>
      <w:r>
        <w:t xml:space="preserve"> and calculate the total DNA amount that is going to be used for next step of circularization.</w:t>
      </w:r>
    </w:p>
    <w:p w14:paraId="3F15D4B6" w14:textId="77777777" w:rsidR="00B154BD" w:rsidRDefault="00B154BD" w:rsidP="00B154BD">
      <w:pPr>
        <w:rPr>
          <w:b/>
          <w:bCs/>
        </w:rPr>
      </w:pPr>
    </w:p>
    <w:p w14:paraId="438E2F92" w14:textId="77777777" w:rsidR="00B154BD" w:rsidRDefault="00B154BD" w:rsidP="00B154BD">
      <w:pPr>
        <w:rPr>
          <w:b/>
          <w:bCs/>
        </w:rPr>
      </w:pPr>
      <w:r>
        <w:rPr>
          <w:b/>
          <w:bCs/>
        </w:rPr>
        <w:t>5. DNA Circularization</w:t>
      </w:r>
    </w:p>
    <w:p w14:paraId="40C3CBA1" w14:textId="77777777" w:rsidR="00B154BD" w:rsidRDefault="00B154BD" w:rsidP="00B154BD">
      <w:pPr>
        <w:rPr>
          <w:bCs/>
        </w:rPr>
      </w:pPr>
    </w:p>
    <w:p w14:paraId="3267C64B" w14:textId="77777777" w:rsidR="00B154BD" w:rsidRDefault="00B154BD" w:rsidP="00B154BD">
      <w:pPr>
        <w:ind w:left="360"/>
        <w:rPr>
          <w:bCs/>
        </w:rPr>
      </w:pPr>
      <w:r>
        <w:rPr>
          <w:bCs/>
        </w:rPr>
        <w:t xml:space="preserve">CAP Adapter-ligated DNA was circularized with a </w:t>
      </w:r>
      <w:proofErr w:type="spellStart"/>
      <w:r>
        <w:rPr>
          <w:bCs/>
        </w:rPr>
        <w:t>biotinylated</w:t>
      </w:r>
      <w:proofErr w:type="spellEnd"/>
      <w:r>
        <w:rPr>
          <w:bCs/>
        </w:rPr>
        <w:t xml:space="preserve"> internal adapter. A very diluted reaction was used to reduce the unwanted circularization between two DNA molecules. Use molar ratio </w:t>
      </w:r>
      <w:proofErr w:type="gramStart"/>
      <w:r>
        <w:rPr>
          <w:bCs/>
        </w:rPr>
        <w:t>of  3:1</w:t>
      </w:r>
      <w:proofErr w:type="gramEnd"/>
      <w:r>
        <w:rPr>
          <w:bCs/>
        </w:rPr>
        <w:t xml:space="preserve"> for Internal Adapter: size-selected DNA</w:t>
      </w:r>
    </w:p>
    <w:p w14:paraId="522EE6D0" w14:textId="77777777" w:rsidR="00B154BD" w:rsidRDefault="00B154BD" w:rsidP="00B154BD">
      <w:pPr>
        <w:rPr>
          <w:bCs/>
        </w:rPr>
      </w:pPr>
    </w:p>
    <w:p w14:paraId="6C59A2E9" w14:textId="77777777" w:rsidR="00B154BD" w:rsidRDefault="00B154BD" w:rsidP="00B154BD">
      <w:pPr>
        <w:widowControl w:val="0"/>
        <w:numPr>
          <w:ilvl w:val="0"/>
          <w:numId w:val="13"/>
        </w:numPr>
        <w:suppressAutoHyphens/>
      </w:pPr>
      <w:r>
        <w:t xml:space="preserve">Calculate and add to each tube containing the DNA on ice: </w:t>
      </w:r>
    </w:p>
    <w:p w14:paraId="45CBAD52" w14:textId="77777777" w:rsidR="00B154BD" w:rsidRDefault="00B154BD" w:rsidP="00B154BD">
      <w:pPr>
        <w:ind w:left="360" w:firstLine="360"/>
      </w:pPr>
    </w:p>
    <w:p w14:paraId="31C4F330" w14:textId="77777777" w:rsidR="00B154BD" w:rsidRDefault="00B154BD" w:rsidP="00B154BD">
      <w:pPr>
        <w:ind w:left="360" w:firstLine="360"/>
      </w:pPr>
      <w:r>
        <w:t xml:space="preserve">X µg </w:t>
      </w:r>
      <w:r>
        <w:tab/>
      </w:r>
      <w:r>
        <w:tab/>
      </w:r>
      <w:r>
        <w:tab/>
      </w:r>
      <w:r>
        <w:tab/>
        <w:t xml:space="preserve">size-selected DNA </w:t>
      </w:r>
    </w:p>
    <w:p w14:paraId="6BB24E74" w14:textId="77777777" w:rsidR="00B154BD" w:rsidRDefault="00B154BD" w:rsidP="00B154BD">
      <w:pPr>
        <w:ind w:left="360" w:firstLine="360"/>
      </w:pPr>
      <w:r>
        <w:t xml:space="preserve">(X </w:t>
      </w:r>
      <w:proofErr w:type="spellStart"/>
      <w:r>
        <w:t>x</w:t>
      </w:r>
      <w:proofErr w:type="spellEnd"/>
      <w:r>
        <w:t xml:space="preserve"> 0.65)  µL </w:t>
      </w:r>
      <w:r>
        <w:tab/>
      </w:r>
      <w:r>
        <w:tab/>
      </w:r>
      <w:r>
        <w:tab/>
        <w:t>Internal Adapter (2 µM)</w:t>
      </w:r>
    </w:p>
    <w:p w14:paraId="3278A610" w14:textId="77777777" w:rsidR="00B154BD" w:rsidRDefault="00B154BD" w:rsidP="00B154BD">
      <w:pPr>
        <w:ind w:left="360" w:firstLine="360"/>
      </w:pPr>
      <w:r>
        <w:t xml:space="preserve">(X </w:t>
      </w:r>
      <w:proofErr w:type="spellStart"/>
      <w:r>
        <w:t>x</w:t>
      </w:r>
      <w:proofErr w:type="spellEnd"/>
      <w:r>
        <w:t xml:space="preserve"> 112)  µL </w:t>
      </w:r>
      <w:r>
        <w:tab/>
      </w:r>
      <w:r>
        <w:tab/>
      </w:r>
      <w:r>
        <w:tab/>
        <w:t>5X Ligase Buffer</w:t>
      </w:r>
    </w:p>
    <w:p w14:paraId="59877945" w14:textId="77777777" w:rsidR="00B154BD" w:rsidRDefault="00B154BD" w:rsidP="00B154BD">
      <w:pPr>
        <w:ind w:left="360" w:firstLine="360"/>
      </w:pPr>
      <w:r>
        <w:t xml:space="preserve">(X </w:t>
      </w:r>
      <w:proofErr w:type="spellStart"/>
      <w:r>
        <w:t>x</w:t>
      </w:r>
      <w:proofErr w:type="spellEnd"/>
      <w:r>
        <w:t xml:space="preserve"> 14)  µL </w:t>
      </w:r>
      <w:r>
        <w:tab/>
      </w:r>
      <w:r>
        <w:tab/>
      </w:r>
      <w:r>
        <w:tab/>
        <w:t>T4 DNA Ligase (5 U/µL)</w:t>
      </w:r>
    </w:p>
    <w:p w14:paraId="3D443484" w14:textId="77777777" w:rsidR="00B154BD" w:rsidRDefault="00B154BD" w:rsidP="00B154BD">
      <w:pPr>
        <w:ind w:firstLine="720"/>
      </w:pPr>
    </w:p>
    <w:p w14:paraId="7C9F8DBB" w14:textId="77777777" w:rsidR="00B154BD" w:rsidRDefault="00B154BD" w:rsidP="00B154BD">
      <w:pPr>
        <w:ind w:firstLine="360"/>
      </w:pPr>
      <w:r>
        <w:t xml:space="preserve">Add ddH2O to bring the total volume to (X </w:t>
      </w:r>
      <w:proofErr w:type="spellStart"/>
      <w:r>
        <w:t>x</w:t>
      </w:r>
      <w:proofErr w:type="spellEnd"/>
      <w:r>
        <w:t xml:space="preserve"> 560) µL. </w:t>
      </w:r>
    </w:p>
    <w:p w14:paraId="100D40B6" w14:textId="77777777" w:rsidR="00B154BD" w:rsidRDefault="00B154BD" w:rsidP="00B154BD">
      <w:pPr>
        <w:ind w:firstLine="360"/>
      </w:pPr>
    </w:p>
    <w:p w14:paraId="677850AB" w14:textId="77777777" w:rsidR="00B154BD" w:rsidRDefault="00B154BD" w:rsidP="00B154BD">
      <w:pPr>
        <w:ind w:firstLine="360"/>
      </w:pPr>
      <w:r>
        <w:t>Incubate the reaction at room temperature for 30 minutes.</w:t>
      </w:r>
    </w:p>
    <w:p w14:paraId="0DBBA610" w14:textId="77777777" w:rsidR="00B154BD" w:rsidRDefault="00B154BD" w:rsidP="00B154BD">
      <w:pPr>
        <w:ind w:left="360" w:firstLine="360"/>
      </w:pPr>
    </w:p>
    <w:p w14:paraId="72DE638A" w14:textId="77777777" w:rsidR="00B154BD" w:rsidRDefault="00B154BD" w:rsidP="00B154BD">
      <w:pPr>
        <w:widowControl w:val="0"/>
        <w:numPr>
          <w:ilvl w:val="0"/>
          <w:numId w:val="13"/>
        </w:numPr>
        <w:suppressAutoHyphens/>
      </w:pPr>
      <w:r>
        <w:t xml:space="preserve">Purify the DAN with 4 </w:t>
      </w:r>
      <w:proofErr w:type="spellStart"/>
      <w:r>
        <w:t>PureLink</w:t>
      </w:r>
      <w:proofErr w:type="spellEnd"/>
      <w:r>
        <w:t xml:space="preserve"> Micro Columns (6 µg capacity). Elute DNA in 20 µL Elution Buffer per column and combine all elutes from same sample.</w:t>
      </w:r>
    </w:p>
    <w:p w14:paraId="589D9A05" w14:textId="77777777" w:rsidR="00B154BD" w:rsidRDefault="00B154BD" w:rsidP="00B154BD"/>
    <w:p w14:paraId="312A9972" w14:textId="77777777" w:rsidR="00B154BD" w:rsidRDefault="00B154BD" w:rsidP="00B154BD">
      <w:pPr>
        <w:rPr>
          <w:b/>
        </w:rPr>
      </w:pPr>
      <w:r>
        <w:rPr>
          <w:b/>
        </w:rPr>
        <w:t xml:space="preserve">6. Isolation of Circularized DNA </w:t>
      </w:r>
    </w:p>
    <w:p w14:paraId="4A4D65E8" w14:textId="77777777" w:rsidR="00B154BD" w:rsidRDefault="00B154BD" w:rsidP="00B154BD">
      <w:pPr>
        <w:ind w:left="360"/>
      </w:pPr>
    </w:p>
    <w:p w14:paraId="164B57AA" w14:textId="77777777" w:rsidR="00B154BD" w:rsidRDefault="00B154BD" w:rsidP="00B154BD">
      <w:pPr>
        <w:widowControl w:val="0"/>
        <w:numPr>
          <w:ilvl w:val="0"/>
          <w:numId w:val="14"/>
        </w:numPr>
        <w:suppressAutoHyphens/>
      </w:pPr>
      <w:r>
        <w:t xml:space="preserve">Digest the un-circularized linear DNA with Plasmid-safe ATP-dependent </w:t>
      </w:r>
      <w:proofErr w:type="spellStart"/>
      <w:r>
        <w:t>DNase</w:t>
      </w:r>
      <w:proofErr w:type="spellEnd"/>
      <w:r>
        <w:t xml:space="preserve"> by mixing:</w:t>
      </w:r>
    </w:p>
    <w:p w14:paraId="636EDB30" w14:textId="77777777" w:rsidR="00B154BD" w:rsidRDefault="00B154BD" w:rsidP="00B154BD">
      <w:pPr>
        <w:ind w:left="360" w:firstLine="360"/>
      </w:pPr>
    </w:p>
    <w:p w14:paraId="2EDBB6C0" w14:textId="77777777" w:rsidR="00B154BD" w:rsidRDefault="00B154BD" w:rsidP="00B154BD">
      <w:pPr>
        <w:ind w:left="360" w:firstLine="360"/>
      </w:pPr>
      <w:r>
        <w:t xml:space="preserve">80 µL </w:t>
      </w:r>
      <w:r>
        <w:tab/>
      </w:r>
      <w:r>
        <w:tab/>
        <w:t xml:space="preserve">Circularized DNA </w:t>
      </w:r>
    </w:p>
    <w:p w14:paraId="3DFEB652" w14:textId="77777777" w:rsidR="00B154BD" w:rsidRDefault="00B154BD" w:rsidP="00B154BD">
      <w:pPr>
        <w:ind w:left="360" w:firstLine="360"/>
      </w:pPr>
      <w:proofErr w:type="gramStart"/>
      <w:r>
        <w:t>5 µ</w:t>
      </w:r>
      <w:proofErr w:type="gramEnd"/>
      <w:r>
        <w:t xml:space="preserve">L </w:t>
      </w:r>
      <w:r>
        <w:tab/>
      </w:r>
      <w:r>
        <w:tab/>
        <w:t xml:space="preserve">25 </w:t>
      </w:r>
      <w:proofErr w:type="spellStart"/>
      <w:r>
        <w:t>mM</w:t>
      </w:r>
      <w:proofErr w:type="spellEnd"/>
      <w:r>
        <w:t xml:space="preserve"> ATP </w:t>
      </w:r>
    </w:p>
    <w:p w14:paraId="6FA54812" w14:textId="77777777" w:rsidR="00B154BD" w:rsidRDefault="00B154BD" w:rsidP="00B154BD">
      <w:pPr>
        <w:ind w:left="360" w:firstLine="360"/>
      </w:pPr>
      <w:r>
        <w:t xml:space="preserve">X/3 µL </w:t>
      </w:r>
      <w:r>
        <w:tab/>
        <w:t xml:space="preserve">Plasmid-safe </w:t>
      </w:r>
      <w:proofErr w:type="spellStart"/>
      <w:r>
        <w:t>DNase</w:t>
      </w:r>
      <w:proofErr w:type="spellEnd"/>
      <w:r>
        <w:t>, 10 U/</w:t>
      </w:r>
      <w:r w:rsidRPr="00C0161A">
        <w:t xml:space="preserve"> </w:t>
      </w:r>
      <w:r>
        <w:t xml:space="preserve">µL </w:t>
      </w:r>
    </w:p>
    <w:p w14:paraId="32CAC40A" w14:textId="77777777" w:rsidR="00B154BD" w:rsidRDefault="00B154BD" w:rsidP="00B154BD">
      <w:pPr>
        <w:ind w:left="360" w:firstLine="360"/>
      </w:pPr>
      <w:proofErr w:type="gramStart"/>
      <w:r>
        <w:t>2-3 µ</w:t>
      </w:r>
      <w:proofErr w:type="gramEnd"/>
      <w:r>
        <w:t xml:space="preserve">L </w:t>
      </w:r>
      <w:r>
        <w:tab/>
      </w:r>
      <w:r>
        <w:tab/>
        <w:t>ddH2O</w:t>
      </w:r>
    </w:p>
    <w:p w14:paraId="27CF83E2" w14:textId="77777777" w:rsidR="00B154BD" w:rsidRDefault="00B154BD" w:rsidP="00B154BD">
      <w:pPr>
        <w:ind w:left="360"/>
      </w:pPr>
    </w:p>
    <w:p w14:paraId="5F033D2E" w14:textId="77777777" w:rsidR="00B154BD" w:rsidRDefault="00B154BD" w:rsidP="00B154BD">
      <w:pPr>
        <w:ind w:left="360"/>
      </w:pPr>
      <w:r>
        <w:t xml:space="preserve">Incubate the </w:t>
      </w:r>
      <w:proofErr w:type="gramStart"/>
      <w:r>
        <w:t>100 µ</w:t>
      </w:r>
      <w:proofErr w:type="gramEnd"/>
      <w:r>
        <w:t xml:space="preserve">L reaction at 37C for 45 minutes. </w:t>
      </w:r>
    </w:p>
    <w:p w14:paraId="1A4F03E0" w14:textId="77777777" w:rsidR="00B154BD" w:rsidRDefault="00B154BD" w:rsidP="00B154BD">
      <w:pPr>
        <w:ind w:left="360"/>
      </w:pPr>
    </w:p>
    <w:p w14:paraId="64546D02" w14:textId="77777777" w:rsidR="00B154BD" w:rsidRDefault="00B154BD" w:rsidP="00B154BD">
      <w:pPr>
        <w:widowControl w:val="0"/>
        <w:numPr>
          <w:ilvl w:val="0"/>
          <w:numId w:val="14"/>
        </w:numPr>
        <w:suppressAutoHyphens/>
      </w:pPr>
      <w:r>
        <w:t xml:space="preserve">Purify the DAN with </w:t>
      </w:r>
      <w:proofErr w:type="spellStart"/>
      <w:r>
        <w:t>PrueLink</w:t>
      </w:r>
      <w:proofErr w:type="spellEnd"/>
      <w:r>
        <w:t xml:space="preserve"> Micro column and elute DNA in 50 µL buffer E1. </w:t>
      </w:r>
    </w:p>
    <w:p w14:paraId="15E6CE41" w14:textId="77777777" w:rsidR="00B154BD" w:rsidRDefault="00B154BD" w:rsidP="00B154BD">
      <w:pPr>
        <w:widowControl w:val="0"/>
        <w:numPr>
          <w:ilvl w:val="0"/>
          <w:numId w:val="14"/>
        </w:numPr>
        <w:suppressAutoHyphens/>
      </w:pPr>
      <w:r>
        <w:t xml:space="preserve">Quantify DNA concentration with </w:t>
      </w:r>
      <w:proofErr w:type="spellStart"/>
      <w:r>
        <w:t>Qubit</w:t>
      </w:r>
      <w:proofErr w:type="spellEnd"/>
      <w:r>
        <w:t xml:space="preserve"> and calculate the total amount of recovered circularized DNA. 500 </w:t>
      </w:r>
      <w:proofErr w:type="spellStart"/>
      <w:r>
        <w:t>ng</w:t>
      </w:r>
      <w:proofErr w:type="spellEnd"/>
      <w:r>
        <w:t xml:space="preserve"> (denoted as Y </w:t>
      </w:r>
      <w:proofErr w:type="spellStart"/>
      <w:r>
        <w:t>ng</w:t>
      </w:r>
      <w:proofErr w:type="spellEnd"/>
      <w:r>
        <w:t xml:space="preserve"> in next step) of circularized DNA is necessary for making a high-complexity library.</w:t>
      </w:r>
    </w:p>
    <w:p w14:paraId="52835600" w14:textId="77777777" w:rsidR="00B154BD" w:rsidRDefault="00B154BD" w:rsidP="00B154BD">
      <w:pPr>
        <w:rPr>
          <w:bCs/>
        </w:rPr>
      </w:pPr>
    </w:p>
    <w:p w14:paraId="1387154B" w14:textId="77777777" w:rsidR="00B154BD" w:rsidRDefault="00B154BD" w:rsidP="00B154BD">
      <w:pPr>
        <w:rPr>
          <w:b/>
        </w:rPr>
      </w:pPr>
      <w:r>
        <w:rPr>
          <w:b/>
        </w:rPr>
        <w:t xml:space="preserve">7. Nick-translation of Circularized DNA </w:t>
      </w:r>
    </w:p>
    <w:p w14:paraId="4048A92D" w14:textId="77777777" w:rsidR="00B154BD" w:rsidRDefault="00B154BD" w:rsidP="00B154BD">
      <w:pPr>
        <w:ind w:left="360"/>
      </w:pPr>
      <w:r>
        <w:t xml:space="preserve">Nick-translation was carried out by </w:t>
      </w:r>
      <w:r w:rsidRPr="007C3EA2">
        <w:rPr>
          <w:i/>
        </w:rPr>
        <w:t xml:space="preserve">E. </w:t>
      </w:r>
      <w:bookmarkStart w:id="0" w:name="_GoBack"/>
      <w:r w:rsidRPr="007C3EA2">
        <w:rPr>
          <w:i/>
        </w:rPr>
        <w:t>coli</w:t>
      </w:r>
      <w:bookmarkEnd w:id="0"/>
      <w:r>
        <w:t xml:space="preserve"> DNA Polymerase I to translate the nick into the genomic DNA region. The size of genomic DNA to be included in the library (tags) is controlled by the reaction time and temperature. The below condition was used to aim for library size of 400 </w:t>
      </w:r>
      <w:proofErr w:type="spellStart"/>
      <w:r>
        <w:t>bp</w:t>
      </w:r>
      <w:proofErr w:type="spellEnd"/>
      <w:r>
        <w:t xml:space="preserve"> (containing the 155 </w:t>
      </w:r>
      <w:proofErr w:type="spellStart"/>
      <w:r>
        <w:t>bp</w:t>
      </w:r>
      <w:proofErr w:type="spellEnd"/>
      <w:r>
        <w:t xml:space="preserve"> index sequence in the final library) to be sequenced with Illumina </w:t>
      </w:r>
      <w:proofErr w:type="spellStart"/>
      <w:r>
        <w:t>HiSeq</w:t>
      </w:r>
      <w:proofErr w:type="spellEnd"/>
      <w:r>
        <w:t xml:space="preserve"> run of paired-end 100 </w:t>
      </w:r>
      <w:proofErr w:type="spellStart"/>
      <w:r>
        <w:t>bp.</w:t>
      </w:r>
      <w:proofErr w:type="spellEnd"/>
      <w:r>
        <w:t xml:space="preserve"> </w:t>
      </w:r>
    </w:p>
    <w:p w14:paraId="3E8EEF66" w14:textId="77777777" w:rsidR="00B154BD" w:rsidRDefault="00B154BD" w:rsidP="00B154BD">
      <w:pPr>
        <w:widowControl w:val="0"/>
        <w:numPr>
          <w:ilvl w:val="0"/>
          <w:numId w:val="15"/>
        </w:numPr>
        <w:suppressAutoHyphens/>
      </w:pPr>
      <w:r>
        <w:t xml:space="preserve">Mix the items below in a 0.2 mL PCR tube on ice (for 500 </w:t>
      </w:r>
      <w:proofErr w:type="spellStart"/>
      <w:r>
        <w:t>ng</w:t>
      </w:r>
      <w:proofErr w:type="spellEnd"/>
      <w:r>
        <w:t xml:space="preserve"> circularized DNA):</w:t>
      </w:r>
    </w:p>
    <w:p w14:paraId="0C8303E9" w14:textId="77777777" w:rsidR="00B154BD" w:rsidRDefault="00B154BD" w:rsidP="00B154BD">
      <w:pPr>
        <w:ind w:left="360" w:firstLine="360"/>
      </w:pPr>
    </w:p>
    <w:p w14:paraId="1939ABAF" w14:textId="77777777" w:rsidR="00B154BD" w:rsidRDefault="00B154BD" w:rsidP="00B154BD">
      <w:pPr>
        <w:ind w:left="360" w:firstLine="360"/>
      </w:pPr>
      <w:r>
        <w:t xml:space="preserve">50 µL </w:t>
      </w:r>
      <w:r>
        <w:tab/>
      </w:r>
      <w:r>
        <w:tab/>
      </w:r>
      <w:r>
        <w:tab/>
        <w:t xml:space="preserve">Circularized DNA </w:t>
      </w:r>
    </w:p>
    <w:p w14:paraId="547C083A" w14:textId="77777777" w:rsidR="00B154BD" w:rsidRDefault="00B154BD" w:rsidP="00B154BD">
      <w:pPr>
        <w:ind w:left="360" w:firstLine="360"/>
      </w:pPr>
      <w:r>
        <w:t xml:space="preserve">6.5 µL (Y/80) </w:t>
      </w:r>
      <w:r>
        <w:tab/>
      </w:r>
      <w:r>
        <w:tab/>
        <w:t xml:space="preserve">10 </w:t>
      </w:r>
      <w:proofErr w:type="spellStart"/>
      <w:r>
        <w:t>mM</w:t>
      </w:r>
      <w:proofErr w:type="spellEnd"/>
      <w:r>
        <w:t xml:space="preserve"> </w:t>
      </w:r>
      <w:proofErr w:type="spellStart"/>
      <w:r>
        <w:t>dNTP</w:t>
      </w:r>
      <w:proofErr w:type="spellEnd"/>
      <w:r>
        <w:t xml:space="preserve"> </w:t>
      </w:r>
    </w:p>
    <w:p w14:paraId="355486FE" w14:textId="77777777" w:rsidR="00B154BD" w:rsidRDefault="00B154BD" w:rsidP="00B154BD">
      <w:pPr>
        <w:ind w:left="360" w:firstLine="360"/>
      </w:pPr>
      <w:r>
        <w:t xml:space="preserve">10 µL </w:t>
      </w:r>
      <w:r>
        <w:tab/>
      </w:r>
      <w:r>
        <w:tab/>
      </w:r>
      <w:r>
        <w:tab/>
        <w:t xml:space="preserve">Nick Translation Buffer </w:t>
      </w:r>
    </w:p>
    <w:p w14:paraId="06CB83A9" w14:textId="77777777" w:rsidR="00B154BD" w:rsidRDefault="00B154BD" w:rsidP="00B154BD">
      <w:pPr>
        <w:ind w:left="360" w:firstLine="360"/>
      </w:pPr>
      <w:r>
        <w:t xml:space="preserve">28.5 µL </w:t>
      </w:r>
      <w:r>
        <w:tab/>
      </w:r>
      <w:r>
        <w:tab/>
        <w:t>ddH2O</w:t>
      </w:r>
    </w:p>
    <w:p w14:paraId="4886A583" w14:textId="77777777" w:rsidR="00B154BD" w:rsidRDefault="00B154BD" w:rsidP="00B154BD">
      <w:pPr>
        <w:ind w:left="360"/>
      </w:pPr>
    </w:p>
    <w:p w14:paraId="7088787D" w14:textId="77777777" w:rsidR="00B154BD" w:rsidRDefault="00B154BD" w:rsidP="00B154BD">
      <w:pPr>
        <w:ind w:left="360"/>
      </w:pPr>
      <w:r>
        <w:t xml:space="preserve">Incubate the mixture at 5C in a pre-cooled </w:t>
      </w:r>
      <w:proofErr w:type="spellStart"/>
      <w:r>
        <w:t>thermocycler</w:t>
      </w:r>
      <w:proofErr w:type="spellEnd"/>
      <w:r>
        <w:t xml:space="preserve"> for 5 minutes, </w:t>
      </w:r>
      <w:proofErr w:type="gramStart"/>
      <w:r>
        <w:t>then</w:t>
      </w:r>
      <w:proofErr w:type="gramEnd"/>
      <w:r>
        <w:t xml:space="preserve"> add:</w:t>
      </w:r>
    </w:p>
    <w:p w14:paraId="3E8354D0" w14:textId="77777777" w:rsidR="00B154BD" w:rsidRDefault="00B154BD" w:rsidP="00B154BD">
      <w:pPr>
        <w:ind w:left="360"/>
      </w:pPr>
    </w:p>
    <w:p w14:paraId="4F597DB6" w14:textId="77777777" w:rsidR="00B154BD" w:rsidRDefault="00B154BD" w:rsidP="00B154BD">
      <w:pPr>
        <w:ind w:left="360" w:firstLine="360"/>
      </w:pPr>
      <w:r>
        <w:t xml:space="preserve">5 µL (Y/100) </w:t>
      </w:r>
      <w:r>
        <w:tab/>
      </w:r>
      <w:r>
        <w:tab/>
        <w:t>DNA Polymerase I (10 U/</w:t>
      </w:r>
      <w:r w:rsidRPr="00E901B0">
        <w:t xml:space="preserve"> </w:t>
      </w:r>
      <w:r>
        <w:t>µL)</w:t>
      </w:r>
    </w:p>
    <w:p w14:paraId="37389A44" w14:textId="77777777" w:rsidR="00B154BD" w:rsidRDefault="00B154BD" w:rsidP="00B154BD">
      <w:pPr>
        <w:ind w:left="360"/>
      </w:pPr>
    </w:p>
    <w:p w14:paraId="1182F2CE" w14:textId="77777777" w:rsidR="00B154BD" w:rsidRDefault="00B154BD" w:rsidP="00B154BD">
      <w:pPr>
        <w:ind w:left="360"/>
      </w:pPr>
      <w:r>
        <w:t xml:space="preserve">Mix well by pipetting up and down and continue incubation for 14-16 minutes. Transfer the reaction immediately to a </w:t>
      </w:r>
      <w:proofErr w:type="gramStart"/>
      <w:r>
        <w:t>1.5  mL</w:t>
      </w:r>
      <w:proofErr w:type="gramEnd"/>
      <w:r>
        <w:t xml:space="preserve"> tube containing the Binding Buffer that will inactivate the enzyme and stop the reaction.  </w:t>
      </w:r>
    </w:p>
    <w:p w14:paraId="67A982FA" w14:textId="77777777" w:rsidR="00B154BD" w:rsidRDefault="00B154BD" w:rsidP="00B154BD">
      <w:pPr>
        <w:ind w:left="360"/>
      </w:pPr>
    </w:p>
    <w:p w14:paraId="6D12AF39" w14:textId="77777777" w:rsidR="00B154BD" w:rsidRDefault="00B154BD" w:rsidP="00B154BD">
      <w:pPr>
        <w:widowControl w:val="0"/>
        <w:numPr>
          <w:ilvl w:val="0"/>
          <w:numId w:val="15"/>
        </w:numPr>
        <w:suppressAutoHyphens/>
      </w:pPr>
      <w:r>
        <w:t xml:space="preserve">Purify the DAN with </w:t>
      </w:r>
      <w:proofErr w:type="spellStart"/>
      <w:r>
        <w:t>PrueLink</w:t>
      </w:r>
      <w:proofErr w:type="spellEnd"/>
      <w:r>
        <w:t xml:space="preserve"> Micro column and elute DNA in 50 µL buffer E1. </w:t>
      </w:r>
    </w:p>
    <w:p w14:paraId="00D907F6" w14:textId="77777777" w:rsidR="00B154BD" w:rsidRPr="00C35AF4" w:rsidRDefault="00B154BD" w:rsidP="00B154BD">
      <w:pPr>
        <w:rPr>
          <w:bCs/>
        </w:rPr>
      </w:pPr>
    </w:p>
    <w:p w14:paraId="21130B5C" w14:textId="77777777" w:rsidR="00B154BD" w:rsidRDefault="00B154BD" w:rsidP="00B154BD">
      <w:pPr>
        <w:rPr>
          <w:b/>
        </w:rPr>
      </w:pPr>
      <w:r>
        <w:rPr>
          <w:b/>
        </w:rPr>
        <w:t xml:space="preserve">8. T7 </w:t>
      </w:r>
      <w:proofErr w:type="spellStart"/>
      <w:r>
        <w:rPr>
          <w:b/>
        </w:rPr>
        <w:t>exo</w:t>
      </w:r>
      <w:proofErr w:type="spellEnd"/>
      <w:r>
        <w:rPr>
          <w:b/>
        </w:rPr>
        <w:t xml:space="preserve">-nuclease and S1 nuclease digestion </w:t>
      </w:r>
    </w:p>
    <w:p w14:paraId="72A79B97" w14:textId="77777777" w:rsidR="00B154BD" w:rsidRDefault="00B154BD" w:rsidP="00B154BD">
      <w:pPr>
        <w:ind w:left="360"/>
      </w:pPr>
    </w:p>
    <w:p w14:paraId="2308ED06" w14:textId="77777777" w:rsidR="00B154BD" w:rsidRDefault="00B154BD" w:rsidP="00B154BD">
      <w:pPr>
        <w:ind w:left="360"/>
      </w:pPr>
      <w:r w:rsidRPr="00033566">
        <w:t xml:space="preserve">T7 </w:t>
      </w:r>
      <w:proofErr w:type="spellStart"/>
      <w:r w:rsidRPr="00033566">
        <w:t>exo</w:t>
      </w:r>
      <w:proofErr w:type="spellEnd"/>
      <w:r w:rsidRPr="00033566">
        <w:t>-nuclease</w:t>
      </w:r>
      <w:r>
        <w:t xml:space="preserve"> recognizes the nicks in the circularized DNA, digests the un-ligated strand away from the tags with its 5’ to 3’ </w:t>
      </w:r>
      <w:proofErr w:type="spellStart"/>
      <w:r>
        <w:t>exo</w:t>
      </w:r>
      <w:proofErr w:type="spellEnd"/>
      <w:r>
        <w:t xml:space="preserve">-nuclease activity and generates a gap in the sequence. The exposed single-stranded region was then recognized and digested by S1 nuclease, which in result separates the mate-paired molecules from the remaining circularized genomic region. </w:t>
      </w:r>
    </w:p>
    <w:p w14:paraId="2879D679" w14:textId="77777777" w:rsidR="00B154BD" w:rsidRDefault="00B154BD" w:rsidP="00B154BD">
      <w:pPr>
        <w:ind w:left="360"/>
      </w:pPr>
    </w:p>
    <w:p w14:paraId="6525AAE2" w14:textId="77777777" w:rsidR="00B154BD" w:rsidRDefault="00B154BD" w:rsidP="00B154BD">
      <w:pPr>
        <w:widowControl w:val="0"/>
        <w:numPr>
          <w:ilvl w:val="0"/>
          <w:numId w:val="16"/>
        </w:numPr>
        <w:suppressAutoHyphens/>
      </w:pPr>
      <w:r>
        <w:t xml:space="preserve">T7 </w:t>
      </w:r>
      <w:proofErr w:type="spellStart"/>
      <w:r>
        <w:t>exo</w:t>
      </w:r>
      <w:proofErr w:type="spellEnd"/>
      <w:r>
        <w:t>-nuclease digestion:</w:t>
      </w:r>
    </w:p>
    <w:p w14:paraId="71199284" w14:textId="77777777" w:rsidR="00B154BD" w:rsidRDefault="00B154BD" w:rsidP="00B154BD">
      <w:pPr>
        <w:ind w:left="360" w:firstLine="360"/>
      </w:pPr>
    </w:p>
    <w:p w14:paraId="7D16B9CD" w14:textId="77777777" w:rsidR="00B154BD" w:rsidRDefault="00B154BD" w:rsidP="00B154BD">
      <w:pPr>
        <w:ind w:left="360" w:firstLine="360"/>
      </w:pPr>
      <w:r>
        <w:t xml:space="preserve">50 µL </w:t>
      </w:r>
      <w:r>
        <w:tab/>
      </w:r>
      <w:r>
        <w:tab/>
      </w:r>
      <w:r>
        <w:tab/>
        <w:t xml:space="preserve">Circularized DNA </w:t>
      </w:r>
    </w:p>
    <w:p w14:paraId="6BE2E462" w14:textId="77777777" w:rsidR="00B154BD" w:rsidRDefault="00B154BD" w:rsidP="00B154BD">
      <w:pPr>
        <w:ind w:left="360" w:firstLine="360"/>
      </w:pPr>
      <w:r>
        <w:t xml:space="preserve">25 µL (Y/20) </w:t>
      </w:r>
      <w:r>
        <w:tab/>
      </w:r>
      <w:r>
        <w:tab/>
        <w:t xml:space="preserve">10x buffer 4 </w:t>
      </w:r>
    </w:p>
    <w:p w14:paraId="7A6067A1" w14:textId="77777777" w:rsidR="00B154BD" w:rsidRDefault="00B154BD" w:rsidP="00B154BD">
      <w:pPr>
        <w:ind w:left="360" w:firstLine="360"/>
      </w:pPr>
      <w:r>
        <w:t>6.5 µL (Y/80)</w:t>
      </w:r>
      <w:r>
        <w:tab/>
      </w:r>
      <w:r>
        <w:tab/>
        <w:t xml:space="preserve">T7 </w:t>
      </w:r>
      <w:proofErr w:type="spellStart"/>
      <w:r>
        <w:t>exo-neclease</w:t>
      </w:r>
      <w:proofErr w:type="spellEnd"/>
      <w:r>
        <w:t xml:space="preserve"> (10 U/µL) </w:t>
      </w:r>
    </w:p>
    <w:p w14:paraId="5F747835" w14:textId="77777777" w:rsidR="00B154BD" w:rsidRDefault="00B154BD" w:rsidP="00B154BD">
      <w:pPr>
        <w:ind w:left="360" w:firstLine="360"/>
      </w:pPr>
      <w:proofErr w:type="gramStart"/>
      <w:r>
        <w:t>168 µ</w:t>
      </w:r>
      <w:proofErr w:type="gramEnd"/>
      <w:r>
        <w:t xml:space="preserve">L </w:t>
      </w:r>
      <w:r>
        <w:tab/>
      </w:r>
      <w:r>
        <w:tab/>
        <w:t>ddH2O</w:t>
      </w:r>
    </w:p>
    <w:p w14:paraId="123478AD" w14:textId="77777777" w:rsidR="00B154BD" w:rsidRDefault="00B154BD" w:rsidP="00B154BD">
      <w:pPr>
        <w:ind w:left="360"/>
      </w:pPr>
    </w:p>
    <w:p w14:paraId="02063C26" w14:textId="77777777" w:rsidR="00B154BD" w:rsidRDefault="00B154BD" w:rsidP="00B154BD">
      <w:pPr>
        <w:ind w:left="360"/>
      </w:pPr>
      <w:r>
        <w:t xml:space="preserve">Incubate the </w:t>
      </w:r>
      <w:proofErr w:type="gramStart"/>
      <w:r>
        <w:t>250 µL</w:t>
      </w:r>
      <w:proofErr w:type="gramEnd"/>
      <w:r>
        <w:t xml:space="preserve">  (Y/2) reaction at 37C for 30 minutes. </w:t>
      </w:r>
    </w:p>
    <w:p w14:paraId="443E333B" w14:textId="77777777" w:rsidR="00B154BD" w:rsidRDefault="00B154BD" w:rsidP="00B154BD">
      <w:pPr>
        <w:ind w:left="360"/>
      </w:pPr>
    </w:p>
    <w:p w14:paraId="21402578" w14:textId="77777777" w:rsidR="00B154BD" w:rsidRDefault="00B154BD" w:rsidP="00B154BD">
      <w:pPr>
        <w:ind w:left="360"/>
      </w:pPr>
      <w:r>
        <w:t>Heat the reaction at 70C for 20 minutes to stop the reaction and keep it on ice for next step.</w:t>
      </w:r>
    </w:p>
    <w:p w14:paraId="34EA3E91" w14:textId="77777777" w:rsidR="00B154BD" w:rsidRDefault="00B154BD" w:rsidP="00B154BD">
      <w:pPr>
        <w:ind w:left="360"/>
      </w:pPr>
    </w:p>
    <w:p w14:paraId="196F0F94" w14:textId="77777777" w:rsidR="00B154BD" w:rsidRDefault="00B154BD" w:rsidP="00B154BD">
      <w:pPr>
        <w:widowControl w:val="0"/>
        <w:numPr>
          <w:ilvl w:val="0"/>
          <w:numId w:val="16"/>
        </w:numPr>
        <w:suppressAutoHyphens/>
      </w:pPr>
      <w:r>
        <w:t xml:space="preserve">S1 Nuclease digestion: </w:t>
      </w:r>
    </w:p>
    <w:p w14:paraId="54B55E81" w14:textId="77777777" w:rsidR="00B154BD" w:rsidRDefault="00B154BD" w:rsidP="00B154BD">
      <w:pPr>
        <w:widowControl w:val="0"/>
        <w:numPr>
          <w:ilvl w:val="0"/>
          <w:numId w:val="22"/>
        </w:numPr>
        <w:suppressAutoHyphens/>
      </w:pPr>
      <w:r>
        <w:t>Prepare 25 U/µL of S1 Nuclease by mixing 1 µL of S1 Nuclease with 35 µL S1 Nuclease Dilution Buffer.</w:t>
      </w:r>
    </w:p>
    <w:p w14:paraId="4CF76E7A" w14:textId="77777777" w:rsidR="00B154BD" w:rsidRDefault="00B154BD" w:rsidP="00B154BD">
      <w:pPr>
        <w:widowControl w:val="0"/>
        <w:numPr>
          <w:ilvl w:val="0"/>
          <w:numId w:val="22"/>
        </w:numPr>
        <w:suppressAutoHyphens/>
      </w:pPr>
      <w:r>
        <w:t>Mix on ice:</w:t>
      </w:r>
    </w:p>
    <w:p w14:paraId="4B562293" w14:textId="77777777" w:rsidR="00B154BD" w:rsidRDefault="00B154BD" w:rsidP="00B154BD">
      <w:pPr>
        <w:widowControl w:val="0"/>
        <w:suppressAutoHyphens/>
        <w:ind w:left="720"/>
      </w:pPr>
    </w:p>
    <w:p w14:paraId="42793C97" w14:textId="77777777" w:rsidR="00B154BD" w:rsidRDefault="00B154BD" w:rsidP="00B154BD">
      <w:pPr>
        <w:ind w:left="360" w:firstLine="360"/>
      </w:pPr>
      <w:r>
        <w:t xml:space="preserve">250 µL (Y/2) </w:t>
      </w:r>
      <w:r>
        <w:tab/>
      </w:r>
      <w:r>
        <w:tab/>
        <w:t xml:space="preserve">T7 </w:t>
      </w:r>
      <w:proofErr w:type="spellStart"/>
      <w:r>
        <w:t>Exonuclease</w:t>
      </w:r>
      <w:proofErr w:type="spellEnd"/>
      <w:r>
        <w:t>-digested DNA</w:t>
      </w:r>
    </w:p>
    <w:p w14:paraId="401648DE" w14:textId="77777777" w:rsidR="00B154BD" w:rsidRDefault="00B154BD" w:rsidP="00B154BD">
      <w:pPr>
        <w:ind w:left="360" w:firstLine="360"/>
      </w:pPr>
      <w:r>
        <w:t>8.5 µL (Y/60)</w:t>
      </w:r>
      <w:r>
        <w:tab/>
      </w:r>
      <w:r>
        <w:tab/>
        <w:t xml:space="preserve">3 M </w:t>
      </w:r>
      <w:proofErr w:type="spellStart"/>
      <w:r>
        <w:t>NaCl</w:t>
      </w:r>
      <w:proofErr w:type="spellEnd"/>
      <w:r>
        <w:t xml:space="preserve"> </w:t>
      </w:r>
    </w:p>
    <w:p w14:paraId="31F64896" w14:textId="77777777" w:rsidR="00B154BD" w:rsidRDefault="00B154BD" w:rsidP="00B154BD">
      <w:pPr>
        <w:ind w:left="360" w:firstLine="360"/>
      </w:pPr>
      <w:r>
        <w:t>10 µL (Y/50)</w:t>
      </w:r>
      <w:r>
        <w:tab/>
      </w:r>
      <w:r>
        <w:tab/>
        <w:t>S1 Nuclease (25 U/µL)</w:t>
      </w:r>
    </w:p>
    <w:p w14:paraId="504B7776" w14:textId="77777777" w:rsidR="00B154BD" w:rsidRDefault="00B154BD" w:rsidP="00B154BD">
      <w:pPr>
        <w:ind w:left="360"/>
      </w:pPr>
    </w:p>
    <w:p w14:paraId="7A32C2F4" w14:textId="77777777" w:rsidR="00B154BD" w:rsidRDefault="00B154BD" w:rsidP="00B154BD">
      <w:pPr>
        <w:ind w:left="360"/>
      </w:pPr>
      <w:r>
        <w:t xml:space="preserve">Incubate the reaction at 37C For 30 minutes. Immediately stop the reaction by adding the Binding Buffer. </w:t>
      </w:r>
    </w:p>
    <w:p w14:paraId="086E09B9" w14:textId="77777777" w:rsidR="00B154BD" w:rsidRDefault="00B154BD" w:rsidP="00B154BD">
      <w:pPr>
        <w:ind w:left="360"/>
      </w:pPr>
    </w:p>
    <w:p w14:paraId="0077B416" w14:textId="77777777" w:rsidR="00B154BD" w:rsidRDefault="00B154BD" w:rsidP="00B154BD">
      <w:pPr>
        <w:widowControl w:val="0"/>
        <w:numPr>
          <w:ilvl w:val="0"/>
          <w:numId w:val="16"/>
        </w:numPr>
        <w:suppressAutoHyphens/>
      </w:pPr>
      <w:r>
        <w:t xml:space="preserve">Purify the DAN with </w:t>
      </w:r>
      <w:proofErr w:type="spellStart"/>
      <w:r>
        <w:t>PrueLink</w:t>
      </w:r>
      <w:proofErr w:type="spellEnd"/>
      <w:r>
        <w:t xml:space="preserve"> Micro column and elute DNA in 50 µL buffer E1.</w:t>
      </w:r>
    </w:p>
    <w:p w14:paraId="0B44541C" w14:textId="77777777" w:rsidR="00B154BD" w:rsidRPr="00C35AF4" w:rsidRDefault="00B154BD" w:rsidP="00B154BD">
      <w:pPr>
        <w:rPr>
          <w:bCs/>
        </w:rPr>
      </w:pPr>
    </w:p>
    <w:p w14:paraId="575B7EC7" w14:textId="77777777" w:rsidR="00B154BD" w:rsidRDefault="00B154BD" w:rsidP="00B154BD">
      <w:pPr>
        <w:rPr>
          <w:b/>
          <w:bCs/>
        </w:rPr>
      </w:pPr>
      <w:r>
        <w:rPr>
          <w:b/>
          <w:bCs/>
        </w:rPr>
        <w:t>9. End-repair the digested DNA</w:t>
      </w:r>
    </w:p>
    <w:p w14:paraId="6C1B7E01" w14:textId="77777777" w:rsidR="00B154BD" w:rsidRPr="005C505A" w:rsidRDefault="00B154BD" w:rsidP="00B154BD">
      <w:pPr>
        <w:rPr>
          <w:bCs/>
        </w:rPr>
      </w:pPr>
    </w:p>
    <w:p w14:paraId="75BDEF7C" w14:textId="77777777" w:rsidR="00B154BD" w:rsidRDefault="00B154BD" w:rsidP="00B154BD">
      <w:pPr>
        <w:widowControl w:val="0"/>
        <w:numPr>
          <w:ilvl w:val="0"/>
          <w:numId w:val="17"/>
        </w:numPr>
        <w:suppressAutoHyphens/>
      </w:pPr>
      <w:r>
        <w:t xml:space="preserve">Digest the un-circularized linear DNA with Plasmid-safe ATP-dependent </w:t>
      </w:r>
      <w:proofErr w:type="spellStart"/>
      <w:r>
        <w:t>DNase</w:t>
      </w:r>
      <w:proofErr w:type="spellEnd"/>
      <w:r>
        <w:t xml:space="preserve"> by mixing:</w:t>
      </w:r>
    </w:p>
    <w:p w14:paraId="12996375" w14:textId="77777777" w:rsidR="00B154BD" w:rsidRDefault="00B154BD" w:rsidP="00B154BD">
      <w:pPr>
        <w:ind w:left="360" w:firstLine="360"/>
      </w:pPr>
    </w:p>
    <w:p w14:paraId="21893947" w14:textId="77777777" w:rsidR="00B154BD" w:rsidRDefault="00B154BD" w:rsidP="00B154BD">
      <w:pPr>
        <w:ind w:left="360" w:firstLine="360"/>
      </w:pPr>
      <w:r>
        <w:t xml:space="preserve">50 µL </w:t>
      </w:r>
      <w:r>
        <w:tab/>
      </w:r>
      <w:r>
        <w:tab/>
        <w:t>Digested DNA</w:t>
      </w:r>
    </w:p>
    <w:p w14:paraId="28670DFE" w14:textId="77777777" w:rsidR="00B154BD" w:rsidRDefault="00B154BD" w:rsidP="00B154BD">
      <w:pPr>
        <w:ind w:left="360" w:firstLine="360"/>
      </w:pPr>
      <w:r>
        <w:t>20  µL</w:t>
      </w:r>
      <w:r>
        <w:tab/>
      </w:r>
      <w:r>
        <w:tab/>
        <w:t>5x End Polishing Buffer</w:t>
      </w:r>
    </w:p>
    <w:p w14:paraId="1490A1C4" w14:textId="77777777" w:rsidR="00B154BD" w:rsidRDefault="00B154BD" w:rsidP="00B154BD">
      <w:pPr>
        <w:ind w:left="360" w:firstLine="360"/>
      </w:pPr>
      <w:r>
        <w:t xml:space="preserve">2.5 µL </w:t>
      </w:r>
      <w:r>
        <w:tab/>
      </w:r>
      <w:r>
        <w:tab/>
        <w:t xml:space="preserve">10 </w:t>
      </w:r>
      <w:proofErr w:type="spellStart"/>
      <w:r>
        <w:t>mM</w:t>
      </w:r>
      <w:proofErr w:type="spellEnd"/>
      <w:r>
        <w:t xml:space="preserve"> </w:t>
      </w:r>
      <w:proofErr w:type="spellStart"/>
      <w:r>
        <w:t>dNTP</w:t>
      </w:r>
      <w:proofErr w:type="spellEnd"/>
    </w:p>
    <w:p w14:paraId="0B9AA38A" w14:textId="77777777" w:rsidR="00B154BD" w:rsidRDefault="00B154BD" w:rsidP="00B154BD">
      <w:pPr>
        <w:ind w:left="360" w:firstLine="360"/>
      </w:pPr>
      <w:r>
        <w:t>1 µL</w:t>
      </w:r>
      <w:r>
        <w:tab/>
      </w:r>
      <w:r>
        <w:tab/>
        <w:t>End Polishing Enzyme 1</w:t>
      </w:r>
      <w:proofErr w:type="gramStart"/>
      <w:r>
        <w:t>,  10</w:t>
      </w:r>
      <w:proofErr w:type="gramEnd"/>
      <w:r>
        <w:t xml:space="preserve"> U/µL </w:t>
      </w:r>
    </w:p>
    <w:p w14:paraId="4680959D" w14:textId="77777777" w:rsidR="00B154BD" w:rsidRDefault="00B154BD" w:rsidP="00B154BD">
      <w:pPr>
        <w:ind w:left="360" w:firstLine="360"/>
      </w:pPr>
      <w:r>
        <w:t>2 µL</w:t>
      </w:r>
      <w:r>
        <w:tab/>
      </w:r>
      <w:r>
        <w:tab/>
        <w:t>End Polishing Enzyme 2</w:t>
      </w:r>
      <w:proofErr w:type="gramStart"/>
      <w:r>
        <w:t>,  5</w:t>
      </w:r>
      <w:proofErr w:type="gramEnd"/>
      <w:r>
        <w:t xml:space="preserve"> U/µL </w:t>
      </w:r>
    </w:p>
    <w:p w14:paraId="4DF86F84" w14:textId="77777777" w:rsidR="00B154BD" w:rsidRDefault="00B154BD" w:rsidP="00B154BD">
      <w:pPr>
        <w:ind w:left="360" w:firstLine="360"/>
      </w:pPr>
      <w:r>
        <w:t xml:space="preserve">24.5 µL </w:t>
      </w:r>
      <w:r>
        <w:tab/>
        <w:t>ddH2O</w:t>
      </w:r>
    </w:p>
    <w:p w14:paraId="4EDAFFBB" w14:textId="77777777" w:rsidR="00B154BD" w:rsidRDefault="00B154BD" w:rsidP="00B154BD">
      <w:pPr>
        <w:ind w:left="360"/>
      </w:pPr>
    </w:p>
    <w:p w14:paraId="42918E89" w14:textId="77777777" w:rsidR="00B154BD" w:rsidRDefault="00B154BD" w:rsidP="00B154BD">
      <w:pPr>
        <w:ind w:left="360"/>
      </w:pPr>
      <w:r>
        <w:t xml:space="preserve">Incubate the </w:t>
      </w:r>
      <w:proofErr w:type="gramStart"/>
      <w:r>
        <w:t>100 µ</w:t>
      </w:r>
      <w:proofErr w:type="gramEnd"/>
      <w:r>
        <w:t xml:space="preserve">L reaction at room temperature for 30 minutes. </w:t>
      </w:r>
    </w:p>
    <w:p w14:paraId="6516034C" w14:textId="77777777" w:rsidR="00B154BD" w:rsidRDefault="00B154BD" w:rsidP="00B154BD">
      <w:pPr>
        <w:ind w:left="360"/>
      </w:pPr>
    </w:p>
    <w:p w14:paraId="1889592C" w14:textId="77777777" w:rsidR="00B154BD" w:rsidRDefault="00B154BD" w:rsidP="00B154BD">
      <w:pPr>
        <w:widowControl w:val="0"/>
        <w:numPr>
          <w:ilvl w:val="0"/>
          <w:numId w:val="17"/>
        </w:numPr>
        <w:suppressAutoHyphens/>
      </w:pPr>
      <w:r>
        <w:t xml:space="preserve">Purify the DAN with </w:t>
      </w:r>
      <w:proofErr w:type="spellStart"/>
      <w:r>
        <w:t>PrueLink</w:t>
      </w:r>
      <w:proofErr w:type="spellEnd"/>
      <w:r>
        <w:t xml:space="preserve"> Micro column and elute DNA in 32 µL buffer E1. </w:t>
      </w:r>
    </w:p>
    <w:p w14:paraId="682EA94D" w14:textId="77777777" w:rsidR="00B154BD" w:rsidRPr="005C505A" w:rsidRDefault="00B154BD" w:rsidP="00B154BD">
      <w:pPr>
        <w:rPr>
          <w:bCs/>
        </w:rPr>
      </w:pPr>
    </w:p>
    <w:p w14:paraId="6121D147" w14:textId="77777777" w:rsidR="00B154BD" w:rsidRDefault="00B154BD" w:rsidP="00B154BD">
      <w:pPr>
        <w:rPr>
          <w:b/>
          <w:bCs/>
        </w:rPr>
      </w:pPr>
      <w:r>
        <w:rPr>
          <w:b/>
          <w:bCs/>
        </w:rPr>
        <w:t>10. Add “A” base to the 3’ end of library DNA</w:t>
      </w:r>
    </w:p>
    <w:p w14:paraId="6966769E" w14:textId="77777777" w:rsidR="00B154BD" w:rsidRPr="005C505A" w:rsidRDefault="00B154BD" w:rsidP="00B154BD">
      <w:pPr>
        <w:rPr>
          <w:bCs/>
        </w:rPr>
      </w:pPr>
    </w:p>
    <w:p w14:paraId="1AE185D5" w14:textId="77777777" w:rsidR="00B154BD" w:rsidRDefault="00B154BD" w:rsidP="00B154BD">
      <w:pPr>
        <w:widowControl w:val="0"/>
        <w:numPr>
          <w:ilvl w:val="0"/>
          <w:numId w:val="18"/>
        </w:numPr>
        <w:suppressAutoHyphens/>
      </w:pPr>
      <w:r>
        <w:t>Setup reaction on ice by mixing:</w:t>
      </w:r>
    </w:p>
    <w:p w14:paraId="58D80E93" w14:textId="77777777" w:rsidR="00B154BD" w:rsidRDefault="00B154BD" w:rsidP="00B154BD">
      <w:pPr>
        <w:ind w:left="360" w:firstLine="360"/>
      </w:pPr>
    </w:p>
    <w:p w14:paraId="73B40134" w14:textId="77777777" w:rsidR="00B154BD" w:rsidRDefault="00B154BD" w:rsidP="00B154BD">
      <w:pPr>
        <w:ind w:left="360" w:firstLine="360"/>
      </w:pPr>
      <w:r>
        <w:t xml:space="preserve">32 µL </w:t>
      </w:r>
      <w:r>
        <w:tab/>
      </w:r>
      <w:r>
        <w:tab/>
        <w:t xml:space="preserve">End-repaired DNA </w:t>
      </w:r>
    </w:p>
    <w:p w14:paraId="5B9F25FE" w14:textId="77777777" w:rsidR="00B154BD" w:rsidRDefault="00B154BD" w:rsidP="00B154BD">
      <w:pPr>
        <w:ind w:left="360" w:firstLine="360"/>
      </w:pPr>
      <w:proofErr w:type="gramStart"/>
      <w:r>
        <w:t>5 µ</w:t>
      </w:r>
      <w:proofErr w:type="gramEnd"/>
      <w:r>
        <w:t>L</w:t>
      </w:r>
      <w:r>
        <w:tab/>
      </w:r>
      <w:r>
        <w:tab/>
      </w:r>
      <w:proofErr w:type="spellStart"/>
      <w:r>
        <w:t>Klenow</w:t>
      </w:r>
      <w:proofErr w:type="spellEnd"/>
      <w:r>
        <w:t xml:space="preserve"> buffer (or buffer 2)</w:t>
      </w:r>
    </w:p>
    <w:p w14:paraId="03817617" w14:textId="77777777" w:rsidR="00B154BD" w:rsidRDefault="00B154BD" w:rsidP="00B154BD">
      <w:pPr>
        <w:ind w:left="360" w:firstLine="360"/>
      </w:pPr>
      <w:r>
        <w:t xml:space="preserve">10µL </w:t>
      </w:r>
      <w:r>
        <w:tab/>
      </w:r>
      <w:r>
        <w:tab/>
        <w:t xml:space="preserve">1 </w:t>
      </w:r>
      <w:proofErr w:type="spellStart"/>
      <w:r>
        <w:t>mM</w:t>
      </w:r>
      <w:proofErr w:type="spellEnd"/>
      <w:r>
        <w:t xml:space="preserve"> </w:t>
      </w:r>
      <w:proofErr w:type="spellStart"/>
      <w:r>
        <w:t>dATP</w:t>
      </w:r>
      <w:proofErr w:type="spellEnd"/>
      <w:r>
        <w:t xml:space="preserve"> </w:t>
      </w:r>
    </w:p>
    <w:p w14:paraId="189C0AA7" w14:textId="77777777" w:rsidR="00B154BD" w:rsidRDefault="00B154BD" w:rsidP="00B154BD">
      <w:pPr>
        <w:ind w:left="360" w:firstLine="360"/>
      </w:pPr>
      <w:proofErr w:type="gramStart"/>
      <w:r>
        <w:t>3 µ</w:t>
      </w:r>
      <w:proofErr w:type="gramEnd"/>
      <w:r>
        <w:t xml:space="preserve">L </w:t>
      </w:r>
      <w:r>
        <w:tab/>
      </w:r>
      <w:r>
        <w:tab/>
      </w:r>
      <w:proofErr w:type="spellStart"/>
      <w:r>
        <w:t>Klenow</w:t>
      </w:r>
      <w:proofErr w:type="spellEnd"/>
      <w:r>
        <w:t xml:space="preserve"> </w:t>
      </w:r>
      <w:proofErr w:type="spellStart"/>
      <w:r>
        <w:t>exo</w:t>
      </w:r>
      <w:proofErr w:type="spellEnd"/>
      <w:r>
        <w:t xml:space="preserve"> (3’ to 5’ minus) </w:t>
      </w:r>
    </w:p>
    <w:p w14:paraId="35516848" w14:textId="77777777" w:rsidR="00B154BD" w:rsidRDefault="00B154BD" w:rsidP="00B154BD">
      <w:pPr>
        <w:ind w:left="360"/>
      </w:pPr>
    </w:p>
    <w:p w14:paraId="0F1A742A" w14:textId="77777777" w:rsidR="00B154BD" w:rsidRDefault="00B154BD" w:rsidP="00B154BD">
      <w:pPr>
        <w:ind w:left="360"/>
      </w:pPr>
      <w:r>
        <w:t xml:space="preserve">Incubate the </w:t>
      </w:r>
      <w:proofErr w:type="gramStart"/>
      <w:r>
        <w:t>50 µ</w:t>
      </w:r>
      <w:proofErr w:type="gramEnd"/>
      <w:r>
        <w:t xml:space="preserve">L reaction at 37C for 30 minutes. </w:t>
      </w:r>
    </w:p>
    <w:p w14:paraId="04E73937" w14:textId="77777777" w:rsidR="00B154BD" w:rsidRDefault="00B154BD" w:rsidP="00B154BD">
      <w:pPr>
        <w:ind w:left="360"/>
      </w:pPr>
    </w:p>
    <w:p w14:paraId="358AB12C" w14:textId="77777777" w:rsidR="00B154BD" w:rsidRDefault="00B154BD" w:rsidP="00B154BD">
      <w:pPr>
        <w:widowControl w:val="0"/>
        <w:numPr>
          <w:ilvl w:val="0"/>
          <w:numId w:val="18"/>
        </w:numPr>
        <w:suppressAutoHyphens/>
      </w:pPr>
      <w:r>
        <w:t xml:space="preserve">Stop the reaction by adding: </w:t>
      </w:r>
    </w:p>
    <w:p w14:paraId="24BBB5AF" w14:textId="77777777" w:rsidR="00B154BD" w:rsidRDefault="00B154BD" w:rsidP="00B154BD">
      <w:pPr>
        <w:widowControl w:val="0"/>
        <w:suppressAutoHyphens/>
        <w:ind w:left="720"/>
      </w:pPr>
    </w:p>
    <w:p w14:paraId="5035C61A" w14:textId="77777777" w:rsidR="00B154BD" w:rsidRDefault="00B154BD" w:rsidP="00B154BD">
      <w:pPr>
        <w:ind w:left="360" w:firstLine="360"/>
      </w:pPr>
      <w:r>
        <w:t>5 µL</w:t>
      </w:r>
      <w:r>
        <w:tab/>
      </w:r>
      <w:r>
        <w:tab/>
        <w:t xml:space="preserve">0.5 M EDTA </w:t>
      </w:r>
    </w:p>
    <w:p w14:paraId="39FDB0E2" w14:textId="77777777" w:rsidR="00B154BD" w:rsidRDefault="00B154BD" w:rsidP="00B154BD">
      <w:pPr>
        <w:ind w:left="360" w:firstLine="360"/>
      </w:pPr>
      <w:r>
        <w:t>200 µL</w:t>
      </w:r>
      <w:r>
        <w:tab/>
      </w:r>
      <w:r>
        <w:tab/>
        <w:t xml:space="preserve">Bead Binding Buffer </w:t>
      </w:r>
    </w:p>
    <w:p w14:paraId="547794FC" w14:textId="77777777" w:rsidR="00B154BD" w:rsidRDefault="00B154BD" w:rsidP="00B154BD">
      <w:pPr>
        <w:ind w:left="360" w:firstLine="360"/>
      </w:pPr>
      <w:proofErr w:type="gramStart"/>
      <w:r>
        <w:t>145 µ</w:t>
      </w:r>
      <w:proofErr w:type="gramEnd"/>
      <w:r>
        <w:t xml:space="preserve">L </w:t>
      </w:r>
      <w:r>
        <w:tab/>
        <w:t>ddH2O</w:t>
      </w:r>
    </w:p>
    <w:p w14:paraId="0A9B5AF2" w14:textId="77777777" w:rsidR="00B154BD" w:rsidRDefault="00B154BD" w:rsidP="00B154BD">
      <w:pPr>
        <w:ind w:left="360" w:firstLine="360"/>
      </w:pPr>
    </w:p>
    <w:p w14:paraId="04FCAFC3" w14:textId="77777777" w:rsidR="00B154BD" w:rsidRDefault="00B154BD" w:rsidP="00B154BD">
      <w:pPr>
        <w:ind w:left="360" w:firstLine="360"/>
      </w:pPr>
      <w:r>
        <w:t>The total volume is 400 µL now.</w:t>
      </w:r>
    </w:p>
    <w:p w14:paraId="6CEF8801" w14:textId="77777777" w:rsidR="00B154BD" w:rsidRPr="005C505A" w:rsidRDefault="00B154BD" w:rsidP="00B154BD">
      <w:pPr>
        <w:rPr>
          <w:bCs/>
        </w:rPr>
      </w:pPr>
    </w:p>
    <w:p w14:paraId="3C418919" w14:textId="77777777" w:rsidR="00B154BD" w:rsidRDefault="00B154BD" w:rsidP="00B154BD">
      <w:pPr>
        <w:rPr>
          <w:b/>
          <w:bCs/>
        </w:rPr>
      </w:pPr>
      <w:r>
        <w:rPr>
          <w:b/>
          <w:bCs/>
        </w:rPr>
        <w:t>11. Isolate the library DNA by binding to streptavidin beads</w:t>
      </w:r>
    </w:p>
    <w:p w14:paraId="39354BF0" w14:textId="77777777" w:rsidR="00B154BD" w:rsidRDefault="00B154BD" w:rsidP="00B154BD">
      <w:pPr>
        <w:rPr>
          <w:bCs/>
        </w:rPr>
      </w:pPr>
    </w:p>
    <w:p w14:paraId="4CAF1772" w14:textId="77777777" w:rsidR="00B154BD" w:rsidRDefault="00B154BD" w:rsidP="00B154BD">
      <w:pPr>
        <w:ind w:left="360"/>
      </w:pPr>
      <w:r>
        <w:t xml:space="preserve">The library DNA was isolated by binding to streptavidin beads through the biotin that is labeled at the Internal Adapter in the library molecules followed by washing the library-bound beads to remove all unwanted side products. </w:t>
      </w:r>
    </w:p>
    <w:p w14:paraId="74234169" w14:textId="77777777" w:rsidR="00B154BD" w:rsidRDefault="00B154BD" w:rsidP="00B154BD">
      <w:pPr>
        <w:numPr>
          <w:ilvl w:val="0"/>
          <w:numId w:val="20"/>
        </w:numPr>
      </w:pPr>
      <w:r>
        <w:t>Pre-wash the beads</w:t>
      </w:r>
    </w:p>
    <w:p w14:paraId="0791408D" w14:textId="77777777" w:rsidR="00B154BD" w:rsidRDefault="00B154BD" w:rsidP="00B154BD">
      <w:pPr>
        <w:widowControl w:val="0"/>
        <w:numPr>
          <w:ilvl w:val="0"/>
          <w:numId w:val="7"/>
        </w:numPr>
        <w:suppressAutoHyphens/>
      </w:pPr>
      <w:proofErr w:type="spellStart"/>
      <w:r>
        <w:t>Resuspend</w:t>
      </w:r>
      <w:proofErr w:type="spellEnd"/>
      <w:r>
        <w:t xml:space="preserve"> the streptavidin magnetic beads by brief </w:t>
      </w:r>
      <w:proofErr w:type="spellStart"/>
      <w:r>
        <w:t>vortexing</w:t>
      </w:r>
      <w:proofErr w:type="spellEnd"/>
      <w:r>
        <w:t xml:space="preserve"> and inverting. Transfer 90 µ</w:t>
      </w:r>
      <w:proofErr w:type="gramStart"/>
      <w:r>
        <w:t>L  bead</w:t>
      </w:r>
      <w:proofErr w:type="gramEnd"/>
      <w:r>
        <w:t xml:space="preserve"> suspension into a new 1.5  ml tube.</w:t>
      </w:r>
    </w:p>
    <w:p w14:paraId="6A6607CF" w14:textId="77777777" w:rsidR="00B154BD" w:rsidRDefault="00B154BD" w:rsidP="00B154BD">
      <w:pPr>
        <w:widowControl w:val="0"/>
        <w:numPr>
          <w:ilvl w:val="0"/>
          <w:numId w:val="7"/>
        </w:numPr>
        <w:suppressAutoHyphens/>
      </w:pPr>
      <w:r>
        <w:t xml:space="preserve">Add 500 µL of Bead Wash Buffer, vortex for 10 seconds, spin down the liquid briefly, place the tube in the magnetic rack for 1 minute, remove and discard the </w:t>
      </w:r>
      <w:proofErr w:type="spellStart"/>
      <w:r>
        <w:t>suspernatant</w:t>
      </w:r>
      <w:proofErr w:type="spellEnd"/>
      <w:r>
        <w:t>.</w:t>
      </w:r>
    </w:p>
    <w:p w14:paraId="67467EF1" w14:textId="77777777" w:rsidR="00B154BD" w:rsidRDefault="00B154BD" w:rsidP="00B154BD">
      <w:pPr>
        <w:widowControl w:val="0"/>
        <w:numPr>
          <w:ilvl w:val="0"/>
          <w:numId w:val="7"/>
        </w:numPr>
        <w:suppressAutoHyphens/>
      </w:pPr>
      <w:r>
        <w:t>Add 500 µ</w:t>
      </w:r>
      <w:proofErr w:type="gramStart"/>
      <w:r>
        <w:t>L  of</w:t>
      </w:r>
      <w:proofErr w:type="gramEnd"/>
      <w:r>
        <w:t xml:space="preserve"> 1xBSA (5 µL  OF 100x BSA + 495 µL  ddH2O), vortex for 10 seconds, spin down the liquid briefly, place the tube in the magnetic rack for 1 minute, remove and discard the supernatant. </w:t>
      </w:r>
    </w:p>
    <w:p w14:paraId="1680CF3A" w14:textId="77777777" w:rsidR="00B154BD" w:rsidRDefault="00B154BD" w:rsidP="00B154BD">
      <w:pPr>
        <w:widowControl w:val="0"/>
        <w:numPr>
          <w:ilvl w:val="0"/>
          <w:numId w:val="7"/>
        </w:numPr>
        <w:suppressAutoHyphens/>
      </w:pPr>
      <w:r>
        <w:t>Add 500 µL of Bead Binding Buffer, vortex for 10 seconds, spin down the liquid briefly, place the tube in the magnetic rack for 1 minute, remove and discard the supernatant</w:t>
      </w:r>
      <w:proofErr w:type="gramStart"/>
      <w:r>
        <w:t>..</w:t>
      </w:r>
      <w:proofErr w:type="gramEnd"/>
    </w:p>
    <w:p w14:paraId="669A9838" w14:textId="77777777" w:rsidR="00B154BD" w:rsidRDefault="00B154BD" w:rsidP="00B154BD">
      <w:pPr>
        <w:ind w:left="360" w:firstLine="360"/>
      </w:pPr>
    </w:p>
    <w:p w14:paraId="53CE865E" w14:textId="77777777" w:rsidR="00B154BD" w:rsidRDefault="00B154BD" w:rsidP="00B154BD">
      <w:pPr>
        <w:widowControl w:val="0"/>
        <w:numPr>
          <w:ilvl w:val="0"/>
          <w:numId w:val="20"/>
        </w:numPr>
        <w:suppressAutoHyphens/>
      </w:pPr>
      <w:r>
        <w:t>Bind the library DNA to the beads</w:t>
      </w:r>
    </w:p>
    <w:p w14:paraId="35059ED0" w14:textId="77777777" w:rsidR="00B154BD" w:rsidRDefault="00B154BD" w:rsidP="00B154BD">
      <w:pPr>
        <w:widowControl w:val="0"/>
        <w:numPr>
          <w:ilvl w:val="0"/>
          <w:numId w:val="8"/>
        </w:numPr>
        <w:suppressAutoHyphens/>
      </w:pPr>
      <w:r>
        <w:t xml:space="preserve">Add the </w:t>
      </w:r>
      <w:proofErr w:type="gramStart"/>
      <w:r>
        <w:t>400 µ</w:t>
      </w:r>
      <w:proofErr w:type="gramEnd"/>
      <w:r>
        <w:t xml:space="preserve">L library DNA mixture from step 10 to the pre-washed beads, mix wee by brief </w:t>
      </w:r>
      <w:proofErr w:type="spellStart"/>
      <w:r>
        <w:t>vortexing</w:t>
      </w:r>
      <w:proofErr w:type="spellEnd"/>
      <w:r>
        <w:t>.</w:t>
      </w:r>
    </w:p>
    <w:p w14:paraId="33AA6329" w14:textId="77777777" w:rsidR="00B154BD" w:rsidRDefault="00B154BD" w:rsidP="00B154BD">
      <w:pPr>
        <w:widowControl w:val="0"/>
        <w:numPr>
          <w:ilvl w:val="0"/>
          <w:numId w:val="8"/>
        </w:numPr>
        <w:suppressAutoHyphens/>
      </w:pPr>
      <w:r>
        <w:t>Incubate the tube with rotation at room temperature for 30 minutes.</w:t>
      </w:r>
    </w:p>
    <w:p w14:paraId="2AAAEE51" w14:textId="77777777" w:rsidR="00B154BD" w:rsidRDefault="00B154BD" w:rsidP="00B154BD">
      <w:pPr>
        <w:widowControl w:val="0"/>
        <w:suppressAutoHyphens/>
        <w:ind w:left="1080"/>
      </w:pPr>
    </w:p>
    <w:p w14:paraId="7A856BC5" w14:textId="77777777" w:rsidR="00B154BD" w:rsidRDefault="00B154BD" w:rsidP="00B154BD">
      <w:pPr>
        <w:widowControl w:val="0"/>
        <w:numPr>
          <w:ilvl w:val="0"/>
          <w:numId w:val="18"/>
        </w:numPr>
        <w:suppressAutoHyphens/>
      </w:pPr>
      <w:r>
        <w:t>Wash the library-bound beads</w:t>
      </w:r>
    </w:p>
    <w:p w14:paraId="6B84564E" w14:textId="77777777" w:rsidR="00B154BD" w:rsidRDefault="00B154BD" w:rsidP="00B154BD">
      <w:pPr>
        <w:widowControl w:val="0"/>
        <w:numPr>
          <w:ilvl w:val="0"/>
          <w:numId w:val="9"/>
        </w:numPr>
        <w:suppressAutoHyphens/>
      </w:pPr>
      <w:r>
        <w:t>Prepare 600 µL of 1x Ligase Buffer (120 µL 5x Ligase Buffer + 480 µL ddH2O)</w:t>
      </w:r>
    </w:p>
    <w:p w14:paraId="4EEFE459" w14:textId="77777777" w:rsidR="00B154BD" w:rsidRDefault="00B154BD" w:rsidP="00B154BD">
      <w:pPr>
        <w:widowControl w:val="0"/>
        <w:numPr>
          <w:ilvl w:val="0"/>
          <w:numId w:val="9"/>
        </w:numPr>
        <w:suppressAutoHyphens/>
      </w:pPr>
      <w:r>
        <w:t>Spin briefly the bead tube, place the tube in the magnetic rack for 1 minute, remove and discard the supernatant.</w:t>
      </w:r>
    </w:p>
    <w:p w14:paraId="64180777" w14:textId="77777777" w:rsidR="00B154BD" w:rsidRDefault="00B154BD" w:rsidP="00B154BD">
      <w:pPr>
        <w:widowControl w:val="0"/>
        <w:numPr>
          <w:ilvl w:val="0"/>
          <w:numId w:val="9"/>
        </w:numPr>
        <w:suppressAutoHyphens/>
      </w:pPr>
      <w:r>
        <w:t xml:space="preserve">Add 500 µL of Bead Wash Buffer, pipet to </w:t>
      </w:r>
      <w:proofErr w:type="spellStart"/>
      <w:r>
        <w:t>resuspend</w:t>
      </w:r>
      <w:proofErr w:type="spellEnd"/>
      <w:r>
        <w:t xml:space="preserve"> and transfer the beads to a new 1.5 ml tube, vortex for 10 seconds, spin down the liquid briefly, place the tube in the magnetic rack for 1 minute, remove and discard the supernatant.</w:t>
      </w:r>
    </w:p>
    <w:p w14:paraId="08E357F8" w14:textId="77777777" w:rsidR="00B154BD" w:rsidRDefault="00B154BD" w:rsidP="00B154BD">
      <w:pPr>
        <w:widowControl w:val="0"/>
        <w:numPr>
          <w:ilvl w:val="0"/>
          <w:numId w:val="9"/>
        </w:numPr>
        <w:suppressAutoHyphens/>
      </w:pPr>
      <w:r>
        <w:t>Repeat bead wash for 2 more times.</w:t>
      </w:r>
    </w:p>
    <w:p w14:paraId="14B2829D" w14:textId="77777777" w:rsidR="00B154BD" w:rsidRDefault="00B154BD" w:rsidP="00B154BD">
      <w:pPr>
        <w:widowControl w:val="0"/>
        <w:numPr>
          <w:ilvl w:val="0"/>
          <w:numId w:val="9"/>
        </w:numPr>
        <w:suppressAutoHyphens/>
      </w:pPr>
      <w:r>
        <w:t>Add 500 µL of 1x Ligase Buffer, vortex for 10 seconds, spin down the liquid briefly, place the tube in the magnetic rack for 1 minute, remove and discard the supernatant.</w:t>
      </w:r>
    </w:p>
    <w:p w14:paraId="1F497962" w14:textId="77777777" w:rsidR="00B154BD" w:rsidRDefault="00B154BD" w:rsidP="00B154BD">
      <w:pPr>
        <w:widowControl w:val="0"/>
        <w:numPr>
          <w:ilvl w:val="0"/>
          <w:numId w:val="9"/>
        </w:numPr>
        <w:suppressAutoHyphens/>
      </w:pPr>
      <w:proofErr w:type="spellStart"/>
      <w:r>
        <w:t>Resuspend</w:t>
      </w:r>
      <w:proofErr w:type="spellEnd"/>
      <w:r>
        <w:t xml:space="preserve"> beads in 94 µL of 1x Ligase Buffer.</w:t>
      </w:r>
    </w:p>
    <w:p w14:paraId="60C26EDB" w14:textId="77777777" w:rsidR="00B154BD" w:rsidRDefault="00B154BD" w:rsidP="00B154BD">
      <w:pPr>
        <w:rPr>
          <w:bCs/>
        </w:rPr>
      </w:pPr>
    </w:p>
    <w:p w14:paraId="1E23A1A0" w14:textId="77777777" w:rsidR="00B154BD" w:rsidRDefault="00B154BD" w:rsidP="00B154BD">
      <w:pPr>
        <w:rPr>
          <w:b/>
          <w:bCs/>
        </w:rPr>
      </w:pPr>
      <w:r>
        <w:rPr>
          <w:b/>
          <w:bCs/>
        </w:rPr>
        <w:t>12. Ligate paired-end adapter to the DNA</w:t>
      </w:r>
    </w:p>
    <w:p w14:paraId="57FC3756" w14:textId="77777777" w:rsidR="00B154BD" w:rsidRPr="00BD079E" w:rsidRDefault="00B154BD" w:rsidP="00B154BD">
      <w:pPr>
        <w:rPr>
          <w:bCs/>
        </w:rPr>
      </w:pPr>
    </w:p>
    <w:p w14:paraId="01E3D1A3" w14:textId="77777777" w:rsidR="00B154BD" w:rsidRDefault="00B154BD" w:rsidP="00B154BD">
      <w:pPr>
        <w:widowControl w:val="0"/>
        <w:numPr>
          <w:ilvl w:val="0"/>
          <w:numId w:val="19"/>
        </w:numPr>
        <w:suppressAutoHyphens/>
      </w:pPr>
      <w:r>
        <w:t>Mix in a 1.5 ml tube:</w:t>
      </w:r>
    </w:p>
    <w:p w14:paraId="1BEE0334" w14:textId="77777777" w:rsidR="00B154BD" w:rsidRDefault="00B154BD" w:rsidP="00B154BD">
      <w:pPr>
        <w:ind w:left="360" w:firstLine="360"/>
      </w:pPr>
    </w:p>
    <w:p w14:paraId="14FDA315" w14:textId="77777777" w:rsidR="00B154BD" w:rsidRDefault="00B154BD" w:rsidP="00B154BD">
      <w:pPr>
        <w:ind w:left="360" w:firstLine="360"/>
      </w:pPr>
      <w:r>
        <w:t xml:space="preserve">94 µL </w:t>
      </w:r>
      <w:r>
        <w:tab/>
      </w:r>
      <w:r>
        <w:tab/>
        <w:t xml:space="preserve">DNA-bound beads </w:t>
      </w:r>
    </w:p>
    <w:p w14:paraId="61662828" w14:textId="77777777" w:rsidR="00B154BD" w:rsidRDefault="00B154BD" w:rsidP="00B154BD">
      <w:pPr>
        <w:ind w:left="360" w:firstLine="360"/>
      </w:pPr>
      <w:r>
        <w:t xml:space="preserve">1 µL </w:t>
      </w:r>
      <w:r>
        <w:tab/>
      </w:r>
      <w:r>
        <w:tab/>
        <w:t xml:space="preserve">PE Adapter (50 µM) </w:t>
      </w:r>
    </w:p>
    <w:p w14:paraId="271F63F8" w14:textId="77777777" w:rsidR="00B154BD" w:rsidRDefault="00B154BD" w:rsidP="00B154BD">
      <w:pPr>
        <w:ind w:left="360" w:firstLine="360"/>
      </w:pPr>
      <w:r>
        <w:t xml:space="preserve">5 µL </w:t>
      </w:r>
      <w:r>
        <w:tab/>
      </w:r>
      <w:r>
        <w:tab/>
        <w:t xml:space="preserve">T4 DNA Ligase, (5 U/µL) </w:t>
      </w:r>
    </w:p>
    <w:p w14:paraId="7A4AE7F9" w14:textId="77777777" w:rsidR="00B154BD" w:rsidRDefault="00B154BD" w:rsidP="00B154BD">
      <w:pPr>
        <w:ind w:left="360"/>
      </w:pPr>
    </w:p>
    <w:p w14:paraId="26B23538" w14:textId="77777777" w:rsidR="00B154BD" w:rsidRDefault="00B154BD" w:rsidP="00B154BD">
      <w:pPr>
        <w:ind w:left="360"/>
      </w:pPr>
      <w:r>
        <w:t xml:space="preserve">Incubate the tube with rotation at room temperature for 30 minutes. </w:t>
      </w:r>
    </w:p>
    <w:p w14:paraId="1DB05F44" w14:textId="77777777" w:rsidR="00B154BD" w:rsidRDefault="00B154BD" w:rsidP="00B154BD">
      <w:pPr>
        <w:ind w:left="360"/>
      </w:pPr>
    </w:p>
    <w:p w14:paraId="124376D8" w14:textId="77777777" w:rsidR="00B154BD" w:rsidRDefault="00B154BD" w:rsidP="00B154BD">
      <w:pPr>
        <w:widowControl w:val="0"/>
        <w:numPr>
          <w:ilvl w:val="0"/>
          <w:numId w:val="19"/>
        </w:numPr>
        <w:suppressAutoHyphens/>
      </w:pPr>
      <w:r>
        <w:t>Wash the beads</w:t>
      </w:r>
    </w:p>
    <w:p w14:paraId="4132E65B" w14:textId="77777777" w:rsidR="00B154BD" w:rsidRDefault="00B154BD" w:rsidP="00B154BD">
      <w:pPr>
        <w:widowControl w:val="0"/>
        <w:numPr>
          <w:ilvl w:val="0"/>
          <w:numId w:val="10"/>
        </w:numPr>
        <w:suppressAutoHyphens/>
      </w:pPr>
      <w:r>
        <w:t>Spin the bead tube briefly, place the tube in the magnetic rack for 1 minute, remove and discard the supernatant.</w:t>
      </w:r>
    </w:p>
    <w:p w14:paraId="58BBF923" w14:textId="77777777" w:rsidR="00B154BD" w:rsidRDefault="00B154BD" w:rsidP="00B154BD">
      <w:pPr>
        <w:widowControl w:val="0"/>
        <w:numPr>
          <w:ilvl w:val="0"/>
          <w:numId w:val="10"/>
        </w:numPr>
        <w:suppressAutoHyphens/>
      </w:pPr>
      <w:r>
        <w:t xml:space="preserve">Add 500 µL of Bead Wash Buffer, pipet to </w:t>
      </w:r>
      <w:proofErr w:type="spellStart"/>
      <w:r>
        <w:t>resuspend</w:t>
      </w:r>
      <w:proofErr w:type="spellEnd"/>
      <w:r>
        <w:t xml:space="preserve"> and transfer the beads to a new 1.5 ml tube, vortex for 10 seconds, spin down the liquid briefly, place the tube in the magnetic rack for 1 minute, remove and discard the supernatant.</w:t>
      </w:r>
    </w:p>
    <w:p w14:paraId="3E51A9E1" w14:textId="77777777" w:rsidR="00B154BD" w:rsidRDefault="00B154BD" w:rsidP="00B154BD">
      <w:pPr>
        <w:widowControl w:val="0"/>
        <w:numPr>
          <w:ilvl w:val="0"/>
          <w:numId w:val="10"/>
        </w:numPr>
        <w:suppressAutoHyphens/>
      </w:pPr>
      <w:r>
        <w:t>Repeat bead wash for 2 more times.</w:t>
      </w:r>
    </w:p>
    <w:p w14:paraId="5DEEE15F" w14:textId="77777777" w:rsidR="00B154BD" w:rsidRDefault="00B154BD" w:rsidP="00B154BD">
      <w:pPr>
        <w:widowControl w:val="0"/>
        <w:numPr>
          <w:ilvl w:val="0"/>
          <w:numId w:val="10"/>
        </w:numPr>
        <w:suppressAutoHyphens/>
      </w:pPr>
      <w:r>
        <w:t xml:space="preserve"> Add 500 µL of Buffer E1, vortex for 10 seconds, spin down the liquid briefly, place the tube in the magnetic rack for 1 minute, remove and discard the supernatant.</w:t>
      </w:r>
    </w:p>
    <w:p w14:paraId="3048E20A" w14:textId="77777777" w:rsidR="00B154BD" w:rsidRDefault="00B154BD" w:rsidP="00B154BD">
      <w:pPr>
        <w:widowControl w:val="0"/>
        <w:numPr>
          <w:ilvl w:val="0"/>
          <w:numId w:val="10"/>
        </w:numPr>
        <w:suppressAutoHyphens/>
      </w:pPr>
      <w:proofErr w:type="spellStart"/>
      <w:r>
        <w:t>Resuspend</w:t>
      </w:r>
      <w:proofErr w:type="spellEnd"/>
      <w:r>
        <w:t xml:space="preserve"> beads in 30 µL Buffer E1.</w:t>
      </w:r>
    </w:p>
    <w:p w14:paraId="77145C04" w14:textId="77777777" w:rsidR="00B154BD" w:rsidRPr="00BD079E" w:rsidRDefault="00B154BD" w:rsidP="00B154BD">
      <w:pPr>
        <w:rPr>
          <w:bCs/>
        </w:rPr>
      </w:pPr>
    </w:p>
    <w:p w14:paraId="631B031B" w14:textId="77777777" w:rsidR="00B154BD" w:rsidRDefault="00B154BD" w:rsidP="00B154BD">
      <w:pPr>
        <w:rPr>
          <w:b/>
          <w:bCs/>
        </w:rPr>
      </w:pPr>
      <w:r>
        <w:rPr>
          <w:b/>
          <w:bCs/>
        </w:rPr>
        <w:t xml:space="preserve">13. PCR amplification of library </w:t>
      </w:r>
    </w:p>
    <w:p w14:paraId="1E53142D" w14:textId="77777777" w:rsidR="00B154BD" w:rsidRPr="00BD079E" w:rsidRDefault="00B154BD" w:rsidP="00B154BD">
      <w:pPr>
        <w:rPr>
          <w:bCs/>
        </w:rPr>
      </w:pPr>
    </w:p>
    <w:p w14:paraId="7439D55E" w14:textId="77777777" w:rsidR="00B154BD" w:rsidRDefault="00B154BD" w:rsidP="00B154BD">
      <w:pPr>
        <w:widowControl w:val="0"/>
        <w:numPr>
          <w:ilvl w:val="0"/>
          <w:numId w:val="21"/>
        </w:numPr>
        <w:suppressAutoHyphens/>
      </w:pPr>
      <w:r>
        <w:t>Prepare PCR mixture by mixing on ice:</w:t>
      </w:r>
    </w:p>
    <w:p w14:paraId="69BB5AE0" w14:textId="77777777" w:rsidR="00B154BD" w:rsidRDefault="00B154BD" w:rsidP="00B154BD">
      <w:pPr>
        <w:ind w:left="360" w:firstLine="360"/>
      </w:pPr>
    </w:p>
    <w:p w14:paraId="539A3A96" w14:textId="77777777" w:rsidR="00B154BD" w:rsidRDefault="00B154BD" w:rsidP="00B154BD">
      <w:pPr>
        <w:ind w:left="360" w:firstLine="360"/>
      </w:pPr>
      <w:r>
        <w:t xml:space="preserve">350 µL </w:t>
      </w:r>
      <w:r>
        <w:tab/>
        <w:t xml:space="preserve">Platinum PCR Amplification Mix </w:t>
      </w:r>
    </w:p>
    <w:p w14:paraId="5EC665F4" w14:textId="77777777" w:rsidR="00B154BD" w:rsidRDefault="00B154BD" w:rsidP="00B154BD">
      <w:pPr>
        <w:ind w:left="360" w:firstLine="360"/>
      </w:pPr>
      <w:proofErr w:type="gramStart"/>
      <w:r>
        <w:t>7 µ</w:t>
      </w:r>
      <w:proofErr w:type="gramEnd"/>
      <w:r>
        <w:t xml:space="preserve">L </w:t>
      </w:r>
      <w:r>
        <w:tab/>
      </w:r>
      <w:r>
        <w:tab/>
        <w:t xml:space="preserve">50 µM PE_1.0 primer </w:t>
      </w:r>
    </w:p>
    <w:p w14:paraId="7C423D32" w14:textId="77777777" w:rsidR="00B154BD" w:rsidRDefault="00B154BD" w:rsidP="00B154BD">
      <w:pPr>
        <w:ind w:left="360" w:firstLine="360"/>
      </w:pPr>
      <w:proofErr w:type="gramStart"/>
      <w:r>
        <w:t>7 µ</w:t>
      </w:r>
      <w:proofErr w:type="gramEnd"/>
      <w:r>
        <w:t xml:space="preserve">L </w:t>
      </w:r>
      <w:r>
        <w:tab/>
      </w:r>
      <w:r>
        <w:tab/>
        <w:t>50 µM PE_2.0 primer</w:t>
      </w:r>
    </w:p>
    <w:p w14:paraId="14329529" w14:textId="77777777" w:rsidR="00B154BD" w:rsidRDefault="00B154BD" w:rsidP="00B154BD">
      <w:pPr>
        <w:ind w:left="360" w:firstLine="360"/>
      </w:pPr>
    </w:p>
    <w:p w14:paraId="7391123E" w14:textId="77777777" w:rsidR="00B154BD" w:rsidRDefault="00B154BD" w:rsidP="00B154BD">
      <w:pPr>
        <w:widowControl w:val="0"/>
        <w:numPr>
          <w:ilvl w:val="0"/>
          <w:numId w:val="21"/>
        </w:numPr>
        <w:suppressAutoHyphens/>
      </w:pPr>
      <w:r>
        <w:t xml:space="preserve">Transfer 24 µL to a 0.2 µL PCR tube and add 1 µL H2O as negative control. Transfer the remaining 340 µL to the tube containing </w:t>
      </w:r>
      <w:proofErr w:type="gramStart"/>
      <w:r>
        <w:t>30 µ</w:t>
      </w:r>
      <w:proofErr w:type="gramEnd"/>
      <w:r>
        <w:t xml:space="preserve">L template DNA bound beads, mix well and </w:t>
      </w:r>
      <w:proofErr w:type="spellStart"/>
      <w:r>
        <w:t>aliquote</w:t>
      </w:r>
      <w:proofErr w:type="spellEnd"/>
      <w:r>
        <w:t xml:space="preserve"> 50-55 µL to 7 PCR tubes. Run PCR with a 10 cycles program:</w:t>
      </w:r>
    </w:p>
    <w:p w14:paraId="1F75D840" w14:textId="77777777" w:rsidR="00B154BD" w:rsidRDefault="00B154BD" w:rsidP="00B154BD">
      <w:pPr>
        <w:widowControl w:val="0"/>
        <w:suppressAutoHyphens/>
        <w:ind w:left="720"/>
      </w:pPr>
      <w:r>
        <w:t>94C/3 min,</w:t>
      </w:r>
    </w:p>
    <w:p w14:paraId="06F5CF51" w14:textId="77777777" w:rsidR="00B154BD" w:rsidRDefault="00B154BD" w:rsidP="00B154BD">
      <w:pPr>
        <w:widowControl w:val="0"/>
        <w:suppressAutoHyphens/>
        <w:ind w:left="720"/>
      </w:pPr>
      <w:r>
        <w:t>10 cycles of (94C/15 sec, 62C/15sec, 70C/1min)</w:t>
      </w:r>
    </w:p>
    <w:p w14:paraId="1F1F1585" w14:textId="77777777" w:rsidR="00B154BD" w:rsidRDefault="00B154BD" w:rsidP="00B154BD">
      <w:pPr>
        <w:widowControl w:val="0"/>
        <w:suppressAutoHyphens/>
        <w:ind w:left="720"/>
      </w:pPr>
      <w:r>
        <w:t>70C/5min</w:t>
      </w:r>
    </w:p>
    <w:p w14:paraId="0689408C" w14:textId="77777777" w:rsidR="00B154BD" w:rsidRDefault="00B154BD" w:rsidP="00B154BD">
      <w:pPr>
        <w:widowControl w:val="0"/>
        <w:suppressAutoHyphens/>
        <w:ind w:left="720"/>
      </w:pPr>
      <w:r>
        <w:t>4C/hold</w:t>
      </w:r>
    </w:p>
    <w:p w14:paraId="5A7DFB4C" w14:textId="77777777" w:rsidR="00B154BD" w:rsidRDefault="00B154BD" w:rsidP="00B154BD">
      <w:pPr>
        <w:widowControl w:val="0"/>
        <w:numPr>
          <w:ilvl w:val="0"/>
          <w:numId w:val="21"/>
        </w:numPr>
        <w:suppressAutoHyphens/>
      </w:pPr>
      <w:r>
        <w:t>Combine PCR products from all 7 tubes into a 1</w:t>
      </w:r>
      <w:proofErr w:type="gramStart"/>
      <w:r>
        <w:t>.5 µ</w:t>
      </w:r>
      <w:proofErr w:type="gramEnd"/>
      <w:r>
        <w:t>L tube.</w:t>
      </w:r>
    </w:p>
    <w:p w14:paraId="2E1E748B" w14:textId="77777777" w:rsidR="00B154BD" w:rsidRDefault="00B154BD" w:rsidP="00B154BD">
      <w:pPr>
        <w:widowControl w:val="0"/>
        <w:numPr>
          <w:ilvl w:val="0"/>
          <w:numId w:val="21"/>
        </w:numPr>
        <w:suppressAutoHyphens/>
      </w:pPr>
      <w:r>
        <w:t>Put the tube on a magnetic rack for 1 minute. Transfer the supernatant into a new 1.5 µL tube.</w:t>
      </w:r>
    </w:p>
    <w:p w14:paraId="6169BB7B" w14:textId="77777777" w:rsidR="00B154BD" w:rsidRDefault="00B154BD" w:rsidP="00B154BD">
      <w:pPr>
        <w:widowControl w:val="0"/>
        <w:numPr>
          <w:ilvl w:val="0"/>
          <w:numId w:val="21"/>
        </w:numPr>
        <w:suppressAutoHyphens/>
      </w:pPr>
      <w:r>
        <w:t xml:space="preserve">Purify the DAN with </w:t>
      </w:r>
      <w:proofErr w:type="spellStart"/>
      <w:r>
        <w:t>PrueLink</w:t>
      </w:r>
      <w:proofErr w:type="spellEnd"/>
      <w:r>
        <w:t xml:space="preserve"> Micro column and elute DNA in 25 µL buffer E1. </w:t>
      </w:r>
    </w:p>
    <w:p w14:paraId="304A465C" w14:textId="77777777" w:rsidR="00B154BD" w:rsidRPr="00BD079E" w:rsidRDefault="00B154BD" w:rsidP="00B154BD">
      <w:pPr>
        <w:rPr>
          <w:bCs/>
        </w:rPr>
      </w:pPr>
    </w:p>
    <w:p w14:paraId="2C7A07BF" w14:textId="77777777" w:rsidR="00B154BD" w:rsidRDefault="00B154BD" w:rsidP="00B154BD">
      <w:pPr>
        <w:rPr>
          <w:b/>
          <w:bCs/>
        </w:rPr>
      </w:pPr>
      <w:r>
        <w:rPr>
          <w:b/>
          <w:bCs/>
        </w:rPr>
        <w:t xml:space="preserve">14. Measure the library DNA concentration and estimate the size </w:t>
      </w:r>
    </w:p>
    <w:p w14:paraId="6087F96F" w14:textId="77777777" w:rsidR="00B154BD" w:rsidRDefault="00B154BD" w:rsidP="00B154BD">
      <w:pPr>
        <w:rPr>
          <w:b/>
          <w:bCs/>
        </w:rPr>
      </w:pPr>
    </w:p>
    <w:p w14:paraId="5B79095D" w14:textId="77777777" w:rsidR="00B154BD" w:rsidRDefault="00B154BD" w:rsidP="00B154BD">
      <w:pPr>
        <w:widowControl w:val="0"/>
        <w:numPr>
          <w:ilvl w:val="0"/>
          <w:numId w:val="6"/>
        </w:numPr>
        <w:suppressAutoHyphens/>
      </w:pPr>
      <w:r>
        <w:t xml:space="preserve">Measure the library DNA concentration by run 1 µL with </w:t>
      </w:r>
      <w:proofErr w:type="spellStart"/>
      <w:r>
        <w:t>Qubit</w:t>
      </w:r>
      <w:proofErr w:type="spellEnd"/>
      <w:r>
        <w:t xml:space="preserve">. The total library should be 100 </w:t>
      </w:r>
      <w:proofErr w:type="spellStart"/>
      <w:r>
        <w:t>ng</w:t>
      </w:r>
      <w:proofErr w:type="spellEnd"/>
      <w:r>
        <w:t xml:space="preserve"> or more to ensure the high complexity of your library for high sequence coverage. </w:t>
      </w:r>
    </w:p>
    <w:p w14:paraId="4D692028" w14:textId="77777777" w:rsidR="00B154BD" w:rsidRDefault="00B154BD" w:rsidP="00B154BD">
      <w:pPr>
        <w:widowControl w:val="0"/>
        <w:numPr>
          <w:ilvl w:val="0"/>
          <w:numId w:val="6"/>
        </w:numPr>
        <w:suppressAutoHyphens/>
      </w:pPr>
      <w:r>
        <w:t xml:space="preserve">Estimate the library size by run 1 µL on 2% </w:t>
      </w:r>
      <w:proofErr w:type="spellStart"/>
      <w:r>
        <w:t>agarose</w:t>
      </w:r>
      <w:proofErr w:type="spellEnd"/>
      <w:r>
        <w:t xml:space="preserve"> gel or </w:t>
      </w:r>
      <w:proofErr w:type="spellStart"/>
      <w:r>
        <w:t>bioanalayzer</w:t>
      </w:r>
      <w:proofErr w:type="spellEnd"/>
      <w:r>
        <w:t xml:space="preserve">. </w:t>
      </w:r>
    </w:p>
    <w:p w14:paraId="55038389" w14:textId="77777777" w:rsidR="00B154BD" w:rsidRDefault="00B154BD" w:rsidP="00B154BD">
      <w:pPr>
        <w:rPr>
          <w:b/>
          <w:bCs/>
        </w:rPr>
      </w:pPr>
    </w:p>
    <w:p w14:paraId="02D9F2EB" w14:textId="77777777" w:rsidR="00B154BD" w:rsidRDefault="00B154BD" w:rsidP="00B154BD">
      <w:pPr>
        <w:rPr>
          <w:b/>
          <w:bCs/>
        </w:rPr>
      </w:pPr>
    </w:p>
    <w:p w14:paraId="7E48D42B" w14:textId="77777777" w:rsidR="00B154BD" w:rsidRDefault="00B154BD" w:rsidP="00B154BD">
      <w:pPr>
        <w:rPr>
          <w:b/>
          <w:bCs/>
        </w:rPr>
      </w:pPr>
      <w:r>
        <w:rPr>
          <w:b/>
          <w:bCs/>
        </w:rPr>
        <w:t>Primer Sequences:</w:t>
      </w:r>
    </w:p>
    <w:p w14:paraId="4B007BAB" w14:textId="77777777" w:rsidR="00B154BD" w:rsidRDefault="00B154BD" w:rsidP="00B154BD">
      <w:pPr>
        <w:rPr>
          <w:b/>
          <w:bCs/>
        </w:rPr>
      </w:pPr>
    </w:p>
    <w:p w14:paraId="6C953E3D" w14:textId="77777777" w:rsidR="00B154BD" w:rsidRDefault="00B154BD" w:rsidP="00B154BD">
      <w:pPr>
        <w:rPr>
          <w:b/>
          <w:bCs/>
        </w:rPr>
      </w:pPr>
      <w:r>
        <w:rPr>
          <w:b/>
          <w:bCs/>
        </w:rPr>
        <w:t xml:space="preserve">CAP Adapter (ds) (9/7 </w:t>
      </w:r>
      <w:proofErr w:type="spellStart"/>
      <w:r>
        <w:rPr>
          <w:b/>
          <w:bCs/>
        </w:rPr>
        <w:t>bp</w:t>
      </w:r>
      <w:proofErr w:type="spellEnd"/>
      <w:r>
        <w:rPr>
          <w:b/>
          <w:bCs/>
        </w:rPr>
        <w:t>)</w:t>
      </w:r>
    </w:p>
    <w:p w14:paraId="34819250" w14:textId="77777777" w:rsidR="00B154BD" w:rsidRPr="005C505A" w:rsidRDefault="00B154BD" w:rsidP="00B154BD">
      <w:pPr>
        <w:rPr>
          <w:rFonts w:ascii="Courier New" w:hAnsi="Courier New" w:cs="Courier New"/>
          <w:bCs/>
        </w:rPr>
      </w:pPr>
      <w:r w:rsidRPr="005C505A">
        <w:rPr>
          <w:rFonts w:ascii="Courier New" w:hAnsi="Courier New" w:cs="Courier New"/>
          <w:bCs/>
        </w:rPr>
        <w:t>5’</w:t>
      </w:r>
      <w:r w:rsidRPr="005C505A">
        <w:rPr>
          <w:rFonts w:ascii="Courier New" w:hAnsi="Courier New" w:cs="Courier New"/>
          <w:bCs/>
        </w:rPr>
        <w:tab/>
        <w:t>CTGCTGTAC</w:t>
      </w:r>
      <w:r w:rsidRPr="005C505A">
        <w:rPr>
          <w:rFonts w:ascii="Courier New" w:hAnsi="Courier New" w:cs="Courier New"/>
          <w:bCs/>
        </w:rPr>
        <w:tab/>
        <w:t>3’</w:t>
      </w:r>
    </w:p>
    <w:p w14:paraId="69D6CD1E" w14:textId="77777777" w:rsidR="00B154BD" w:rsidRPr="005C505A" w:rsidRDefault="00B154BD" w:rsidP="00B154BD">
      <w:pPr>
        <w:rPr>
          <w:rFonts w:ascii="Courier New" w:hAnsi="Courier New" w:cs="Courier New"/>
          <w:bCs/>
        </w:rPr>
      </w:pPr>
      <w:r w:rsidRPr="005C505A">
        <w:rPr>
          <w:rFonts w:ascii="Courier New" w:hAnsi="Courier New" w:cs="Courier New"/>
          <w:bCs/>
        </w:rPr>
        <w:t>3’</w:t>
      </w:r>
      <w:r w:rsidRPr="005C505A">
        <w:rPr>
          <w:rFonts w:ascii="Courier New" w:hAnsi="Courier New" w:cs="Courier New"/>
          <w:bCs/>
        </w:rPr>
        <w:tab/>
        <w:t>GACGACA</w:t>
      </w:r>
      <w:r w:rsidRPr="005C505A">
        <w:rPr>
          <w:rFonts w:ascii="Courier New" w:hAnsi="Courier New" w:cs="Courier New"/>
          <w:bCs/>
        </w:rPr>
        <w:tab/>
        <w:t>5’</w:t>
      </w:r>
    </w:p>
    <w:p w14:paraId="7087F1BB" w14:textId="77777777" w:rsidR="00B154BD" w:rsidRDefault="00B154BD" w:rsidP="00B154BD">
      <w:pPr>
        <w:rPr>
          <w:b/>
          <w:bCs/>
        </w:rPr>
      </w:pPr>
    </w:p>
    <w:p w14:paraId="2A517A1D" w14:textId="77777777" w:rsidR="00B154BD" w:rsidRDefault="00B154BD" w:rsidP="00B154BD">
      <w:pPr>
        <w:rPr>
          <w:b/>
          <w:bCs/>
        </w:rPr>
      </w:pPr>
      <w:r>
        <w:rPr>
          <w:b/>
          <w:bCs/>
        </w:rPr>
        <w:t xml:space="preserve">Internal Adapter (ds) (20 </w:t>
      </w:r>
      <w:proofErr w:type="spellStart"/>
      <w:r>
        <w:rPr>
          <w:b/>
          <w:bCs/>
        </w:rPr>
        <w:t>bp</w:t>
      </w:r>
      <w:proofErr w:type="spellEnd"/>
      <w:r>
        <w:rPr>
          <w:b/>
          <w:bCs/>
        </w:rPr>
        <w:t>)</w:t>
      </w:r>
    </w:p>
    <w:p w14:paraId="12C662A9" w14:textId="77777777" w:rsidR="00B154BD" w:rsidRPr="005C505A" w:rsidRDefault="00B154BD" w:rsidP="00B154BD">
      <w:pPr>
        <w:rPr>
          <w:rFonts w:ascii="Courier New" w:hAnsi="Courier New" w:cs="Courier New"/>
          <w:bCs/>
        </w:rPr>
      </w:pPr>
      <w:r w:rsidRPr="005C505A">
        <w:rPr>
          <w:rFonts w:ascii="Courier New" w:hAnsi="Courier New" w:cs="Courier New"/>
          <w:bCs/>
        </w:rPr>
        <w:t>5’</w:t>
      </w:r>
      <w:r>
        <w:rPr>
          <w:rFonts w:ascii="Courier New" w:hAnsi="Courier New" w:cs="Courier New"/>
          <w:bCs/>
        </w:rPr>
        <w:tab/>
        <w:t xml:space="preserve">  </w:t>
      </w:r>
      <w:r w:rsidRPr="005C505A">
        <w:rPr>
          <w:rFonts w:ascii="Courier New" w:hAnsi="Courier New" w:cs="Courier New"/>
          <w:bCs/>
        </w:rPr>
        <w:t>CGTACATCCGCCTTGGCCGT</w:t>
      </w:r>
      <w:r w:rsidRPr="005C505A">
        <w:rPr>
          <w:rFonts w:ascii="Courier New" w:hAnsi="Courier New" w:cs="Courier New"/>
          <w:bCs/>
        </w:rPr>
        <w:tab/>
        <w:t>3’</w:t>
      </w:r>
    </w:p>
    <w:p w14:paraId="5FC3A2BE" w14:textId="77777777" w:rsidR="00B154BD" w:rsidRPr="005C505A" w:rsidRDefault="00B154BD" w:rsidP="00B154BD">
      <w:pPr>
        <w:rPr>
          <w:rFonts w:ascii="Courier New" w:hAnsi="Courier New" w:cs="Courier New"/>
          <w:bCs/>
        </w:rPr>
      </w:pPr>
      <w:r w:rsidRPr="005C505A">
        <w:rPr>
          <w:rFonts w:ascii="Courier New" w:hAnsi="Courier New" w:cs="Courier New"/>
          <w:bCs/>
        </w:rPr>
        <w:t>3’</w:t>
      </w:r>
      <w:r w:rsidRPr="005C505A">
        <w:rPr>
          <w:rFonts w:ascii="Courier New" w:hAnsi="Courier New" w:cs="Courier New"/>
          <w:bCs/>
        </w:rPr>
        <w:tab/>
        <w:t>TGGCATGTAGGCGGAACCGG</w:t>
      </w:r>
      <w:r w:rsidRPr="005C505A">
        <w:rPr>
          <w:rFonts w:ascii="Courier New" w:hAnsi="Courier New" w:cs="Courier New"/>
          <w:bCs/>
        </w:rPr>
        <w:tab/>
        <w:t>5’</w:t>
      </w:r>
    </w:p>
    <w:p w14:paraId="6F473973" w14:textId="77777777" w:rsidR="00B154BD" w:rsidRDefault="00B154BD" w:rsidP="00B154BD">
      <w:pPr>
        <w:rPr>
          <w:b/>
          <w:bCs/>
        </w:rPr>
      </w:pPr>
    </w:p>
    <w:p w14:paraId="1A73D63C" w14:textId="77777777" w:rsidR="00B154BD" w:rsidRDefault="00B154BD" w:rsidP="00B154BD">
      <w:pPr>
        <w:rPr>
          <w:b/>
          <w:bCs/>
        </w:rPr>
      </w:pPr>
      <w:r>
        <w:rPr>
          <w:b/>
          <w:bCs/>
        </w:rPr>
        <w:t>PE Adapters (ds)</w:t>
      </w:r>
    </w:p>
    <w:p w14:paraId="68EE6D2C" w14:textId="77777777" w:rsidR="00B154BD" w:rsidRPr="005C505A" w:rsidRDefault="00B154BD" w:rsidP="00B154BD">
      <w:pPr>
        <w:widowControl w:val="0"/>
        <w:autoSpaceDE w:val="0"/>
        <w:autoSpaceDN w:val="0"/>
        <w:adjustRightInd w:val="0"/>
        <w:rPr>
          <w:rFonts w:ascii="Courier New" w:hAnsi="Courier New" w:cs="Courier New"/>
        </w:rPr>
      </w:pPr>
      <w:r w:rsidRPr="005C505A">
        <w:rPr>
          <w:rFonts w:ascii="Courier New" w:hAnsi="Courier New" w:cs="Courier New"/>
        </w:rPr>
        <w:t>5' P-GATCGGAAGAGCGGTTCAGCAGGAATGCCGAG</w:t>
      </w:r>
    </w:p>
    <w:p w14:paraId="1DDF25BA" w14:textId="77777777" w:rsidR="00B154BD" w:rsidRDefault="00B154BD" w:rsidP="00B154BD">
      <w:pPr>
        <w:widowControl w:val="0"/>
        <w:autoSpaceDE w:val="0"/>
        <w:autoSpaceDN w:val="0"/>
        <w:adjustRightInd w:val="0"/>
        <w:rPr>
          <w:rFonts w:ascii="Courier New" w:hAnsi="Courier New" w:cs="Courier New"/>
          <w:sz w:val="30"/>
          <w:szCs w:val="30"/>
        </w:rPr>
      </w:pPr>
      <w:r w:rsidRPr="005C505A">
        <w:rPr>
          <w:rFonts w:ascii="Courier New" w:hAnsi="Courier New" w:cs="Courier New"/>
        </w:rPr>
        <w:t>5' ACACTCTTTCCCTACACGACGCTCTTCCGATCT</w:t>
      </w:r>
    </w:p>
    <w:p w14:paraId="14B703E6" w14:textId="77777777" w:rsidR="00B154BD" w:rsidRDefault="00B154BD" w:rsidP="00B154BD">
      <w:pPr>
        <w:rPr>
          <w:b/>
          <w:bCs/>
        </w:rPr>
      </w:pPr>
    </w:p>
    <w:p w14:paraId="4C1D524A" w14:textId="77777777" w:rsidR="00B154BD" w:rsidRDefault="00B154BD" w:rsidP="00B154BD">
      <w:pPr>
        <w:rPr>
          <w:b/>
          <w:bCs/>
        </w:rPr>
      </w:pPr>
      <w:r>
        <w:rPr>
          <w:b/>
          <w:bCs/>
        </w:rPr>
        <w:t xml:space="preserve">PE PCR Primer 1.0 (58 </w:t>
      </w:r>
      <w:proofErr w:type="spellStart"/>
      <w:r>
        <w:rPr>
          <w:b/>
          <w:bCs/>
        </w:rPr>
        <w:t>bp</w:t>
      </w:r>
      <w:proofErr w:type="spellEnd"/>
      <w:r>
        <w:rPr>
          <w:b/>
          <w:bCs/>
        </w:rPr>
        <w:t>)</w:t>
      </w:r>
    </w:p>
    <w:p w14:paraId="1BEAC284" w14:textId="77777777" w:rsidR="00B154BD" w:rsidRPr="005C505A" w:rsidRDefault="00B154BD" w:rsidP="00B154BD">
      <w:pPr>
        <w:widowControl w:val="0"/>
        <w:autoSpaceDE w:val="0"/>
        <w:autoSpaceDN w:val="0"/>
        <w:adjustRightInd w:val="0"/>
        <w:rPr>
          <w:rFonts w:ascii="Courier New" w:hAnsi="Courier New" w:cs="Courier New"/>
        </w:rPr>
      </w:pPr>
      <w:r w:rsidRPr="005C505A">
        <w:rPr>
          <w:rFonts w:ascii="Courier New" w:hAnsi="Courier New" w:cs="Courier New"/>
        </w:rPr>
        <w:t>5' AATGATACGGCGACCACCGAGATCTACACTCTTTCCCTACACGACGCTCTTCCGATCT</w:t>
      </w:r>
    </w:p>
    <w:p w14:paraId="18350F6F" w14:textId="77777777" w:rsidR="00B154BD" w:rsidRDefault="00B154BD" w:rsidP="00B154BD">
      <w:pPr>
        <w:rPr>
          <w:b/>
          <w:bCs/>
        </w:rPr>
      </w:pPr>
    </w:p>
    <w:p w14:paraId="469DC1C2" w14:textId="77777777" w:rsidR="00B154BD" w:rsidRDefault="00B154BD" w:rsidP="00B154BD">
      <w:pPr>
        <w:rPr>
          <w:b/>
          <w:bCs/>
        </w:rPr>
      </w:pPr>
      <w:r>
        <w:rPr>
          <w:b/>
          <w:bCs/>
        </w:rPr>
        <w:t xml:space="preserve">PE PCR Primer 2.0 (61 </w:t>
      </w:r>
      <w:proofErr w:type="spellStart"/>
      <w:r>
        <w:rPr>
          <w:b/>
          <w:bCs/>
        </w:rPr>
        <w:t>bp</w:t>
      </w:r>
      <w:proofErr w:type="spellEnd"/>
      <w:r>
        <w:rPr>
          <w:b/>
          <w:bCs/>
        </w:rPr>
        <w:t>)</w:t>
      </w:r>
    </w:p>
    <w:p w14:paraId="2D1EFE4D" w14:textId="77777777" w:rsidR="00B154BD" w:rsidRPr="000B0160" w:rsidRDefault="00B154BD" w:rsidP="00B154BD">
      <w:pPr>
        <w:widowControl w:val="0"/>
        <w:autoSpaceDE w:val="0"/>
        <w:autoSpaceDN w:val="0"/>
        <w:adjustRightInd w:val="0"/>
        <w:rPr>
          <w:rFonts w:ascii="Courier New" w:hAnsi="Courier New" w:cs="Courier New"/>
        </w:rPr>
      </w:pPr>
      <w:r w:rsidRPr="005C505A">
        <w:rPr>
          <w:rFonts w:ascii="Courier New" w:hAnsi="Courier New" w:cs="Courier New"/>
        </w:rPr>
        <w:t>5' CAAGCAGAAGACGGCATACGAGATCGGTCTCGGCATTCCTGCTGAACCGCTCTTCCGATCT</w:t>
      </w:r>
    </w:p>
    <w:p w14:paraId="45BB0147" w14:textId="77777777" w:rsidR="00B154BD" w:rsidRDefault="00B154BD"/>
    <w:p w14:paraId="4618E4FE" w14:textId="77777777" w:rsidR="00626D8E" w:rsidRPr="007458F6" w:rsidRDefault="00626D8E" w:rsidP="00626D8E">
      <w:pPr>
        <w:rPr>
          <w:b/>
        </w:rPr>
      </w:pPr>
      <w:r w:rsidRPr="007458F6">
        <w:rPr>
          <w:b/>
        </w:rPr>
        <w:t>RT-PCR validation of gene fusions</w:t>
      </w:r>
    </w:p>
    <w:p w14:paraId="4415BEDD" w14:textId="77777777" w:rsidR="00626D8E" w:rsidRDefault="00626D8E" w:rsidP="00626D8E"/>
    <w:p w14:paraId="1147EEEB" w14:textId="77777777" w:rsidR="00626D8E" w:rsidRDefault="00626D8E" w:rsidP="00626D8E">
      <w:r>
        <w:t xml:space="preserve">To detect expression of detected gene fusions, we have employed the following strategy. RT primer was used to produce </w:t>
      </w:r>
      <w:proofErr w:type="spellStart"/>
      <w:r>
        <w:t>cDNA</w:t>
      </w:r>
      <w:proofErr w:type="spellEnd"/>
      <w:r>
        <w:t>, and two PCR primers were used to amplify specific fusion product.</w:t>
      </w:r>
    </w:p>
    <w:p w14:paraId="0FA55D8E" w14:textId="77777777" w:rsidR="00626D8E" w:rsidRDefault="00626D8E" w:rsidP="00626D8E"/>
    <w:tbl>
      <w:tblPr>
        <w:tblW w:w="8208" w:type="dxa"/>
        <w:tblBorders>
          <w:top w:val="nil"/>
          <w:left w:val="nil"/>
          <w:right w:val="nil"/>
        </w:tblBorders>
        <w:tblLayout w:type="fixed"/>
        <w:tblLook w:val="0000" w:firstRow="0" w:lastRow="0" w:firstColumn="0" w:lastColumn="0" w:noHBand="0" w:noVBand="0"/>
      </w:tblPr>
      <w:tblGrid>
        <w:gridCol w:w="3078"/>
        <w:gridCol w:w="1980"/>
        <w:gridCol w:w="3150"/>
      </w:tblGrid>
      <w:tr w:rsidR="00014485" w:rsidRPr="006702F3" w14:paraId="2C4AAAA0" w14:textId="77777777" w:rsidTr="00014485">
        <w:tc>
          <w:tcPr>
            <w:tcW w:w="3078" w:type="dxa"/>
            <w:vAlign w:val="center"/>
          </w:tcPr>
          <w:p w14:paraId="5602BC31"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Fusion genes</w:t>
            </w:r>
          </w:p>
        </w:tc>
        <w:tc>
          <w:tcPr>
            <w:tcW w:w="1980" w:type="dxa"/>
            <w:vAlign w:val="center"/>
          </w:tcPr>
          <w:p w14:paraId="41FA9910"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Primer Name</w:t>
            </w:r>
          </w:p>
        </w:tc>
        <w:tc>
          <w:tcPr>
            <w:tcW w:w="3150" w:type="dxa"/>
            <w:vAlign w:val="center"/>
          </w:tcPr>
          <w:p w14:paraId="45CEDEEB"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Primer Sequence (5' to 3')</w:t>
            </w:r>
          </w:p>
        </w:tc>
      </w:tr>
      <w:tr w:rsidR="00014485" w:rsidRPr="006702F3" w14:paraId="113D45CC" w14:textId="77777777" w:rsidTr="00014485">
        <w:tblPrEx>
          <w:tblBorders>
            <w:top w:val="none" w:sz="0" w:space="0" w:color="auto"/>
          </w:tblBorders>
        </w:tblPrEx>
        <w:tc>
          <w:tcPr>
            <w:tcW w:w="3078" w:type="dxa"/>
            <w:vAlign w:val="center"/>
          </w:tcPr>
          <w:p w14:paraId="47807A04"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26D5C6A5"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3150" w:type="dxa"/>
            <w:vAlign w:val="center"/>
          </w:tcPr>
          <w:p w14:paraId="72325D96" w14:textId="77777777" w:rsidR="00626D8E" w:rsidRPr="006702F3" w:rsidRDefault="00626D8E" w:rsidP="00BC5845">
            <w:pPr>
              <w:widowControl w:val="0"/>
              <w:autoSpaceDE w:val="0"/>
              <w:autoSpaceDN w:val="0"/>
              <w:adjustRightInd w:val="0"/>
              <w:rPr>
                <w:rFonts w:ascii="Helvetica" w:hAnsi="Helvetica" w:cs="Helvetica"/>
                <w:sz w:val="16"/>
                <w:szCs w:val="16"/>
              </w:rPr>
            </w:pPr>
          </w:p>
        </w:tc>
      </w:tr>
      <w:tr w:rsidR="00014485" w:rsidRPr="006702F3" w14:paraId="15BECF4C" w14:textId="77777777" w:rsidTr="00014485">
        <w:tblPrEx>
          <w:tblBorders>
            <w:top w:val="none" w:sz="0" w:space="0" w:color="auto"/>
          </w:tblBorders>
        </w:tblPrEx>
        <w:tc>
          <w:tcPr>
            <w:tcW w:w="3078" w:type="dxa"/>
            <w:vAlign w:val="center"/>
          </w:tcPr>
          <w:p w14:paraId="76AB51C9"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YAP1-MAML2</w:t>
            </w:r>
          </w:p>
        </w:tc>
        <w:tc>
          <w:tcPr>
            <w:tcW w:w="1980" w:type="dxa"/>
            <w:vAlign w:val="center"/>
          </w:tcPr>
          <w:p w14:paraId="256D9271"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SV7_RT</w:t>
            </w:r>
          </w:p>
        </w:tc>
        <w:tc>
          <w:tcPr>
            <w:tcW w:w="3150" w:type="dxa"/>
            <w:vAlign w:val="center"/>
          </w:tcPr>
          <w:p w14:paraId="7797CDCB"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CAGGGTCGTCTCCGTACCTA</w:t>
            </w:r>
          </w:p>
        </w:tc>
      </w:tr>
      <w:tr w:rsidR="00014485" w:rsidRPr="006702F3" w14:paraId="1A307CDA" w14:textId="77777777" w:rsidTr="00014485">
        <w:tblPrEx>
          <w:tblBorders>
            <w:top w:val="none" w:sz="0" w:space="0" w:color="auto"/>
          </w:tblBorders>
        </w:tblPrEx>
        <w:tc>
          <w:tcPr>
            <w:tcW w:w="3078" w:type="dxa"/>
            <w:vAlign w:val="center"/>
          </w:tcPr>
          <w:p w14:paraId="54235579"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6A92EC01"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SV7_PCR_L1</w:t>
            </w:r>
          </w:p>
        </w:tc>
        <w:tc>
          <w:tcPr>
            <w:tcW w:w="3150" w:type="dxa"/>
            <w:vAlign w:val="center"/>
          </w:tcPr>
          <w:p w14:paraId="2174D588"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AAGCTGCCCGACTCCTTCTT</w:t>
            </w:r>
          </w:p>
        </w:tc>
      </w:tr>
      <w:tr w:rsidR="00014485" w:rsidRPr="006702F3" w14:paraId="4700B786" w14:textId="77777777" w:rsidTr="00014485">
        <w:tblPrEx>
          <w:tblBorders>
            <w:top w:val="none" w:sz="0" w:space="0" w:color="auto"/>
          </w:tblBorders>
        </w:tblPrEx>
        <w:tc>
          <w:tcPr>
            <w:tcW w:w="3078" w:type="dxa"/>
            <w:vAlign w:val="center"/>
          </w:tcPr>
          <w:p w14:paraId="513284BF"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1A1B6D27"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SV7_PCR_L2</w:t>
            </w:r>
          </w:p>
        </w:tc>
        <w:tc>
          <w:tcPr>
            <w:tcW w:w="3150" w:type="dxa"/>
            <w:vAlign w:val="center"/>
          </w:tcPr>
          <w:p w14:paraId="29373BE0"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CCCATGTTAAACAGGCCATT</w:t>
            </w:r>
          </w:p>
        </w:tc>
      </w:tr>
      <w:tr w:rsidR="00014485" w:rsidRPr="006702F3" w14:paraId="7D4D1E41" w14:textId="77777777" w:rsidTr="00014485">
        <w:tblPrEx>
          <w:tblBorders>
            <w:top w:val="none" w:sz="0" w:space="0" w:color="auto"/>
          </w:tblBorders>
        </w:tblPrEx>
        <w:tc>
          <w:tcPr>
            <w:tcW w:w="3078" w:type="dxa"/>
            <w:vAlign w:val="center"/>
          </w:tcPr>
          <w:p w14:paraId="018D5D89"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2749F9AF"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3150" w:type="dxa"/>
            <w:vAlign w:val="center"/>
          </w:tcPr>
          <w:p w14:paraId="5BFC68CB" w14:textId="77777777" w:rsidR="00626D8E" w:rsidRPr="006702F3" w:rsidRDefault="00626D8E" w:rsidP="00BC5845">
            <w:pPr>
              <w:widowControl w:val="0"/>
              <w:autoSpaceDE w:val="0"/>
              <w:autoSpaceDN w:val="0"/>
              <w:adjustRightInd w:val="0"/>
              <w:rPr>
                <w:rFonts w:ascii="Helvetica" w:hAnsi="Helvetica" w:cs="Helvetica"/>
                <w:sz w:val="16"/>
                <w:szCs w:val="16"/>
              </w:rPr>
            </w:pPr>
          </w:p>
        </w:tc>
      </w:tr>
      <w:tr w:rsidR="00014485" w:rsidRPr="006702F3" w14:paraId="58259B70" w14:textId="77777777" w:rsidTr="00014485">
        <w:tblPrEx>
          <w:tblBorders>
            <w:top w:val="none" w:sz="0" w:space="0" w:color="auto"/>
          </w:tblBorders>
        </w:tblPrEx>
        <w:tc>
          <w:tcPr>
            <w:tcW w:w="3078" w:type="dxa"/>
            <w:vAlign w:val="center"/>
          </w:tcPr>
          <w:p w14:paraId="128E985B"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 xml:space="preserve">ACTN4-FBXO17 (-1 </w:t>
            </w:r>
            <w:proofErr w:type="spellStart"/>
            <w:r w:rsidRPr="006702F3">
              <w:rPr>
                <w:rFonts w:ascii="Helvetica" w:hAnsi="Helvetica" w:cs="Helvetica"/>
                <w:sz w:val="16"/>
                <w:szCs w:val="16"/>
              </w:rPr>
              <w:t>frameshift</w:t>
            </w:r>
            <w:proofErr w:type="spellEnd"/>
            <w:r w:rsidRPr="006702F3">
              <w:rPr>
                <w:rFonts w:ascii="Helvetica" w:hAnsi="Helvetica" w:cs="Helvetica"/>
                <w:sz w:val="16"/>
                <w:szCs w:val="16"/>
              </w:rPr>
              <w:t>)</w:t>
            </w:r>
          </w:p>
        </w:tc>
        <w:tc>
          <w:tcPr>
            <w:tcW w:w="1980" w:type="dxa"/>
            <w:vAlign w:val="center"/>
          </w:tcPr>
          <w:p w14:paraId="03778E8A"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T20_RT</w:t>
            </w:r>
          </w:p>
        </w:tc>
        <w:tc>
          <w:tcPr>
            <w:tcW w:w="3150" w:type="dxa"/>
            <w:vAlign w:val="center"/>
          </w:tcPr>
          <w:p w14:paraId="1CA3EF72"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GGTCAGGTGAGGCTGAGAAC</w:t>
            </w:r>
          </w:p>
        </w:tc>
      </w:tr>
      <w:tr w:rsidR="00014485" w:rsidRPr="006702F3" w14:paraId="5F7C43C6" w14:textId="77777777" w:rsidTr="00014485">
        <w:tblPrEx>
          <w:tblBorders>
            <w:top w:val="none" w:sz="0" w:space="0" w:color="auto"/>
          </w:tblBorders>
        </w:tblPrEx>
        <w:tc>
          <w:tcPr>
            <w:tcW w:w="3078" w:type="dxa"/>
            <w:vAlign w:val="center"/>
          </w:tcPr>
          <w:p w14:paraId="35C90C47"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7CE8CB8B"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T20_PCR_L1</w:t>
            </w:r>
          </w:p>
        </w:tc>
        <w:tc>
          <w:tcPr>
            <w:tcW w:w="3150" w:type="dxa"/>
            <w:vAlign w:val="center"/>
          </w:tcPr>
          <w:p w14:paraId="09D585D7"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ACTACATGGCCCAGGAGGAC</w:t>
            </w:r>
          </w:p>
        </w:tc>
      </w:tr>
      <w:tr w:rsidR="00014485" w:rsidRPr="006702F3" w14:paraId="62927AC4" w14:textId="77777777" w:rsidTr="00014485">
        <w:tblPrEx>
          <w:tblBorders>
            <w:top w:val="none" w:sz="0" w:space="0" w:color="auto"/>
          </w:tblBorders>
        </w:tblPrEx>
        <w:tc>
          <w:tcPr>
            <w:tcW w:w="3078" w:type="dxa"/>
            <w:vAlign w:val="center"/>
          </w:tcPr>
          <w:p w14:paraId="3D40E563"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7DACD45D"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T20_PCR_L2</w:t>
            </w:r>
          </w:p>
        </w:tc>
        <w:tc>
          <w:tcPr>
            <w:tcW w:w="3150" w:type="dxa"/>
            <w:vAlign w:val="center"/>
          </w:tcPr>
          <w:p w14:paraId="6A5BE5F9"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CAGTCAGCCACACAGATCTCA</w:t>
            </w:r>
          </w:p>
        </w:tc>
      </w:tr>
      <w:tr w:rsidR="00014485" w:rsidRPr="006702F3" w14:paraId="0BEDC2BA" w14:textId="77777777" w:rsidTr="00014485">
        <w:tblPrEx>
          <w:tblBorders>
            <w:top w:val="none" w:sz="0" w:space="0" w:color="auto"/>
          </w:tblBorders>
        </w:tblPrEx>
        <w:tc>
          <w:tcPr>
            <w:tcW w:w="3078" w:type="dxa"/>
            <w:vAlign w:val="center"/>
          </w:tcPr>
          <w:p w14:paraId="287C8DF7"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4D5F11A0"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3150" w:type="dxa"/>
            <w:vAlign w:val="center"/>
          </w:tcPr>
          <w:p w14:paraId="5333F93F" w14:textId="77777777" w:rsidR="00626D8E" w:rsidRPr="006702F3" w:rsidRDefault="00626D8E" w:rsidP="00BC5845">
            <w:pPr>
              <w:widowControl w:val="0"/>
              <w:autoSpaceDE w:val="0"/>
              <w:autoSpaceDN w:val="0"/>
              <w:adjustRightInd w:val="0"/>
              <w:rPr>
                <w:rFonts w:ascii="Helvetica" w:hAnsi="Helvetica" w:cs="Helvetica"/>
                <w:sz w:val="16"/>
                <w:szCs w:val="16"/>
              </w:rPr>
            </w:pPr>
          </w:p>
        </w:tc>
      </w:tr>
      <w:tr w:rsidR="00014485" w:rsidRPr="006702F3" w14:paraId="52F3524F" w14:textId="77777777" w:rsidTr="00014485">
        <w:tblPrEx>
          <w:tblBorders>
            <w:top w:val="none" w:sz="0" w:space="0" w:color="auto"/>
          </w:tblBorders>
        </w:tblPrEx>
        <w:tc>
          <w:tcPr>
            <w:tcW w:w="3078" w:type="dxa"/>
            <w:vAlign w:val="center"/>
          </w:tcPr>
          <w:p w14:paraId="3B540F12"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PTPLB-RSRC1</w:t>
            </w:r>
          </w:p>
        </w:tc>
        <w:tc>
          <w:tcPr>
            <w:tcW w:w="1980" w:type="dxa"/>
            <w:vAlign w:val="center"/>
          </w:tcPr>
          <w:p w14:paraId="22D2F38B"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T21_RT</w:t>
            </w:r>
          </w:p>
        </w:tc>
        <w:tc>
          <w:tcPr>
            <w:tcW w:w="3150" w:type="dxa"/>
            <w:vAlign w:val="center"/>
          </w:tcPr>
          <w:p w14:paraId="11D5D259"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TGCTGGTCCTGATGTTGAAG</w:t>
            </w:r>
          </w:p>
        </w:tc>
      </w:tr>
      <w:tr w:rsidR="00014485" w:rsidRPr="006702F3" w14:paraId="04833051" w14:textId="77777777" w:rsidTr="00014485">
        <w:tblPrEx>
          <w:tblBorders>
            <w:top w:val="none" w:sz="0" w:space="0" w:color="auto"/>
          </w:tblBorders>
        </w:tblPrEx>
        <w:tc>
          <w:tcPr>
            <w:tcW w:w="3078" w:type="dxa"/>
            <w:vAlign w:val="center"/>
          </w:tcPr>
          <w:p w14:paraId="5BA98075"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10B1E797"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T21_PCR_R1</w:t>
            </w:r>
          </w:p>
        </w:tc>
        <w:tc>
          <w:tcPr>
            <w:tcW w:w="3150" w:type="dxa"/>
            <w:vAlign w:val="center"/>
          </w:tcPr>
          <w:p w14:paraId="140E5297"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GTCCGAGCATACCTGGCTAA</w:t>
            </w:r>
          </w:p>
        </w:tc>
      </w:tr>
      <w:tr w:rsidR="00014485" w:rsidRPr="006702F3" w14:paraId="347E2DA7" w14:textId="77777777" w:rsidTr="00014485">
        <w:tblPrEx>
          <w:tblBorders>
            <w:top w:val="none" w:sz="0" w:space="0" w:color="auto"/>
          </w:tblBorders>
        </w:tblPrEx>
        <w:tc>
          <w:tcPr>
            <w:tcW w:w="3078" w:type="dxa"/>
            <w:vAlign w:val="center"/>
          </w:tcPr>
          <w:p w14:paraId="37E15583"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5A9A645F"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T21_PCR_R2</w:t>
            </w:r>
          </w:p>
        </w:tc>
        <w:tc>
          <w:tcPr>
            <w:tcW w:w="3150" w:type="dxa"/>
            <w:vAlign w:val="center"/>
          </w:tcPr>
          <w:p w14:paraId="70096BEC"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TGAATGTCTGCTGAACAAAAGAA</w:t>
            </w:r>
          </w:p>
        </w:tc>
      </w:tr>
      <w:tr w:rsidR="00014485" w:rsidRPr="006702F3" w14:paraId="17094F91" w14:textId="77777777" w:rsidTr="00014485">
        <w:tblPrEx>
          <w:tblBorders>
            <w:top w:val="none" w:sz="0" w:space="0" w:color="auto"/>
          </w:tblBorders>
        </w:tblPrEx>
        <w:tc>
          <w:tcPr>
            <w:tcW w:w="3078" w:type="dxa"/>
            <w:vAlign w:val="center"/>
          </w:tcPr>
          <w:p w14:paraId="67AA2F51"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06E6137E"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3150" w:type="dxa"/>
            <w:vAlign w:val="center"/>
          </w:tcPr>
          <w:p w14:paraId="43866CD0" w14:textId="77777777" w:rsidR="00626D8E" w:rsidRPr="006702F3" w:rsidRDefault="00626D8E" w:rsidP="00BC5845">
            <w:pPr>
              <w:widowControl w:val="0"/>
              <w:autoSpaceDE w:val="0"/>
              <w:autoSpaceDN w:val="0"/>
              <w:adjustRightInd w:val="0"/>
              <w:rPr>
                <w:rFonts w:ascii="Helvetica" w:hAnsi="Helvetica" w:cs="Helvetica"/>
                <w:sz w:val="16"/>
                <w:szCs w:val="16"/>
              </w:rPr>
            </w:pPr>
          </w:p>
        </w:tc>
      </w:tr>
      <w:tr w:rsidR="00014485" w:rsidRPr="006702F3" w14:paraId="1552259B" w14:textId="77777777" w:rsidTr="00014485">
        <w:tblPrEx>
          <w:tblBorders>
            <w:top w:val="none" w:sz="0" w:space="0" w:color="auto"/>
          </w:tblBorders>
        </w:tblPrEx>
        <w:tc>
          <w:tcPr>
            <w:tcW w:w="3078" w:type="dxa"/>
            <w:vAlign w:val="center"/>
          </w:tcPr>
          <w:p w14:paraId="5B3E25A5"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PTK2-SP3</w:t>
            </w:r>
          </w:p>
        </w:tc>
        <w:tc>
          <w:tcPr>
            <w:tcW w:w="1980" w:type="dxa"/>
            <w:vAlign w:val="center"/>
          </w:tcPr>
          <w:p w14:paraId="7A371F14"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T22_RT</w:t>
            </w:r>
          </w:p>
        </w:tc>
        <w:tc>
          <w:tcPr>
            <w:tcW w:w="3150" w:type="dxa"/>
            <w:vAlign w:val="center"/>
          </w:tcPr>
          <w:p w14:paraId="2FB030F0"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TCTGCTGACTGGATCTGTGG</w:t>
            </w:r>
          </w:p>
        </w:tc>
      </w:tr>
      <w:tr w:rsidR="00014485" w:rsidRPr="006702F3" w14:paraId="73114D5C" w14:textId="77777777" w:rsidTr="00014485">
        <w:tblPrEx>
          <w:tblBorders>
            <w:top w:val="none" w:sz="0" w:space="0" w:color="auto"/>
          </w:tblBorders>
        </w:tblPrEx>
        <w:tc>
          <w:tcPr>
            <w:tcW w:w="3078" w:type="dxa"/>
            <w:vAlign w:val="center"/>
          </w:tcPr>
          <w:p w14:paraId="0B796A8D"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4BF96263"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T22_PCR_R1</w:t>
            </w:r>
          </w:p>
        </w:tc>
        <w:tc>
          <w:tcPr>
            <w:tcW w:w="3150" w:type="dxa"/>
            <w:vAlign w:val="center"/>
          </w:tcPr>
          <w:p w14:paraId="39404E86"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AAGTGTTGCCAACCCATCTG</w:t>
            </w:r>
          </w:p>
        </w:tc>
      </w:tr>
      <w:tr w:rsidR="00014485" w:rsidRPr="006702F3" w14:paraId="5D44E7C4" w14:textId="77777777" w:rsidTr="00014485">
        <w:tc>
          <w:tcPr>
            <w:tcW w:w="3078" w:type="dxa"/>
            <w:vAlign w:val="center"/>
          </w:tcPr>
          <w:p w14:paraId="79D1A4B9" w14:textId="77777777" w:rsidR="00626D8E" w:rsidRPr="006702F3" w:rsidRDefault="00626D8E" w:rsidP="00BC5845">
            <w:pPr>
              <w:widowControl w:val="0"/>
              <w:autoSpaceDE w:val="0"/>
              <w:autoSpaceDN w:val="0"/>
              <w:adjustRightInd w:val="0"/>
              <w:rPr>
                <w:rFonts w:ascii="Helvetica" w:hAnsi="Helvetica" w:cs="Helvetica"/>
                <w:sz w:val="16"/>
                <w:szCs w:val="16"/>
              </w:rPr>
            </w:pPr>
          </w:p>
        </w:tc>
        <w:tc>
          <w:tcPr>
            <w:tcW w:w="1980" w:type="dxa"/>
            <w:vAlign w:val="center"/>
          </w:tcPr>
          <w:p w14:paraId="7AA95965"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T22_PCR_L2</w:t>
            </w:r>
          </w:p>
        </w:tc>
        <w:tc>
          <w:tcPr>
            <w:tcW w:w="3150" w:type="dxa"/>
            <w:vAlign w:val="center"/>
          </w:tcPr>
          <w:p w14:paraId="4DD77233" w14:textId="77777777" w:rsidR="00626D8E" w:rsidRPr="006702F3" w:rsidRDefault="00626D8E" w:rsidP="00BC5845">
            <w:pPr>
              <w:widowControl w:val="0"/>
              <w:autoSpaceDE w:val="0"/>
              <w:autoSpaceDN w:val="0"/>
              <w:adjustRightInd w:val="0"/>
              <w:rPr>
                <w:rFonts w:ascii="Helvetica" w:hAnsi="Helvetica" w:cs="Helvetica"/>
                <w:sz w:val="16"/>
                <w:szCs w:val="16"/>
              </w:rPr>
            </w:pPr>
            <w:r w:rsidRPr="006702F3">
              <w:rPr>
                <w:rFonts w:ascii="Helvetica" w:hAnsi="Helvetica" w:cs="Helvetica"/>
                <w:sz w:val="16"/>
                <w:szCs w:val="16"/>
              </w:rPr>
              <w:t>TGCAAATTCTGAAGGGGAAG</w:t>
            </w:r>
          </w:p>
        </w:tc>
      </w:tr>
    </w:tbl>
    <w:p w14:paraId="377C30DB" w14:textId="77777777" w:rsidR="00626D8E" w:rsidRDefault="00626D8E" w:rsidP="00626D8E"/>
    <w:p w14:paraId="326B158E" w14:textId="77777777" w:rsidR="00626D8E" w:rsidRDefault="00626D8E" w:rsidP="00626D8E">
      <w:r>
        <w:t>Out of five fusion genes, we confirmed four listed above. The fifth fusion GLYAT-NLRC5 did not validate for the breakpoint PCR or gene-fusion PCR, and therefore probably represents false positive call.</w:t>
      </w:r>
    </w:p>
    <w:p w14:paraId="5126B3D0" w14:textId="77777777" w:rsidR="00626D8E" w:rsidRDefault="00626D8E" w:rsidP="00626D8E"/>
    <w:p w14:paraId="54CD1A7D" w14:textId="77777777" w:rsidR="00626D8E" w:rsidRDefault="00626D8E" w:rsidP="00626D8E">
      <w:r>
        <w:t xml:space="preserve">The resulting specific RT-PCR bands were isolated and submitted for Sanger sequencing to investigate the exact fusion sequence of the expressed fusion gene. We obtained the following RT-PCR </w:t>
      </w:r>
      <w:proofErr w:type="spellStart"/>
      <w:r>
        <w:t>amplicon</w:t>
      </w:r>
      <w:proofErr w:type="spellEnd"/>
      <w:r>
        <w:t xml:space="preserve"> sequences:</w:t>
      </w:r>
    </w:p>
    <w:p w14:paraId="5B7E04C6" w14:textId="77777777" w:rsidR="00626D8E" w:rsidRDefault="00626D8E" w:rsidP="00626D8E"/>
    <w:p w14:paraId="0C8A1831" w14:textId="77777777" w:rsidR="00626D8E" w:rsidRPr="005237C5" w:rsidRDefault="00626D8E" w:rsidP="00626D8E">
      <w:pPr>
        <w:widowControl w:val="0"/>
        <w:autoSpaceDE w:val="0"/>
        <w:autoSpaceDN w:val="0"/>
        <w:adjustRightInd w:val="0"/>
        <w:rPr>
          <w:rFonts w:ascii="Helvetica" w:hAnsi="Helvetica" w:cs="Helvetica"/>
          <w:sz w:val="16"/>
          <w:szCs w:val="16"/>
        </w:rPr>
      </w:pPr>
      <w:r w:rsidRPr="005237C5">
        <w:rPr>
          <w:rFonts w:ascii="Helvetica" w:hAnsi="Helvetica" w:cs="Helvetica"/>
          <w:sz w:val="16"/>
          <w:szCs w:val="16"/>
        </w:rPr>
        <w:t>&gt;SV7 (</w:t>
      </w:r>
      <w:r w:rsidRPr="005237C5">
        <w:rPr>
          <w:rFonts w:ascii="Arial" w:hAnsi="Arial" w:cs="Arial"/>
          <w:sz w:val="16"/>
          <w:szCs w:val="16"/>
        </w:rPr>
        <w:t>YAP1-MAML2</w:t>
      </w:r>
      <w:r w:rsidRPr="005237C5">
        <w:rPr>
          <w:rFonts w:ascii="Helvetica" w:hAnsi="Helvetica" w:cs="Helvetica"/>
          <w:sz w:val="16"/>
          <w:szCs w:val="16"/>
        </w:rPr>
        <w:t>) RT-PCR</w:t>
      </w:r>
    </w:p>
    <w:p w14:paraId="28CED7BC" w14:textId="77777777" w:rsidR="00626D8E" w:rsidRPr="005237C5" w:rsidRDefault="00626D8E" w:rsidP="00626D8E">
      <w:pPr>
        <w:rPr>
          <w:rFonts w:ascii="Helvetica" w:hAnsi="Helvetica" w:cs="Helvetica"/>
          <w:sz w:val="16"/>
          <w:szCs w:val="16"/>
        </w:rPr>
      </w:pPr>
      <w:r w:rsidRPr="005237C5">
        <w:rPr>
          <w:rFonts w:ascii="Helvetica" w:hAnsi="Helvetica" w:cs="Helvetica"/>
          <w:sz w:val="16"/>
          <w:szCs w:val="16"/>
        </w:rPr>
        <w:t>TTT</w:t>
      </w:r>
      <w:r w:rsidRPr="005237C5">
        <w:rPr>
          <w:rFonts w:ascii="Helvetica" w:hAnsi="Helvetica" w:cs="Helvetica"/>
          <w:sz w:val="16"/>
          <w:szCs w:val="16"/>
          <w:highlight w:val="yellow"/>
        </w:rPr>
        <w:t>AAGCTGCCCGACTCCTTCTTCAAGCCGCCGGAGCCCAAATCCCACTCCCGACAG</w:t>
      </w:r>
      <w:r w:rsidRPr="005237C5">
        <w:rPr>
          <w:rFonts w:ascii="Helvetica" w:hAnsi="Helvetica" w:cs="Helvetica"/>
          <w:sz w:val="16"/>
          <w:szCs w:val="16"/>
          <w:highlight w:val="green"/>
        </w:rPr>
        <w:t>CTCCAGGGTTCCTTGAAAAGAAAACAGGTAGTTAACCTATCTCCTGCCAACAGCAAGCGACCCAATGGCTTTGTGGACAACTCATTTCTTGATATCAAAAGAATTCGTGTTGGGGAGAATCTCTCTGCAGGACAAGGTGGCCTCCAAATAAACAATGGACAAAGTCAGATTATGTCAGGGACCTTGCCTATGAGCCAAGCACCCCTGCGAAAGACTAACACTCTGCCATCCCATACACATTCTCCTGGCAATGGCCTGTTTAACATGGG</w:t>
      </w:r>
      <w:r w:rsidRPr="005237C5">
        <w:rPr>
          <w:rFonts w:ascii="Helvetica" w:hAnsi="Helvetica" w:cs="Helvetica"/>
          <w:sz w:val="16"/>
          <w:szCs w:val="16"/>
        </w:rPr>
        <w:t>A</w:t>
      </w:r>
    </w:p>
    <w:p w14:paraId="22370929" w14:textId="77777777" w:rsidR="00626D8E" w:rsidRPr="005237C5" w:rsidRDefault="00626D8E" w:rsidP="00626D8E">
      <w:pPr>
        <w:rPr>
          <w:rFonts w:ascii="Helvetica" w:hAnsi="Helvetica" w:cs="Helvetica"/>
          <w:sz w:val="16"/>
          <w:szCs w:val="16"/>
        </w:rPr>
      </w:pPr>
    </w:p>
    <w:p w14:paraId="346736C6" w14:textId="77777777" w:rsidR="00626D8E" w:rsidRPr="005237C5" w:rsidRDefault="00626D8E" w:rsidP="00626D8E">
      <w:pPr>
        <w:widowControl w:val="0"/>
        <w:autoSpaceDE w:val="0"/>
        <w:autoSpaceDN w:val="0"/>
        <w:adjustRightInd w:val="0"/>
        <w:rPr>
          <w:rFonts w:ascii="Helvetica" w:hAnsi="Helvetica" w:cs="Helvetica"/>
          <w:sz w:val="16"/>
          <w:szCs w:val="16"/>
        </w:rPr>
      </w:pPr>
      <w:r w:rsidRPr="005237C5">
        <w:rPr>
          <w:rFonts w:ascii="Helvetica" w:hAnsi="Helvetica" w:cs="Helvetica"/>
          <w:sz w:val="16"/>
          <w:szCs w:val="16"/>
        </w:rPr>
        <w:t>&gt;T20 (</w:t>
      </w:r>
      <w:r w:rsidRPr="005237C5">
        <w:rPr>
          <w:rFonts w:ascii="Arial" w:hAnsi="Arial" w:cs="Arial"/>
          <w:sz w:val="16"/>
          <w:szCs w:val="16"/>
        </w:rPr>
        <w:t xml:space="preserve">ACTN4-FBXO17 (-1 </w:t>
      </w:r>
      <w:proofErr w:type="spellStart"/>
      <w:r w:rsidRPr="005237C5">
        <w:rPr>
          <w:rFonts w:ascii="Arial" w:hAnsi="Arial" w:cs="Arial"/>
          <w:sz w:val="16"/>
          <w:szCs w:val="16"/>
        </w:rPr>
        <w:t>frameshift</w:t>
      </w:r>
      <w:proofErr w:type="spellEnd"/>
      <w:r w:rsidRPr="005237C5">
        <w:rPr>
          <w:rFonts w:ascii="Arial" w:hAnsi="Arial" w:cs="Arial"/>
          <w:sz w:val="16"/>
          <w:szCs w:val="16"/>
        </w:rPr>
        <w:t>)</w:t>
      </w:r>
      <w:r w:rsidRPr="005237C5">
        <w:rPr>
          <w:rFonts w:ascii="Helvetica" w:hAnsi="Helvetica" w:cs="Helvetica"/>
          <w:sz w:val="16"/>
          <w:szCs w:val="16"/>
        </w:rPr>
        <w:t>) RT-PCR</w:t>
      </w:r>
    </w:p>
    <w:p w14:paraId="76AD0B57" w14:textId="77777777" w:rsidR="00626D8E" w:rsidRPr="005237C5" w:rsidRDefault="00626D8E" w:rsidP="00626D8E">
      <w:pPr>
        <w:widowControl w:val="0"/>
        <w:autoSpaceDE w:val="0"/>
        <w:autoSpaceDN w:val="0"/>
        <w:adjustRightInd w:val="0"/>
        <w:rPr>
          <w:rFonts w:ascii="Helvetica" w:hAnsi="Helvetica" w:cs="Helvetica"/>
          <w:sz w:val="16"/>
          <w:szCs w:val="16"/>
        </w:rPr>
      </w:pPr>
      <w:r w:rsidRPr="005237C5">
        <w:rPr>
          <w:rFonts w:ascii="Helvetica" w:hAnsi="Helvetica" w:cs="Helvetica"/>
          <w:sz w:val="16"/>
          <w:szCs w:val="16"/>
          <w:highlight w:val="yellow"/>
        </w:rPr>
        <w:t>ACTACATGGCCCAGGAGGACGACTGGGACCGGGACCTGCTGCTGGACCCGGCCTGGGAGAAGCAGCAGCGCAAG</w:t>
      </w:r>
      <w:r w:rsidRPr="005237C5">
        <w:rPr>
          <w:rFonts w:ascii="Helvetica" w:hAnsi="Helvetica" w:cs="Helvetica"/>
          <w:sz w:val="16"/>
          <w:szCs w:val="16"/>
          <w:highlight w:val="green"/>
        </w:rPr>
        <w:t>ATGGTGCTCCAAGAGGCAGCTTGTGGACCTGGTGATGGAAGGGGTGTGGCAGGAGCTGCTGGACAGCGCCCAGATT GAGATCTGTGTGGCTGACTGA</w:t>
      </w:r>
    </w:p>
    <w:p w14:paraId="6798F865" w14:textId="77777777" w:rsidR="00626D8E" w:rsidRPr="005237C5" w:rsidRDefault="00626D8E" w:rsidP="00626D8E">
      <w:pPr>
        <w:rPr>
          <w:sz w:val="16"/>
          <w:szCs w:val="16"/>
        </w:rPr>
      </w:pPr>
      <w:r w:rsidRPr="005237C5">
        <w:rPr>
          <w:rFonts w:ascii="Helvetica" w:hAnsi="Helvetica" w:cs="Helvetica"/>
          <w:sz w:val="16"/>
          <w:szCs w:val="16"/>
        </w:rPr>
        <w:t> </w:t>
      </w:r>
    </w:p>
    <w:p w14:paraId="727E3B31" w14:textId="77777777" w:rsidR="00626D8E" w:rsidRPr="005237C5" w:rsidRDefault="00626D8E" w:rsidP="00626D8E">
      <w:pPr>
        <w:widowControl w:val="0"/>
        <w:autoSpaceDE w:val="0"/>
        <w:autoSpaceDN w:val="0"/>
        <w:adjustRightInd w:val="0"/>
        <w:rPr>
          <w:rFonts w:ascii="Helvetica" w:hAnsi="Helvetica" w:cs="Helvetica"/>
          <w:sz w:val="16"/>
          <w:szCs w:val="16"/>
        </w:rPr>
      </w:pPr>
      <w:r w:rsidRPr="005237C5">
        <w:rPr>
          <w:rFonts w:ascii="Helvetica" w:hAnsi="Helvetica" w:cs="Helvetica"/>
          <w:sz w:val="16"/>
          <w:szCs w:val="16"/>
        </w:rPr>
        <w:t>&gt;T21 (</w:t>
      </w:r>
      <w:r w:rsidRPr="005237C5">
        <w:rPr>
          <w:rFonts w:ascii="Arial" w:hAnsi="Arial" w:cs="Arial"/>
          <w:sz w:val="16"/>
          <w:szCs w:val="16"/>
        </w:rPr>
        <w:t>PTPLB-RSRC1</w:t>
      </w:r>
      <w:r w:rsidRPr="005237C5">
        <w:rPr>
          <w:rFonts w:ascii="Helvetica" w:hAnsi="Helvetica" w:cs="Helvetica"/>
          <w:sz w:val="16"/>
          <w:szCs w:val="16"/>
        </w:rPr>
        <w:t>)_RT-PCR</w:t>
      </w:r>
    </w:p>
    <w:p w14:paraId="6FB1B458" w14:textId="77777777" w:rsidR="00626D8E" w:rsidRPr="005237C5" w:rsidRDefault="00626D8E" w:rsidP="00626D8E">
      <w:pPr>
        <w:widowControl w:val="0"/>
        <w:autoSpaceDE w:val="0"/>
        <w:autoSpaceDN w:val="0"/>
        <w:adjustRightInd w:val="0"/>
        <w:rPr>
          <w:rFonts w:ascii="Helvetica" w:hAnsi="Helvetica" w:cs="Helvetica"/>
          <w:sz w:val="16"/>
          <w:szCs w:val="16"/>
        </w:rPr>
      </w:pPr>
      <w:r w:rsidRPr="005237C5">
        <w:rPr>
          <w:rFonts w:ascii="Helvetica" w:hAnsi="Helvetica" w:cs="Helvetica"/>
          <w:sz w:val="16"/>
          <w:szCs w:val="16"/>
          <w:highlight w:val="yellow"/>
        </w:rPr>
        <w:t>GTCCGAGCATACCTGGCTAAGGGTAGCTACCATAGCCTTTATTATTCAATTGAAAAGCCTTTGAAATTCTTTCAAACTGGAGCCTTATTGGAGATTTTACATTGTGCTATAG</w:t>
      </w:r>
      <w:r w:rsidRPr="005237C5">
        <w:rPr>
          <w:rFonts w:ascii="Helvetica" w:hAnsi="Helvetica" w:cs="Helvetica"/>
          <w:sz w:val="16"/>
          <w:szCs w:val="16"/>
          <w:highlight w:val="green"/>
        </w:rPr>
        <w:t>ACCAAGCCACCCTGGTAGAACAAGTAAAAAGAGTAAAAGAAATTGAAGCTATTGAAAGTGATTCTTTTGTTCAGCAGACATTCA</w:t>
      </w:r>
    </w:p>
    <w:p w14:paraId="0F608364" w14:textId="77777777" w:rsidR="00626D8E" w:rsidRPr="005237C5" w:rsidRDefault="00626D8E" w:rsidP="00626D8E">
      <w:pPr>
        <w:rPr>
          <w:rFonts w:ascii="Helvetica" w:hAnsi="Helvetica" w:cs="Helvetica"/>
          <w:sz w:val="16"/>
          <w:szCs w:val="16"/>
        </w:rPr>
      </w:pPr>
      <w:r w:rsidRPr="005237C5">
        <w:rPr>
          <w:rFonts w:ascii="Helvetica" w:hAnsi="Helvetica" w:cs="Helvetica"/>
          <w:sz w:val="16"/>
          <w:szCs w:val="16"/>
        </w:rPr>
        <w:t> </w:t>
      </w:r>
    </w:p>
    <w:p w14:paraId="049D4AB4" w14:textId="77777777" w:rsidR="00626D8E" w:rsidRPr="005237C5" w:rsidRDefault="00626D8E" w:rsidP="00626D8E">
      <w:pPr>
        <w:widowControl w:val="0"/>
        <w:autoSpaceDE w:val="0"/>
        <w:autoSpaceDN w:val="0"/>
        <w:adjustRightInd w:val="0"/>
        <w:rPr>
          <w:rFonts w:ascii="Helvetica" w:hAnsi="Helvetica" w:cs="Helvetica"/>
          <w:sz w:val="16"/>
          <w:szCs w:val="16"/>
        </w:rPr>
      </w:pPr>
      <w:r w:rsidRPr="005237C5">
        <w:rPr>
          <w:rFonts w:ascii="Helvetica" w:hAnsi="Helvetica" w:cs="Helvetica"/>
          <w:sz w:val="16"/>
          <w:szCs w:val="16"/>
        </w:rPr>
        <w:t>&gt;T22 (</w:t>
      </w:r>
      <w:r w:rsidRPr="005237C5">
        <w:rPr>
          <w:rFonts w:ascii="Arial" w:hAnsi="Arial" w:cs="Arial"/>
          <w:sz w:val="16"/>
          <w:szCs w:val="16"/>
        </w:rPr>
        <w:t>PTK2-SP3</w:t>
      </w:r>
      <w:r w:rsidRPr="005237C5">
        <w:rPr>
          <w:rFonts w:ascii="Helvetica" w:hAnsi="Helvetica" w:cs="Helvetica"/>
          <w:sz w:val="16"/>
          <w:szCs w:val="16"/>
        </w:rPr>
        <w:t>)_RT-PCR</w:t>
      </w:r>
    </w:p>
    <w:p w14:paraId="214797C9" w14:textId="77777777" w:rsidR="00626D8E" w:rsidRPr="005237C5" w:rsidRDefault="00626D8E" w:rsidP="00626D8E">
      <w:pPr>
        <w:rPr>
          <w:rFonts w:ascii="Helvetica" w:hAnsi="Helvetica" w:cs="Helvetica"/>
          <w:sz w:val="16"/>
          <w:szCs w:val="16"/>
        </w:rPr>
      </w:pPr>
      <w:r w:rsidRPr="005237C5">
        <w:rPr>
          <w:rFonts w:ascii="Helvetica" w:hAnsi="Helvetica" w:cs="Helvetica"/>
          <w:sz w:val="16"/>
          <w:szCs w:val="16"/>
        </w:rPr>
        <w:t>TTG</w:t>
      </w:r>
      <w:r w:rsidRPr="005237C5">
        <w:rPr>
          <w:rFonts w:ascii="Helvetica" w:hAnsi="Helvetica" w:cs="Helvetica"/>
          <w:sz w:val="16"/>
          <w:szCs w:val="16"/>
          <w:highlight w:val="yellow"/>
        </w:rPr>
        <w:t>AAGTGTTGCCAACCCATCTGATGGAAGAGCGTCTAATCCGACAGCAACAGGAAATGGAAGAAGATCAGCGCTGGCTGGAAAAAGAGGAAAGATTTCTG</w:t>
      </w:r>
      <w:r w:rsidRPr="005237C5">
        <w:rPr>
          <w:rFonts w:ascii="Helvetica" w:hAnsi="Helvetica" w:cs="Helvetica"/>
          <w:sz w:val="16"/>
          <w:szCs w:val="16"/>
          <w:highlight w:val="green"/>
        </w:rPr>
        <w:t>ACAGGTGATTTGGCTTCTGCACAGTTAGGAGGAGCACCAAACCGATGGGAGGTTTTGTCAGCCACACCTACAACTATAAAAGATGAAGCTGGTAATCTAGTCCAGATTCCAAGTGCTGCTACTTCAAGTGGGCAGTATGTTCTTCCCCTTCAGAATTTGCA</w:t>
      </w:r>
      <w:r w:rsidRPr="005237C5">
        <w:rPr>
          <w:rFonts w:ascii="Helvetica" w:hAnsi="Helvetica" w:cs="Helvetica"/>
          <w:sz w:val="16"/>
          <w:szCs w:val="16"/>
        </w:rPr>
        <w:t>A</w:t>
      </w:r>
    </w:p>
    <w:p w14:paraId="5296BCEE" w14:textId="77777777" w:rsidR="00626D8E" w:rsidRDefault="00626D8E" w:rsidP="00626D8E">
      <w:pPr>
        <w:rPr>
          <w:b/>
        </w:rPr>
      </w:pPr>
    </w:p>
    <w:p w14:paraId="7BDAD82A" w14:textId="77777777" w:rsidR="00626D8E" w:rsidRPr="00D72F84" w:rsidRDefault="00626D8E" w:rsidP="00626D8E">
      <w:r>
        <w:t xml:space="preserve">The four sequences above correctly demonstrated the fusion point predicted from the breakpoint position and the annotated gene. The two colors represent </w:t>
      </w:r>
      <w:proofErr w:type="spellStart"/>
      <w:r>
        <w:t>exonic</w:t>
      </w:r>
      <w:proofErr w:type="spellEnd"/>
      <w:r>
        <w:t xml:space="preserve"> parts representing fusion partners. </w:t>
      </w:r>
    </w:p>
    <w:p w14:paraId="0EBF7B64" w14:textId="77777777" w:rsidR="00626D8E" w:rsidRDefault="00626D8E"/>
    <w:p w14:paraId="62ED5669" w14:textId="77777777" w:rsidR="00626D8E" w:rsidRDefault="00626D8E"/>
    <w:p w14:paraId="78D29AD7" w14:textId="77777777" w:rsidR="00440197" w:rsidRDefault="00440197" w:rsidP="00440197">
      <w:pPr>
        <w:rPr>
          <w:b/>
        </w:rPr>
      </w:pPr>
      <w:r>
        <w:rPr>
          <w:b/>
        </w:rPr>
        <w:t>Sanger sequencing of PCR-validated somatic breakpoints in NPC-5989</w:t>
      </w:r>
    </w:p>
    <w:p w14:paraId="428B204E" w14:textId="77777777" w:rsidR="00440197" w:rsidRDefault="00440197" w:rsidP="00440197">
      <w:r>
        <w:t xml:space="preserve">We have performed validation of 10 breakpoints from NPC-5989 using Sanger sequencing. We were able to correctly confirm 10/10 breakpoints. Below we provide the Sanger sequences, the breakpoint coordinates as reported by SMASH and breakpoint coordinates inferred from the BLAT alignments of Sanger reads. </w:t>
      </w:r>
    </w:p>
    <w:p w14:paraId="1563F576" w14:textId="77777777" w:rsidR="00626D8E" w:rsidRDefault="00626D8E" w:rsidP="00440197"/>
    <w:p w14:paraId="5BA70625" w14:textId="77777777" w:rsidR="00626D8E" w:rsidRPr="00B43721" w:rsidRDefault="00626D8E" w:rsidP="00626D8E">
      <w:pPr>
        <w:rPr>
          <w:rFonts w:cs="Arial"/>
          <w:b/>
        </w:rPr>
      </w:pPr>
      <w:r w:rsidRPr="00B43721">
        <w:rPr>
          <w:rFonts w:cs="Arial"/>
          <w:b/>
        </w:rPr>
        <w:t>Breakpoint validation using PCR and Sanger sequencing</w:t>
      </w:r>
    </w:p>
    <w:p w14:paraId="31A3AB55" w14:textId="77777777" w:rsidR="00626D8E" w:rsidRDefault="00626D8E" w:rsidP="00626D8E">
      <w:pPr>
        <w:rPr>
          <w:rFonts w:ascii="Arial" w:hAnsi="Arial" w:cs="Arial"/>
          <w:b/>
          <w:sz w:val="16"/>
          <w:szCs w:val="16"/>
          <w:u w:val="single"/>
        </w:rPr>
      </w:pPr>
    </w:p>
    <w:p w14:paraId="6EF0B950" w14:textId="77777777" w:rsidR="00626D8E" w:rsidRPr="00A64B43" w:rsidRDefault="00626D8E" w:rsidP="00626D8E">
      <w:pPr>
        <w:rPr>
          <w:rFonts w:ascii="Arial" w:hAnsi="Arial" w:cs="Arial"/>
          <w:sz w:val="16"/>
          <w:szCs w:val="16"/>
        </w:rPr>
      </w:pPr>
      <w:r>
        <w:rPr>
          <w:rFonts w:ascii="Arial" w:hAnsi="Arial" w:cs="Arial"/>
          <w:sz w:val="16"/>
          <w:szCs w:val="16"/>
        </w:rPr>
        <w:t xml:space="preserve">No quality-based trimming has been performed to Sanger sequences. Because the </w:t>
      </w:r>
      <w:proofErr w:type="spellStart"/>
      <w:r>
        <w:rPr>
          <w:rFonts w:ascii="Arial" w:hAnsi="Arial" w:cs="Arial"/>
          <w:sz w:val="16"/>
          <w:szCs w:val="16"/>
        </w:rPr>
        <w:t>amplicons</w:t>
      </w:r>
      <w:proofErr w:type="spellEnd"/>
      <w:r>
        <w:rPr>
          <w:rFonts w:ascii="Arial" w:hAnsi="Arial" w:cs="Arial"/>
          <w:sz w:val="16"/>
          <w:szCs w:val="16"/>
        </w:rPr>
        <w:t xml:space="preserve"> were typically fairly short, the flanking sequences (marked in grey) tend to be low quality bases representing non-specific background signal.</w:t>
      </w:r>
    </w:p>
    <w:p w14:paraId="24021F4F" w14:textId="77777777" w:rsidR="00626D8E" w:rsidRPr="008E430B" w:rsidRDefault="00626D8E" w:rsidP="00626D8E">
      <w:pPr>
        <w:rPr>
          <w:rFonts w:ascii="Arial" w:hAnsi="Arial" w:cs="Arial"/>
          <w:sz w:val="16"/>
          <w:szCs w:val="16"/>
        </w:rPr>
      </w:pPr>
    </w:p>
    <w:p w14:paraId="0077ED40" w14:textId="77777777" w:rsidR="00626D8E" w:rsidRPr="008E430B" w:rsidRDefault="00626D8E" w:rsidP="00626D8E">
      <w:pPr>
        <w:rPr>
          <w:rFonts w:ascii="Arial" w:hAnsi="Arial" w:cs="Arial"/>
          <w:color w:val="008000"/>
          <w:sz w:val="16"/>
          <w:szCs w:val="16"/>
        </w:rPr>
      </w:pPr>
      <w:r w:rsidRPr="008E430B">
        <w:rPr>
          <w:rFonts w:ascii="Arial" w:hAnsi="Arial" w:cs="Arial"/>
          <w:color w:val="008000"/>
          <w:sz w:val="16"/>
          <w:szCs w:val="16"/>
        </w:rPr>
        <w:t xml:space="preserve">SV1: breakpoint is confirmed by </w:t>
      </w:r>
      <w:r>
        <w:rPr>
          <w:rFonts w:ascii="Arial" w:hAnsi="Arial" w:cs="Arial"/>
          <w:color w:val="008000"/>
          <w:sz w:val="16"/>
          <w:szCs w:val="16"/>
        </w:rPr>
        <w:t>two Sanger reads</w:t>
      </w:r>
    </w:p>
    <w:p w14:paraId="13D551AC" w14:textId="77777777" w:rsidR="00626D8E" w:rsidRPr="008E430B" w:rsidRDefault="00626D8E" w:rsidP="00626D8E">
      <w:pPr>
        <w:rPr>
          <w:rFonts w:ascii="Arial" w:hAnsi="Arial" w:cs="Arial"/>
          <w:sz w:val="16"/>
          <w:szCs w:val="16"/>
        </w:rPr>
      </w:pPr>
    </w:p>
    <w:p w14:paraId="79AAE768"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predictions:</w:t>
      </w:r>
    </w:p>
    <w:p w14:paraId="2C7C87C4"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chr8 128468417 -</w:t>
      </w:r>
    </w:p>
    <w:p w14:paraId="4071398D"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chr8 128481643 –</w:t>
      </w:r>
    </w:p>
    <w:p w14:paraId="52B9BDC6" w14:textId="77777777" w:rsidR="00626D8E" w:rsidRPr="008E430B" w:rsidRDefault="00626D8E" w:rsidP="00626D8E">
      <w:pPr>
        <w:rPr>
          <w:rFonts w:ascii="Arial" w:hAnsi="Arial" w:cs="Arial"/>
          <w:sz w:val="16"/>
          <w:szCs w:val="16"/>
        </w:rPr>
      </w:pPr>
    </w:p>
    <w:p w14:paraId="3AB22FD1"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by</w:t>
      </w:r>
      <w:proofErr w:type="gramEnd"/>
      <w:r w:rsidRPr="008E430B">
        <w:rPr>
          <w:rFonts w:ascii="Arial" w:hAnsi="Arial" w:cs="Arial"/>
          <w:sz w:val="16"/>
          <w:szCs w:val="16"/>
        </w:rPr>
        <w:t xml:space="preserve"> Sanger:</w:t>
      </w:r>
    </w:p>
    <w:p w14:paraId="60E14B6D"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chr8 128468417 -</w:t>
      </w:r>
    </w:p>
    <w:p w14:paraId="3E178105"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xml:space="preserve">: chr8 </w:t>
      </w:r>
      <w:r>
        <w:rPr>
          <w:rFonts w:ascii="Arial" w:hAnsi="Arial" w:cs="Arial"/>
          <w:sz w:val="16"/>
          <w:szCs w:val="16"/>
        </w:rPr>
        <w:t>1</w:t>
      </w:r>
      <w:r w:rsidRPr="008E430B">
        <w:rPr>
          <w:rFonts w:ascii="Arial" w:hAnsi="Arial" w:cs="Arial"/>
          <w:sz w:val="16"/>
          <w:szCs w:val="16"/>
        </w:rPr>
        <w:t>28481651 -</w:t>
      </w:r>
    </w:p>
    <w:p w14:paraId="26BD704A" w14:textId="77777777" w:rsidR="00626D8E" w:rsidRPr="008E430B" w:rsidRDefault="00626D8E" w:rsidP="00626D8E">
      <w:pPr>
        <w:rPr>
          <w:rFonts w:ascii="Arial" w:hAnsi="Arial" w:cs="Arial"/>
          <w:sz w:val="16"/>
          <w:szCs w:val="16"/>
        </w:rPr>
      </w:pPr>
    </w:p>
    <w:p w14:paraId="4C8987B2" w14:textId="77777777" w:rsidR="00626D8E" w:rsidRPr="008E430B" w:rsidRDefault="00626D8E" w:rsidP="00626D8E">
      <w:pPr>
        <w:rPr>
          <w:rFonts w:ascii="Arial" w:hAnsi="Arial" w:cs="Arial"/>
          <w:sz w:val="16"/>
          <w:szCs w:val="16"/>
        </w:rPr>
      </w:pPr>
      <w:r w:rsidRPr="008E430B">
        <w:rPr>
          <w:rFonts w:ascii="Arial" w:hAnsi="Arial" w:cs="Arial"/>
          <w:sz w:val="16"/>
          <w:szCs w:val="16"/>
        </w:rPr>
        <w:t>&gt;Sv1_L2</w:t>
      </w:r>
    </w:p>
    <w:p w14:paraId="53279613"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808080" w:themeColor="background1" w:themeShade="80"/>
          <w:sz w:val="16"/>
          <w:szCs w:val="16"/>
          <w:lang w:bidi="x-none"/>
        </w:rPr>
        <w:t>GACTGGTAA</w:t>
      </w:r>
      <w:r w:rsidRPr="00416C0F">
        <w:rPr>
          <w:rFonts w:ascii="Arial" w:eastAsia="Times New Roman" w:hAnsi="Arial" w:cs="Arial"/>
          <w:color w:val="808080" w:themeColor="background1" w:themeShade="80"/>
          <w:sz w:val="16"/>
          <w:szCs w:val="16"/>
          <w:lang w:bidi="x-none"/>
        </w:rPr>
        <w:t>C</w:t>
      </w:r>
      <w:r w:rsidRPr="008E430B">
        <w:rPr>
          <w:rFonts w:ascii="Arial" w:eastAsia="Times New Roman" w:hAnsi="Arial" w:cs="Arial"/>
          <w:color w:val="FF0000"/>
          <w:sz w:val="16"/>
          <w:szCs w:val="16"/>
          <w:lang w:bidi="x-none"/>
        </w:rPr>
        <w:t>AATCAGCTGGTCATTATTTTGATTGCTTTTTATTGTATCTTGTGTTTATT</w:t>
      </w:r>
    </w:p>
    <w:p w14:paraId="30B52BA6"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FF0000"/>
          <w:sz w:val="16"/>
          <w:szCs w:val="16"/>
          <w:lang w:bidi="x-none"/>
        </w:rPr>
        <w:t>GAAAACCTGAAAGCATGTGAGAGCTAGAAGAATCCTTGGGAATTATTTAATACAGTTTCC</w:t>
      </w:r>
    </w:p>
    <w:p w14:paraId="3158437E"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FF0000"/>
          <w:sz w:val="16"/>
          <w:szCs w:val="16"/>
          <w:lang w:bidi="x-none"/>
        </w:rPr>
        <w:t>TTGTCATACTGATGGGGAAGCTGCAAGCCACTTCATCTTTCTAGTCCTCAGCTTCCAGTT</w:t>
      </w:r>
    </w:p>
    <w:p w14:paraId="2221F77E"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FF0000"/>
          <w:sz w:val="16"/>
          <w:szCs w:val="16"/>
          <w:lang w:bidi="x-none"/>
        </w:rPr>
        <w:t>TTGTAATAGGAGAAGCTGGGCTAGATTTTCTGTGAGCATTAAGGAATACTCTCTGAACAA</w:t>
      </w:r>
    </w:p>
    <w:p w14:paraId="0C205187"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FF0000"/>
          <w:sz w:val="16"/>
          <w:szCs w:val="16"/>
          <w:lang w:bidi="x-none"/>
        </w:rPr>
        <w:t>AACCAAAGCTT</w:t>
      </w:r>
      <w:r w:rsidRPr="008E430B">
        <w:rPr>
          <w:rFonts w:ascii="Arial" w:eastAsia="Times New Roman" w:hAnsi="Arial" w:cs="Arial"/>
          <w:color w:val="3366FF"/>
          <w:sz w:val="16"/>
          <w:szCs w:val="16"/>
          <w:lang w:bidi="x-none"/>
        </w:rPr>
        <w:t>GAAGAGCATATTCCGTGTCAAAGTAGAACTAAAAATGGAGGCTGAGCAC</w:t>
      </w:r>
    </w:p>
    <w:p w14:paraId="4EE456B9"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3366FF"/>
          <w:sz w:val="16"/>
          <w:szCs w:val="16"/>
          <w:lang w:bidi="x-none"/>
        </w:rPr>
        <w:t>AATGGGAGGAAAGAATCTCTTCACTGAAGAGGAGGGTGTTGGTGAGCATGGATTGAATGG</w:t>
      </w:r>
    </w:p>
    <w:p w14:paraId="28DFD744"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3366FF"/>
          <w:sz w:val="16"/>
          <w:szCs w:val="16"/>
          <w:lang w:bidi="x-none"/>
        </w:rPr>
        <w:t>AGATGGAAAATACCATGAGCAATCAGATTAAGCAGGGCCCTGAAATCCAGGCAGATAAGT</w:t>
      </w:r>
    </w:p>
    <w:p w14:paraId="2E52204C"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3366FF"/>
          <w:sz w:val="16"/>
          <w:szCs w:val="16"/>
          <w:lang w:bidi="x-none"/>
        </w:rPr>
        <w:t>TGAGTCTTGGTGCCACATGTCAACTTTCCTTCTACTGGGAGACAATATGGGGCAGAGAAA</w:t>
      </w:r>
    </w:p>
    <w:p w14:paraId="1FADE039"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3366FF"/>
          <w:sz w:val="16"/>
          <w:szCs w:val="16"/>
          <w:lang w:bidi="x-none"/>
        </w:rPr>
        <w:t>AGAGCCATACTGTGATTTTGGACCAATGCAA</w:t>
      </w:r>
      <w:r w:rsidRPr="008E430B">
        <w:rPr>
          <w:rFonts w:ascii="Arial" w:eastAsia="Times New Roman" w:hAnsi="Arial" w:cs="Arial"/>
          <w:color w:val="808080" w:themeColor="background1" w:themeShade="80"/>
          <w:sz w:val="16"/>
          <w:szCs w:val="16"/>
          <w:lang w:bidi="x-none"/>
        </w:rPr>
        <w:t>ACCAAGGATGAGGAGTTAAAAAAGGAATT</w:t>
      </w:r>
    </w:p>
    <w:p w14:paraId="6C7FB1A9"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808080" w:themeColor="background1" w:themeShade="80"/>
          <w:sz w:val="16"/>
          <w:szCs w:val="16"/>
          <w:lang w:bidi="x-none"/>
        </w:rPr>
        <w:t>GCAGGATGAAGCTATCAAACATATTGACGATTTTTACGATTCTTACAATAAAAAGAAGGA</w:t>
      </w:r>
    </w:p>
    <w:p w14:paraId="79CFA11E"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808080" w:themeColor="background1" w:themeShade="80"/>
          <w:sz w:val="16"/>
          <w:szCs w:val="16"/>
          <w:lang w:bidi="x-none"/>
        </w:rPr>
        <w:t>ACAACAATTGGAAGATGCTGCTAAGGAAGCTGAGGCTTTCTTAAAGAAAAGAGATGAATT</w:t>
      </w:r>
    </w:p>
    <w:p w14:paraId="2D64FE80"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808080" w:themeColor="background1" w:themeShade="80"/>
          <w:sz w:val="16"/>
          <w:szCs w:val="16"/>
          <w:lang w:bidi="x-none"/>
        </w:rPr>
        <w:t>TTTTGGTCAAAGACAATACGACCTGGGATCGTGCACTTCAATTAATTAACCCAAGAATGA</w:t>
      </w:r>
    </w:p>
    <w:p w14:paraId="16843F0E"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808080" w:themeColor="background1" w:themeShade="80"/>
          <w:sz w:val="16"/>
          <w:szCs w:val="16"/>
          <w:lang w:bidi="x-none"/>
        </w:rPr>
        <w:t>TGCCGATATCATTGGGGGTAGAGACAGGTCTAAGTTTAAAGAAATTCTATTTGAGATTGA</w:t>
      </w:r>
    </w:p>
    <w:p w14:paraId="6A73CBA8"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808080" w:themeColor="background1" w:themeShade="80"/>
          <w:sz w:val="16"/>
          <w:szCs w:val="16"/>
          <w:lang w:bidi="x-none"/>
        </w:rPr>
        <w:t>AAGGTAACGCGAAAGGCTCCCGGGATGCTGGTAGTTACCCTCAAGGCAGGTGAAGGGCGA</w:t>
      </w:r>
    </w:p>
    <w:p w14:paraId="7758E87C"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808080" w:themeColor="background1" w:themeShade="80"/>
          <w:sz w:val="16"/>
          <w:szCs w:val="16"/>
          <w:lang w:bidi="x-none"/>
        </w:rPr>
        <w:t>ATTTCAAGCACACTGGCGTGCCGTTTACTAGTTGGATCCCGAAGCTCGGGTACCAAAGCT</w:t>
      </w:r>
    </w:p>
    <w:p w14:paraId="28DBD1F0" w14:textId="77777777" w:rsidR="00626D8E" w:rsidRPr="008E430B" w:rsidRDefault="00626D8E" w:rsidP="00626D8E">
      <w:pPr>
        <w:widowControl w:val="0"/>
        <w:autoSpaceDE w:val="0"/>
        <w:autoSpaceDN w:val="0"/>
        <w:adjustRightInd w:val="0"/>
        <w:rPr>
          <w:rFonts w:ascii="Arial" w:eastAsia="Times New Roman" w:hAnsi="Arial" w:cs="Arial"/>
          <w:color w:val="808080" w:themeColor="background1" w:themeShade="80"/>
          <w:sz w:val="16"/>
          <w:szCs w:val="16"/>
          <w:lang w:bidi="x-none"/>
        </w:rPr>
      </w:pPr>
      <w:r w:rsidRPr="008E430B">
        <w:rPr>
          <w:rFonts w:ascii="Arial" w:eastAsia="Times New Roman" w:hAnsi="Arial" w:cs="Arial"/>
          <w:color w:val="808080" w:themeColor="background1" w:themeShade="80"/>
          <w:sz w:val="16"/>
          <w:szCs w:val="16"/>
          <w:lang w:bidi="x-none"/>
        </w:rPr>
        <w:t>TGGTCATAGTCAGGGTTATTAGGCTGGTCTTCTCT</w:t>
      </w:r>
    </w:p>
    <w:p w14:paraId="1411A574" w14:textId="77777777" w:rsidR="00626D8E" w:rsidRDefault="00626D8E" w:rsidP="00626D8E">
      <w:pPr>
        <w:widowControl w:val="0"/>
        <w:autoSpaceDE w:val="0"/>
        <w:autoSpaceDN w:val="0"/>
        <w:adjustRightInd w:val="0"/>
        <w:rPr>
          <w:rFonts w:ascii="Arial" w:eastAsia="Times New Roman" w:hAnsi="Arial" w:cs="Arial"/>
          <w:sz w:val="16"/>
          <w:szCs w:val="16"/>
          <w:lang w:bidi="x-none"/>
        </w:rPr>
      </w:pPr>
    </w:p>
    <w:p w14:paraId="04050EA3" w14:textId="77777777" w:rsidR="00626D8E" w:rsidRPr="00416C0F" w:rsidRDefault="00626D8E" w:rsidP="00626D8E">
      <w:pPr>
        <w:widowControl w:val="0"/>
        <w:autoSpaceDE w:val="0"/>
        <w:autoSpaceDN w:val="0"/>
        <w:adjustRightInd w:val="0"/>
        <w:rPr>
          <w:rFonts w:ascii="Arial" w:hAnsi="Arial" w:cs="Arial"/>
          <w:color w:val="FF0000"/>
          <w:sz w:val="16"/>
          <w:szCs w:val="16"/>
        </w:rPr>
      </w:pPr>
      <w:r w:rsidRPr="00416C0F">
        <w:rPr>
          <w:rFonts w:ascii="Arial" w:hAnsi="Arial" w:cs="Arial"/>
          <w:color w:val="FF0000"/>
          <w:sz w:val="16"/>
          <w:szCs w:val="16"/>
        </w:rPr>
        <w:t>Red: chr8 - 128468417 128468660</w:t>
      </w:r>
    </w:p>
    <w:p w14:paraId="510F3F3B" w14:textId="77777777" w:rsidR="00626D8E" w:rsidRDefault="00626D8E" w:rsidP="00626D8E">
      <w:pPr>
        <w:widowControl w:val="0"/>
        <w:autoSpaceDE w:val="0"/>
        <w:autoSpaceDN w:val="0"/>
        <w:adjustRightInd w:val="0"/>
        <w:rPr>
          <w:rFonts w:ascii="Arial" w:hAnsi="Arial" w:cs="Arial"/>
          <w:color w:val="3366FF"/>
          <w:sz w:val="16"/>
          <w:szCs w:val="16"/>
        </w:rPr>
      </w:pPr>
      <w:r w:rsidRPr="00416C0F">
        <w:rPr>
          <w:rFonts w:ascii="Arial" w:eastAsia="Times New Roman" w:hAnsi="Arial" w:cs="Arial"/>
          <w:color w:val="3366FF"/>
          <w:sz w:val="16"/>
          <w:szCs w:val="16"/>
          <w:lang w:bidi="x-none"/>
        </w:rPr>
        <w:t xml:space="preserve">Blue: chr8 </w:t>
      </w:r>
      <w:r w:rsidRPr="00416C0F">
        <w:rPr>
          <w:rFonts w:ascii="Arial" w:hAnsi="Arial" w:cs="Arial"/>
          <w:color w:val="3366FF"/>
          <w:sz w:val="16"/>
          <w:szCs w:val="16"/>
        </w:rPr>
        <w:t xml:space="preserve">- </w:t>
      </w:r>
      <w:r>
        <w:rPr>
          <w:rFonts w:ascii="Arial" w:hAnsi="Arial" w:cs="Arial"/>
          <w:color w:val="3366FF"/>
          <w:sz w:val="16"/>
          <w:szCs w:val="16"/>
        </w:rPr>
        <w:t>128481392</w:t>
      </w:r>
      <w:r w:rsidRPr="00416C0F">
        <w:rPr>
          <w:rFonts w:ascii="Arial" w:hAnsi="Arial" w:cs="Arial"/>
          <w:color w:val="3366FF"/>
          <w:sz w:val="16"/>
          <w:szCs w:val="16"/>
        </w:rPr>
        <w:t xml:space="preserve"> 128481651</w:t>
      </w:r>
    </w:p>
    <w:p w14:paraId="50F9A73B" w14:textId="77777777" w:rsidR="00626D8E" w:rsidRDefault="00626D8E" w:rsidP="00626D8E">
      <w:pPr>
        <w:widowControl w:val="0"/>
        <w:autoSpaceDE w:val="0"/>
        <w:autoSpaceDN w:val="0"/>
        <w:adjustRightInd w:val="0"/>
        <w:rPr>
          <w:rFonts w:ascii="Arial" w:hAnsi="Arial" w:cs="Arial"/>
          <w:color w:val="3366FF"/>
          <w:sz w:val="16"/>
          <w:szCs w:val="16"/>
        </w:rPr>
      </w:pPr>
    </w:p>
    <w:p w14:paraId="14915263" w14:textId="215E19A2" w:rsidR="00626D8E" w:rsidRPr="00F6087C" w:rsidRDefault="00B43721" w:rsidP="00626D8E">
      <w:pPr>
        <w:widowControl w:val="0"/>
        <w:autoSpaceDE w:val="0"/>
        <w:autoSpaceDN w:val="0"/>
        <w:adjustRightInd w:val="0"/>
        <w:rPr>
          <w:rFonts w:ascii="Arial" w:hAnsi="Arial" w:cs="Arial"/>
          <w:sz w:val="16"/>
          <w:szCs w:val="16"/>
        </w:rPr>
      </w:pPr>
      <w:r>
        <w:rPr>
          <w:rFonts w:ascii="Arial" w:hAnsi="Arial" w:cs="Arial"/>
          <w:sz w:val="16"/>
          <w:szCs w:val="16"/>
        </w:rPr>
        <w:t>&gt;</w:t>
      </w:r>
      <w:r w:rsidR="00626D8E" w:rsidRPr="00F6087C">
        <w:rPr>
          <w:rFonts w:ascii="Arial" w:hAnsi="Arial" w:cs="Arial"/>
          <w:sz w:val="16"/>
          <w:szCs w:val="16"/>
        </w:rPr>
        <w:t>SV1_R2</w:t>
      </w:r>
    </w:p>
    <w:p w14:paraId="26124C2D" w14:textId="77777777" w:rsidR="00626D8E" w:rsidRPr="00A64B43" w:rsidRDefault="00626D8E" w:rsidP="00626D8E">
      <w:pPr>
        <w:widowControl w:val="0"/>
        <w:autoSpaceDE w:val="0"/>
        <w:autoSpaceDN w:val="0"/>
        <w:adjustRightInd w:val="0"/>
        <w:rPr>
          <w:rFonts w:ascii="Arial" w:hAnsi="Arial" w:cs="Arial"/>
          <w:color w:val="FF0000"/>
          <w:sz w:val="16"/>
          <w:szCs w:val="16"/>
        </w:rPr>
      </w:pPr>
      <w:r w:rsidRPr="00A64B43">
        <w:rPr>
          <w:rFonts w:ascii="Arial" w:hAnsi="Arial" w:cs="Arial"/>
          <w:color w:val="BFBFBF" w:themeColor="background1" w:themeShade="BF"/>
          <w:sz w:val="16"/>
          <w:szCs w:val="16"/>
        </w:rPr>
        <w:t>GACAGTCACCC</w:t>
      </w:r>
      <w:r w:rsidRPr="00A64B43">
        <w:rPr>
          <w:rFonts w:ascii="Arial" w:hAnsi="Arial" w:cs="Arial"/>
          <w:color w:val="FF0000"/>
          <w:sz w:val="16"/>
          <w:szCs w:val="16"/>
        </w:rPr>
        <w:t>TTTCTCTGCCATATTGTCTCCAGTAGAAGGAAGTTGACATGTGGCACCA</w:t>
      </w:r>
    </w:p>
    <w:p w14:paraId="27011445" w14:textId="77777777" w:rsidR="00626D8E" w:rsidRPr="00A64B43" w:rsidRDefault="00626D8E" w:rsidP="00626D8E">
      <w:pPr>
        <w:widowControl w:val="0"/>
        <w:autoSpaceDE w:val="0"/>
        <w:autoSpaceDN w:val="0"/>
        <w:adjustRightInd w:val="0"/>
        <w:rPr>
          <w:rFonts w:ascii="Arial" w:hAnsi="Arial" w:cs="Arial"/>
          <w:color w:val="FF0000"/>
          <w:sz w:val="16"/>
          <w:szCs w:val="16"/>
        </w:rPr>
      </w:pPr>
      <w:r w:rsidRPr="00A64B43">
        <w:rPr>
          <w:rFonts w:ascii="Arial" w:hAnsi="Arial" w:cs="Arial"/>
          <w:color w:val="FF0000"/>
          <w:sz w:val="16"/>
          <w:szCs w:val="16"/>
        </w:rPr>
        <w:t>AGACTCAACTTATCTGCCTGGATTTCAGGGCCCTGCTTAATCTGATTGCTCATGGTATTT</w:t>
      </w:r>
    </w:p>
    <w:p w14:paraId="6F735E33" w14:textId="77777777" w:rsidR="00626D8E" w:rsidRPr="00A64B43" w:rsidRDefault="00626D8E" w:rsidP="00626D8E">
      <w:pPr>
        <w:widowControl w:val="0"/>
        <w:autoSpaceDE w:val="0"/>
        <w:autoSpaceDN w:val="0"/>
        <w:adjustRightInd w:val="0"/>
        <w:rPr>
          <w:rFonts w:ascii="Arial" w:hAnsi="Arial" w:cs="Arial"/>
          <w:color w:val="FF0000"/>
          <w:sz w:val="16"/>
          <w:szCs w:val="16"/>
        </w:rPr>
      </w:pPr>
      <w:r w:rsidRPr="00A64B43">
        <w:rPr>
          <w:rFonts w:ascii="Arial" w:hAnsi="Arial" w:cs="Arial"/>
          <w:color w:val="FF0000"/>
          <w:sz w:val="16"/>
          <w:szCs w:val="16"/>
        </w:rPr>
        <w:t>TCCATCTCCATTCAATCCATGCTCACCAACACCCTCCTCTTCAGTGAAGAGATTCTTTCC</w:t>
      </w:r>
    </w:p>
    <w:p w14:paraId="37F1C124" w14:textId="77777777" w:rsidR="00626D8E" w:rsidRPr="00632830" w:rsidRDefault="00626D8E" w:rsidP="00626D8E">
      <w:pPr>
        <w:widowControl w:val="0"/>
        <w:autoSpaceDE w:val="0"/>
        <w:autoSpaceDN w:val="0"/>
        <w:adjustRightInd w:val="0"/>
        <w:rPr>
          <w:rFonts w:ascii="Arial" w:hAnsi="Arial" w:cs="Arial"/>
          <w:color w:val="3366FF"/>
          <w:sz w:val="16"/>
          <w:szCs w:val="16"/>
        </w:rPr>
      </w:pPr>
      <w:r w:rsidRPr="00A64B43">
        <w:rPr>
          <w:rFonts w:ascii="Arial" w:hAnsi="Arial" w:cs="Arial"/>
          <w:color w:val="FF0000"/>
          <w:sz w:val="16"/>
          <w:szCs w:val="16"/>
        </w:rPr>
        <w:t>TCCCATTGTGCTCAGCCTCCATTTTTAGTTCTACTTTGACACGGAATATGCTC</w:t>
      </w:r>
      <w:r w:rsidRPr="00632830">
        <w:rPr>
          <w:rFonts w:ascii="Arial" w:hAnsi="Arial" w:cs="Arial"/>
          <w:color w:val="3366FF"/>
          <w:sz w:val="16"/>
          <w:szCs w:val="16"/>
        </w:rPr>
        <w:t>TTCAAGC</w:t>
      </w:r>
    </w:p>
    <w:p w14:paraId="508B4A3C" w14:textId="77777777" w:rsidR="00626D8E" w:rsidRPr="00632830" w:rsidRDefault="00626D8E" w:rsidP="00626D8E">
      <w:pPr>
        <w:widowControl w:val="0"/>
        <w:autoSpaceDE w:val="0"/>
        <w:autoSpaceDN w:val="0"/>
        <w:adjustRightInd w:val="0"/>
        <w:rPr>
          <w:rFonts w:ascii="Arial" w:hAnsi="Arial" w:cs="Arial"/>
          <w:color w:val="3366FF"/>
          <w:sz w:val="16"/>
          <w:szCs w:val="16"/>
        </w:rPr>
      </w:pPr>
      <w:r w:rsidRPr="00632830">
        <w:rPr>
          <w:rFonts w:ascii="Arial" w:hAnsi="Arial" w:cs="Arial"/>
          <w:color w:val="3366FF"/>
          <w:sz w:val="16"/>
          <w:szCs w:val="16"/>
        </w:rPr>
        <w:t>TTTGGTTTTGTTCAGAGAGTATTCCTTAATGCTCACAGAAAATCTAGCCCAGCTTCTCCT</w:t>
      </w:r>
    </w:p>
    <w:p w14:paraId="0AABB691" w14:textId="77777777" w:rsidR="00626D8E" w:rsidRPr="00632830" w:rsidRDefault="00626D8E" w:rsidP="00626D8E">
      <w:pPr>
        <w:widowControl w:val="0"/>
        <w:autoSpaceDE w:val="0"/>
        <w:autoSpaceDN w:val="0"/>
        <w:adjustRightInd w:val="0"/>
        <w:rPr>
          <w:rFonts w:ascii="Arial" w:hAnsi="Arial" w:cs="Arial"/>
          <w:color w:val="3366FF"/>
          <w:sz w:val="16"/>
          <w:szCs w:val="16"/>
        </w:rPr>
      </w:pPr>
      <w:r w:rsidRPr="00632830">
        <w:rPr>
          <w:rFonts w:ascii="Arial" w:hAnsi="Arial" w:cs="Arial"/>
          <w:color w:val="3366FF"/>
          <w:sz w:val="16"/>
          <w:szCs w:val="16"/>
        </w:rPr>
        <w:t>ATTACAAAACTGGAAGCTGAGGACTAGAAAGATGAAGTGGCTTGCAGCTTCCCCATCAGT</w:t>
      </w:r>
    </w:p>
    <w:p w14:paraId="78879930" w14:textId="77777777" w:rsidR="00626D8E" w:rsidRPr="00632830" w:rsidRDefault="00626D8E" w:rsidP="00626D8E">
      <w:pPr>
        <w:widowControl w:val="0"/>
        <w:autoSpaceDE w:val="0"/>
        <w:autoSpaceDN w:val="0"/>
        <w:adjustRightInd w:val="0"/>
        <w:rPr>
          <w:rFonts w:ascii="Arial" w:hAnsi="Arial" w:cs="Arial"/>
          <w:color w:val="3366FF"/>
          <w:sz w:val="16"/>
          <w:szCs w:val="16"/>
        </w:rPr>
      </w:pPr>
      <w:r w:rsidRPr="00632830">
        <w:rPr>
          <w:rFonts w:ascii="Arial" w:hAnsi="Arial" w:cs="Arial"/>
          <w:color w:val="3366FF"/>
          <w:sz w:val="16"/>
          <w:szCs w:val="16"/>
        </w:rPr>
        <w:t>ATGACAAGGAAACTGTATTAAATAATTCCCAAGGATTCTTCTAGCTCTCACATGCTTTCA</w:t>
      </w:r>
    </w:p>
    <w:p w14:paraId="050CAF57" w14:textId="77777777" w:rsidR="00626D8E" w:rsidRPr="00632830" w:rsidRDefault="00626D8E" w:rsidP="00626D8E">
      <w:pPr>
        <w:widowControl w:val="0"/>
        <w:autoSpaceDE w:val="0"/>
        <w:autoSpaceDN w:val="0"/>
        <w:adjustRightInd w:val="0"/>
        <w:rPr>
          <w:rFonts w:ascii="Arial" w:hAnsi="Arial" w:cs="Arial"/>
          <w:color w:val="3366FF"/>
          <w:sz w:val="16"/>
          <w:szCs w:val="16"/>
        </w:rPr>
      </w:pPr>
      <w:r w:rsidRPr="00632830">
        <w:rPr>
          <w:rFonts w:ascii="Arial" w:hAnsi="Arial" w:cs="Arial"/>
          <w:color w:val="3366FF"/>
          <w:sz w:val="16"/>
          <w:szCs w:val="16"/>
        </w:rPr>
        <w:t>GGTTTTCAATAAACACAAGATACAATAAAAAGCAATCAAAATAATGACCAGCTGATTTTG</w:t>
      </w:r>
    </w:p>
    <w:p w14:paraId="52AF5B78" w14:textId="77777777" w:rsidR="00626D8E" w:rsidRDefault="00626D8E" w:rsidP="00626D8E">
      <w:pPr>
        <w:widowControl w:val="0"/>
        <w:autoSpaceDE w:val="0"/>
        <w:autoSpaceDN w:val="0"/>
        <w:adjustRightInd w:val="0"/>
        <w:rPr>
          <w:rFonts w:ascii="Arial" w:hAnsi="Arial" w:cs="Arial"/>
          <w:color w:val="3366FF"/>
          <w:sz w:val="16"/>
          <w:szCs w:val="16"/>
        </w:rPr>
      </w:pPr>
      <w:r w:rsidRPr="00632830">
        <w:rPr>
          <w:rFonts w:ascii="Arial" w:hAnsi="Arial" w:cs="Arial"/>
          <w:color w:val="3366FF"/>
          <w:sz w:val="16"/>
          <w:szCs w:val="16"/>
        </w:rPr>
        <w:t>CTTTCCTTCATTACCCTCATCTAAGCCACCAGCAAAC</w:t>
      </w:r>
    </w:p>
    <w:p w14:paraId="2C54F3A5" w14:textId="77777777" w:rsidR="00626D8E" w:rsidRDefault="00626D8E" w:rsidP="00626D8E">
      <w:pPr>
        <w:widowControl w:val="0"/>
        <w:autoSpaceDE w:val="0"/>
        <w:autoSpaceDN w:val="0"/>
        <w:adjustRightInd w:val="0"/>
        <w:rPr>
          <w:rFonts w:ascii="Arial" w:hAnsi="Arial" w:cs="Arial"/>
          <w:color w:val="3366FF"/>
          <w:sz w:val="16"/>
          <w:szCs w:val="16"/>
        </w:rPr>
      </w:pPr>
    </w:p>
    <w:p w14:paraId="5213CDBE" w14:textId="77777777" w:rsidR="00626D8E" w:rsidRPr="00A64B43" w:rsidRDefault="00626D8E" w:rsidP="00626D8E">
      <w:pPr>
        <w:widowControl w:val="0"/>
        <w:autoSpaceDE w:val="0"/>
        <w:autoSpaceDN w:val="0"/>
        <w:adjustRightInd w:val="0"/>
        <w:rPr>
          <w:rFonts w:ascii="Arial" w:hAnsi="Arial" w:cs="Arial"/>
          <w:color w:val="FF0000"/>
          <w:sz w:val="16"/>
          <w:szCs w:val="16"/>
        </w:rPr>
      </w:pPr>
      <w:r w:rsidRPr="00A64B43">
        <w:rPr>
          <w:rFonts w:ascii="Arial" w:hAnsi="Arial" w:cs="Arial"/>
          <w:color w:val="FF0000"/>
          <w:sz w:val="16"/>
          <w:szCs w:val="16"/>
        </w:rPr>
        <w:t>Red: chr8 + 128481423 128481648</w:t>
      </w:r>
    </w:p>
    <w:p w14:paraId="5CC8D2D4" w14:textId="77777777" w:rsidR="00626D8E" w:rsidRPr="00A64B43" w:rsidRDefault="00626D8E" w:rsidP="00626D8E">
      <w:pPr>
        <w:widowControl w:val="0"/>
        <w:autoSpaceDE w:val="0"/>
        <w:autoSpaceDN w:val="0"/>
        <w:adjustRightInd w:val="0"/>
        <w:rPr>
          <w:rFonts w:ascii="Arial" w:hAnsi="Arial" w:cs="Arial"/>
          <w:color w:val="0000FF"/>
          <w:sz w:val="16"/>
          <w:szCs w:val="16"/>
        </w:rPr>
      </w:pPr>
      <w:r w:rsidRPr="00A64B43">
        <w:rPr>
          <w:rFonts w:ascii="Arial" w:hAnsi="Arial" w:cs="Arial"/>
          <w:color w:val="0000FF"/>
          <w:sz w:val="16"/>
          <w:szCs w:val="16"/>
        </w:rPr>
        <w:t xml:space="preserve">Blue: chr8 </w:t>
      </w:r>
      <w:proofErr w:type="gramStart"/>
      <w:r w:rsidRPr="00A64B43">
        <w:rPr>
          <w:rFonts w:ascii="Arial" w:hAnsi="Arial" w:cs="Arial"/>
          <w:color w:val="0000FF"/>
          <w:sz w:val="16"/>
          <w:szCs w:val="16"/>
        </w:rPr>
        <w:t>+  128468417</w:t>
      </w:r>
      <w:proofErr w:type="gramEnd"/>
      <w:r w:rsidRPr="00A64B43">
        <w:rPr>
          <w:rFonts w:ascii="Arial" w:hAnsi="Arial" w:cs="Arial"/>
          <w:color w:val="0000FF"/>
          <w:sz w:val="16"/>
          <w:szCs w:val="16"/>
        </w:rPr>
        <w:t xml:space="preserve"> 128468700</w:t>
      </w:r>
    </w:p>
    <w:p w14:paraId="1F4D02EF" w14:textId="77777777" w:rsidR="00626D8E" w:rsidRPr="00416C0F" w:rsidRDefault="00626D8E" w:rsidP="00626D8E">
      <w:pPr>
        <w:widowControl w:val="0"/>
        <w:autoSpaceDE w:val="0"/>
        <w:autoSpaceDN w:val="0"/>
        <w:adjustRightInd w:val="0"/>
        <w:rPr>
          <w:rFonts w:ascii="Arial" w:hAnsi="Arial" w:cs="Arial"/>
          <w:color w:val="3366FF"/>
          <w:sz w:val="16"/>
          <w:szCs w:val="16"/>
        </w:rPr>
      </w:pPr>
    </w:p>
    <w:p w14:paraId="68763E39" w14:textId="77777777" w:rsidR="00626D8E" w:rsidRPr="008E430B" w:rsidRDefault="00626D8E" w:rsidP="00626D8E">
      <w:pPr>
        <w:rPr>
          <w:rFonts w:ascii="Arial" w:hAnsi="Arial" w:cs="Arial"/>
          <w:sz w:val="16"/>
          <w:szCs w:val="16"/>
        </w:rPr>
      </w:pPr>
    </w:p>
    <w:p w14:paraId="1B3E01C7" w14:textId="77777777" w:rsidR="00626D8E" w:rsidRPr="008E430B" w:rsidRDefault="00626D8E" w:rsidP="00626D8E">
      <w:pPr>
        <w:pBdr>
          <w:bottom w:val="double" w:sz="6" w:space="1" w:color="auto"/>
        </w:pBdr>
        <w:rPr>
          <w:rFonts w:ascii="Arial" w:hAnsi="Arial" w:cs="Arial"/>
          <w:sz w:val="16"/>
          <w:szCs w:val="16"/>
        </w:rPr>
      </w:pPr>
    </w:p>
    <w:p w14:paraId="34D6E671" w14:textId="77777777" w:rsidR="00626D8E" w:rsidRPr="008E430B" w:rsidRDefault="00626D8E" w:rsidP="00626D8E">
      <w:pPr>
        <w:rPr>
          <w:rFonts w:ascii="Arial" w:hAnsi="Arial" w:cs="Arial"/>
          <w:color w:val="FF0000"/>
          <w:sz w:val="16"/>
          <w:szCs w:val="16"/>
        </w:rPr>
      </w:pPr>
    </w:p>
    <w:p w14:paraId="33534AE7" w14:textId="77777777" w:rsidR="00626D8E" w:rsidRPr="008E430B" w:rsidRDefault="00626D8E" w:rsidP="00626D8E">
      <w:pPr>
        <w:rPr>
          <w:rFonts w:ascii="Arial" w:hAnsi="Arial" w:cs="Arial"/>
          <w:color w:val="008000"/>
          <w:sz w:val="16"/>
          <w:szCs w:val="16"/>
        </w:rPr>
      </w:pPr>
      <w:r w:rsidRPr="008E430B">
        <w:rPr>
          <w:rFonts w:ascii="Arial" w:hAnsi="Arial" w:cs="Arial"/>
          <w:color w:val="008000"/>
          <w:sz w:val="16"/>
          <w:szCs w:val="16"/>
        </w:rPr>
        <w:t xml:space="preserve">SV2: </w:t>
      </w:r>
      <w:proofErr w:type="gramStart"/>
      <w:r w:rsidRPr="008E430B">
        <w:rPr>
          <w:rFonts w:ascii="Arial" w:hAnsi="Arial" w:cs="Arial"/>
          <w:color w:val="008000"/>
          <w:sz w:val="16"/>
          <w:szCs w:val="16"/>
        </w:rPr>
        <w:t>breakpoint is confirmed by</w:t>
      </w:r>
      <w:r>
        <w:rPr>
          <w:rFonts w:ascii="Arial" w:hAnsi="Arial" w:cs="Arial"/>
          <w:color w:val="008000"/>
          <w:sz w:val="16"/>
          <w:szCs w:val="16"/>
        </w:rPr>
        <w:t xml:space="preserve"> two</w:t>
      </w:r>
      <w:r w:rsidRPr="008E430B">
        <w:rPr>
          <w:rFonts w:ascii="Arial" w:hAnsi="Arial" w:cs="Arial"/>
          <w:color w:val="008000"/>
          <w:sz w:val="16"/>
          <w:szCs w:val="16"/>
        </w:rPr>
        <w:t xml:space="preserve"> Sanger sequencing</w:t>
      </w:r>
      <w:r>
        <w:rPr>
          <w:rFonts w:ascii="Arial" w:hAnsi="Arial" w:cs="Arial"/>
          <w:color w:val="008000"/>
          <w:sz w:val="16"/>
          <w:szCs w:val="16"/>
        </w:rPr>
        <w:t xml:space="preserve"> reads</w:t>
      </w:r>
      <w:proofErr w:type="gramEnd"/>
    </w:p>
    <w:p w14:paraId="1D6D4F32" w14:textId="77777777" w:rsidR="00626D8E" w:rsidRPr="008E430B" w:rsidRDefault="00626D8E" w:rsidP="00626D8E">
      <w:pPr>
        <w:rPr>
          <w:rFonts w:ascii="Arial" w:hAnsi="Arial" w:cs="Arial"/>
          <w:sz w:val="16"/>
          <w:szCs w:val="16"/>
        </w:rPr>
      </w:pPr>
    </w:p>
    <w:p w14:paraId="0583EB63"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predictions:</w:t>
      </w:r>
    </w:p>
    <w:p w14:paraId="30E9ED9D"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198311272 -</w:t>
      </w:r>
    </w:p>
    <w:p w14:paraId="194D5FCD"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203179743 +</w:t>
      </w:r>
    </w:p>
    <w:p w14:paraId="4861050D" w14:textId="77777777" w:rsidR="00626D8E" w:rsidRPr="008E430B" w:rsidRDefault="00626D8E" w:rsidP="00626D8E">
      <w:pPr>
        <w:rPr>
          <w:rFonts w:ascii="Arial" w:hAnsi="Arial" w:cs="Arial"/>
          <w:sz w:val="16"/>
          <w:szCs w:val="16"/>
        </w:rPr>
      </w:pPr>
    </w:p>
    <w:p w14:paraId="4D0BABCC" w14:textId="77777777" w:rsidR="00626D8E" w:rsidRPr="008E430B" w:rsidRDefault="00626D8E" w:rsidP="00626D8E">
      <w:pPr>
        <w:rPr>
          <w:rFonts w:ascii="Arial" w:hAnsi="Arial" w:cs="Arial"/>
          <w:sz w:val="16"/>
          <w:szCs w:val="16"/>
        </w:rPr>
      </w:pPr>
      <w:r w:rsidRPr="008E430B">
        <w:rPr>
          <w:rFonts w:ascii="Arial" w:hAnsi="Arial" w:cs="Arial"/>
          <w:sz w:val="16"/>
          <w:szCs w:val="16"/>
        </w:rPr>
        <w:t xml:space="preserve">By Sanger: </w:t>
      </w:r>
    </w:p>
    <w:p w14:paraId="53CA9669"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198311245 -</w:t>
      </w:r>
    </w:p>
    <w:p w14:paraId="1DF92A2A"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203179702 +</w:t>
      </w:r>
    </w:p>
    <w:p w14:paraId="7AD355EF" w14:textId="77777777" w:rsidR="00626D8E" w:rsidRPr="008E430B" w:rsidRDefault="00626D8E" w:rsidP="00626D8E">
      <w:pPr>
        <w:rPr>
          <w:rFonts w:ascii="Arial" w:hAnsi="Arial" w:cs="Arial"/>
          <w:sz w:val="16"/>
          <w:szCs w:val="16"/>
        </w:rPr>
      </w:pPr>
    </w:p>
    <w:p w14:paraId="1894B95F" w14:textId="77777777" w:rsidR="00626D8E" w:rsidRPr="008E430B" w:rsidRDefault="00626D8E" w:rsidP="00626D8E">
      <w:pPr>
        <w:rPr>
          <w:rFonts w:ascii="Arial" w:hAnsi="Arial" w:cs="Arial"/>
          <w:sz w:val="16"/>
          <w:szCs w:val="16"/>
        </w:rPr>
      </w:pPr>
      <w:r w:rsidRPr="008E430B">
        <w:rPr>
          <w:rFonts w:ascii="Arial" w:hAnsi="Arial" w:cs="Arial"/>
          <w:sz w:val="16"/>
          <w:szCs w:val="16"/>
        </w:rPr>
        <w:t>&gt;</w:t>
      </w:r>
      <w:proofErr w:type="gramStart"/>
      <w:r w:rsidRPr="008E430B">
        <w:rPr>
          <w:rFonts w:ascii="Arial" w:hAnsi="Arial" w:cs="Arial"/>
          <w:sz w:val="16"/>
          <w:szCs w:val="16"/>
        </w:rPr>
        <w:t>sv2</w:t>
      </w:r>
      <w:proofErr w:type="gramEnd"/>
      <w:r w:rsidRPr="008E430B">
        <w:rPr>
          <w:rFonts w:ascii="Arial" w:hAnsi="Arial" w:cs="Arial"/>
          <w:sz w:val="16"/>
          <w:szCs w:val="16"/>
        </w:rPr>
        <w:t>_L2</w:t>
      </w:r>
    </w:p>
    <w:p w14:paraId="1C983B9E"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808080" w:themeColor="background1" w:themeShade="80"/>
          <w:sz w:val="16"/>
          <w:szCs w:val="16"/>
          <w:lang w:bidi="x-none"/>
        </w:rPr>
        <w:t>CGGCATGGGGCTAGT</w:t>
      </w:r>
      <w:r w:rsidRPr="008E430B">
        <w:rPr>
          <w:rFonts w:ascii="Arial" w:eastAsia="Times New Roman" w:hAnsi="Arial" w:cs="Arial"/>
          <w:color w:val="3366FF"/>
          <w:sz w:val="16"/>
          <w:szCs w:val="16"/>
          <w:lang w:bidi="x-none"/>
        </w:rPr>
        <w:t>AAGTGACTCTTCTTCTAACTGAGGGAGTCTATGTTAGCTAGTAGA</w:t>
      </w:r>
    </w:p>
    <w:p w14:paraId="1733E887"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3366FF"/>
          <w:sz w:val="16"/>
          <w:szCs w:val="16"/>
          <w:lang w:bidi="x-none"/>
        </w:rPr>
        <w:t>GAGATGGCAGTGTGTCCATTAGTCATAGGCAAAGTCTAAGGATGAGTTGAAAGCCTAATC</w:t>
      </w:r>
    </w:p>
    <w:p w14:paraId="3D6C4B80"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3366FF"/>
          <w:sz w:val="16"/>
          <w:szCs w:val="16"/>
          <w:lang w:bidi="x-none"/>
        </w:rPr>
        <w:t>CTATTGTTCACTATGGAGTGCCCCTGAAAAAAAGTTAACTTCATCTGAGTCTACTTTTCC</w:t>
      </w:r>
    </w:p>
    <w:p w14:paraId="7E9939C6" w14:textId="77777777" w:rsidR="00626D8E" w:rsidRPr="008E430B" w:rsidRDefault="00626D8E" w:rsidP="00626D8E">
      <w:pPr>
        <w:widowControl w:val="0"/>
        <w:autoSpaceDE w:val="0"/>
        <w:autoSpaceDN w:val="0"/>
        <w:adjustRightInd w:val="0"/>
        <w:rPr>
          <w:rFonts w:ascii="Arial" w:eastAsia="Times New Roman" w:hAnsi="Arial" w:cs="Arial"/>
          <w:color w:val="3366FF"/>
          <w:sz w:val="16"/>
          <w:szCs w:val="16"/>
          <w:lang w:bidi="x-none"/>
        </w:rPr>
      </w:pPr>
      <w:r w:rsidRPr="008E430B">
        <w:rPr>
          <w:rFonts w:ascii="Arial" w:eastAsia="Times New Roman" w:hAnsi="Arial" w:cs="Arial"/>
          <w:color w:val="3366FF"/>
          <w:sz w:val="16"/>
          <w:szCs w:val="16"/>
          <w:lang w:bidi="x-none"/>
        </w:rPr>
        <w:t>TCCAGTTTCAAAGGATGATAATATGTACCTTACAGGGCTCGTAGAAGAATTACATGGGAA</w:t>
      </w:r>
    </w:p>
    <w:p w14:paraId="574A5DAF"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3366FF"/>
          <w:sz w:val="16"/>
          <w:szCs w:val="16"/>
          <w:lang w:bidi="x-none"/>
        </w:rPr>
        <w:t>GATGTATTTGTACAAGTTTGTGAACTATAAATCAGGGGTCCA</w:t>
      </w:r>
      <w:r w:rsidRPr="008E430B">
        <w:rPr>
          <w:rFonts w:ascii="Arial" w:eastAsia="Times New Roman" w:hAnsi="Arial" w:cs="Arial"/>
          <w:color w:val="008000"/>
          <w:sz w:val="16"/>
          <w:szCs w:val="16"/>
          <w:lang w:bidi="x-none"/>
        </w:rPr>
        <w:t>CATGTGGA</w:t>
      </w:r>
      <w:r w:rsidRPr="008E430B">
        <w:rPr>
          <w:rFonts w:ascii="Arial" w:eastAsia="Times New Roman" w:hAnsi="Arial" w:cs="Arial"/>
          <w:color w:val="FF0000"/>
          <w:sz w:val="16"/>
          <w:szCs w:val="16"/>
          <w:lang w:bidi="x-none"/>
        </w:rPr>
        <w:t>GCATTGGGCC</w:t>
      </w:r>
    </w:p>
    <w:p w14:paraId="5AF8ED0C"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FF0000"/>
          <w:sz w:val="16"/>
          <w:szCs w:val="16"/>
          <w:lang w:bidi="x-none"/>
        </w:rPr>
        <w:t>ACAGAAGATACCATACAGTGTGATTCCATTTATGTAAGTTTCAAAACCAGTGCAAACTAA</w:t>
      </w:r>
    </w:p>
    <w:p w14:paraId="1AAAC379"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FF0000"/>
          <w:sz w:val="16"/>
          <w:szCs w:val="16"/>
          <w:lang w:bidi="x-none"/>
        </w:rPr>
        <w:t>ACAATTTTATTTTAAAATGCACACCTAGCTGGTAAAACTACAAGAAAAACAAGAAAAGGA</w:t>
      </w:r>
    </w:p>
    <w:p w14:paraId="2419B1D4" w14:textId="77777777" w:rsidR="00626D8E" w:rsidRPr="008E430B" w:rsidRDefault="00626D8E" w:rsidP="00626D8E">
      <w:pPr>
        <w:widowControl w:val="0"/>
        <w:autoSpaceDE w:val="0"/>
        <w:autoSpaceDN w:val="0"/>
        <w:adjustRightInd w:val="0"/>
        <w:rPr>
          <w:rFonts w:ascii="Arial" w:eastAsia="Times New Roman" w:hAnsi="Arial" w:cs="Arial"/>
          <w:color w:val="FF0000"/>
          <w:sz w:val="16"/>
          <w:szCs w:val="16"/>
          <w:lang w:bidi="x-none"/>
        </w:rPr>
      </w:pPr>
      <w:r w:rsidRPr="008E430B">
        <w:rPr>
          <w:rFonts w:ascii="Arial" w:eastAsia="Times New Roman" w:hAnsi="Arial" w:cs="Arial"/>
          <w:color w:val="FF0000"/>
          <w:sz w:val="16"/>
          <w:szCs w:val="16"/>
          <w:lang w:bidi="x-none"/>
        </w:rPr>
        <w:t>ATAACCAAAATCTAGTTAGAGGGCTAGGGGATTAGGGA</w:t>
      </w:r>
    </w:p>
    <w:p w14:paraId="08C7E6B0" w14:textId="77777777" w:rsidR="00626D8E" w:rsidRPr="008E430B" w:rsidRDefault="00626D8E" w:rsidP="00626D8E">
      <w:pPr>
        <w:widowControl w:val="0"/>
        <w:autoSpaceDE w:val="0"/>
        <w:autoSpaceDN w:val="0"/>
        <w:adjustRightInd w:val="0"/>
        <w:rPr>
          <w:rFonts w:ascii="Arial" w:eastAsia="Times New Roman" w:hAnsi="Arial" w:cs="Arial"/>
          <w:sz w:val="16"/>
          <w:szCs w:val="16"/>
          <w:lang w:bidi="x-none"/>
        </w:rPr>
      </w:pPr>
    </w:p>
    <w:p w14:paraId="77E9AB27" w14:textId="77777777" w:rsidR="00626D8E" w:rsidRPr="00416C0F" w:rsidRDefault="00626D8E" w:rsidP="00626D8E">
      <w:pPr>
        <w:widowControl w:val="0"/>
        <w:autoSpaceDE w:val="0"/>
        <w:autoSpaceDN w:val="0"/>
        <w:adjustRightInd w:val="0"/>
        <w:rPr>
          <w:rFonts w:ascii="Arial" w:hAnsi="Arial" w:cs="Arial"/>
          <w:color w:val="3366FF"/>
          <w:sz w:val="16"/>
          <w:szCs w:val="16"/>
        </w:rPr>
      </w:pPr>
      <w:proofErr w:type="spellStart"/>
      <w:r w:rsidRPr="00416C0F">
        <w:rPr>
          <w:rFonts w:ascii="Arial" w:eastAsia="Times New Roman" w:hAnsi="Arial" w:cs="Arial"/>
          <w:color w:val="3366FF"/>
          <w:sz w:val="16"/>
          <w:szCs w:val="16"/>
          <w:lang w:bidi="x-none"/>
        </w:rPr>
        <w:t>Blue+</w:t>
      </w:r>
      <w:r w:rsidRPr="00416C0F">
        <w:rPr>
          <w:rFonts w:ascii="Arial" w:eastAsia="Times New Roman" w:hAnsi="Arial" w:cs="Arial"/>
          <w:color w:val="008000"/>
          <w:sz w:val="16"/>
          <w:szCs w:val="16"/>
          <w:lang w:bidi="x-none"/>
        </w:rPr>
        <w:t>green</w:t>
      </w:r>
      <w:proofErr w:type="spellEnd"/>
      <w:r w:rsidRPr="00416C0F">
        <w:rPr>
          <w:rFonts w:ascii="Arial" w:eastAsia="Times New Roman" w:hAnsi="Arial" w:cs="Arial"/>
          <w:color w:val="3366FF"/>
          <w:sz w:val="16"/>
          <w:szCs w:val="16"/>
          <w:lang w:bidi="x-none"/>
        </w:rPr>
        <w:t xml:space="preserve">: chr1 </w:t>
      </w:r>
      <w:r w:rsidRPr="00416C0F">
        <w:rPr>
          <w:rFonts w:ascii="Arial" w:hAnsi="Arial" w:cs="Arial"/>
          <w:color w:val="3366FF"/>
          <w:sz w:val="16"/>
          <w:szCs w:val="16"/>
        </w:rPr>
        <w:t xml:space="preserve">- 198311245 198311529 </w:t>
      </w:r>
    </w:p>
    <w:p w14:paraId="5A57E05E" w14:textId="77777777" w:rsidR="00626D8E" w:rsidRDefault="00626D8E" w:rsidP="00626D8E">
      <w:pPr>
        <w:widowControl w:val="0"/>
        <w:autoSpaceDE w:val="0"/>
        <w:autoSpaceDN w:val="0"/>
        <w:adjustRightInd w:val="0"/>
        <w:rPr>
          <w:rFonts w:ascii="Arial" w:hAnsi="Arial" w:cs="Arial"/>
          <w:color w:val="FF0000"/>
          <w:sz w:val="16"/>
          <w:szCs w:val="16"/>
        </w:rPr>
      </w:pPr>
      <w:proofErr w:type="spellStart"/>
      <w:r w:rsidRPr="00416C0F">
        <w:rPr>
          <w:rFonts w:ascii="Arial" w:hAnsi="Arial" w:cs="Arial"/>
          <w:color w:val="008000"/>
          <w:sz w:val="16"/>
          <w:szCs w:val="16"/>
        </w:rPr>
        <w:t>Green</w:t>
      </w:r>
      <w:r w:rsidRPr="00416C0F">
        <w:rPr>
          <w:rFonts w:ascii="Arial" w:hAnsi="Arial" w:cs="Arial"/>
          <w:color w:val="FF0000"/>
          <w:sz w:val="16"/>
          <w:szCs w:val="16"/>
        </w:rPr>
        <w:t>+Red</w:t>
      </w:r>
      <w:proofErr w:type="spellEnd"/>
      <w:r w:rsidRPr="00416C0F">
        <w:rPr>
          <w:rFonts w:ascii="Arial" w:hAnsi="Arial" w:cs="Arial"/>
          <w:color w:val="FF0000"/>
          <w:sz w:val="16"/>
          <w:szCs w:val="16"/>
        </w:rPr>
        <w:t>: chr1 + 203179702 203179877</w:t>
      </w:r>
    </w:p>
    <w:p w14:paraId="784750E2" w14:textId="77777777" w:rsidR="00626D8E" w:rsidRDefault="00626D8E" w:rsidP="00626D8E">
      <w:pPr>
        <w:widowControl w:val="0"/>
        <w:autoSpaceDE w:val="0"/>
        <w:autoSpaceDN w:val="0"/>
        <w:adjustRightInd w:val="0"/>
        <w:rPr>
          <w:rFonts w:ascii="Arial" w:hAnsi="Arial" w:cs="Arial"/>
          <w:color w:val="FF0000"/>
          <w:sz w:val="16"/>
          <w:szCs w:val="16"/>
        </w:rPr>
      </w:pPr>
    </w:p>
    <w:p w14:paraId="62F6ED07" w14:textId="77777777" w:rsidR="00626D8E" w:rsidRPr="005214CD" w:rsidRDefault="00626D8E" w:rsidP="00626D8E">
      <w:pPr>
        <w:widowControl w:val="0"/>
        <w:autoSpaceDE w:val="0"/>
        <w:autoSpaceDN w:val="0"/>
        <w:adjustRightInd w:val="0"/>
        <w:rPr>
          <w:rFonts w:ascii="Arial" w:hAnsi="Arial" w:cs="Arial"/>
          <w:sz w:val="16"/>
          <w:szCs w:val="16"/>
        </w:rPr>
      </w:pPr>
      <w:r w:rsidRPr="005214CD">
        <w:rPr>
          <w:rFonts w:ascii="Arial" w:hAnsi="Arial" w:cs="Arial"/>
          <w:sz w:val="16"/>
          <w:szCs w:val="16"/>
        </w:rPr>
        <w:t>&gt; SV2_R1</w:t>
      </w:r>
    </w:p>
    <w:p w14:paraId="35F01A5B" w14:textId="77777777" w:rsidR="00626D8E" w:rsidRPr="005214CD" w:rsidRDefault="00626D8E" w:rsidP="00626D8E">
      <w:pPr>
        <w:widowControl w:val="0"/>
        <w:autoSpaceDE w:val="0"/>
        <w:autoSpaceDN w:val="0"/>
        <w:adjustRightInd w:val="0"/>
        <w:rPr>
          <w:rFonts w:ascii="Arial" w:hAnsi="Arial" w:cs="Arial"/>
          <w:sz w:val="16"/>
          <w:szCs w:val="16"/>
        </w:rPr>
      </w:pPr>
      <w:r w:rsidRPr="00D613C3">
        <w:rPr>
          <w:rFonts w:ascii="Arial" w:hAnsi="Arial" w:cs="Arial"/>
          <w:color w:val="A6A6A6" w:themeColor="background1" w:themeShade="A6"/>
          <w:sz w:val="16"/>
          <w:szCs w:val="16"/>
        </w:rPr>
        <w:t>CGCCTGAGGTAG</w:t>
      </w:r>
      <w:r w:rsidRPr="00266EF7">
        <w:rPr>
          <w:rFonts w:ascii="Arial" w:hAnsi="Arial" w:cs="Arial"/>
          <w:color w:val="FF0000"/>
          <w:sz w:val="16"/>
          <w:szCs w:val="16"/>
        </w:rPr>
        <w:t>CTTTTCTTGTTTTTCTTGTAGTTTTACCAGCTAGGTGTGCATTTTAAA</w:t>
      </w:r>
    </w:p>
    <w:p w14:paraId="572FF5B7" w14:textId="77777777" w:rsidR="00626D8E" w:rsidRPr="00266EF7" w:rsidRDefault="00626D8E" w:rsidP="00626D8E">
      <w:pPr>
        <w:widowControl w:val="0"/>
        <w:autoSpaceDE w:val="0"/>
        <w:autoSpaceDN w:val="0"/>
        <w:adjustRightInd w:val="0"/>
        <w:rPr>
          <w:rFonts w:ascii="Arial" w:hAnsi="Arial" w:cs="Arial"/>
          <w:color w:val="FF0000"/>
          <w:sz w:val="16"/>
          <w:szCs w:val="16"/>
        </w:rPr>
      </w:pPr>
      <w:r w:rsidRPr="00266EF7">
        <w:rPr>
          <w:rFonts w:ascii="Arial" w:hAnsi="Arial" w:cs="Arial"/>
          <w:color w:val="FF0000"/>
          <w:sz w:val="16"/>
          <w:szCs w:val="16"/>
        </w:rPr>
        <w:t>ATAAAATTGTTTAGTTTGCACTGGTTTTGAAACTTACATAAATGGAATCACACTGTATGG</w:t>
      </w:r>
    </w:p>
    <w:p w14:paraId="65F25375" w14:textId="77777777" w:rsidR="00626D8E" w:rsidRPr="005214CD" w:rsidRDefault="00626D8E" w:rsidP="00626D8E">
      <w:pPr>
        <w:widowControl w:val="0"/>
        <w:autoSpaceDE w:val="0"/>
        <w:autoSpaceDN w:val="0"/>
        <w:adjustRightInd w:val="0"/>
        <w:rPr>
          <w:rFonts w:ascii="Arial" w:hAnsi="Arial" w:cs="Arial"/>
          <w:sz w:val="16"/>
          <w:szCs w:val="16"/>
        </w:rPr>
      </w:pPr>
      <w:r w:rsidRPr="00D613C3">
        <w:rPr>
          <w:rFonts w:ascii="Arial" w:hAnsi="Arial" w:cs="Arial"/>
          <w:color w:val="FF0000"/>
          <w:sz w:val="16"/>
          <w:szCs w:val="16"/>
        </w:rPr>
        <w:t>TATCTTCTGTGGCCCAATGC</w:t>
      </w:r>
      <w:r w:rsidRPr="002C3152">
        <w:rPr>
          <w:rFonts w:ascii="Arial" w:hAnsi="Arial" w:cs="Arial"/>
          <w:color w:val="008000"/>
          <w:sz w:val="16"/>
          <w:szCs w:val="16"/>
        </w:rPr>
        <w:t>TCCACATG</w:t>
      </w:r>
      <w:r w:rsidRPr="00266EF7">
        <w:rPr>
          <w:rFonts w:ascii="Arial" w:hAnsi="Arial" w:cs="Arial"/>
          <w:color w:val="3366FF"/>
          <w:sz w:val="16"/>
          <w:szCs w:val="16"/>
        </w:rPr>
        <w:t>TGGACCCCTGATTTATAGTTCACAAACTTGTA</w:t>
      </w:r>
    </w:p>
    <w:p w14:paraId="1C789183" w14:textId="77777777" w:rsidR="00626D8E" w:rsidRPr="00266EF7" w:rsidRDefault="00626D8E" w:rsidP="00626D8E">
      <w:pPr>
        <w:widowControl w:val="0"/>
        <w:autoSpaceDE w:val="0"/>
        <w:autoSpaceDN w:val="0"/>
        <w:adjustRightInd w:val="0"/>
        <w:rPr>
          <w:rFonts w:ascii="Arial" w:hAnsi="Arial" w:cs="Arial"/>
          <w:color w:val="3366FF"/>
          <w:sz w:val="16"/>
          <w:szCs w:val="16"/>
        </w:rPr>
      </w:pPr>
      <w:r w:rsidRPr="00266EF7">
        <w:rPr>
          <w:rFonts w:ascii="Arial" w:hAnsi="Arial" w:cs="Arial"/>
          <w:color w:val="3366FF"/>
          <w:sz w:val="16"/>
          <w:szCs w:val="16"/>
        </w:rPr>
        <w:t>CAAATACATCTTCCCATGTAATTCTTCTACGAGCCCTGTAAGGTACATATTATCATCCTT</w:t>
      </w:r>
    </w:p>
    <w:p w14:paraId="5873188B" w14:textId="77777777" w:rsidR="00626D8E" w:rsidRPr="00266EF7" w:rsidRDefault="00626D8E" w:rsidP="00626D8E">
      <w:pPr>
        <w:widowControl w:val="0"/>
        <w:autoSpaceDE w:val="0"/>
        <w:autoSpaceDN w:val="0"/>
        <w:adjustRightInd w:val="0"/>
        <w:rPr>
          <w:rFonts w:ascii="Arial" w:hAnsi="Arial" w:cs="Arial"/>
          <w:color w:val="3366FF"/>
          <w:sz w:val="16"/>
          <w:szCs w:val="16"/>
        </w:rPr>
      </w:pPr>
      <w:r w:rsidRPr="00266EF7">
        <w:rPr>
          <w:rFonts w:ascii="Arial" w:hAnsi="Arial" w:cs="Arial"/>
          <w:color w:val="3366FF"/>
          <w:sz w:val="16"/>
          <w:szCs w:val="16"/>
        </w:rPr>
        <w:t>TGAAACTGGAGGAAAAGTAGACTCAGATGAAGTTAACTTTTTTTCAGGGGCACTCCATAG</w:t>
      </w:r>
    </w:p>
    <w:p w14:paraId="5281710D" w14:textId="77777777" w:rsidR="00626D8E" w:rsidRPr="00266EF7" w:rsidRDefault="00626D8E" w:rsidP="00626D8E">
      <w:pPr>
        <w:widowControl w:val="0"/>
        <w:autoSpaceDE w:val="0"/>
        <w:autoSpaceDN w:val="0"/>
        <w:adjustRightInd w:val="0"/>
        <w:rPr>
          <w:rFonts w:ascii="Arial" w:hAnsi="Arial" w:cs="Arial"/>
          <w:color w:val="3366FF"/>
          <w:sz w:val="16"/>
          <w:szCs w:val="16"/>
        </w:rPr>
      </w:pPr>
      <w:r w:rsidRPr="00266EF7">
        <w:rPr>
          <w:rFonts w:ascii="Arial" w:hAnsi="Arial" w:cs="Arial"/>
          <w:color w:val="3366FF"/>
          <w:sz w:val="16"/>
          <w:szCs w:val="16"/>
        </w:rPr>
        <w:t>TGAACAATAGGATTAGGCTTTCAACTCATCCTTAGACTTTGCCTATGACTAATGGACACA</w:t>
      </w:r>
    </w:p>
    <w:p w14:paraId="4ADAD06C" w14:textId="77777777" w:rsidR="00626D8E" w:rsidRPr="00266EF7" w:rsidRDefault="00626D8E" w:rsidP="00626D8E">
      <w:pPr>
        <w:widowControl w:val="0"/>
        <w:autoSpaceDE w:val="0"/>
        <w:autoSpaceDN w:val="0"/>
        <w:adjustRightInd w:val="0"/>
        <w:rPr>
          <w:rFonts w:ascii="Arial" w:hAnsi="Arial" w:cs="Arial"/>
          <w:color w:val="3366FF"/>
          <w:sz w:val="16"/>
          <w:szCs w:val="16"/>
        </w:rPr>
      </w:pPr>
      <w:r w:rsidRPr="00266EF7">
        <w:rPr>
          <w:rFonts w:ascii="Arial" w:hAnsi="Arial" w:cs="Arial"/>
          <w:color w:val="3366FF"/>
          <w:sz w:val="16"/>
          <w:szCs w:val="16"/>
        </w:rPr>
        <w:t>CTGCCATCTCTCTACTAGCTAACATAGACTCCCTCAGTTAGAAGAAGAGTCACTTTTACA</w:t>
      </w:r>
    </w:p>
    <w:p w14:paraId="477A8AC3" w14:textId="77777777" w:rsidR="00626D8E" w:rsidRDefault="00626D8E" w:rsidP="00626D8E">
      <w:pPr>
        <w:widowControl w:val="0"/>
        <w:autoSpaceDE w:val="0"/>
        <w:autoSpaceDN w:val="0"/>
        <w:adjustRightInd w:val="0"/>
        <w:rPr>
          <w:rFonts w:ascii="Arial" w:hAnsi="Arial" w:cs="Arial"/>
          <w:color w:val="3366FF"/>
          <w:sz w:val="16"/>
          <w:szCs w:val="16"/>
        </w:rPr>
      </w:pPr>
      <w:r w:rsidRPr="00266EF7">
        <w:rPr>
          <w:rFonts w:ascii="Arial" w:hAnsi="Arial" w:cs="Arial"/>
          <w:color w:val="3366FF"/>
          <w:sz w:val="16"/>
          <w:szCs w:val="16"/>
        </w:rPr>
        <w:t>TTAACCCACAGGTTAGAGCGAATGCCCCTTTGTTTTCTAC</w:t>
      </w:r>
    </w:p>
    <w:p w14:paraId="432A3847" w14:textId="77777777" w:rsidR="00626D8E" w:rsidRDefault="00626D8E" w:rsidP="00626D8E">
      <w:pPr>
        <w:widowControl w:val="0"/>
        <w:autoSpaceDE w:val="0"/>
        <w:autoSpaceDN w:val="0"/>
        <w:adjustRightInd w:val="0"/>
        <w:rPr>
          <w:rFonts w:ascii="Arial" w:hAnsi="Arial" w:cs="Arial"/>
          <w:color w:val="3366FF"/>
          <w:sz w:val="16"/>
          <w:szCs w:val="16"/>
        </w:rPr>
      </w:pPr>
    </w:p>
    <w:p w14:paraId="45BDC2AD" w14:textId="77777777" w:rsidR="00626D8E" w:rsidRPr="00BF2D88" w:rsidRDefault="00626D8E" w:rsidP="00626D8E">
      <w:pPr>
        <w:widowControl w:val="0"/>
        <w:autoSpaceDE w:val="0"/>
        <w:autoSpaceDN w:val="0"/>
        <w:adjustRightInd w:val="0"/>
        <w:rPr>
          <w:rFonts w:ascii="Arial" w:hAnsi="Arial" w:cs="Arial"/>
          <w:color w:val="FF0000"/>
          <w:sz w:val="16"/>
          <w:szCs w:val="16"/>
        </w:rPr>
      </w:pPr>
      <w:proofErr w:type="spellStart"/>
      <w:r w:rsidRPr="00BF2D88">
        <w:rPr>
          <w:rFonts w:ascii="Arial" w:hAnsi="Arial" w:cs="Arial"/>
          <w:color w:val="FF0000"/>
          <w:sz w:val="16"/>
          <w:szCs w:val="16"/>
        </w:rPr>
        <w:t>Red</w:t>
      </w:r>
      <w:r>
        <w:rPr>
          <w:rFonts w:ascii="Arial" w:hAnsi="Arial" w:cs="Arial"/>
          <w:color w:val="FF0000"/>
          <w:sz w:val="16"/>
          <w:szCs w:val="16"/>
        </w:rPr>
        <w:t>+</w:t>
      </w:r>
      <w:r w:rsidRPr="002C3152">
        <w:rPr>
          <w:rFonts w:ascii="Arial" w:hAnsi="Arial" w:cs="Arial"/>
          <w:color w:val="008000"/>
          <w:sz w:val="16"/>
          <w:szCs w:val="16"/>
        </w:rPr>
        <w:t>Green</w:t>
      </w:r>
      <w:proofErr w:type="spellEnd"/>
      <w:r w:rsidRPr="00BF2D88">
        <w:rPr>
          <w:rFonts w:ascii="Arial" w:hAnsi="Arial" w:cs="Arial"/>
          <w:color w:val="FF0000"/>
          <w:sz w:val="16"/>
          <w:szCs w:val="16"/>
        </w:rPr>
        <w:t xml:space="preserve">: </w:t>
      </w:r>
      <w:r>
        <w:rPr>
          <w:rFonts w:ascii="Arial" w:hAnsi="Arial" w:cs="Arial"/>
          <w:color w:val="FF0000"/>
          <w:sz w:val="16"/>
          <w:szCs w:val="16"/>
        </w:rPr>
        <w:t>chr</w:t>
      </w:r>
      <w:r w:rsidRPr="00BF2D88">
        <w:rPr>
          <w:rFonts w:ascii="Arial" w:hAnsi="Arial" w:cs="Arial"/>
          <w:color w:val="FF0000"/>
          <w:sz w:val="16"/>
          <w:szCs w:val="16"/>
        </w:rPr>
        <w:t xml:space="preserve">1   </w:t>
      </w:r>
      <w:proofErr w:type="gramStart"/>
      <w:r w:rsidRPr="00BF2D88">
        <w:rPr>
          <w:rFonts w:ascii="Arial" w:hAnsi="Arial" w:cs="Arial"/>
          <w:color w:val="FF0000"/>
          <w:sz w:val="16"/>
          <w:szCs w:val="16"/>
        </w:rPr>
        <w:t>-  203179702</w:t>
      </w:r>
      <w:proofErr w:type="gramEnd"/>
      <w:r w:rsidRPr="00BF2D88">
        <w:rPr>
          <w:rFonts w:ascii="Arial" w:hAnsi="Arial" w:cs="Arial"/>
          <w:color w:val="FF0000"/>
          <w:sz w:val="16"/>
          <w:szCs w:val="16"/>
        </w:rPr>
        <w:t xml:space="preserve"> 203179837</w:t>
      </w:r>
    </w:p>
    <w:p w14:paraId="1BE23A3F" w14:textId="77777777" w:rsidR="00626D8E" w:rsidRPr="00BF2D88" w:rsidRDefault="00626D8E" w:rsidP="00626D8E">
      <w:pPr>
        <w:widowControl w:val="0"/>
        <w:autoSpaceDE w:val="0"/>
        <w:autoSpaceDN w:val="0"/>
        <w:adjustRightInd w:val="0"/>
        <w:rPr>
          <w:rFonts w:ascii="Arial" w:hAnsi="Arial" w:cs="Arial"/>
          <w:color w:val="0000FF"/>
          <w:sz w:val="16"/>
          <w:szCs w:val="16"/>
        </w:rPr>
      </w:pPr>
      <w:proofErr w:type="spellStart"/>
      <w:r>
        <w:rPr>
          <w:rFonts w:ascii="Arial" w:hAnsi="Arial" w:cs="Arial"/>
          <w:color w:val="0000FF"/>
          <w:sz w:val="16"/>
          <w:szCs w:val="16"/>
        </w:rPr>
        <w:t>Green+</w:t>
      </w:r>
      <w:r w:rsidRPr="00BF2D88">
        <w:rPr>
          <w:rFonts w:ascii="Arial" w:hAnsi="Arial" w:cs="Arial"/>
          <w:color w:val="0000FF"/>
          <w:sz w:val="16"/>
          <w:szCs w:val="16"/>
        </w:rPr>
        <w:t>Blue</w:t>
      </w:r>
      <w:proofErr w:type="spellEnd"/>
      <w:r w:rsidRPr="00BF2D88">
        <w:rPr>
          <w:rFonts w:ascii="Arial" w:hAnsi="Arial" w:cs="Arial"/>
          <w:color w:val="0000FF"/>
          <w:sz w:val="16"/>
          <w:szCs w:val="16"/>
        </w:rPr>
        <w:t xml:space="preserve">: </w:t>
      </w:r>
      <w:r>
        <w:rPr>
          <w:rFonts w:ascii="Arial" w:hAnsi="Arial" w:cs="Arial"/>
          <w:color w:val="0000FF"/>
          <w:sz w:val="16"/>
          <w:szCs w:val="16"/>
        </w:rPr>
        <w:t>chr</w:t>
      </w:r>
      <w:r w:rsidRPr="00BF2D88">
        <w:rPr>
          <w:rFonts w:ascii="Arial" w:hAnsi="Arial" w:cs="Arial"/>
          <w:color w:val="0000FF"/>
          <w:sz w:val="16"/>
          <w:szCs w:val="16"/>
        </w:rPr>
        <w:t xml:space="preserve">1 </w:t>
      </w:r>
      <w:proofErr w:type="gramStart"/>
      <w:r w:rsidRPr="002C3152">
        <w:rPr>
          <w:rFonts w:ascii="Arial" w:hAnsi="Arial" w:cs="Arial"/>
          <w:color w:val="0000FF"/>
          <w:sz w:val="16"/>
          <w:szCs w:val="16"/>
        </w:rPr>
        <w:t>+  198311245</w:t>
      </w:r>
      <w:proofErr w:type="gramEnd"/>
      <w:r w:rsidRPr="002C3152">
        <w:rPr>
          <w:rFonts w:ascii="Arial" w:hAnsi="Arial" w:cs="Arial"/>
          <w:color w:val="0000FF"/>
          <w:sz w:val="16"/>
          <w:szCs w:val="16"/>
        </w:rPr>
        <w:t xml:space="preserve"> 198311573</w:t>
      </w:r>
    </w:p>
    <w:p w14:paraId="50E13CBB" w14:textId="77777777" w:rsidR="00626D8E" w:rsidRPr="00416C0F" w:rsidRDefault="00626D8E" w:rsidP="00626D8E">
      <w:pPr>
        <w:widowControl w:val="0"/>
        <w:autoSpaceDE w:val="0"/>
        <w:autoSpaceDN w:val="0"/>
        <w:adjustRightInd w:val="0"/>
        <w:rPr>
          <w:rFonts w:ascii="Arial" w:hAnsi="Arial" w:cs="Arial"/>
          <w:color w:val="FF0000"/>
          <w:sz w:val="16"/>
          <w:szCs w:val="16"/>
        </w:rPr>
      </w:pPr>
    </w:p>
    <w:p w14:paraId="6BE3B476" w14:textId="77777777" w:rsidR="00626D8E" w:rsidRPr="008E430B" w:rsidRDefault="00626D8E" w:rsidP="00626D8E">
      <w:pPr>
        <w:pBdr>
          <w:bottom w:val="double" w:sz="6" w:space="1" w:color="auto"/>
        </w:pBdr>
        <w:rPr>
          <w:rFonts w:ascii="Arial" w:hAnsi="Arial" w:cs="Arial"/>
          <w:sz w:val="16"/>
          <w:szCs w:val="16"/>
        </w:rPr>
      </w:pPr>
    </w:p>
    <w:p w14:paraId="198F0D9A" w14:textId="77777777" w:rsidR="00626D8E" w:rsidRPr="008E430B" w:rsidRDefault="00626D8E" w:rsidP="00626D8E">
      <w:pPr>
        <w:rPr>
          <w:rFonts w:ascii="Arial" w:hAnsi="Arial" w:cs="Arial"/>
          <w:sz w:val="16"/>
          <w:szCs w:val="16"/>
        </w:rPr>
      </w:pPr>
    </w:p>
    <w:p w14:paraId="200994CE" w14:textId="77777777" w:rsidR="00626D8E" w:rsidRPr="008E430B" w:rsidRDefault="00626D8E" w:rsidP="00626D8E">
      <w:pPr>
        <w:rPr>
          <w:rFonts w:ascii="Arial" w:hAnsi="Arial" w:cs="Arial"/>
          <w:color w:val="008000"/>
          <w:sz w:val="16"/>
          <w:szCs w:val="16"/>
        </w:rPr>
      </w:pPr>
      <w:proofErr w:type="gramStart"/>
      <w:r w:rsidRPr="008E430B">
        <w:rPr>
          <w:rFonts w:ascii="Arial" w:hAnsi="Arial" w:cs="Arial"/>
          <w:color w:val="008000"/>
          <w:sz w:val="16"/>
          <w:szCs w:val="16"/>
        </w:rPr>
        <w:t>SV3 :</w:t>
      </w:r>
      <w:proofErr w:type="gramEnd"/>
      <w:r w:rsidRPr="008E430B">
        <w:rPr>
          <w:rFonts w:ascii="Arial" w:hAnsi="Arial" w:cs="Arial"/>
          <w:color w:val="008000"/>
          <w:sz w:val="16"/>
          <w:szCs w:val="16"/>
        </w:rPr>
        <w:t xml:space="preserve"> breakpoint is confirmed by two </w:t>
      </w:r>
      <w:r>
        <w:rPr>
          <w:rFonts w:ascii="Arial" w:hAnsi="Arial" w:cs="Arial"/>
          <w:color w:val="008000"/>
          <w:sz w:val="16"/>
          <w:szCs w:val="16"/>
        </w:rPr>
        <w:t>Sanger sequencing reads</w:t>
      </w:r>
    </w:p>
    <w:p w14:paraId="2A9E5DBB" w14:textId="77777777" w:rsidR="00626D8E" w:rsidRPr="008E430B" w:rsidRDefault="00626D8E" w:rsidP="00626D8E">
      <w:pPr>
        <w:rPr>
          <w:rFonts w:ascii="Arial" w:hAnsi="Arial" w:cs="Arial"/>
          <w:sz w:val="16"/>
          <w:szCs w:val="16"/>
        </w:rPr>
      </w:pPr>
    </w:p>
    <w:p w14:paraId="187E9FEF"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predictions:</w:t>
      </w:r>
    </w:p>
    <w:p w14:paraId="4CCA54DD"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197592939 +</w:t>
      </w:r>
    </w:p>
    <w:p w14:paraId="09266F3D"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198304513 -</w:t>
      </w:r>
    </w:p>
    <w:p w14:paraId="22863F8B" w14:textId="77777777" w:rsidR="00626D8E" w:rsidRPr="008E430B" w:rsidRDefault="00626D8E" w:rsidP="00626D8E">
      <w:pPr>
        <w:rPr>
          <w:rFonts w:ascii="Arial" w:hAnsi="Arial" w:cs="Arial"/>
          <w:sz w:val="16"/>
          <w:szCs w:val="16"/>
        </w:rPr>
      </w:pPr>
    </w:p>
    <w:p w14:paraId="13407CCF"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2C00C55A"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197592953 +</w:t>
      </w:r>
    </w:p>
    <w:p w14:paraId="349FD15B"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198304567 -</w:t>
      </w:r>
    </w:p>
    <w:p w14:paraId="722F6AB8" w14:textId="77777777" w:rsidR="00626D8E" w:rsidRPr="008E430B" w:rsidRDefault="00626D8E" w:rsidP="00626D8E">
      <w:pPr>
        <w:rPr>
          <w:rFonts w:ascii="Arial" w:hAnsi="Arial" w:cs="Arial"/>
          <w:sz w:val="16"/>
          <w:szCs w:val="16"/>
        </w:rPr>
      </w:pPr>
    </w:p>
    <w:p w14:paraId="201E0CCE" w14:textId="77777777" w:rsidR="00626D8E" w:rsidRPr="008E430B" w:rsidRDefault="00626D8E" w:rsidP="00626D8E">
      <w:pPr>
        <w:rPr>
          <w:rFonts w:ascii="Arial" w:hAnsi="Arial" w:cs="Arial"/>
          <w:sz w:val="16"/>
          <w:szCs w:val="16"/>
        </w:rPr>
      </w:pPr>
      <w:r w:rsidRPr="008E430B">
        <w:rPr>
          <w:rFonts w:ascii="Arial" w:hAnsi="Arial" w:cs="Arial"/>
          <w:sz w:val="16"/>
          <w:szCs w:val="16"/>
        </w:rPr>
        <w:t>&gt;5989sv3_2_SV3_L2_2012-04-28_D07.ab1</w:t>
      </w:r>
    </w:p>
    <w:p w14:paraId="3BDE0D55" w14:textId="77777777" w:rsidR="00626D8E" w:rsidRPr="008E430B" w:rsidRDefault="00626D8E" w:rsidP="00626D8E">
      <w:pPr>
        <w:rPr>
          <w:rFonts w:ascii="Arial" w:hAnsi="Arial" w:cs="Arial"/>
          <w:sz w:val="16"/>
          <w:szCs w:val="16"/>
        </w:rPr>
      </w:pPr>
      <w:r w:rsidRPr="008E430B">
        <w:rPr>
          <w:rFonts w:ascii="Arial" w:hAnsi="Arial" w:cs="Arial"/>
          <w:color w:val="808080" w:themeColor="background1" w:themeShade="80"/>
          <w:sz w:val="16"/>
          <w:szCs w:val="16"/>
        </w:rPr>
        <w:t>TTATAGCC</w:t>
      </w:r>
      <w:r w:rsidRPr="008E430B">
        <w:rPr>
          <w:rFonts w:ascii="Arial" w:hAnsi="Arial" w:cs="Arial"/>
          <w:color w:val="FF0000"/>
          <w:sz w:val="16"/>
          <w:szCs w:val="16"/>
        </w:rPr>
        <w:t>CTGGTAATTGTTACAGTCAATGAACCTATATTGATACATCATTGTCATCTGAGTCCCTAATTTACATCAGAGTTCACACTCTAGGATAAAACAAATTTACAGTGACATGTATCCACCATATT</w:t>
      </w:r>
      <w:r w:rsidRPr="008E430B">
        <w:rPr>
          <w:rFonts w:ascii="Arial" w:hAnsi="Arial" w:cs="Arial"/>
          <w:color w:val="3366FF"/>
          <w:sz w:val="16"/>
          <w:szCs w:val="16"/>
        </w:rPr>
        <w:t>GAGTGACTTTACTCTTGAGCATGGTTTGCCAAAAGGATATGAACTAGTTAGAAATACTTAAAATCATCAAATAATTTGAAATGATTACACCATCTCAGCAATAAATGAGATATTAAATTTAAAAAATGACATACAGAGTTAAAAGCGGAAGGCTACAAATGTTTATGTGTAGTTTAGTAAAATTGGTTATTTATGAGCCACTACCGATAAATACAAA</w:t>
      </w:r>
      <w:r w:rsidRPr="008E430B">
        <w:rPr>
          <w:rFonts w:ascii="Arial" w:hAnsi="Arial" w:cs="Arial"/>
          <w:color w:val="808080" w:themeColor="background1" w:themeShade="80"/>
          <w:sz w:val="16"/>
          <w:szCs w:val="16"/>
        </w:rPr>
        <w:t>CAAGGGTTTTGCGAGTGGGTTGTATGTCGCCTTCGGCTATGATCTCAGGATGTTTTTTTGCATTTAACACAAAATTAATTGCTTCTACGGGGTTGTCAAAATCATTTGTTTTTTGGTTTGGAATTGCAGAAACCTTATGTGCCCCTTAATGTGGTACCATTCACAAAAT</w:t>
      </w:r>
    </w:p>
    <w:p w14:paraId="50B24F31" w14:textId="77777777" w:rsidR="00626D8E" w:rsidRPr="008E430B" w:rsidRDefault="00626D8E" w:rsidP="00626D8E">
      <w:pPr>
        <w:rPr>
          <w:rFonts w:ascii="Arial" w:hAnsi="Arial" w:cs="Arial"/>
          <w:sz w:val="16"/>
          <w:szCs w:val="16"/>
        </w:rPr>
      </w:pPr>
    </w:p>
    <w:p w14:paraId="6394F86B" w14:textId="77777777" w:rsidR="00626D8E" w:rsidRPr="00416C0F" w:rsidRDefault="00626D8E" w:rsidP="00626D8E">
      <w:pPr>
        <w:rPr>
          <w:rFonts w:ascii="Arial" w:hAnsi="Arial" w:cs="Arial"/>
          <w:color w:val="FF0000"/>
          <w:sz w:val="16"/>
          <w:szCs w:val="16"/>
        </w:rPr>
      </w:pPr>
      <w:r w:rsidRPr="00416C0F">
        <w:rPr>
          <w:rFonts w:ascii="Arial" w:hAnsi="Arial" w:cs="Arial"/>
          <w:color w:val="FF0000"/>
          <w:sz w:val="16"/>
          <w:szCs w:val="16"/>
        </w:rPr>
        <w:t>Red: chr1 + 197592836 197592953</w:t>
      </w:r>
    </w:p>
    <w:p w14:paraId="650B171B" w14:textId="77777777" w:rsidR="00626D8E" w:rsidRPr="00416C0F" w:rsidRDefault="00626D8E" w:rsidP="00626D8E">
      <w:pPr>
        <w:rPr>
          <w:rFonts w:ascii="Arial" w:hAnsi="Arial" w:cs="Arial"/>
          <w:color w:val="3366FF"/>
          <w:sz w:val="16"/>
          <w:szCs w:val="16"/>
        </w:rPr>
      </w:pPr>
      <w:r w:rsidRPr="00416C0F">
        <w:rPr>
          <w:rFonts w:ascii="Arial" w:hAnsi="Arial" w:cs="Arial"/>
          <w:color w:val="3366FF"/>
          <w:sz w:val="16"/>
          <w:szCs w:val="16"/>
        </w:rPr>
        <w:t>Blue: chr1 - 198304347 198304567</w:t>
      </w:r>
    </w:p>
    <w:p w14:paraId="758258C6" w14:textId="77777777" w:rsidR="00626D8E" w:rsidRPr="008E430B" w:rsidRDefault="00626D8E" w:rsidP="00626D8E">
      <w:pPr>
        <w:rPr>
          <w:rFonts w:ascii="Arial" w:hAnsi="Arial" w:cs="Arial"/>
          <w:sz w:val="16"/>
          <w:szCs w:val="16"/>
        </w:rPr>
      </w:pPr>
    </w:p>
    <w:p w14:paraId="24948856" w14:textId="77777777" w:rsidR="00626D8E" w:rsidRPr="008E430B" w:rsidRDefault="00626D8E" w:rsidP="00626D8E">
      <w:pPr>
        <w:rPr>
          <w:rFonts w:ascii="Arial" w:hAnsi="Arial" w:cs="Arial"/>
          <w:sz w:val="16"/>
          <w:szCs w:val="16"/>
        </w:rPr>
      </w:pPr>
    </w:p>
    <w:p w14:paraId="713F0E00" w14:textId="77777777" w:rsidR="00626D8E" w:rsidRPr="008E430B" w:rsidRDefault="00626D8E" w:rsidP="00626D8E">
      <w:pPr>
        <w:rPr>
          <w:rFonts w:ascii="Arial" w:hAnsi="Arial" w:cs="Arial"/>
          <w:sz w:val="16"/>
          <w:szCs w:val="16"/>
        </w:rPr>
      </w:pPr>
      <w:r w:rsidRPr="008E430B">
        <w:rPr>
          <w:rFonts w:ascii="Arial" w:hAnsi="Arial" w:cs="Arial"/>
          <w:sz w:val="16"/>
          <w:szCs w:val="16"/>
        </w:rPr>
        <w:t>&gt;5989sv3_2_SV3_R2_2012-04-28_C09.ab1</w:t>
      </w:r>
    </w:p>
    <w:p w14:paraId="1B091023" w14:textId="77777777" w:rsidR="00626D8E" w:rsidRPr="008E430B" w:rsidRDefault="00626D8E" w:rsidP="00626D8E">
      <w:pPr>
        <w:rPr>
          <w:rFonts w:ascii="Arial" w:hAnsi="Arial" w:cs="Arial"/>
          <w:color w:val="3366FF"/>
          <w:sz w:val="16"/>
          <w:szCs w:val="16"/>
        </w:rPr>
      </w:pPr>
      <w:r w:rsidRPr="008E430B">
        <w:rPr>
          <w:rFonts w:ascii="Arial" w:hAnsi="Arial" w:cs="Arial"/>
          <w:color w:val="808080" w:themeColor="background1" w:themeShade="80"/>
          <w:sz w:val="16"/>
          <w:szCs w:val="16"/>
        </w:rPr>
        <w:t>ATAACCGCTTCACT</w:t>
      </w:r>
      <w:r w:rsidRPr="008E430B">
        <w:rPr>
          <w:rFonts w:ascii="Arial" w:hAnsi="Arial" w:cs="Arial"/>
          <w:color w:val="3366FF"/>
          <w:sz w:val="16"/>
          <w:szCs w:val="16"/>
        </w:rPr>
        <w:t>AACTACACATAAACATTTGTAGCCTTCCGCTTTTAACTCTGTATGTCATTTTTTAAATTTAATATC</w:t>
      </w:r>
    </w:p>
    <w:p w14:paraId="45BCC530" w14:textId="77777777" w:rsidR="00626D8E" w:rsidRPr="008E430B" w:rsidRDefault="00626D8E" w:rsidP="00626D8E">
      <w:pPr>
        <w:rPr>
          <w:rFonts w:ascii="Arial" w:hAnsi="Arial" w:cs="Arial"/>
          <w:color w:val="3366FF"/>
          <w:sz w:val="16"/>
          <w:szCs w:val="16"/>
        </w:rPr>
      </w:pPr>
      <w:r w:rsidRPr="008E430B">
        <w:rPr>
          <w:rFonts w:ascii="Arial" w:hAnsi="Arial" w:cs="Arial"/>
          <w:color w:val="3366FF"/>
          <w:sz w:val="16"/>
          <w:szCs w:val="16"/>
        </w:rPr>
        <w:t>TCATTTATTGCTGAGATGGTGTAATCATTTCAAATTATTTGATGATTTTAAGTATTTCTAACTAGTTCATATCCTTTTGG</w:t>
      </w:r>
    </w:p>
    <w:p w14:paraId="75E59E4C" w14:textId="77777777" w:rsidR="00626D8E" w:rsidRPr="008E430B" w:rsidRDefault="00626D8E" w:rsidP="00626D8E">
      <w:pPr>
        <w:rPr>
          <w:rFonts w:ascii="Arial" w:hAnsi="Arial" w:cs="Arial"/>
          <w:color w:val="FF0000"/>
          <w:sz w:val="16"/>
          <w:szCs w:val="16"/>
        </w:rPr>
      </w:pPr>
      <w:r w:rsidRPr="008E430B">
        <w:rPr>
          <w:rFonts w:ascii="Arial" w:hAnsi="Arial" w:cs="Arial"/>
          <w:color w:val="3366FF"/>
          <w:sz w:val="16"/>
          <w:szCs w:val="16"/>
        </w:rPr>
        <w:t>CAAACCATGCTCAAGAGTAAAGTCACTCAATA</w:t>
      </w:r>
      <w:r w:rsidRPr="008E430B">
        <w:rPr>
          <w:rFonts w:ascii="Arial" w:hAnsi="Arial" w:cs="Arial"/>
          <w:color w:val="FF0000"/>
          <w:sz w:val="16"/>
          <w:szCs w:val="16"/>
        </w:rPr>
        <w:t>TGGTGGATACATGTCACTGTAAATTTGTTTTATCCTAGAGTGTGAACTCTGATGTAAATTAGGGACTCAGATGACAATGATGTATCAATATAGGTTCATTGACTGTAACAATGTACCAGTGTGGTTGGGTATGTTAATAATGGAGAAGCC</w:t>
      </w:r>
      <w:r w:rsidRPr="008E430B">
        <w:rPr>
          <w:rFonts w:ascii="Arial" w:hAnsi="Arial" w:cs="Arial"/>
          <w:color w:val="808080" w:themeColor="background1" w:themeShade="80"/>
          <w:sz w:val="16"/>
          <w:szCs w:val="16"/>
        </w:rPr>
        <w:t>ATGGGAATCTTCTTTTATGTGGTTATAAGAGCTAAGAGCGTCCCCCACATTTGTCAGACAAACAACACAGTAAATTGATTTGCTGTACTAAATATCCAGATTAATTATAAGGCTTTACTAATTAAGATAGTGAGTTATTGGGGCAGCAAAGGATAAATACACCAATAGAACAGAAAGATTCCCATGTGTGTACACAAACATAATTTGTTTCAGGGACGGTATTGTAGGTTAGTATTAAAGGGATAG</w:t>
      </w:r>
    </w:p>
    <w:p w14:paraId="04F6BDFA" w14:textId="77777777" w:rsidR="00626D8E" w:rsidRPr="008E430B" w:rsidRDefault="00626D8E" w:rsidP="00626D8E">
      <w:pPr>
        <w:rPr>
          <w:rFonts w:ascii="Arial" w:hAnsi="Arial" w:cs="Arial"/>
          <w:sz w:val="16"/>
          <w:szCs w:val="16"/>
        </w:rPr>
      </w:pPr>
    </w:p>
    <w:p w14:paraId="08E2D6BF" w14:textId="77777777" w:rsidR="00626D8E" w:rsidRPr="00416C0F" w:rsidRDefault="00626D8E" w:rsidP="00626D8E">
      <w:pPr>
        <w:rPr>
          <w:rFonts w:ascii="Arial" w:hAnsi="Arial" w:cs="Arial"/>
          <w:color w:val="3366FF"/>
          <w:sz w:val="16"/>
          <w:szCs w:val="16"/>
        </w:rPr>
      </w:pPr>
      <w:r w:rsidRPr="00416C0F">
        <w:rPr>
          <w:rFonts w:ascii="Arial" w:hAnsi="Arial" w:cs="Arial"/>
          <w:color w:val="3366FF"/>
          <w:sz w:val="16"/>
          <w:szCs w:val="16"/>
        </w:rPr>
        <w:t>Blue: chr1 + 198304390 198304567</w:t>
      </w:r>
    </w:p>
    <w:p w14:paraId="01551656" w14:textId="77777777" w:rsidR="00626D8E" w:rsidRPr="00416C0F" w:rsidRDefault="00626D8E" w:rsidP="00626D8E">
      <w:pPr>
        <w:rPr>
          <w:rFonts w:ascii="Arial" w:hAnsi="Arial" w:cs="Arial"/>
          <w:color w:val="FF0000"/>
          <w:sz w:val="16"/>
          <w:szCs w:val="16"/>
        </w:rPr>
      </w:pPr>
      <w:r w:rsidRPr="00416C0F">
        <w:rPr>
          <w:rFonts w:ascii="Arial" w:hAnsi="Arial" w:cs="Arial"/>
          <w:color w:val="FF0000"/>
          <w:sz w:val="16"/>
          <w:szCs w:val="16"/>
        </w:rPr>
        <w:t>Red: chr1 – 197592799 197592954</w:t>
      </w:r>
    </w:p>
    <w:p w14:paraId="38469684" w14:textId="77777777" w:rsidR="00626D8E" w:rsidRPr="008E430B" w:rsidRDefault="00626D8E" w:rsidP="00626D8E">
      <w:pPr>
        <w:rPr>
          <w:rFonts w:ascii="Arial" w:hAnsi="Arial" w:cs="Arial"/>
          <w:sz w:val="16"/>
          <w:szCs w:val="16"/>
        </w:rPr>
      </w:pPr>
    </w:p>
    <w:p w14:paraId="0709256B" w14:textId="77777777" w:rsidR="00626D8E" w:rsidRPr="008E430B" w:rsidRDefault="00626D8E" w:rsidP="00626D8E">
      <w:pPr>
        <w:pBdr>
          <w:bottom w:val="double" w:sz="6" w:space="1" w:color="auto"/>
        </w:pBdr>
        <w:rPr>
          <w:rFonts w:ascii="Arial" w:hAnsi="Arial" w:cs="Arial"/>
          <w:sz w:val="16"/>
          <w:szCs w:val="16"/>
        </w:rPr>
      </w:pPr>
    </w:p>
    <w:p w14:paraId="04ED2230" w14:textId="77777777" w:rsidR="00626D8E" w:rsidRPr="008E430B" w:rsidRDefault="00626D8E" w:rsidP="00626D8E">
      <w:pPr>
        <w:rPr>
          <w:rFonts w:ascii="Arial" w:hAnsi="Arial" w:cs="Arial"/>
          <w:sz w:val="16"/>
          <w:szCs w:val="16"/>
        </w:rPr>
      </w:pPr>
    </w:p>
    <w:p w14:paraId="18453447" w14:textId="77777777" w:rsidR="00626D8E" w:rsidRPr="008E430B" w:rsidRDefault="00626D8E" w:rsidP="00626D8E">
      <w:pPr>
        <w:widowControl w:val="0"/>
        <w:autoSpaceDE w:val="0"/>
        <w:autoSpaceDN w:val="0"/>
        <w:adjustRightInd w:val="0"/>
        <w:rPr>
          <w:rFonts w:ascii="Arial" w:hAnsi="Arial" w:cs="Arial"/>
          <w:color w:val="008000"/>
          <w:sz w:val="16"/>
          <w:szCs w:val="16"/>
        </w:rPr>
      </w:pPr>
      <w:proofErr w:type="gramStart"/>
      <w:r w:rsidRPr="008E430B">
        <w:rPr>
          <w:rFonts w:ascii="Arial" w:hAnsi="Arial" w:cs="Arial"/>
          <w:color w:val="008000"/>
          <w:sz w:val="16"/>
          <w:szCs w:val="16"/>
        </w:rPr>
        <w:t xml:space="preserve">SV4 breakpoint is confirmed by </w:t>
      </w:r>
      <w:r>
        <w:rPr>
          <w:rFonts w:ascii="Arial" w:hAnsi="Arial" w:cs="Arial"/>
          <w:color w:val="008000"/>
          <w:sz w:val="16"/>
          <w:szCs w:val="16"/>
        </w:rPr>
        <w:t xml:space="preserve">two </w:t>
      </w:r>
      <w:r w:rsidRPr="008E430B">
        <w:rPr>
          <w:rFonts w:ascii="Arial" w:hAnsi="Arial" w:cs="Arial"/>
          <w:color w:val="008000"/>
          <w:sz w:val="16"/>
          <w:szCs w:val="16"/>
        </w:rPr>
        <w:t>Sanger sequencing</w:t>
      </w:r>
      <w:r>
        <w:rPr>
          <w:rFonts w:ascii="Arial" w:hAnsi="Arial" w:cs="Arial"/>
          <w:color w:val="008000"/>
          <w:sz w:val="16"/>
          <w:szCs w:val="16"/>
        </w:rPr>
        <w:t xml:space="preserve"> reads</w:t>
      </w:r>
      <w:proofErr w:type="gramEnd"/>
    </w:p>
    <w:p w14:paraId="31F33B0C" w14:textId="77777777" w:rsidR="00626D8E" w:rsidRPr="008E430B" w:rsidRDefault="00626D8E" w:rsidP="00626D8E">
      <w:pPr>
        <w:widowControl w:val="0"/>
        <w:autoSpaceDE w:val="0"/>
        <w:autoSpaceDN w:val="0"/>
        <w:adjustRightInd w:val="0"/>
        <w:rPr>
          <w:rFonts w:ascii="Arial" w:hAnsi="Arial" w:cs="Arial"/>
          <w:color w:val="008000"/>
          <w:sz w:val="16"/>
          <w:szCs w:val="16"/>
        </w:rPr>
      </w:pPr>
    </w:p>
    <w:p w14:paraId="5B2CF820" w14:textId="77777777" w:rsidR="00626D8E" w:rsidRPr="008E430B" w:rsidRDefault="00626D8E" w:rsidP="00626D8E">
      <w:pPr>
        <w:widowControl w:val="0"/>
        <w:autoSpaceDE w:val="0"/>
        <w:autoSpaceDN w:val="0"/>
        <w:adjustRightInd w:val="0"/>
        <w:rPr>
          <w:rFonts w:ascii="Arial" w:hAnsi="Arial" w:cs="Arial"/>
          <w:sz w:val="16"/>
          <w:szCs w:val="16"/>
        </w:rPr>
      </w:pPr>
      <w:r w:rsidRPr="008E430B">
        <w:rPr>
          <w:rFonts w:ascii="Arial" w:hAnsi="Arial" w:cs="Arial"/>
          <w:sz w:val="16"/>
          <w:szCs w:val="16"/>
        </w:rPr>
        <w:t>SMASH predictions:</w:t>
      </w:r>
    </w:p>
    <w:p w14:paraId="6737C960"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154115213 -</w:t>
      </w:r>
    </w:p>
    <w:p w14:paraId="62355B56"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chr8 128829576 -</w:t>
      </w:r>
    </w:p>
    <w:p w14:paraId="33FDEEED" w14:textId="77777777" w:rsidR="00626D8E" w:rsidRPr="008E430B" w:rsidRDefault="00626D8E" w:rsidP="00626D8E">
      <w:pPr>
        <w:rPr>
          <w:rFonts w:ascii="Arial" w:hAnsi="Arial" w:cs="Arial"/>
          <w:sz w:val="16"/>
          <w:szCs w:val="16"/>
        </w:rPr>
      </w:pPr>
    </w:p>
    <w:p w14:paraId="2FC3B72A"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0256A186"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154115213 -</w:t>
      </w:r>
    </w:p>
    <w:p w14:paraId="507F4E4C"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chr8 128829589 -</w:t>
      </w:r>
    </w:p>
    <w:p w14:paraId="3EEB916E" w14:textId="77777777" w:rsidR="00626D8E" w:rsidRPr="008E430B" w:rsidRDefault="00626D8E" w:rsidP="00626D8E">
      <w:pPr>
        <w:rPr>
          <w:rFonts w:ascii="Arial" w:hAnsi="Arial" w:cs="Arial"/>
          <w:sz w:val="16"/>
          <w:szCs w:val="16"/>
        </w:rPr>
      </w:pPr>
    </w:p>
    <w:p w14:paraId="6E36EEF1" w14:textId="77777777" w:rsidR="00626D8E" w:rsidRPr="008E430B" w:rsidRDefault="00626D8E" w:rsidP="00626D8E">
      <w:pPr>
        <w:rPr>
          <w:rFonts w:ascii="Arial" w:hAnsi="Arial" w:cs="Arial"/>
          <w:sz w:val="16"/>
          <w:szCs w:val="16"/>
        </w:rPr>
      </w:pPr>
      <w:r w:rsidRPr="008E430B">
        <w:rPr>
          <w:rFonts w:ascii="Arial" w:hAnsi="Arial" w:cs="Arial"/>
          <w:sz w:val="16"/>
          <w:szCs w:val="16"/>
        </w:rPr>
        <w:t>&gt;5989sv4_2_SV4_L7_2012-04-28_G07.ab1</w:t>
      </w:r>
    </w:p>
    <w:p w14:paraId="4C79866A" w14:textId="77777777" w:rsidR="00626D8E" w:rsidRPr="008E430B" w:rsidRDefault="00626D8E" w:rsidP="00626D8E">
      <w:pPr>
        <w:rPr>
          <w:rFonts w:ascii="Arial" w:hAnsi="Arial" w:cs="Arial"/>
          <w:color w:val="3366FF"/>
          <w:sz w:val="16"/>
          <w:szCs w:val="16"/>
        </w:rPr>
      </w:pPr>
      <w:r w:rsidRPr="008E430B">
        <w:rPr>
          <w:rFonts w:ascii="Arial" w:hAnsi="Arial" w:cs="Arial"/>
          <w:color w:val="808080" w:themeColor="background1" w:themeShade="80"/>
          <w:sz w:val="16"/>
          <w:szCs w:val="16"/>
        </w:rPr>
        <w:t>GGGCATGATAGAGT</w:t>
      </w:r>
      <w:r w:rsidRPr="008E430B">
        <w:rPr>
          <w:rFonts w:ascii="Arial" w:hAnsi="Arial" w:cs="Arial"/>
          <w:color w:val="3366FF"/>
          <w:sz w:val="16"/>
          <w:szCs w:val="16"/>
        </w:rPr>
        <w:t>ATATCTATTTTCTCATTTGGAGCTCATAGATGAATAATAATTCTGAGTATAATTTAATGTATTAAC</w:t>
      </w:r>
    </w:p>
    <w:p w14:paraId="6D267BE1" w14:textId="77777777" w:rsidR="00626D8E" w:rsidRPr="008E430B" w:rsidRDefault="00626D8E" w:rsidP="00626D8E">
      <w:pPr>
        <w:rPr>
          <w:rFonts w:ascii="Arial" w:hAnsi="Arial" w:cs="Arial"/>
          <w:color w:val="3366FF"/>
          <w:sz w:val="16"/>
          <w:szCs w:val="16"/>
        </w:rPr>
      </w:pPr>
      <w:r w:rsidRPr="008E430B">
        <w:rPr>
          <w:rFonts w:ascii="Arial" w:hAnsi="Arial" w:cs="Arial"/>
          <w:color w:val="3366FF"/>
          <w:sz w:val="16"/>
          <w:szCs w:val="16"/>
        </w:rPr>
        <w:t>TACACGTTTTCATAAAATATTCCTGCTATTGTTAGTTATCTCAGAACTTTTCCTTTCTTTTTTTTTTTTTTGGGCAGGGG</w:t>
      </w:r>
    </w:p>
    <w:p w14:paraId="786B4BBD" w14:textId="77777777" w:rsidR="00626D8E" w:rsidRPr="008E430B" w:rsidRDefault="00626D8E" w:rsidP="00626D8E">
      <w:pPr>
        <w:rPr>
          <w:rFonts w:ascii="Arial" w:hAnsi="Arial" w:cs="Arial"/>
          <w:color w:val="3366FF"/>
          <w:sz w:val="16"/>
          <w:szCs w:val="16"/>
        </w:rPr>
      </w:pPr>
      <w:r w:rsidRPr="008E430B">
        <w:rPr>
          <w:rFonts w:ascii="Arial" w:hAnsi="Arial" w:cs="Arial"/>
          <w:color w:val="3366FF"/>
          <w:sz w:val="16"/>
          <w:szCs w:val="16"/>
        </w:rPr>
        <w:t>GAGGGGAACAGAGTTTTGCTTTTGTTGCCCAGGGTGGAGTACAATGGCATGATCTTGGCTCACTGCAACCTCTGCCTCCTGAGTTCAAGCAGTTCTCCTGCTTCAGCCTCCTGGGTAGCTGGGATTACAGGCCTGCGCCACCACTCCCGGCTAATTTTGTATTTTTAGTAAAAATGGGCTTTCACCATGTTGGTCAAGCTGGTCTTGAACTCCTGACCTCAGGTGATCCACCCGCCTTGGCCTCCCAAAGTGCTGGGATTACAGGCGTGAGCCACCGCGCCTGGCCACTTTCTTTTTTTTTTTTGAAATGGAGTCTCCCTCTGTTGCCTAGGCTCAAGTGCAGTGGTGCGATCTTGGCTCACTGCAACCTCTGCCCTCCCGCTTCAGGCGATTCTTGTGCCTCAGCCTCCCAAGTAGCTGGGAATACAGGCACGCGCCACCACACCCGTTAATGTT</w:t>
      </w:r>
      <w:r w:rsidRPr="008E430B">
        <w:rPr>
          <w:rFonts w:ascii="Arial" w:hAnsi="Arial" w:cs="Arial"/>
          <w:color w:val="FF0000"/>
          <w:sz w:val="16"/>
          <w:szCs w:val="16"/>
        </w:rPr>
        <w:t>AAATTCACAGACAGGGAAACTACTGAGGTAGACAGATGTTAAGTTCATTGCATAATGAACTAAGTAATAAAATGAGGCAAAGGCCCAGCAGGTCTGTGTCTCTCCTATTCCAGAACAGCGCTCTCATCCCCCCCCCCCCCGGAATT</w:t>
      </w:r>
    </w:p>
    <w:p w14:paraId="47458C2B" w14:textId="77777777" w:rsidR="00626D8E" w:rsidRPr="008E430B" w:rsidRDefault="00626D8E" w:rsidP="00626D8E">
      <w:pPr>
        <w:rPr>
          <w:rFonts w:ascii="Arial" w:hAnsi="Arial" w:cs="Arial"/>
          <w:sz w:val="16"/>
          <w:szCs w:val="16"/>
        </w:rPr>
      </w:pPr>
    </w:p>
    <w:p w14:paraId="521F26DC" w14:textId="77777777" w:rsidR="00626D8E" w:rsidRPr="00416C0F" w:rsidRDefault="00626D8E" w:rsidP="00626D8E">
      <w:pPr>
        <w:rPr>
          <w:rFonts w:ascii="Arial" w:hAnsi="Arial" w:cs="Arial"/>
          <w:color w:val="3366FF"/>
          <w:sz w:val="16"/>
          <w:szCs w:val="16"/>
        </w:rPr>
      </w:pPr>
      <w:r w:rsidRPr="00416C0F">
        <w:rPr>
          <w:rFonts w:ascii="Arial" w:hAnsi="Arial" w:cs="Arial"/>
          <w:color w:val="3366FF"/>
          <w:sz w:val="16"/>
          <w:szCs w:val="16"/>
        </w:rPr>
        <w:t>Blue: chr1 – 154115213 154115814</w:t>
      </w:r>
    </w:p>
    <w:p w14:paraId="1022AC94" w14:textId="77777777" w:rsidR="00626D8E" w:rsidRDefault="00626D8E" w:rsidP="00626D8E">
      <w:pPr>
        <w:rPr>
          <w:rFonts w:ascii="Arial" w:hAnsi="Arial" w:cs="Arial"/>
          <w:color w:val="FF0000"/>
          <w:sz w:val="16"/>
          <w:szCs w:val="16"/>
        </w:rPr>
      </w:pPr>
      <w:r w:rsidRPr="00416C0F">
        <w:rPr>
          <w:rFonts w:ascii="Arial" w:hAnsi="Arial" w:cs="Arial"/>
          <w:color w:val="FF0000"/>
          <w:sz w:val="16"/>
          <w:szCs w:val="16"/>
        </w:rPr>
        <w:t>Red: chr8 - 128829465 128829589</w:t>
      </w:r>
    </w:p>
    <w:p w14:paraId="1D435766" w14:textId="77777777" w:rsidR="00626D8E" w:rsidRDefault="00626D8E" w:rsidP="00626D8E">
      <w:pPr>
        <w:rPr>
          <w:rFonts w:ascii="Arial" w:hAnsi="Arial" w:cs="Arial"/>
          <w:color w:val="FF0000"/>
          <w:sz w:val="16"/>
          <w:szCs w:val="16"/>
        </w:rPr>
      </w:pPr>
    </w:p>
    <w:p w14:paraId="3B7CAF49" w14:textId="77777777" w:rsidR="00626D8E" w:rsidRPr="006B3CE9" w:rsidRDefault="00626D8E" w:rsidP="00626D8E">
      <w:pPr>
        <w:rPr>
          <w:rFonts w:ascii="Arial" w:hAnsi="Arial" w:cs="Arial"/>
          <w:sz w:val="16"/>
          <w:szCs w:val="16"/>
        </w:rPr>
      </w:pPr>
      <w:r w:rsidRPr="006B3CE9">
        <w:rPr>
          <w:rFonts w:ascii="Arial" w:hAnsi="Arial" w:cs="Arial"/>
          <w:sz w:val="16"/>
          <w:szCs w:val="16"/>
        </w:rPr>
        <w:t>&gt;SV4_R2</w:t>
      </w:r>
    </w:p>
    <w:p w14:paraId="395D4515" w14:textId="77777777" w:rsidR="00626D8E" w:rsidRPr="006B3CE9" w:rsidRDefault="00626D8E" w:rsidP="00626D8E">
      <w:pPr>
        <w:rPr>
          <w:rFonts w:ascii="Arial" w:hAnsi="Arial" w:cs="Arial"/>
          <w:sz w:val="16"/>
          <w:szCs w:val="16"/>
        </w:rPr>
      </w:pPr>
      <w:r w:rsidRPr="006B3CE9">
        <w:rPr>
          <w:rFonts w:ascii="Arial" w:hAnsi="Arial" w:cs="Arial"/>
          <w:color w:val="A6A6A6" w:themeColor="background1" w:themeShade="A6"/>
          <w:sz w:val="16"/>
          <w:szCs w:val="16"/>
        </w:rPr>
        <w:t>GACCCTTAGAAG</w:t>
      </w:r>
      <w:r w:rsidRPr="00810478">
        <w:rPr>
          <w:rFonts w:ascii="Arial" w:hAnsi="Arial" w:cs="Arial"/>
          <w:color w:val="FF0000"/>
          <w:sz w:val="16"/>
          <w:szCs w:val="16"/>
        </w:rPr>
        <w:t>ACAGACCTGCTGGGCCTTTGCCTCATTTTATTACTTAGTTCATTATGC</w:t>
      </w:r>
    </w:p>
    <w:p w14:paraId="4A300DFF" w14:textId="77777777" w:rsidR="00626D8E" w:rsidRPr="006B3CE9" w:rsidRDefault="00626D8E" w:rsidP="00626D8E">
      <w:pPr>
        <w:rPr>
          <w:rFonts w:ascii="Arial" w:hAnsi="Arial" w:cs="Arial"/>
          <w:sz w:val="16"/>
          <w:szCs w:val="16"/>
        </w:rPr>
      </w:pPr>
      <w:r w:rsidRPr="00810478">
        <w:rPr>
          <w:rFonts w:ascii="Arial" w:hAnsi="Arial" w:cs="Arial"/>
          <w:color w:val="FF0000"/>
          <w:sz w:val="16"/>
          <w:szCs w:val="16"/>
        </w:rPr>
        <w:t>AATGAACTTAACATCTGTCTACCTCAGTAGTTTCCCTGTCTGTGAATT</w:t>
      </w:r>
      <w:r w:rsidRPr="00810478">
        <w:rPr>
          <w:rFonts w:ascii="Arial" w:hAnsi="Arial" w:cs="Arial"/>
          <w:color w:val="A6A6A6" w:themeColor="background1" w:themeShade="A6"/>
          <w:sz w:val="16"/>
          <w:szCs w:val="16"/>
        </w:rPr>
        <w:t>T</w:t>
      </w:r>
      <w:r w:rsidRPr="00810478">
        <w:rPr>
          <w:rFonts w:ascii="Arial" w:hAnsi="Arial" w:cs="Arial"/>
          <w:color w:val="3366FF"/>
          <w:sz w:val="16"/>
          <w:szCs w:val="16"/>
        </w:rPr>
        <w:t>AACATTAACGG</w:t>
      </w:r>
    </w:p>
    <w:p w14:paraId="3095C189"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GTGTGGTGGCGCGTGCCTGTATTCCCAGCTACTTGGGAGGCTGAGGCACAAGAATCGCCT</w:t>
      </w:r>
    </w:p>
    <w:p w14:paraId="7C2E6CB3"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GAAGCGGGAGGGCAGAGGTTGCAGTGAGCCAAGATCGCACCACTGCACTTGAGCCTAGGC</w:t>
      </w:r>
    </w:p>
    <w:p w14:paraId="1C0CF741"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AACAGAGCGAGACTCCATCTCAAAAAAAAAAAAGAAAGTGGCCAGGCGCGGTGGCTCACG</w:t>
      </w:r>
    </w:p>
    <w:p w14:paraId="38764591"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CCTGTAATCCCAGCACTTTGGGAGGCCAAGGCGGGTGGATCACCTGAGGTCAGGAGTTCA</w:t>
      </w:r>
    </w:p>
    <w:p w14:paraId="2C57940F"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AGACCAGCTTGACCAACATGGTGAAAGCCCATCTCTACTAAAAATACAAAATTAGCCGGG</w:t>
      </w:r>
    </w:p>
    <w:p w14:paraId="36D7C8C2"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AGTGGTGGCGCAGGCCTGTAATCCCAGCTACCCAGGAGGCTGAAGCAGGAGAACTGCTTG</w:t>
      </w:r>
    </w:p>
    <w:p w14:paraId="0F3D94FE"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AACTCAGGAGGCAGAGGTTGCAGTGAGCCAAGATCATGCCATTGTACTCCACCCTGGGCA</w:t>
      </w:r>
    </w:p>
    <w:p w14:paraId="488997EF"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ACAAAAGCAAAACTCTGTTCCCCTCCCCCTGCCCAAAAAAAAAAAAAAGAAAGGAAAAGT</w:t>
      </w:r>
    </w:p>
    <w:p w14:paraId="6196867C"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TCTGAGATAACTAACAATAGCAGGAATATTTTATGAAAACGTGTAGTTAATACATTAAAT</w:t>
      </w:r>
    </w:p>
    <w:p w14:paraId="66B23B01"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TATACTCAGAATTATTATTCATCTATGAGCTCCAAATGAGAAAATAGATATTACTTCTAA</w:t>
      </w:r>
    </w:p>
    <w:p w14:paraId="5E8E8E25" w14:textId="77777777" w:rsidR="00626D8E" w:rsidRPr="00810478" w:rsidRDefault="00626D8E" w:rsidP="00626D8E">
      <w:pPr>
        <w:rPr>
          <w:rFonts w:ascii="Arial" w:hAnsi="Arial" w:cs="Arial"/>
          <w:color w:val="3366FF"/>
          <w:sz w:val="16"/>
          <w:szCs w:val="16"/>
        </w:rPr>
      </w:pPr>
      <w:r w:rsidRPr="00810478">
        <w:rPr>
          <w:rFonts w:ascii="Arial" w:hAnsi="Arial" w:cs="Arial"/>
          <w:color w:val="3366FF"/>
          <w:sz w:val="16"/>
          <w:szCs w:val="16"/>
        </w:rPr>
        <w:t>TCTACTTTTGCCACTCAAGTTTTTTTTC</w:t>
      </w:r>
    </w:p>
    <w:p w14:paraId="1DF01A27" w14:textId="77777777" w:rsidR="00626D8E" w:rsidRDefault="00626D8E" w:rsidP="00626D8E">
      <w:pPr>
        <w:rPr>
          <w:rFonts w:ascii="Arial" w:hAnsi="Arial" w:cs="Arial"/>
          <w:sz w:val="16"/>
          <w:szCs w:val="16"/>
        </w:rPr>
      </w:pPr>
    </w:p>
    <w:p w14:paraId="1F28158C" w14:textId="77777777" w:rsidR="00626D8E" w:rsidRPr="006B3CE9" w:rsidRDefault="00626D8E" w:rsidP="00626D8E">
      <w:pPr>
        <w:rPr>
          <w:rFonts w:ascii="Arial" w:hAnsi="Arial" w:cs="Arial"/>
          <w:sz w:val="16"/>
          <w:szCs w:val="16"/>
        </w:rPr>
      </w:pPr>
      <w:r w:rsidRPr="00416C0F">
        <w:rPr>
          <w:rFonts w:ascii="Arial" w:hAnsi="Arial" w:cs="Arial"/>
          <w:color w:val="FF0000"/>
          <w:sz w:val="16"/>
          <w:szCs w:val="16"/>
        </w:rPr>
        <w:t xml:space="preserve">Red: </w:t>
      </w:r>
      <w:r>
        <w:rPr>
          <w:rFonts w:ascii="Arial" w:hAnsi="Arial" w:cs="Arial"/>
          <w:color w:val="FF0000"/>
          <w:sz w:val="16"/>
          <w:szCs w:val="16"/>
        </w:rPr>
        <w:t>chr8 +</w:t>
      </w:r>
      <w:r w:rsidRPr="00416C0F">
        <w:rPr>
          <w:rFonts w:ascii="Arial" w:hAnsi="Arial" w:cs="Arial"/>
          <w:color w:val="FF0000"/>
          <w:sz w:val="16"/>
          <w:szCs w:val="16"/>
        </w:rPr>
        <w:t xml:space="preserve"> 1288294</w:t>
      </w:r>
      <w:r>
        <w:rPr>
          <w:rFonts w:ascii="Arial" w:hAnsi="Arial" w:cs="Arial"/>
          <w:color w:val="FF0000"/>
          <w:sz w:val="16"/>
          <w:szCs w:val="16"/>
        </w:rPr>
        <w:t xml:space="preserve">94 </w:t>
      </w:r>
      <w:r w:rsidRPr="00416C0F">
        <w:rPr>
          <w:rFonts w:ascii="Arial" w:hAnsi="Arial" w:cs="Arial"/>
          <w:color w:val="FF0000"/>
          <w:sz w:val="16"/>
          <w:szCs w:val="16"/>
        </w:rPr>
        <w:t>128829589</w:t>
      </w:r>
      <w:r>
        <w:rPr>
          <w:rFonts w:ascii="Arial" w:hAnsi="Arial" w:cs="Arial"/>
          <w:color w:val="FF0000"/>
          <w:sz w:val="16"/>
          <w:szCs w:val="16"/>
        </w:rPr>
        <w:t xml:space="preserve"> </w:t>
      </w:r>
    </w:p>
    <w:p w14:paraId="5FCF6B5B" w14:textId="77777777" w:rsidR="00626D8E" w:rsidRPr="00416C0F" w:rsidRDefault="00626D8E" w:rsidP="00626D8E">
      <w:pPr>
        <w:rPr>
          <w:rFonts w:ascii="Arial" w:hAnsi="Arial" w:cs="Arial"/>
          <w:color w:val="3366FF"/>
          <w:sz w:val="16"/>
          <w:szCs w:val="16"/>
        </w:rPr>
      </w:pPr>
      <w:r>
        <w:rPr>
          <w:rFonts w:ascii="Arial" w:hAnsi="Arial" w:cs="Arial"/>
          <w:color w:val="3366FF"/>
          <w:sz w:val="16"/>
          <w:szCs w:val="16"/>
        </w:rPr>
        <w:t>Blue: chr1 +</w:t>
      </w:r>
      <w:r w:rsidRPr="00416C0F">
        <w:rPr>
          <w:rFonts w:ascii="Arial" w:hAnsi="Arial" w:cs="Arial"/>
          <w:color w:val="3366FF"/>
          <w:sz w:val="16"/>
          <w:szCs w:val="16"/>
        </w:rPr>
        <w:t xml:space="preserve"> 154115213</w:t>
      </w:r>
      <w:r>
        <w:rPr>
          <w:rFonts w:ascii="Arial" w:hAnsi="Arial" w:cs="Arial"/>
          <w:color w:val="3366FF"/>
          <w:sz w:val="16"/>
          <w:szCs w:val="16"/>
        </w:rPr>
        <w:t xml:space="preserve"> </w:t>
      </w:r>
      <w:r w:rsidRPr="00416C0F">
        <w:rPr>
          <w:rFonts w:ascii="Arial" w:hAnsi="Arial" w:cs="Arial"/>
          <w:color w:val="3366FF"/>
          <w:sz w:val="16"/>
          <w:szCs w:val="16"/>
        </w:rPr>
        <w:t>1541158</w:t>
      </w:r>
      <w:r>
        <w:rPr>
          <w:rFonts w:ascii="Arial" w:hAnsi="Arial" w:cs="Arial"/>
          <w:color w:val="3366FF"/>
          <w:sz w:val="16"/>
          <w:szCs w:val="16"/>
        </w:rPr>
        <w:t>52</w:t>
      </w:r>
    </w:p>
    <w:p w14:paraId="3356778C" w14:textId="77777777" w:rsidR="00626D8E" w:rsidRPr="00416C0F" w:rsidRDefault="00626D8E" w:rsidP="00626D8E">
      <w:pPr>
        <w:rPr>
          <w:rFonts w:ascii="Arial" w:hAnsi="Arial" w:cs="Arial"/>
          <w:color w:val="FF0000"/>
          <w:sz w:val="16"/>
          <w:szCs w:val="16"/>
        </w:rPr>
      </w:pPr>
    </w:p>
    <w:p w14:paraId="17350882" w14:textId="77777777" w:rsidR="00626D8E" w:rsidRPr="008E430B" w:rsidRDefault="00626D8E" w:rsidP="00626D8E">
      <w:pPr>
        <w:rPr>
          <w:rFonts w:ascii="Arial" w:hAnsi="Arial" w:cs="Arial"/>
          <w:sz w:val="16"/>
          <w:szCs w:val="16"/>
        </w:rPr>
      </w:pPr>
    </w:p>
    <w:p w14:paraId="6894241D" w14:textId="77777777" w:rsidR="00626D8E" w:rsidRPr="008E430B" w:rsidRDefault="00626D8E" w:rsidP="00626D8E">
      <w:pPr>
        <w:rPr>
          <w:rFonts w:ascii="Arial" w:hAnsi="Arial" w:cs="Arial"/>
          <w:sz w:val="16"/>
          <w:szCs w:val="16"/>
        </w:rPr>
      </w:pPr>
      <w:r w:rsidRPr="008E430B">
        <w:rPr>
          <w:rFonts w:ascii="Arial" w:hAnsi="Arial" w:cs="Arial"/>
          <w:sz w:val="16"/>
          <w:szCs w:val="16"/>
        </w:rPr>
        <w:t>=============================================================================</w:t>
      </w:r>
    </w:p>
    <w:p w14:paraId="163A51EA" w14:textId="77777777" w:rsidR="00626D8E" w:rsidRPr="008E430B" w:rsidRDefault="00626D8E" w:rsidP="00626D8E">
      <w:pPr>
        <w:rPr>
          <w:rFonts w:ascii="Arial" w:hAnsi="Arial" w:cs="Arial"/>
          <w:color w:val="008000"/>
          <w:sz w:val="16"/>
          <w:szCs w:val="16"/>
        </w:rPr>
      </w:pPr>
    </w:p>
    <w:p w14:paraId="56654EA1" w14:textId="77777777" w:rsidR="00626D8E" w:rsidRPr="008E430B" w:rsidRDefault="00626D8E" w:rsidP="00626D8E">
      <w:pPr>
        <w:rPr>
          <w:rFonts w:ascii="Arial" w:hAnsi="Arial" w:cs="Arial"/>
          <w:color w:val="008000"/>
          <w:sz w:val="16"/>
          <w:szCs w:val="16"/>
        </w:rPr>
      </w:pPr>
      <w:r w:rsidRPr="008E430B">
        <w:rPr>
          <w:rFonts w:ascii="Arial" w:hAnsi="Arial" w:cs="Arial"/>
          <w:color w:val="008000"/>
          <w:sz w:val="16"/>
          <w:szCs w:val="16"/>
        </w:rPr>
        <w:t>SV5 breakpoint is confirmed by two independent Sanger sequences</w:t>
      </w:r>
    </w:p>
    <w:p w14:paraId="0786616A" w14:textId="77777777" w:rsidR="00626D8E" w:rsidRPr="008E430B" w:rsidRDefault="00626D8E" w:rsidP="00626D8E">
      <w:pPr>
        <w:widowControl w:val="0"/>
        <w:autoSpaceDE w:val="0"/>
        <w:autoSpaceDN w:val="0"/>
        <w:adjustRightInd w:val="0"/>
        <w:rPr>
          <w:rFonts w:ascii="Arial" w:hAnsi="Arial" w:cs="Arial"/>
          <w:sz w:val="16"/>
          <w:szCs w:val="16"/>
        </w:rPr>
      </w:pPr>
    </w:p>
    <w:p w14:paraId="4953DAB3" w14:textId="77777777" w:rsidR="00626D8E" w:rsidRPr="008E430B" w:rsidRDefault="00626D8E" w:rsidP="00626D8E">
      <w:pPr>
        <w:widowControl w:val="0"/>
        <w:autoSpaceDE w:val="0"/>
        <w:autoSpaceDN w:val="0"/>
        <w:adjustRightInd w:val="0"/>
        <w:rPr>
          <w:rFonts w:ascii="Arial" w:hAnsi="Arial" w:cs="Arial"/>
          <w:sz w:val="16"/>
          <w:szCs w:val="16"/>
        </w:rPr>
      </w:pPr>
      <w:r w:rsidRPr="008E430B">
        <w:rPr>
          <w:rFonts w:ascii="Arial" w:hAnsi="Arial" w:cs="Arial"/>
          <w:sz w:val="16"/>
          <w:szCs w:val="16"/>
        </w:rPr>
        <w:t>SMASH predictions:</w:t>
      </w:r>
    </w:p>
    <w:p w14:paraId="30F9F1E6"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chr11 95987974 -</w:t>
      </w:r>
    </w:p>
    <w:p w14:paraId="7FC1DB78"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chr11 102115057 –</w:t>
      </w:r>
    </w:p>
    <w:p w14:paraId="4B0D7F68" w14:textId="77777777" w:rsidR="00626D8E" w:rsidRPr="008E430B" w:rsidRDefault="00626D8E" w:rsidP="00626D8E">
      <w:pPr>
        <w:rPr>
          <w:rFonts w:ascii="Arial" w:hAnsi="Arial" w:cs="Arial"/>
          <w:sz w:val="16"/>
          <w:szCs w:val="16"/>
        </w:rPr>
      </w:pPr>
    </w:p>
    <w:p w14:paraId="5FDD9983"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53572389"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chr11 95987951 -</w:t>
      </w:r>
    </w:p>
    <w:p w14:paraId="50FB1CA7"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chr11 102115058 -</w:t>
      </w:r>
    </w:p>
    <w:p w14:paraId="4C87235C" w14:textId="77777777" w:rsidR="00626D8E" w:rsidRPr="008E430B" w:rsidRDefault="00626D8E" w:rsidP="00626D8E">
      <w:pPr>
        <w:rPr>
          <w:rFonts w:ascii="Arial" w:hAnsi="Arial" w:cs="Arial"/>
          <w:sz w:val="16"/>
          <w:szCs w:val="16"/>
        </w:rPr>
      </w:pPr>
    </w:p>
    <w:p w14:paraId="77646173" w14:textId="77777777" w:rsidR="00626D8E" w:rsidRPr="008E430B" w:rsidRDefault="00626D8E" w:rsidP="00626D8E">
      <w:pPr>
        <w:rPr>
          <w:rFonts w:ascii="Arial" w:hAnsi="Arial" w:cs="Arial"/>
          <w:sz w:val="16"/>
          <w:szCs w:val="16"/>
        </w:rPr>
      </w:pPr>
      <w:r w:rsidRPr="008E430B">
        <w:rPr>
          <w:rFonts w:ascii="Arial" w:hAnsi="Arial" w:cs="Arial"/>
          <w:sz w:val="16"/>
          <w:szCs w:val="16"/>
        </w:rPr>
        <w:t>&gt;5989sv5_2_SV5_L6_2012-04-28_H07.ab1</w:t>
      </w:r>
    </w:p>
    <w:p w14:paraId="60FB8198" w14:textId="77777777" w:rsidR="00626D8E" w:rsidRPr="008E430B" w:rsidRDefault="00626D8E" w:rsidP="00626D8E">
      <w:pPr>
        <w:rPr>
          <w:rFonts w:ascii="Arial" w:hAnsi="Arial" w:cs="Arial"/>
          <w:color w:val="3366FF"/>
          <w:sz w:val="16"/>
          <w:szCs w:val="16"/>
        </w:rPr>
      </w:pPr>
      <w:r w:rsidRPr="008E430B">
        <w:rPr>
          <w:rFonts w:ascii="Arial" w:hAnsi="Arial" w:cs="Arial"/>
          <w:color w:val="808080" w:themeColor="background1" w:themeShade="80"/>
          <w:sz w:val="16"/>
          <w:szCs w:val="16"/>
        </w:rPr>
        <w:t>TGGATTC</w:t>
      </w:r>
      <w:r w:rsidRPr="008E430B">
        <w:rPr>
          <w:rFonts w:ascii="Arial" w:hAnsi="Arial" w:cs="Arial"/>
          <w:color w:val="3366FF"/>
          <w:sz w:val="16"/>
          <w:szCs w:val="16"/>
        </w:rPr>
        <w:t>GAGCTTTGTAGCCATATTGATAATTTTGTCTTTATCCTTAGCACAGTGAGAAGGTATTAAAGGATTTTATGCAGGGAAGTGACATGATCATATTTGTGTTTTCAAAAGAGCCCTCAGGCTGGGTGTGGTAACTTGCGCCTGTAATCCCAGCACTCTGGGAGGCCATGGCAGGCGGTGGGCGGATCGCTTGAGCCCAGGAGTTCCGGACCAGCATGGGCAACTTGGGGAAACCCCACCTCTAAAAAAAAAATGCCAAAAAAATTTTAGCTGGGTGTGGTGGCACTCGCCTGTAGTCCCAGCTGCTCGGGAGGCTGAGGTGAGAGAATCACCTGAGCCTGGGAGAGGCTGTAGTCAGCTGTGATTGCGCCATGCACTCCAGCCTGGGTGACACAGTGAGACCCTGTCTCAAAAAATAAATAAAAAATAAAAAAAGGAGCCCTCAATTTATCCTCTGCCTCTTAGTAGAGATGAGG</w:t>
      </w:r>
      <w:r w:rsidRPr="008E430B">
        <w:rPr>
          <w:rFonts w:ascii="Arial" w:hAnsi="Arial" w:cs="Arial"/>
          <w:color w:val="FF0000"/>
          <w:sz w:val="16"/>
          <w:szCs w:val="16"/>
        </w:rPr>
        <w:t>CTTCACCGTGTTGGCCAGGCTGGTCTCAAACTCCTGGCCTCAAATGATCTGCCCGCCTCAGCCTCCCAAAGTGCTGGGATTACAGGTGTGAGCCACCACGCTCGGCCATTATTAGTGGTATTAACTCCCCATTGTCCATTCCAGTTCCTGACATATAGCAAGCCCCTATCCACCCCCA</w:t>
      </w:r>
    </w:p>
    <w:p w14:paraId="2BA79822" w14:textId="77777777" w:rsidR="00626D8E" w:rsidRPr="008E430B" w:rsidRDefault="00626D8E" w:rsidP="00626D8E">
      <w:pPr>
        <w:rPr>
          <w:rFonts w:ascii="Arial" w:hAnsi="Arial" w:cs="Arial"/>
          <w:sz w:val="16"/>
          <w:szCs w:val="16"/>
        </w:rPr>
      </w:pPr>
    </w:p>
    <w:p w14:paraId="57842A1D" w14:textId="77777777" w:rsidR="00626D8E" w:rsidRPr="00416C0F" w:rsidRDefault="00626D8E" w:rsidP="00626D8E">
      <w:pPr>
        <w:rPr>
          <w:rFonts w:ascii="Arial" w:hAnsi="Arial" w:cs="Arial"/>
          <w:color w:val="3366FF"/>
          <w:sz w:val="16"/>
          <w:szCs w:val="16"/>
        </w:rPr>
      </w:pPr>
      <w:r w:rsidRPr="00416C0F">
        <w:rPr>
          <w:rFonts w:ascii="Arial" w:hAnsi="Arial" w:cs="Arial"/>
          <w:color w:val="3366FF"/>
          <w:sz w:val="16"/>
          <w:szCs w:val="16"/>
        </w:rPr>
        <w:t>Blue: chr11 – 95987951 95988410</w:t>
      </w:r>
    </w:p>
    <w:p w14:paraId="04508B9B" w14:textId="77777777" w:rsidR="00626D8E" w:rsidRPr="00416C0F" w:rsidRDefault="00626D8E" w:rsidP="00626D8E">
      <w:pPr>
        <w:rPr>
          <w:rFonts w:ascii="Arial" w:hAnsi="Arial" w:cs="Arial"/>
          <w:color w:val="FF0000"/>
          <w:sz w:val="16"/>
          <w:szCs w:val="16"/>
        </w:rPr>
      </w:pPr>
      <w:r w:rsidRPr="00416C0F">
        <w:rPr>
          <w:rFonts w:ascii="Arial" w:hAnsi="Arial" w:cs="Arial"/>
          <w:color w:val="FF0000"/>
          <w:sz w:val="16"/>
          <w:szCs w:val="16"/>
        </w:rPr>
        <w:t>Red: chr11 - 102114882 102115058</w:t>
      </w:r>
    </w:p>
    <w:p w14:paraId="21087075" w14:textId="77777777" w:rsidR="00626D8E" w:rsidRPr="008E430B" w:rsidRDefault="00626D8E" w:rsidP="00626D8E">
      <w:pPr>
        <w:rPr>
          <w:rFonts w:ascii="Arial" w:hAnsi="Arial" w:cs="Arial"/>
          <w:sz w:val="16"/>
          <w:szCs w:val="16"/>
        </w:rPr>
      </w:pPr>
    </w:p>
    <w:p w14:paraId="5BCF065A" w14:textId="77777777" w:rsidR="00626D8E" w:rsidRPr="008E430B" w:rsidRDefault="00626D8E" w:rsidP="00626D8E">
      <w:pPr>
        <w:rPr>
          <w:rFonts w:ascii="Arial" w:hAnsi="Arial" w:cs="Arial"/>
          <w:sz w:val="16"/>
          <w:szCs w:val="16"/>
        </w:rPr>
      </w:pPr>
      <w:r w:rsidRPr="008E430B">
        <w:rPr>
          <w:rFonts w:ascii="Arial" w:hAnsi="Arial" w:cs="Arial"/>
          <w:sz w:val="16"/>
          <w:szCs w:val="16"/>
        </w:rPr>
        <w:t>&gt;5989sv5_2_SV5_R2_2012-04-28_G09.ab1</w:t>
      </w:r>
    </w:p>
    <w:p w14:paraId="3033A056" w14:textId="77777777" w:rsidR="00626D8E" w:rsidRPr="008E430B" w:rsidRDefault="00626D8E" w:rsidP="00626D8E">
      <w:pPr>
        <w:rPr>
          <w:rFonts w:ascii="Arial" w:hAnsi="Arial" w:cs="Arial"/>
          <w:color w:val="FF0000"/>
          <w:sz w:val="16"/>
          <w:szCs w:val="16"/>
        </w:rPr>
      </w:pPr>
      <w:r w:rsidRPr="008E430B">
        <w:rPr>
          <w:rFonts w:ascii="Arial" w:hAnsi="Arial" w:cs="Arial"/>
          <w:color w:val="808080" w:themeColor="background1" w:themeShade="80"/>
          <w:sz w:val="16"/>
          <w:szCs w:val="16"/>
        </w:rPr>
        <w:t>GTGGACGCATGGC</w:t>
      </w:r>
      <w:r w:rsidRPr="008E430B">
        <w:rPr>
          <w:rFonts w:ascii="Arial" w:hAnsi="Arial" w:cs="Arial"/>
          <w:color w:val="FF0000"/>
          <w:sz w:val="16"/>
          <w:szCs w:val="16"/>
        </w:rPr>
        <w:t>ATGGGGAGTTATACCACTAATAATGGCCGAGCGTGGTGGCTCACACCTGTAATCCCAGCACTTTGGGAGGCTGAGGCGGGCAGATCATTTGAGGCCAGGAGTTTGAGACCAGCCTGGCCAACACGGTGAAGCCTCATCTCTACTAAG</w:t>
      </w:r>
      <w:r w:rsidRPr="008E430B">
        <w:rPr>
          <w:rFonts w:ascii="Arial" w:hAnsi="Arial" w:cs="Arial"/>
          <w:color w:val="3366FF"/>
          <w:sz w:val="16"/>
          <w:szCs w:val="16"/>
        </w:rPr>
        <w:t>AGGCAGAGGATAAATTGAGGGCTCCTTTTTTTATTTTTTATTTATTTTTTGAGACAGGGTCTCACTGTGTCACCCAGGCTGGAGTGCATGGCGCAATCACAGCTGACTACAGCCTCTCCCAGGCTCAGGTGATTCTCTCACCTCAGCCTCCCGAGCAGCTGGGACTACAGGCGAGTGCCACCACACCCAGCTAAAATTTTTTTGGCATTTTTTTTTTAGAGGTGGGGTTTCCCCAAGTTGCCCATGCTGGTCCGGAACTCCTGGGCTCAAGCGATCCGCCCACCGCCTGCCATGGCCTCCCAGAGTGCTGGGATTACAGGCGCAAGTTACCACACCCAGCCTGAGGGCTCTTTTGAAAACACAAATATGATCATGTCACTTCCCTGCATAAAATCCTTTAATACCTTCTCACTGTGCTAAGGATAAAGACAAAATTATCAATATGGCTTACAAAGCTCTTCATGAACTGTTCGTTGCATA</w:t>
      </w:r>
      <w:r w:rsidRPr="008E430B">
        <w:rPr>
          <w:rFonts w:ascii="Arial" w:hAnsi="Arial" w:cs="Arial"/>
          <w:color w:val="808080" w:themeColor="background1" w:themeShade="80"/>
          <w:sz w:val="16"/>
          <w:szCs w:val="16"/>
        </w:rPr>
        <w:t>TGTGTTCAAAGCCAATTCGAACAGTTCATGAAGAGCTTTGTAAGCCATATAGATAATTGTGTCTTTGAGCCTATAGCACAGCTGAGAAAGTATTAAAGGATTTTATGCAGGGAAGTGACATGATCATATGTGTGTTTTCAAAAGAGCCCTCAGCGGGTGTGGTAAGTGCGCGTATCGCATTTAGGAAGGCATGGCAGCGTGGGCGATTCCTGAGCAGAGTTCGACACAGGCACTTGGGGAAACCCACCCTCTAAAAAAAATGCCAGAAAATTACAGGTTAGGTGACATCCGTACGCAGCTCTCGGAGGCTAAGGTGAAGGAATACTAACCTGGAAAAGCTGTCCTTTATGACTGAATCC</w:t>
      </w:r>
    </w:p>
    <w:p w14:paraId="479ABD76" w14:textId="77777777" w:rsidR="00626D8E" w:rsidRDefault="00626D8E" w:rsidP="00626D8E">
      <w:pPr>
        <w:rPr>
          <w:rFonts w:ascii="Arial" w:hAnsi="Arial" w:cs="Arial"/>
          <w:sz w:val="16"/>
          <w:szCs w:val="16"/>
        </w:rPr>
      </w:pPr>
    </w:p>
    <w:p w14:paraId="166336E1" w14:textId="77777777" w:rsidR="00626D8E" w:rsidRPr="00416C0F" w:rsidRDefault="00626D8E" w:rsidP="00626D8E">
      <w:pPr>
        <w:rPr>
          <w:rFonts w:ascii="Arial" w:hAnsi="Arial" w:cs="Arial"/>
          <w:color w:val="FF0000"/>
          <w:sz w:val="16"/>
          <w:szCs w:val="16"/>
        </w:rPr>
      </w:pPr>
      <w:r w:rsidRPr="00416C0F">
        <w:rPr>
          <w:rFonts w:ascii="Arial" w:hAnsi="Arial" w:cs="Arial"/>
          <w:color w:val="FF0000"/>
          <w:sz w:val="16"/>
          <w:szCs w:val="16"/>
        </w:rPr>
        <w:t>Red: chr11 + 102114913 102115058</w:t>
      </w:r>
    </w:p>
    <w:p w14:paraId="773D1580" w14:textId="77777777" w:rsidR="00626D8E" w:rsidRPr="00416C0F" w:rsidRDefault="00626D8E" w:rsidP="00626D8E">
      <w:pPr>
        <w:rPr>
          <w:rFonts w:ascii="Arial" w:hAnsi="Arial" w:cs="Arial"/>
          <w:color w:val="3366FF"/>
          <w:sz w:val="16"/>
          <w:szCs w:val="16"/>
        </w:rPr>
      </w:pPr>
      <w:r w:rsidRPr="00416C0F">
        <w:rPr>
          <w:rFonts w:ascii="Arial" w:hAnsi="Arial" w:cs="Arial"/>
          <w:color w:val="3366FF"/>
          <w:sz w:val="16"/>
          <w:szCs w:val="16"/>
        </w:rPr>
        <w:t>Blue: chr11 + 95987951 95988432</w:t>
      </w:r>
    </w:p>
    <w:p w14:paraId="7D6EBF71" w14:textId="77777777" w:rsidR="00626D8E" w:rsidRPr="008E430B" w:rsidRDefault="00626D8E" w:rsidP="00626D8E">
      <w:pPr>
        <w:pBdr>
          <w:bottom w:val="double" w:sz="6" w:space="1" w:color="auto"/>
        </w:pBdr>
        <w:rPr>
          <w:rFonts w:ascii="Arial" w:hAnsi="Arial" w:cs="Arial"/>
          <w:sz w:val="16"/>
          <w:szCs w:val="16"/>
        </w:rPr>
      </w:pPr>
    </w:p>
    <w:p w14:paraId="1CB33A47" w14:textId="77777777" w:rsidR="00626D8E" w:rsidRPr="008E430B" w:rsidRDefault="00626D8E" w:rsidP="00626D8E">
      <w:pPr>
        <w:rPr>
          <w:rFonts w:ascii="Arial" w:hAnsi="Arial" w:cs="Arial"/>
          <w:sz w:val="16"/>
          <w:szCs w:val="16"/>
        </w:rPr>
      </w:pPr>
    </w:p>
    <w:p w14:paraId="22CF82BF" w14:textId="77777777" w:rsidR="00626D8E" w:rsidRPr="008E430B" w:rsidRDefault="00626D8E" w:rsidP="00626D8E">
      <w:pPr>
        <w:widowControl w:val="0"/>
        <w:autoSpaceDE w:val="0"/>
        <w:autoSpaceDN w:val="0"/>
        <w:adjustRightInd w:val="0"/>
        <w:rPr>
          <w:rFonts w:ascii="Arial" w:hAnsi="Arial" w:cs="Arial"/>
          <w:color w:val="008000"/>
          <w:sz w:val="16"/>
          <w:szCs w:val="16"/>
        </w:rPr>
      </w:pPr>
      <w:proofErr w:type="gramStart"/>
      <w:r w:rsidRPr="008E430B">
        <w:rPr>
          <w:rFonts w:ascii="Arial" w:hAnsi="Arial" w:cs="Arial"/>
          <w:color w:val="008000"/>
          <w:sz w:val="16"/>
          <w:szCs w:val="16"/>
        </w:rPr>
        <w:t xml:space="preserve">SV6 breakpoint is confirmed by </w:t>
      </w:r>
      <w:r>
        <w:rPr>
          <w:rFonts w:ascii="Arial" w:hAnsi="Arial" w:cs="Arial"/>
          <w:color w:val="008000"/>
          <w:sz w:val="16"/>
          <w:szCs w:val="16"/>
        </w:rPr>
        <w:t xml:space="preserve">two </w:t>
      </w:r>
      <w:r w:rsidRPr="008E430B">
        <w:rPr>
          <w:rFonts w:ascii="Arial" w:hAnsi="Arial" w:cs="Arial"/>
          <w:color w:val="008000"/>
          <w:sz w:val="16"/>
          <w:szCs w:val="16"/>
        </w:rPr>
        <w:t>Sanger sequencing</w:t>
      </w:r>
      <w:r>
        <w:rPr>
          <w:rFonts w:ascii="Arial" w:hAnsi="Arial" w:cs="Arial"/>
          <w:color w:val="008000"/>
          <w:sz w:val="16"/>
          <w:szCs w:val="16"/>
        </w:rPr>
        <w:t xml:space="preserve"> reads</w:t>
      </w:r>
      <w:proofErr w:type="gramEnd"/>
    </w:p>
    <w:p w14:paraId="0DD7A1C5" w14:textId="77777777" w:rsidR="00626D8E" w:rsidRPr="008E430B" w:rsidRDefault="00626D8E" w:rsidP="00626D8E">
      <w:pPr>
        <w:rPr>
          <w:rFonts w:ascii="Arial" w:hAnsi="Arial" w:cs="Arial"/>
          <w:sz w:val="16"/>
          <w:szCs w:val="16"/>
        </w:rPr>
      </w:pPr>
    </w:p>
    <w:p w14:paraId="2465C7E1"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predictions:</w:t>
      </w:r>
    </w:p>
    <w:p w14:paraId="6FB1B6E3"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chr11 101983780 -</w:t>
      </w:r>
    </w:p>
    <w:p w14:paraId="0FC20C7E"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chr11 102115202 +</w:t>
      </w:r>
    </w:p>
    <w:p w14:paraId="2265F227" w14:textId="77777777" w:rsidR="00626D8E" w:rsidRPr="008E430B" w:rsidRDefault="00626D8E" w:rsidP="00626D8E">
      <w:pPr>
        <w:rPr>
          <w:rFonts w:ascii="Arial" w:hAnsi="Arial" w:cs="Arial"/>
          <w:sz w:val="16"/>
          <w:szCs w:val="16"/>
        </w:rPr>
      </w:pPr>
    </w:p>
    <w:p w14:paraId="3C07745F"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05082ED1"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chr11 101983762 -</w:t>
      </w:r>
    </w:p>
    <w:p w14:paraId="25F8B449"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chr11 102115098 +</w:t>
      </w:r>
    </w:p>
    <w:p w14:paraId="51291C60" w14:textId="77777777" w:rsidR="00626D8E" w:rsidRPr="008E430B" w:rsidRDefault="00626D8E" w:rsidP="00626D8E">
      <w:pPr>
        <w:rPr>
          <w:rFonts w:ascii="Arial" w:hAnsi="Arial" w:cs="Arial"/>
          <w:sz w:val="16"/>
          <w:szCs w:val="16"/>
        </w:rPr>
      </w:pPr>
    </w:p>
    <w:p w14:paraId="31327022" w14:textId="77777777" w:rsidR="00626D8E" w:rsidRPr="008E430B" w:rsidRDefault="00626D8E" w:rsidP="00626D8E">
      <w:pPr>
        <w:rPr>
          <w:rFonts w:ascii="Arial" w:hAnsi="Arial" w:cs="Arial"/>
          <w:sz w:val="16"/>
          <w:szCs w:val="16"/>
        </w:rPr>
      </w:pPr>
      <w:r w:rsidRPr="008E430B">
        <w:rPr>
          <w:rFonts w:ascii="Arial" w:hAnsi="Arial" w:cs="Arial"/>
          <w:sz w:val="16"/>
          <w:szCs w:val="16"/>
        </w:rPr>
        <w:t>&gt;5989sv6_2_SV6_L2_2012-04-28_B08.ab1</w:t>
      </w:r>
    </w:p>
    <w:p w14:paraId="77049959" w14:textId="77777777" w:rsidR="00626D8E" w:rsidRPr="008E430B" w:rsidRDefault="00626D8E" w:rsidP="00626D8E">
      <w:pPr>
        <w:rPr>
          <w:rFonts w:ascii="Arial" w:hAnsi="Arial" w:cs="Arial"/>
          <w:color w:val="3366FF"/>
          <w:sz w:val="16"/>
          <w:szCs w:val="16"/>
        </w:rPr>
      </w:pPr>
      <w:r w:rsidRPr="008E430B">
        <w:rPr>
          <w:rFonts w:ascii="Arial" w:hAnsi="Arial" w:cs="Arial"/>
          <w:sz w:val="16"/>
          <w:szCs w:val="16"/>
        </w:rPr>
        <w:t>AATG</w:t>
      </w:r>
      <w:r w:rsidRPr="008E430B">
        <w:rPr>
          <w:rFonts w:ascii="Arial" w:hAnsi="Arial" w:cs="Arial"/>
          <w:color w:val="3366FF"/>
          <w:sz w:val="16"/>
          <w:szCs w:val="16"/>
        </w:rPr>
        <w:t>ACTGGAGATCAGTAGAGTCATTAATGCCTTAAAGTGATACACCTTTTTGAGTTTCCCATCAGAATAAGTATGATTTAGGAAATCATTAGGAGAAATAAAAGTCGAATTTAC</w:t>
      </w:r>
      <w:r w:rsidRPr="008E430B">
        <w:rPr>
          <w:rFonts w:ascii="Arial" w:hAnsi="Arial" w:cs="Arial"/>
          <w:color w:val="FF0000"/>
          <w:sz w:val="16"/>
          <w:szCs w:val="16"/>
        </w:rPr>
        <w:t>TGTAGTCCCAGCTACTTGGGAGGCTGAGGCAGGAGAATCGCTTAAACCTGGGAGGCAGAGGTTGCAGTGAGCTGAGATTGTGCCACTGCACTCCAGCGTGGATGACAGAGTAAGACTCCGTCTCAAAAAAAAAAAAAAACAAAAAAACCTACCACTACTAATAGCAGCTAAGCTATTAAAAGCTTAATGTATGTCAGGCACTATTCTAAAAGCTTTGTTAACTCATTTAATACCAATGATGAAAAAGCATGTTCCTTGCTTTCAAAATGCTCATTGTCAAGGGAAGTGGTTCTAAATCCGGGCTGGATATTAAAATCTCTTGGAAAGTTTTTAAACACCTTGATGTGTGGGCTCCACCTGCCAAAAATTTGGCTTTAACTGGACAAGGG</w:t>
      </w:r>
      <w:r w:rsidRPr="008E430B">
        <w:rPr>
          <w:rFonts w:ascii="Arial" w:hAnsi="Arial" w:cs="Arial"/>
          <w:color w:val="808080" w:themeColor="background1" w:themeShade="80"/>
          <w:sz w:val="16"/>
          <w:szCs w:val="16"/>
        </w:rPr>
        <w:t>TGGGGGGGAAATTATAAAAACACTTCAGGGTGTTTAAAAACTTTCGAGAGATCCTAAAATCCGCCGGATTTAGAACCACTTCCTTGACAATTAGGATTTGAAAGCAGGAAAAGCTGATGCATCATGGTTTAAATGAGTTAACAAAGCTTGAGGAAGAGTGCCGACAACATAAGCTCTAAAGCTAGCTGCTATAGGTAGTGGGTGGGTTTTTTTTGTTTTTTTTTTTTTTTGAGACAGAGTCTTACTCTCTCATCCACGCGCGAGTGCGGTGGCACACTCTGCACCCCCTCCCCCCCCCCCGAAATGTATGAGTGGAGTAGGGGCGGCCGGCGACCCCCCCGCGAGTTTTGTAAGACAGAGCGCCTTTTCTCATATATGGGTCCATGATCTCGCGCGGGACACCCCCTCGGGGGAGAGAGACGCACATTTTGTGTTTGTTGGTGTGCAGAGAAACTCTGGGTCGCTGCTTCTTTCTTCTTGAGAGTGGAGGAGCACC</w:t>
      </w:r>
    </w:p>
    <w:p w14:paraId="067BD2BD" w14:textId="77777777" w:rsidR="00626D8E" w:rsidRPr="008E430B" w:rsidRDefault="00626D8E" w:rsidP="00626D8E">
      <w:pPr>
        <w:rPr>
          <w:rFonts w:ascii="Arial" w:hAnsi="Arial" w:cs="Arial"/>
          <w:sz w:val="16"/>
          <w:szCs w:val="16"/>
        </w:rPr>
      </w:pPr>
    </w:p>
    <w:p w14:paraId="5750433F" w14:textId="77777777" w:rsidR="00626D8E" w:rsidRPr="001C7B84" w:rsidRDefault="00626D8E" w:rsidP="00626D8E">
      <w:pPr>
        <w:rPr>
          <w:rFonts w:ascii="Arial" w:hAnsi="Arial" w:cs="Arial"/>
          <w:color w:val="3366FF"/>
          <w:sz w:val="16"/>
          <w:szCs w:val="16"/>
        </w:rPr>
      </w:pPr>
      <w:r w:rsidRPr="001C7B84">
        <w:rPr>
          <w:rFonts w:ascii="Arial" w:hAnsi="Arial" w:cs="Arial"/>
          <w:color w:val="3366FF"/>
          <w:sz w:val="16"/>
          <w:szCs w:val="16"/>
        </w:rPr>
        <w:t>Blue: chr11 - 101983762 101983875</w:t>
      </w:r>
    </w:p>
    <w:p w14:paraId="3D30B6A2" w14:textId="77777777" w:rsidR="00626D8E" w:rsidRDefault="00626D8E" w:rsidP="00626D8E">
      <w:pPr>
        <w:rPr>
          <w:rFonts w:ascii="Arial" w:hAnsi="Arial" w:cs="Arial"/>
          <w:color w:val="FF0000"/>
          <w:sz w:val="16"/>
          <w:szCs w:val="16"/>
        </w:rPr>
      </w:pPr>
      <w:r w:rsidRPr="001C7B84">
        <w:rPr>
          <w:rFonts w:ascii="Arial" w:hAnsi="Arial" w:cs="Arial"/>
          <w:color w:val="FF0000"/>
          <w:sz w:val="16"/>
          <w:szCs w:val="16"/>
        </w:rPr>
        <w:t>Red: chr11 + 102115098 102115486</w:t>
      </w:r>
    </w:p>
    <w:p w14:paraId="10DB2A2A" w14:textId="77777777" w:rsidR="00626D8E" w:rsidRDefault="00626D8E" w:rsidP="00626D8E">
      <w:pPr>
        <w:rPr>
          <w:rFonts w:ascii="Arial" w:hAnsi="Arial" w:cs="Arial"/>
          <w:color w:val="FF0000"/>
          <w:sz w:val="16"/>
          <w:szCs w:val="16"/>
        </w:rPr>
      </w:pPr>
    </w:p>
    <w:p w14:paraId="42ED4168" w14:textId="77777777" w:rsidR="00626D8E" w:rsidRPr="00653EB5" w:rsidRDefault="00626D8E" w:rsidP="00626D8E">
      <w:pPr>
        <w:rPr>
          <w:rFonts w:ascii="Arial" w:hAnsi="Arial" w:cs="Arial"/>
          <w:sz w:val="16"/>
          <w:szCs w:val="16"/>
        </w:rPr>
      </w:pPr>
      <w:r w:rsidRPr="00653EB5">
        <w:rPr>
          <w:rFonts w:ascii="Arial" w:hAnsi="Arial" w:cs="Arial"/>
          <w:sz w:val="16"/>
          <w:szCs w:val="16"/>
        </w:rPr>
        <w:t>&gt; SV6_R1</w:t>
      </w:r>
    </w:p>
    <w:p w14:paraId="22F31CCF" w14:textId="77777777" w:rsidR="00626D8E" w:rsidRPr="00653EB5" w:rsidRDefault="00626D8E" w:rsidP="00626D8E">
      <w:pPr>
        <w:rPr>
          <w:rFonts w:ascii="Arial" w:hAnsi="Arial" w:cs="Arial"/>
          <w:sz w:val="16"/>
          <w:szCs w:val="16"/>
        </w:rPr>
      </w:pPr>
      <w:r w:rsidRPr="00653EB5">
        <w:rPr>
          <w:rFonts w:ascii="Arial" w:hAnsi="Arial" w:cs="Arial"/>
          <w:color w:val="A6A6A6" w:themeColor="background1" w:themeShade="A6"/>
          <w:sz w:val="16"/>
          <w:szCs w:val="16"/>
        </w:rPr>
        <w:t>AAAATCTA</w:t>
      </w:r>
      <w:r w:rsidRPr="00653EB5">
        <w:rPr>
          <w:rFonts w:ascii="Arial" w:hAnsi="Arial" w:cs="Arial"/>
          <w:color w:val="FF0000"/>
          <w:sz w:val="16"/>
          <w:szCs w:val="16"/>
        </w:rPr>
        <w:t>CTGCTTTAGTAGTGGTAGGTTTTTTTGTTTTTTTTTTTTTTTGAAACGGAGT</w:t>
      </w:r>
    </w:p>
    <w:p w14:paraId="63A4E57F" w14:textId="77777777" w:rsidR="00626D8E" w:rsidRPr="00653EB5" w:rsidRDefault="00626D8E" w:rsidP="00626D8E">
      <w:pPr>
        <w:rPr>
          <w:rFonts w:ascii="Arial" w:hAnsi="Arial" w:cs="Arial"/>
          <w:color w:val="FF0000"/>
          <w:sz w:val="16"/>
          <w:szCs w:val="16"/>
        </w:rPr>
      </w:pPr>
      <w:r w:rsidRPr="00653EB5">
        <w:rPr>
          <w:rFonts w:ascii="Arial" w:hAnsi="Arial" w:cs="Arial"/>
          <w:color w:val="FF0000"/>
          <w:sz w:val="16"/>
          <w:szCs w:val="16"/>
        </w:rPr>
        <w:t>CTTACTCTGTCATCCACGCTGGAGTGCAGTGGCACAATCTCAGCTCACTGCAACCTCTGC</w:t>
      </w:r>
    </w:p>
    <w:p w14:paraId="48053119" w14:textId="77777777" w:rsidR="00626D8E" w:rsidRPr="00653EB5" w:rsidRDefault="00626D8E" w:rsidP="00626D8E">
      <w:pPr>
        <w:rPr>
          <w:rFonts w:ascii="Arial" w:hAnsi="Arial" w:cs="Arial"/>
          <w:sz w:val="16"/>
          <w:szCs w:val="16"/>
        </w:rPr>
      </w:pPr>
      <w:r w:rsidRPr="00653EB5">
        <w:rPr>
          <w:rFonts w:ascii="Arial" w:hAnsi="Arial" w:cs="Arial"/>
          <w:color w:val="FF0000"/>
          <w:sz w:val="16"/>
          <w:szCs w:val="16"/>
        </w:rPr>
        <w:t>CTCCCAGGTTTAAGCGATTCTCCTGCCTCACCCTCCCAAGTAGCTGGGACT</w:t>
      </w:r>
      <w:r w:rsidRPr="002C3152">
        <w:rPr>
          <w:rFonts w:ascii="Arial" w:hAnsi="Arial" w:cs="Arial"/>
          <w:color w:val="FF0000"/>
          <w:sz w:val="16"/>
          <w:szCs w:val="16"/>
        </w:rPr>
        <w:t>ACAG</w:t>
      </w:r>
      <w:r w:rsidRPr="003E4194">
        <w:rPr>
          <w:rFonts w:ascii="Arial" w:hAnsi="Arial" w:cs="Arial"/>
          <w:color w:val="3366FF"/>
          <w:sz w:val="16"/>
          <w:szCs w:val="16"/>
        </w:rPr>
        <w:t>TAAAT</w:t>
      </w:r>
    </w:p>
    <w:p w14:paraId="0A395E82" w14:textId="77777777" w:rsidR="00626D8E" w:rsidRPr="003E4194" w:rsidRDefault="00626D8E" w:rsidP="00626D8E">
      <w:pPr>
        <w:rPr>
          <w:rFonts w:ascii="Arial" w:hAnsi="Arial" w:cs="Arial"/>
          <w:color w:val="3366FF"/>
          <w:sz w:val="16"/>
          <w:szCs w:val="16"/>
        </w:rPr>
      </w:pPr>
      <w:r w:rsidRPr="003E4194">
        <w:rPr>
          <w:rFonts w:ascii="Arial" w:hAnsi="Arial" w:cs="Arial"/>
          <w:color w:val="3366FF"/>
          <w:sz w:val="16"/>
          <w:szCs w:val="16"/>
        </w:rPr>
        <w:t>TCGACTTTTATTTCTCCTAATGATTTCCTAAATCATACTTATTCTGATGGGAACTCAAAA</w:t>
      </w:r>
    </w:p>
    <w:p w14:paraId="55EB4D35" w14:textId="77777777" w:rsidR="00626D8E" w:rsidRPr="00653EB5" w:rsidRDefault="00626D8E" w:rsidP="00626D8E">
      <w:pPr>
        <w:rPr>
          <w:rFonts w:ascii="Arial" w:hAnsi="Arial" w:cs="Arial"/>
          <w:sz w:val="16"/>
          <w:szCs w:val="16"/>
        </w:rPr>
      </w:pPr>
      <w:r w:rsidRPr="003E4194">
        <w:rPr>
          <w:rFonts w:ascii="Arial" w:hAnsi="Arial" w:cs="Arial"/>
          <w:color w:val="3366FF"/>
          <w:sz w:val="16"/>
          <w:szCs w:val="16"/>
        </w:rPr>
        <w:t>AGG</w:t>
      </w:r>
    </w:p>
    <w:p w14:paraId="3EFDDBFF" w14:textId="77777777" w:rsidR="00626D8E" w:rsidRDefault="00626D8E" w:rsidP="00626D8E">
      <w:pPr>
        <w:rPr>
          <w:rFonts w:ascii="Arial" w:hAnsi="Arial" w:cs="Arial"/>
          <w:sz w:val="16"/>
          <w:szCs w:val="16"/>
        </w:rPr>
      </w:pPr>
    </w:p>
    <w:p w14:paraId="2BED9523" w14:textId="77777777" w:rsidR="00626D8E" w:rsidRDefault="00626D8E" w:rsidP="00626D8E">
      <w:pPr>
        <w:rPr>
          <w:rFonts w:ascii="Arial" w:hAnsi="Arial" w:cs="Arial"/>
          <w:color w:val="FF0000"/>
          <w:sz w:val="16"/>
          <w:szCs w:val="16"/>
        </w:rPr>
      </w:pPr>
      <w:r w:rsidRPr="001C7B84">
        <w:rPr>
          <w:rFonts w:ascii="Arial" w:hAnsi="Arial" w:cs="Arial"/>
          <w:color w:val="FF0000"/>
          <w:sz w:val="16"/>
          <w:szCs w:val="16"/>
        </w:rPr>
        <w:t xml:space="preserve">Red: chr11 </w:t>
      </w:r>
      <w:r>
        <w:rPr>
          <w:rFonts w:ascii="Arial" w:hAnsi="Arial" w:cs="Arial"/>
          <w:color w:val="FF0000"/>
          <w:sz w:val="16"/>
          <w:szCs w:val="16"/>
        </w:rPr>
        <w:t>-</w:t>
      </w:r>
      <w:r w:rsidRPr="001C7B84">
        <w:rPr>
          <w:rFonts w:ascii="Arial" w:hAnsi="Arial" w:cs="Arial"/>
          <w:color w:val="FF0000"/>
          <w:sz w:val="16"/>
          <w:szCs w:val="16"/>
        </w:rPr>
        <w:t xml:space="preserve"> 102115</w:t>
      </w:r>
      <w:r>
        <w:rPr>
          <w:rFonts w:ascii="Arial" w:hAnsi="Arial" w:cs="Arial"/>
          <w:color w:val="FF0000"/>
          <w:sz w:val="16"/>
          <w:szCs w:val="16"/>
        </w:rPr>
        <w:t xml:space="preserve">264 </w:t>
      </w:r>
      <w:r w:rsidRPr="001C7B84">
        <w:rPr>
          <w:rFonts w:ascii="Arial" w:hAnsi="Arial" w:cs="Arial"/>
          <w:color w:val="FF0000"/>
          <w:sz w:val="16"/>
          <w:szCs w:val="16"/>
        </w:rPr>
        <w:t>10211509</w:t>
      </w:r>
      <w:r>
        <w:rPr>
          <w:rFonts w:ascii="Arial" w:hAnsi="Arial" w:cs="Arial"/>
          <w:color w:val="FF0000"/>
          <w:sz w:val="16"/>
          <w:szCs w:val="16"/>
        </w:rPr>
        <w:t>7</w:t>
      </w:r>
    </w:p>
    <w:p w14:paraId="547F2ED7" w14:textId="77777777" w:rsidR="00626D8E" w:rsidRPr="001C7B84" w:rsidRDefault="00626D8E" w:rsidP="00626D8E">
      <w:pPr>
        <w:rPr>
          <w:rFonts w:ascii="Arial" w:hAnsi="Arial" w:cs="Arial"/>
          <w:color w:val="3366FF"/>
          <w:sz w:val="16"/>
          <w:szCs w:val="16"/>
        </w:rPr>
      </w:pPr>
      <w:r w:rsidRPr="001C7B84">
        <w:rPr>
          <w:rFonts w:ascii="Arial" w:hAnsi="Arial" w:cs="Arial"/>
          <w:color w:val="3366FF"/>
          <w:sz w:val="16"/>
          <w:szCs w:val="16"/>
        </w:rPr>
        <w:t xml:space="preserve">Blue: chr11 </w:t>
      </w:r>
      <w:r>
        <w:rPr>
          <w:rFonts w:ascii="Arial" w:hAnsi="Arial" w:cs="Arial"/>
          <w:color w:val="3366FF"/>
          <w:sz w:val="16"/>
          <w:szCs w:val="16"/>
        </w:rPr>
        <w:t>+</w:t>
      </w:r>
      <w:r w:rsidRPr="001C7B84">
        <w:rPr>
          <w:rFonts w:ascii="Arial" w:hAnsi="Arial" w:cs="Arial"/>
          <w:color w:val="3366FF"/>
          <w:sz w:val="16"/>
          <w:szCs w:val="16"/>
        </w:rPr>
        <w:t xml:space="preserve"> </w:t>
      </w:r>
      <w:r w:rsidRPr="003E4194">
        <w:rPr>
          <w:rFonts w:ascii="Arial" w:hAnsi="Arial" w:cs="Arial"/>
          <w:color w:val="3366FF"/>
          <w:sz w:val="16"/>
          <w:szCs w:val="16"/>
        </w:rPr>
        <w:t>101983763</w:t>
      </w:r>
      <w:r w:rsidRPr="001C7B84">
        <w:rPr>
          <w:rFonts w:ascii="Arial" w:hAnsi="Arial" w:cs="Arial"/>
          <w:color w:val="3366FF"/>
          <w:sz w:val="16"/>
          <w:szCs w:val="16"/>
        </w:rPr>
        <w:t xml:space="preserve"> 1019838</w:t>
      </w:r>
      <w:r>
        <w:rPr>
          <w:rFonts w:ascii="Arial" w:hAnsi="Arial" w:cs="Arial"/>
          <w:color w:val="3366FF"/>
          <w:sz w:val="16"/>
          <w:szCs w:val="16"/>
        </w:rPr>
        <w:t>31</w:t>
      </w:r>
    </w:p>
    <w:p w14:paraId="2E34C0C1" w14:textId="77777777" w:rsidR="00626D8E" w:rsidRPr="001C7B84" w:rsidRDefault="00626D8E" w:rsidP="00626D8E">
      <w:pPr>
        <w:rPr>
          <w:rFonts w:ascii="Arial" w:hAnsi="Arial" w:cs="Arial"/>
          <w:color w:val="FF0000"/>
          <w:sz w:val="16"/>
          <w:szCs w:val="16"/>
        </w:rPr>
      </w:pPr>
    </w:p>
    <w:p w14:paraId="38D36D00" w14:textId="77777777" w:rsidR="00626D8E" w:rsidRPr="008E430B" w:rsidRDefault="00626D8E" w:rsidP="00626D8E">
      <w:pPr>
        <w:pBdr>
          <w:bottom w:val="double" w:sz="6" w:space="1" w:color="auto"/>
        </w:pBdr>
        <w:rPr>
          <w:rFonts w:ascii="Arial" w:hAnsi="Arial" w:cs="Arial"/>
          <w:sz w:val="16"/>
          <w:szCs w:val="16"/>
        </w:rPr>
      </w:pPr>
    </w:p>
    <w:p w14:paraId="22097E61" w14:textId="77777777" w:rsidR="00626D8E" w:rsidRPr="008E430B" w:rsidRDefault="00626D8E" w:rsidP="00626D8E">
      <w:pPr>
        <w:rPr>
          <w:rFonts w:ascii="Arial" w:hAnsi="Arial" w:cs="Arial"/>
          <w:sz w:val="16"/>
          <w:szCs w:val="16"/>
        </w:rPr>
      </w:pPr>
    </w:p>
    <w:p w14:paraId="61421FDC" w14:textId="77777777" w:rsidR="00626D8E" w:rsidRPr="008E430B" w:rsidRDefault="00626D8E" w:rsidP="00626D8E">
      <w:pPr>
        <w:rPr>
          <w:rFonts w:ascii="Arial" w:hAnsi="Arial" w:cs="Arial"/>
          <w:color w:val="008000"/>
          <w:sz w:val="16"/>
          <w:szCs w:val="16"/>
        </w:rPr>
      </w:pPr>
      <w:proofErr w:type="gramStart"/>
      <w:r w:rsidRPr="008E430B">
        <w:rPr>
          <w:rFonts w:ascii="Arial" w:hAnsi="Arial" w:cs="Arial"/>
          <w:color w:val="008000"/>
          <w:sz w:val="16"/>
          <w:szCs w:val="16"/>
        </w:rPr>
        <w:t>SV7 is confirmed by two</w:t>
      </w:r>
      <w:r>
        <w:rPr>
          <w:rFonts w:ascii="Arial" w:hAnsi="Arial" w:cs="Arial"/>
          <w:color w:val="008000"/>
          <w:sz w:val="16"/>
          <w:szCs w:val="16"/>
        </w:rPr>
        <w:t xml:space="preserve"> Sanger sequencing reads</w:t>
      </w:r>
      <w:proofErr w:type="gramEnd"/>
    </w:p>
    <w:p w14:paraId="40CD25D8" w14:textId="77777777" w:rsidR="00626D8E" w:rsidRPr="008E430B" w:rsidRDefault="00626D8E" w:rsidP="00626D8E">
      <w:pPr>
        <w:rPr>
          <w:rFonts w:ascii="Arial" w:hAnsi="Arial" w:cs="Arial"/>
          <w:sz w:val="16"/>
          <w:szCs w:val="16"/>
        </w:rPr>
      </w:pPr>
    </w:p>
    <w:p w14:paraId="1931B107"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predictions:</w:t>
      </w:r>
    </w:p>
    <w:p w14:paraId="2261200D"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chr11 95987965 +</w:t>
      </w:r>
    </w:p>
    <w:p w14:paraId="031769A5"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chr11 101983680 -</w:t>
      </w:r>
    </w:p>
    <w:p w14:paraId="343C8707" w14:textId="77777777" w:rsidR="00626D8E" w:rsidRPr="008E430B" w:rsidRDefault="00626D8E" w:rsidP="00626D8E">
      <w:pPr>
        <w:rPr>
          <w:rFonts w:ascii="Arial" w:hAnsi="Arial" w:cs="Arial"/>
          <w:sz w:val="16"/>
          <w:szCs w:val="16"/>
        </w:rPr>
      </w:pPr>
    </w:p>
    <w:p w14:paraId="1114F835"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6C82B981"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chr11 95987962 +</w:t>
      </w:r>
    </w:p>
    <w:p w14:paraId="6E13892A"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chr11 101983497 -</w:t>
      </w:r>
    </w:p>
    <w:p w14:paraId="7E820179" w14:textId="77777777" w:rsidR="00626D8E" w:rsidRPr="008E430B" w:rsidRDefault="00626D8E" w:rsidP="00626D8E">
      <w:pPr>
        <w:rPr>
          <w:rFonts w:ascii="Arial" w:hAnsi="Arial" w:cs="Arial"/>
          <w:sz w:val="16"/>
          <w:szCs w:val="16"/>
        </w:rPr>
      </w:pPr>
    </w:p>
    <w:p w14:paraId="5C7F6A7A" w14:textId="77777777" w:rsidR="00626D8E" w:rsidRPr="008E430B" w:rsidRDefault="00626D8E" w:rsidP="00626D8E">
      <w:pPr>
        <w:rPr>
          <w:rFonts w:ascii="Arial" w:hAnsi="Arial" w:cs="Arial"/>
          <w:sz w:val="16"/>
          <w:szCs w:val="16"/>
        </w:rPr>
      </w:pPr>
      <w:r w:rsidRPr="008E430B">
        <w:rPr>
          <w:rFonts w:ascii="Arial" w:hAnsi="Arial" w:cs="Arial"/>
          <w:sz w:val="16"/>
          <w:szCs w:val="16"/>
        </w:rPr>
        <w:t>&gt;5989sv7_2_SV7_L2_2012-04-28_D08.ab1</w:t>
      </w:r>
    </w:p>
    <w:p w14:paraId="1F24BD56" w14:textId="77777777" w:rsidR="00626D8E" w:rsidRPr="008E430B" w:rsidRDefault="00626D8E" w:rsidP="00626D8E">
      <w:pPr>
        <w:rPr>
          <w:rFonts w:ascii="Arial" w:hAnsi="Arial" w:cs="Arial"/>
          <w:color w:val="FF0000"/>
          <w:sz w:val="16"/>
          <w:szCs w:val="16"/>
        </w:rPr>
      </w:pPr>
      <w:r w:rsidRPr="008E430B">
        <w:rPr>
          <w:rFonts w:ascii="Arial" w:hAnsi="Arial" w:cs="Arial"/>
          <w:color w:val="FF0000"/>
          <w:sz w:val="16"/>
          <w:szCs w:val="16"/>
        </w:rPr>
        <w:t>ATGTGCGTTCAGAGCAAGATGGGTAAGCAAAGCAATGTGCTGAAATTTTTGCAATGTAACAAAATGGAATATATTTGTCAGAGGCAGAGGATAGAACTGC</w:t>
      </w:r>
      <w:r w:rsidRPr="008E430B">
        <w:rPr>
          <w:rFonts w:ascii="Arial" w:hAnsi="Arial" w:cs="Arial"/>
          <w:color w:val="3366FF"/>
          <w:sz w:val="16"/>
          <w:szCs w:val="16"/>
        </w:rPr>
        <w:t>TGGATATAAATTCTTGTAAAAATTATTTACTAGAAGAAAAAGTACACTTCCCAGTTGTAATTCTTTGTGGCTGATGCCACAAAATGGGGGATCCAATCTATGTGTATTATACTTTGAAAACATACCGTGCAGTCTGTAGGGTGCATGCCAACATACATTTACCCACAATGAGTCCATAAACCCACTTCGAGG</w:t>
      </w:r>
      <w:r w:rsidRPr="008E430B">
        <w:rPr>
          <w:rFonts w:ascii="Arial" w:hAnsi="Arial" w:cs="Arial"/>
          <w:color w:val="808080" w:themeColor="background1" w:themeShade="80"/>
          <w:sz w:val="16"/>
          <w:szCs w:val="16"/>
        </w:rPr>
        <w:t>AACGTGTAGTTTAGTAAAATTGGTTATTTATGAGCCACTACCGACCAAACCCAAATCCCCCATTTTTTGGCTAGCTGGTTTGAACCAACTCACTAAGTAGCAAGCGTATTTTTTTTGACTCCAAGAGAAAACTACTTTTGTTTTGGGGGTTGGCTAAGTGATCTTGGTTGACGCTTGAAGTGGCGGAAAACAGGGGTACGCTGAACGTGGTCCGATACACGAACAATCATCTTAATGGTTCCAGGGGGCCCTTCTTGAG</w:t>
      </w:r>
    </w:p>
    <w:p w14:paraId="5F805F1C" w14:textId="77777777" w:rsidR="00626D8E" w:rsidRPr="008E430B" w:rsidRDefault="00626D8E" w:rsidP="00626D8E">
      <w:pPr>
        <w:rPr>
          <w:rFonts w:ascii="Arial" w:hAnsi="Arial" w:cs="Arial"/>
          <w:sz w:val="16"/>
          <w:szCs w:val="16"/>
        </w:rPr>
      </w:pPr>
    </w:p>
    <w:p w14:paraId="5ACDB154" w14:textId="77777777" w:rsidR="00626D8E" w:rsidRPr="001C7B84" w:rsidRDefault="00626D8E" w:rsidP="00626D8E">
      <w:pPr>
        <w:rPr>
          <w:rFonts w:ascii="Arial" w:hAnsi="Arial" w:cs="Arial"/>
          <w:color w:val="FF0000"/>
          <w:sz w:val="16"/>
          <w:szCs w:val="16"/>
        </w:rPr>
      </w:pPr>
      <w:r w:rsidRPr="001C7B84">
        <w:rPr>
          <w:rFonts w:ascii="Arial" w:hAnsi="Arial" w:cs="Arial"/>
          <w:color w:val="FF0000"/>
          <w:sz w:val="16"/>
          <w:szCs w:val="16"/>
        </w:rPr>
        <w:t>Red: chr11 + 95987875 95987962</w:t>
      </w:r>
    </w:p>
    <w:p w14:paraId="2018BC88" w14:textId="77777777" w:rsidR="00626D8E" w:rsidRPr="001C7B84" w:rsidRDefault="00626D8E" w:rsidP="00626D8E">
      <w:pPr>
        <w:rPr>
          <w:rFonts w:ascii="Arial" w:hAnsi="Arial" w:cs="Arial"/>
          <w:color w:val="3366FF"/>
          <w:sz w:val="16"/>
          <w:szCs w:val="16"/>
        </w:rPr>
      </w:pPr>
      <w:r w:rsidRPr="001C7B84">
        <w:rPr>
          <w:rFonts w:ascii="Arial" w:hAnsi="Arial" w:cs="Arial"/>
          <w:color w:val="3366FF"/>
          <w:sz w:val="16"/>
          <w:szCs w:val="16"/>
        </w:rPr>
        <w:t>Blue: chr11 - 101983497 101983697</w:t>
      </w:r>
    </w:p>
    <w:p w14:paraId="70057F27" w14:textId="77777777" w:rsidR="00626D8E" w:rsidRPr="008E430B" w:rsidRDefault="00626D8E" w:rsidP="00626D8E">
      <w:pPr>
        <w:rPr>
          <w:rFonts w:ascii="Arial" w:hAnsi="Arial" w:cs="Arial"/>
          <w:sz w:val="16"/>
          <w:szCs w:val="16"/>
        </w:rPr>
      </w:pPr>
    </w:p>
    <w:p w14:paraId="1DEBDB87" w14:textId="77777777" w:rsidR="00626D8E" w:rsidRPr="008E430B" w:rsidRDefault="00626D8E" w:rsidP="00626D8E">
      <w:pPr>
        <w:rPr>
          <w:rFonts w:ascii="Arial" w:hAnsi="Arial" w:cs="Arial"/>
          <w:sz w:val="16"/>
          <w:szCs w:val="16"/>
        </w:rPr>
      </w:pPr>
      <w:r w:rsidRPr="008E430B">
        <w:rPr>
          <w:rFonts w:ascii="Arial" w:hAnsi="Arial" w:cs="Arial"/>
          <w:sz w:val="16"/>
          <w:szCs w:val="16"/>
        </w:rPr>
        <w:t>&gt;5989sv7_2_SV7_R2_2012-04-28_C10.ab1</w:t>
      </w:r>
    </w:p>
    <w:p w14:paraId="7C51944B" w14:textId="77777777" w:rsidR="00626D8E" w:rsidRPr="008E430B" w:rsidRDefault="00626D8E" w:rsidP="00626D8E">
      <w:pPr>
        <w:rPr>
          <w:rFonts w:ascii="Arial" w:hAnsi="Arial" w:cs="Arial"/>
          <w:color w:val="3366FF"/>
          <w:sz w:val="16"/>
          <w:szCs w:val="16"/>
        </w:rPr>
      </w:pPr>
      <w:r w:rsidRPr="008E430B">
        <w:rPr>
          <w:rFonts w:ascii="Arial" w:hAnsi="Arial" w:cs="Arial"/>
          <w:color w:val="808080" w:themeColor="background1" w:themeShade="80"/>
          <w:sz w:val="16"/>
          <w:szCs w:val="16"/>
        </w:rPr>
        <w:t>TACAAAATAT</w:t>
      </w:r>
      <w:r w:rsidRPr="008E430B">
        <w:rPr>
          <w:rFonts w:ascii="Arial" w:hAnsi="Arial" w:cs="Arial"/>
          <w:color w:val="3366FF"/>
          <w:sz w:val="16"/>
          <w:szCs w:val="16"/>
        </w:rPr>
        <w:t>AATGTATGTTGGCATGCACCCTACAGACTGCACGGTATGTTTTCAAAGTATAATACACATAGATTGGATCCCCCATTTTGTGGCATCAGCCACAAAGAATTACAACTGGGAAGTGTACTTTTTCTTCTAGTAAATAATTTTTACAAGAATTTATATCCAGCAGTTCTA</w:t>
      </w:r>
      <w:r w:rsidRPr="008E430B">
        <w:rPr>
          <w:rFonts w:ascii="Arial" w:hAnsi="Arial" w:cs="Arial"/>
          <w:color w:val="FF0000"/>
          <w:sz w:val="16"/>
          <w:szCs w:val="16"/>
        </w:rPr>
        <w:t>TCCTCTGCCTCTGACAAATATATTCCATTTTGTTACATTGCAAAAATTTCAGCACATTGCTTTGCTTACCCATCTTTGCTCTGGAACGACTTTTAATTCTTCTTTTGAAGTTTTGGTTG</w:t>
      </w:r>
      <w:r w:rsidRPr="008E430B">
        <w:rPr>
          <w:rFonts w:ascii="Arial" w:hAnsi="Arial" w:cs="Arial"/>
          <w:color w:val="808080" w:themeColor="background1" w:themeShade="80"/>
          <w:sz w:val="16"/>
          <w:szCs w:val="16"/>
        </w:rPr>
        <w:t>AATTGGAACAATGTACCAGTGTGGTTGGGTATGTTAATAATGGAGATTGCCAGGGGACTCTTTAGCCACGTGGAAAAGTGCAAGAGAAGAATCTCAAGCACATTTCTGAACTGCACGACACAGTATCTTGTATTGCTTATGTACATGTCCAGAATGACATACGGTGTTAATAATTAGGAGCCCGAGTTCTGGGGGCAGAACACACTCTTCTCCAATG</w:t>
      </w:r>
    </w:p>
    <w:p w14:paraId="60B301AC" w14:textId="77777777" w:rsidR="00626D8E" w:rsidRPr="008E430B" w:rsidRDefault="00626D8E" w:rsidP="00626D8E">
      <w:pPr>
        <w:rPr>
          <w:rFonts w:ascii="Arial" w:hAnsi="Arial" w:cs="Arial"/>
          <w:sz w:val="16"/>
          <w:szCs w:val="16"/>
        </w:rPr>
      </w:pPr>
    </w:p>
    <w:p w14:paraId="4E540A36" w14:textId="77777777" w:rsidR="00626D8E" w:rsidRPr="001C7B84" w:rsidRDefault="00626D8E" w:rsidP="00626D8E">
      <w:pPr>
        <w:rPr>
          <w:rFonts w:ascii="Arial" w:hAnsi="Arial" w:cs="Arial"/>
          <w:color w:val="3366FF"/>
          <w:sz w:val="16"/>
          <w:szCs w:val="16"/>
        </w:rPr>
      </w:pPr>
      <w:r w:rsidRPr="001C7B84">
        <w:rPr>
          <w:rFonts w:ascii="Arial" w:hAnsi="Arial" w:cs="Arial"/>
          <w:color w:val="3366FF"/>
          <w:sz w:val="16"/>
          <w:szCs w:val="16"/>
        </w:rPr>
        <w:t>Blue:  chr11 + 101983530 101983697</w:t>
      </w:r>
    </w:p>
    <w:p w14:paraId="09189495" w14:textId="77777777" w:rsidR="00626D8E" w:rsidRPr="001C7B84" w:rsidRDefault="00626D8E" w:rsidP="00626D8E">
      <w:pPr>
        <w:rPr>
          <w:rFonts w:ascii="Arial" w:hAnsi="Arial" w:cs="Arial"/>
          <w:color w:val="FF0000"/>
          <w:sz w:val="16"/>
          <w:szCs w:val="16"/>
        </w:rPr>
      </w:pPr>
      <w:r w:rsidRPr="001C7B84">
        <w:rPr>
          <w:rFonts w:ascii="Arial" w:hAnsi="Arial" w:cs="Arial"/>
          <w:color w:val="FF0000"/>
          <w:sz w:val="16"/>
          <w:szCs w:val="16"/>
        </w:rPr>
        <w:t>Red:  chr11 – 95987843 95987962</w:t>
      </w:r>
    </w:p>
    <w:p w14:paraId="0F08DF3D" w14:textId="77777777" w:rsidR="00626D8E" w:rsidRPr="008E430B" w:rsidRDefault="00626D8E" w:rsidP="00626D8E">
      <w:pPr>
        <w:pBdr>
          <w:bottom w:val="double" w:sz="6" w:space="1" w:color="auto"/>
        </w:pBdr>
        <w:rPr>
          <w:rFonts w:ascii="Arial" w:hAnsi="Arial" w:cs="Arial"/>
          <w:sz w:val="16"/>
          <w:szCs w:val="16"/>
        </w:rPr>
      </w:pPr>
    </w:p>
    <w:p w14:paraId="6268E918" w14:textId="77777777" w:rsidR="00626D8E" w:rsidRPr="008E430B" w:rsidRDefault="00626D8E" w:rsidP="00626D8E">
      <w:pPr>
        <w:rPr>
          <w:rFonts w:ascii="Arial" w:hAnsi="Arial" w:cs="Arial"/>
          <w:sz w:val="16"/>
          <w:szCs w:val="16"/>
        </w:rPr>
      </w:pPr>
    </w:p>
    <w:p w14:paraId="6DC337ED" w14:textId="77777777" w:rsidR="00626D8E" w:rsidRPr="008E430B" w:rsidRDefault="00626D8E" w:rsidP="00626D8E">
      <w:pPr>
        <w:rPr>
          <w:rFonts w:ascii="Arial" w:hAnsi="Arial" w:cs="Arial"/>
          <w:color w:val="008000"/>
          <w:sz w:val="16"/>
          <w:szCs w:val="16"/>
        </w:rPr>
      </w:pPr>
      <w:r w:rsidRPr="008E430B">
        <w:rPr>
          <w:rFonts w:ascii="Arial" w:hAnsi="Arial" w:cs="Arial"/>
          <w:color w:val="008000"/>
          <w:sz w:val="16"/>
          <w:szCs w:val="16"/>
        </w:rPr>
        <w:t xml:space="preserve">SV8: </w:t>
      </w:r>
      <w:proofErr w:type="gramStart"/>
      <w:r w:rsidRPr="008E430B">
        <w:rPr>
          <w:rFonts w:ascii="Arial" w:hAnsi="Arial" w:cs="Arial"/>
          <w:color w:val="008000"/>
          <w:sz w:val="16"/>
          <w:szCs w:val="16"/>
        </w:rPr>
        <w:t>breakpoint is confirmed by Sanger sequencing</w:t>
      </w:r>
      <w:proofErr w:type="gramEnd"/>
    </w:p>
    <w:p w14:paraId="754562C0" w14:textId="77777777" w:rsidR="00626D8E" w:rsidRPr="008E430B" w:rsidRDefault="00626D8E" w:rsidP="00626D8E">
      <w:pPr>
        <w:rPr>
          <w:rFonts w:ascii="Arial" w:hAnsi="Arial" w:cs="Arial"/>
          <w:sz w:val="16"/>
          <w:szCs w:val="16"/>
        </w:rPr>
      </w:pPr>
    </w:p>
    <w:p w14:paraId="01EA5012"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w:t>
      </w:r>
    </w:p>
    <w:p w14:paraId="150E80CF"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197593291 –</w:t>
      </w:r>
    </w:p>
    <w:p w14:paraId="68703681"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203179168 –</w:t>
      </w:r>
    </w:p>
    <w:p w14:paraId="33E7D146" w14:textId="77777777" w:rsidR="00626D8E" w:rsidRPr="008E430B" w:rsidRDefault="00626D8E" w:rsidP="00626D8E">
      <w:pPr>
        <w:rPr>
          <w:rFonts w:ascii="Arial" w:hAnsi="Arial" w:cs="Arial"/>
          <w:sz w:val="16"/>
          <w:szCs w:val="16"/>
        </w:rPr>
      </w:pPr>
    </w:p>
    <w:p w14:paraId="5F543F2C"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3E086588"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xml:space="preserve">: chr1 </w:t>
      </w:r>
      <w:r>
        <w:rPr>
          <w:rFonts w:ascii="Arial" w:hAnsi="Arial" w:cs="Arial"/>
          <w:sz w:val="16"/>
          <w:szCs w:val="16"/>
        </w:rPr>
        <w:t>197593273</w:t>
      </w:r>
      <w:r w:rsidRPr="008E430B">
        <w:rPr>
          <w:rFonts w:ascii="Arial" w:hAnsi="Arial" w:cs="Arial"/>
          <w:sz w:val="16"/>
          <w:szCs w:val="16"/>
        </w:rPr>
        <w:t xml:space="preserve"> - </w:t>
      </w:r>
    </w:p>
    <w:p w14:paraId="632BF77C"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203179452 -</w:t>
      </w:r>
    </w:p>
    <w:p w14:paraId="28C22B29" w14:textId="77777777" w:rsidR="00626D8E" w:rsidRPr="008E430B" w:rsidRDefault="00626D8E" w:rsidP="00626D8E">
      <w:pPr>
        <w:rPr>
          <w:rFonts w:ascii="Arial" w:hAnsi="Arial" w:cs="Arial"/>
          <w:sz w:val="16"/>
          <w:szCs w:val="16"/>
        </w:rPr>
      </w:pPr>
    </w:p>
    <w:p w14:paraId="3BFE98F0" w14:textId="77777777" w:rsidR="00626D8E" w:rsidRPr="008E430B" w:rsidRDefault="00626D8E" w:rsidP="00626D8E">
      <w:pPr>
        <w:rPr>
          <w:rFonts w:ascii="Arial" w:hAnsi="Arial" w:cs="Arial"/>
          <w:sz w:val="16"/>
          <w:szCs w:val="16"/>
        </w:rPr>
      </w:pPr>
      <w:r w:rsidRPr="008E430B">
        <w:rPr>
          <w:rFonts w:ascii="Arial" w:hAnsi="Arial" w:cs="Arial"/>
          <w:sz w:val="16"/>
          <w:szCs w:val="16"/>
        </w:rPr>
        <w:t>&gt;5989sv8_0_SV8_L0_2012-04-28_E08.ab1</w:t>
      </w:r>
    </w:p>
    <w:p w14:paraId="313E0F3F" w14:textId="77777777" w:rsidR="00626D8E" w:rsidRPr="005856DC" w:rsidRDefault="00626D8E" w:rsidP="00626D8E">
      <w:pPr>
        <w:rPr>
          <w:rFonts w:ascii="Arial" w:hAnsi="Arial" w:cs="Arial"/>
          <w:color w:val="008000"/>
          <w:sz w:val="16"/>
          <w:szCs w:val="16"/>
        </w:rPr>
      </w:pPr>
      <w:r w:rsidRPr="008E430B">
        <w:rPr>
          <w:rFonts w:ascii="Arial" w:hAnsi="Arial" w:cs="Arial"/>
          <w:color w:val="808080" w:themeColor="background1" w:themeShade="80"/>
          <w:sz w:val="16"/>
          <w:szCs w:val="16"/>
        </w:rPr>
        <w:t>CCCAGTCATGT</w:t>
      </w:r>
      <w:r w:rsidRPr="008E430B">
        <w:rPr>
          <w:rFonts w:ascii="Arial" w:hAnsi="Arial" w:cs="Arial"/>
          <w:color w:val="FF0000"/>
          <w:sz w:val="16"/>
          <w:szCs w:val="16"/>
        </w:rPr>
        <w:t>TGTTCTTTTATAATGCTACACTGTTTTGAATATTGTAGCTTTATAATAAGTTTTGAACTCAGATAG</w:t>
      </w:r>
      <w:r w:rsidRPr="005856DC">
        <w:rPr>
          <w:rFonts w:ascii="Arial" w:hAnsi="Arial" w:cs="Arial"/>
          <w:color w:val="008000"/>
          <w:sz w:val="16"/>
          <w:szCs w:val="16"/>
        </w:rPr>
        <w:t>TGT</w:t>
      </w:r>
    </w:p>
    <w:p w14:paraId="34DBB87B" w14:textId="77777777" w:rsidR="00626D8E" w:rsidRPr="008E430B" w:rsidRDefault="00626D8E" w:rsidP="00626D8E">
      <w:pPr>
        <w:rPr>
          <w:rFonts w:ascii="Arial" w:hAnsi="Arial" w:cs="Arial"/>
          <w:color w:val="3366FF"/>
          <w:sz w:val="16"/>
          <w:szCs w:val="16"/>
        </w:rPr>
      </w:pPr>
      <w:r w:rsidRPr="005856DC">
        <w:rPr>
          <w:rFonts w:ascii="Arial" w:hAnsi="Arial" w:cs="Arial"/>
          <w:color w:val="008000"/>
          <w:sz w:val="16"/>
          <w:szCs w:val="16"/>
        </w:rPr>
        <w:t>CAGTCCT</w:t>
      </w:r>
      <w:r w:rsidRPr="005856DC">
        <w:rPr>
          <w:rFonts w:ascii="Arial" w:hAnsi="Arial" w:cs="Arial"/>
          <w:color w:val="E36C0A" w:themeColor="accent6" w:themeShade="BF"/>
          <w:sz w:val="16"/>
          <w:szCs w:val="16"/>
        </w:rPr>
        <w:t>TCCAACTTGATGTATAGATTACAATCCCAATCAAAATCCCAGCAAGTT</w:t>
      </w:r>
      <w:r w:rsidRPr="008E430B">
        <w:rPr>
          <w:rFonts w:ascii="Arial" w:hAnsi="Arial" w:cs="Arial"/>
          <w:color w:val="3366FF"/>
          <w:sz w:val="16"/>
          <w:szCs w:val="16"/>
        </w:rPr>
        <w:t>GTTGTGTAACTTTTCCCTCCCGTCAGCAGAATTCTCTTGTATCCCATCCTCACCATTACCATATCATACTTTATACCAGTTTGAGAGATGTAAAATGGTATCCCGTTAGAGTTTCAACTTGCATTGTCCTAATTACTCATTATAGTTTCAGCATCTTTTCCTATACCTGTAAGCAATATGTGTTTGTCTTTTGTGAATAGTCCAATGTGTCTCTTGTCATTTTTCTATTGGGTTGTTTATATCTTTCTTACTGAAATGTAGGCGTTCTTTCCATGCTCCGAACACAAATCCACTCATGACTGCAGGTTTGGCTAAATCTTCTGGGTTGAGGCTTGGCTTTTCATTCTCCTTAGGTGCCTTTAATGTAGTCAGATTTACCAATCTTATTCTTTATGGTTTTTACTTTCTGTATCTTGAGAAATTTTTCTCTAGTCTGAAGTCAAGAGCTATTTTCCTATATTATCTTCTAAAAGTTTTGTAGCTTTTTTCCCACTTAAGCCTTTAGTCTTACTGAAATTGCCATTTAAATATGCTGTAAGGTTGTATCTAATTTTTTTTCTATACGGATAACTGGTTATTCAAGCACTATTTATTGAATAATCTATCCCTTTCATACTAACCTACAATACCATCCCTGAAACAAATTATGTTTCTGTACACACATGGGAATCTTTCTGTTCCATTGGTGTATTTTTCTTTTGCTGCCCCAATAACTCACTATCTTAATTACTAAAGCCTTATAATAAATCCTGATATTTATTACAGCAAATCTTTATACTGTGTTCTTTGTTTCAGAAATGTCTTGGATGTTCTTAGCTCTTACTTTTCCATGTATATGTTAGAATTATATTGCCAAATTCCATTA</w:t>
      </w:r>
    </w:p>
    <w:p w14:paraId="6C41234B" w14:textId="77777777" w:rsidR="00626D8E" w:rsidRPr="008E430B" w:rsidRDefault="00626D8E" w:rsidP="00626D8E">
      <w:pPr>
        <w:rPr>
          <w:rFonts w:ascii="Arial" w:hAnsi="Arial" w:cs="Arial"/>
          <w:sz w:val="16"/>
          <w:szCs w:val="16"/>
        </w:rPr>
      </w:pPr>
    </w:p>
    <w:p w14:paraId="19F3E192" w14:textId="77777777" w:rsidR="00626D8E" w:rsidRPr="001C7B84" w:rsidRDefault="00626D8E" w:rsidP="00626D8E">
      <w:pPr>
        <w:rPr>
          <w:rFonts w:ascii="Arial" w:hAnsi="Arial" w:cs="Arial"/>
          <w:color w:val="FF0000"/>
          <w:sz w:val="16"/>
          <w:szCs w:val="16"/>
        </w:rPr>
      </w:pPr>
      <w:proofErr w:type="spellStart"/>
      <w:r w:rsidRPr="001C7B84">
        <w:rPr>
          <w:rFonts w:ascii="Arial" w:hAnsi="Arial" w:cs="Arial"/>
          <w:color w:val="FF0000"/>
          <w:sz w:val="16"/>
          <w:szCs w:val="16"/>
        </w:rPr>
        <w:t>Red</w:t>
      </w:r>
      <w:r>
        <w:rPr>
          <w:rFonts w:ascii="Arial" w:hAnsi="Arial" w:cs="Arial"/>
          <w:color w:val="FF0000"/>
          <w:sz w:val="16"/>
          <w:szCs w:val="16"/>
        </w:rPr>
        <w:t>+Green</w:t>
      </w:r>
      <w:proofErr w:type="spellEnd"/>
      <w:r w:rsidRPr="001C7B84">
        <w:rPr>
          <w:rFonts w:ascii="Arial" w:hAnsi="Arial" w:cs="Arial"/>
          <w:color w:val="FF0000"/>
          <w:sz w:val="16"/>
          <w:szCs w:val="16"/>
        </w:rPr>
        <w:t xml:space="preserve">: chr1 </w:t>
      </w:r>
      <w:r>
        <w:rPr>
          <w:rFonts w:ascii="Arial" w:hAnsi="Arial" w:cs="Arial"/>
          <w:color w:val="FF0000"/>
          <w:sz w:val="16"/>
          <w:szCs w:val="16"/>
        </w:rPr>
        <w:t>-</w:t>
      </w:r>
      <w:r w:rsidRPr="005856DC">
        <w:rPr>
          <w:rFonts w:ascii="Arial" w:hAnsi="Arial" w:cs="Arial"/>
          <w:color w:val="FF0000"/>
          <w:sz w:val="16"/>
          <w:szCs w:val="16"/>
        </w:rPr>
        <w:t xml:space="preserve"> 197593273 197593348</w:t>
      </w:r>
    </w:p>
    <w:p w14:paraId="3C21521D" w14:textId="77777777" w:rsidR="00626D8E" w:rsidRPr="001C7B84" w:rsidRDefault="00626D8E" w:rsidP="00626D8E">
      <w:pPr>
        <w:rPr>
          <w:rFonts w:ascii="Arial" w:hAnsi="Arial" w:cs="Arial"/>
          <w:color w:val="008000"/>
          <w:sz w:val="16"/>
          <w:szCs w:val="16"/>
        </w:rPr>
      </w:pPr>
      <w:proofErr w:type="spellStart"/>
      <w:r w:rsidRPr="001C7B84">
        <w:rPr>
          <w:rFonts w:ascii="Arial" w:hAnsi="Arial" w:cs="Arial"/>
          <w:color w:val="008000"/>
          <w:sz w:val="16"/>
          <w:szCs w:val="16"/>
        </w:rPr>
        <w:t>Green</w:t>
      </w:r>
      <w:r>
        <w:rPr>
          <w:rFonts w:ascii="Arial" w:hAnsi="Arial" w:cs="Arial"/>
          <w:color w:val="008000"/>
          <w:sz w:val="16"/>
          <w:szCs w:val="16"/>
        </w:rPr>
        <w:t>+</w:t>
      </w:r>
      <w:r w:rsidRPr="005856DC">
        <w:rPr>
          <w:rFonts w:ascii="Arial" w:hAnsi="Arial" w:cs="Arial"/>
          <w:color w:val="E36C0A" w:themeColor="accent6" w:themeShade="BF"/>
          <w:sz w:val="16"/>
          <w:szCs w:val="16"/>
        </w:rPr>
        <w:t>Orange</w:t>
      </w:r>
      <w:proofErr w:type="spellEnd"/>
      <w:r>
        <w:rPr>
          <w:rFonts w:ascii="Arial" w:hAnsi="Arial" w:cs="Arial"/>
          <w:color w:val="008000"/>
          <w:sz w:val="16"/>
          <w:szCs w:val="16"/>
        </w:rPr>
        <w:t>: chr</w:t>
      </w:r>
      <w:r w:rsidRPr="005856DC">
        <w:rPr>
          <w:rFonts w:ascii="Arial" w:hAnsi="Arial" w:cs="Arial"/>
          <w:color w:val="008000"/>
          <w:sz w:val="16"/>
          <w:szCs w:val="16"/>
        </w:rPr>
        <w:t xml:space="preserve">1   </w:t>
      </w:r>
      <w:proofErr w:type="gramStart"/>
      <w:r w:rsidRPr="005856DC">
        <w:rPr>
          <w:rFonts w:ascii="Arial" w:hAnsi="Arial" w:cs="Arial"/>
          <w:color w:val="008000"/>
          <w:sz w:val="16"/>
          <w:szCs w:val="16"/>
        </w:rPr>
        <w:t>+  197593122</w:t>
      </w:r>
      <w:proofErr w:type="gramEnd"/>
      <w:r w:rsidRPr="005856DC">
        <w:rPr>
          <w:rFonts w:ascii="Arial" w:hAnsi="Arial" w:cs="Arial"/>
          <w:color w:val="008000"/>
          <w:sz w:val="16"/>
          <w:szCs w:val="16"/>
        </w:rPr>
        <w:t xml:space="preserve"> 197593178</w:t>
      </w:r>
    </w:p>
    <w:p w14:paraId="65580597" w14:textId="77777777" w:rsidR="00626D8E" w:rsidRPr="005856DC" w:rsidRDefault="00626D8E" w:rsidP="00626D8E">
      <w:pPr>
        <w:rPr>
          <w:rFonts w:ascii="Arial" w:hAnsi="Arial" w:cs="Arial"/>
          <w:color w:val="3366FF"/>
          <w:sz w:val="16"/>
          <w:szCs w:val="16"/>
        </w:rPr>
      </w:pPr>
      <w:r w:rsidRPr="001C7B84">
        <w:rPr>
          <w:rFonts w:ascii="Arial" w:hAnsi="Arial" w:cs="Arial"/>
          <w:color w:val="3366FF"/>
          <w:sz w:val="16"/>
          <w:szCs w:val="16"/>
        </w:rPr>
        <w:t>Blue: chr</w:t>
      </w:r>
      <w:r w:rsidRPr="005856DC">
        <w:rPr>
          <w:rFonts w:ascii="Arial" w:hAnsi="Arial" w:cs="Arial"/>
          <w:color w:val="3366FF"/>
          <w:sz w:val="16"/>
          <w:szCs w:val="16"/>
        </w:rPr>
        <w:t xml:space="preserve">1   </w:t>
      </w:r>
      <w:proofErr w:type="gramStart"/>
      <w:r w:rsidRPr="005856DC">
        <w:rPr>
          <w:rFonts w:ascii="Arial" w:hAnsi="Arial" w:cs="Arial"/>
          <w:color w:val="3366FF"/>
          <w:sz w:val="16"/>
          <w:szCs w:val="16"/>
        </w:rPr>
        <w:t>-  203178588</w:t>
      </w:r>
      <w:proofErr w:type="gramEnd"/>
      <w:r w:rsidRPr="005856DC">
        <w:rPr>
          <w:rFonts w:ascii="Arial" w:hAnsi="Arial" w:cs="Arial"/>
          <w:color w:val="3366FF"/>
          <w:sz w:val="16"/>
          <w:szCs w:val="16"/>
        </w:rPr>
        <w:t xml:space="preserve"> 203179452</w:t>
      </w:r>
    </w:p>
    <w:p w14:paraId="7CDB50A3" w14:textId="77777777" w:rsidR="00626D8E" w:rsidRPr="008E430B" w:rsidRDefault="00626D8E" w:rsidP="00626D8E">
      <w:pPr>
        <w:pBdr>
          <w:bottom w:val="double" w:sz="6" w:space="1" w:color="auto"/>
        </w:pBdr>
        <w:rPr>
          <w:rFonts w:ascii="Arial" w:hAnsi="Arial" w:cs="Arial"/>
          <w:sz w:val="16"/>
          <w:szCs w:val="16"/>
        </w:rPr>
      </w:pPr>
    </w:p>
    <w:p w14:paraId="04B174CE" w14:textId="77777777" w:rsidR="00626D8E" w:rsidRPr="008E430B" w:rsidRDefault="00626D8E" w:rsidP="00626D8E">
      <w:pPr>
        <w:rPr>
          <w:rFonts w:ascii="Arial" w:hAnsi="Arial" w:cs="Arial"/>
          <w:sz w:val="16"/>
          <w:szCs w:val="16"/>
        </w:rPr>
      </w:pPr>
    </w:p>
    <w:p w14:paraId="26DAB26B" w14:textId="77777777" w:rsidR="00626D8E" w:rsidRPr="008E430B" w:rsidRDefault="00626D8E" w:rsidP="00626D8E">
      <w:pPr>
        <w:rPr>
          <w:rFonts w:ascii="Arial" w:hAnsi="Arial" w:cs="Arial"/>
          <w:color w:val="008000"/>
          <w:sz w:val="16"/>
          <w:szCs w:val="16"/>
        </w:rPr>
      </w:pPr>
      <w:r w:rsidRPr="008E430B">
        <w:rPr>
          <w:rFonts w:ascii="Arial" w:hAnsi="Arial" w:cs="Arial"/>
          <w:color w:val="008000"/>
          <w:sz w:val="16"/>
          <w:szCs w:val="16"/>
        </w:rPr>
        <w:t xml:space="preserve">SV9: </w:t>
      </w:r>
      <w:proofErr w:type="gramStart"/>
      <w:r w:rsidRPr="008E430B">
        <w:rPr>
          <w:rFonts w:ascii="Arial" w:hAnsi="Arial" w:cs="Arial"/>
          <w:color w:val="008000"/>
          <w:sz w:val="16"/>
          <w:szCs w:val="16"/>
        </w:rPr>
        <w:t>breakpoint i</w:t>
      </w:r>
      <w:r>
        <w:rPr>
          <w:rFonts w:ascii="Arial" w:hAnsi="Arial" w:cs="Arial"/>
          <w:color w:val="008000"/>
          <w:sz w:val="16"/>
          <w:szCs w:val="16"/>
        </w:rPr>
        <w:t>s confirmed by two Sanger sequencing reads</w:t>
      </w:r>
      <w:proofErr w:type="gramEnd"/>
    </w:p>
    <w:p w14:paraId="2EFB7376" w14:textId="77777777" w:rsidR="00626D8E" w:rsidRPr="008E430B" w:rsidRDefault="00626D8E" w:rsidP="00626D8E">
      <w:pPr>
        <w:rPr>
          <w:rFonts w:ascii="Arial" w:hAnsi="Arial" w:cs="Arial"/>
          <w:sz w:val="16"/>
          <w:szCs w:val="16"/>
        </w:rPr>
      </w:pPr>
    </w:p>
    <w:p w14:paraId="7F893F5E"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predictions:</w:t>
      </w:r>
    </w:p>
    <w:p w14:paraId="4F51009E"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chr2 66298242 +</w:t>
      </w:r>
    </w:p>
    <w:p w14:paraId="719196D2"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chr2 66324118 +</w:t>
      </w:r>
    </w:p>
    <w:p w14:paraId="7953E5EE" w14:textId="77777777" w:rsidR="00626D8E" w:rsidRPr="008E430B" w:rsidRDefault="00626D8E" w:rsidP="00626D8E">
      <w:pPr>
        <w:rPr>
          <w:rFonts w:ascii="Arial" w:hAnsi="Arial" w:cs="Arial"/>
          <w:sz w:val="16"/>
          <w:szCs w:val="16"/>
        </w:rPr>
      </w:pPr>
    </w:p>
    <w:p w14:paraId="22A8CE2E"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40FA71C9"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chr2 66298241 +</w:t>
      </w:r>
    </w:p>
    <w:p w14:paraId="62EBF2E6"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chr2 66324033 +</w:t>
      </w:r>
    </w:p>
    <w:p w14:paraId="10D25B51" w14:textId="77777777" w:rsidR="00626D8E" w:rsidRPr="008E430B" w:rsidRDefault="00626D8E" w:rsidP="00626D8E">
      <w:pPr>
        <w:rPr>
          <w:rFonts w:ascii="Arial" w:hAnsi="Arial" w:cs="Arial"/>
          <w:sz w:val="16"/>
          <w:szCs w:val="16"/>
        </w:rPr>
      </w:pPr>
    </w:p>
    <w:p w14:paraId="7105EC45" w14:textId="77777777" w:rsidR="00626D8E" w:rsidRPr="008E430B" w:rsidRDefault="00626D8E" w:rsidP="00626D8E">
      <w:pPr>
        <w:rPr>
          <w:rFonts w:ascii="Arial" w:hAnsi="Arial" w:cs="Arial"/>
          <w:sz w:val="16"/>
          <w:szCs w:val="16"/>
        </w:rPr>
      </w:pPr>
      <w:r w:rsidRPr="008E430B">
        <w:rPr>
          <w:rFonts w:ascii="Arial" w:hAnsi="Arial" w:cs="Arial"/>
          <w:sz w:val="16"/>
          <w:szCs w:val="16"/>
        </w:rPr>
        <w:t>&gt;5989sv9_0_SV9_L0_2012-04-28_F08.ab1</w:t>
      </w:r>
    </w:p>
    <w:p w14:paraId="0B45F59A" w14:textId="77777777" w:rsidR="00626D8E" w:rsidRPr="008E430B" w:rsidRDefault="00626D8E" w:rsidP="00626D8E">
      <w:pPr>
        <w:rPr>
          <w:rFonts w:ascii="Arial" w:hAnsi="Arial" w:cs="Arial"/>
          <w:color w:val="FF0000"/>
          <w:sz w:val="16"/>
          <w:szCs w:val="16"/>
        </w:rPr>
      </w:pPr>
      <w:r w:rsidRPr="008E430B">
        <w:rPr>
          <w:rFonts w:ascii="Arial" w:hAnsi="Arial" w:cs="Arial"/>
          <w:color w:val="808080" w:themeColor="background1" w:themeShade="80"/>
          <w:sz w:val="16"/>
          <w:szCs w:val="16"/>
        </w:rPr>
        <w:t>GGGCGTCTAA</w:t>
      </w:r>
      <w:r w:rsidRPr="008E430B">
        <w:rPr>
          <w:rFonts w:ascii="Arial" w:hAnsi="Arial" w:cs="Arial"/>
          <w:color w:val="3366FF"/>
          <w:sz w:val="16"/>
          <w:szCs w:val="16"/>
        </w:rPr>
        <w:t>GCAGCCCCTGGTGAGAGCGGTCCCCGACCAGGGCTGTGTTGC</w:t>
      </w:r>
      <w:r w:rsidRPr="008E430B">
        <w:rPr>
          <w:rFonts w:ascii="Arial" w:hAnsi="Arial" w:cs="Arial"/>
          <w:color w:val="FF0000"/>
          <w:sz w:val="16"/>
          <w:szCs w:val="16"/>
        </w:rPr>
        <w:t>ACAGACACACCCAGAAATAATGTTTTACCAGCTGTTTGGGCATACTTTAATGCTGATGAGTTGACATACAATTGTCCATCACAGGGCCTGAGCAGTGCAATCCCTGTA</w:t>
      </w:r>
      <w:r w:rsidRPr="008E430B">
        <w:rPr>
          <w:rFonts w:ascii="Arial" w:hAnsi="Arial" w:cs="Arial"/>
          <w:color w:val="808080" w:themeColor="background1" w:themeShade="80"/>
          <w:sz w:val="16"/>
          <w:szCs w:val="16"/>
        </w:rPr>
        <w:t>AAA</w:t>
      </w:r>
      <w:r w:rsidRPr="008E430B">
        <w:rPr>
          <w:rFonts w:ascii="Arial" w:hAnsi="Arial" w:cs="Arial"/>
          <w:color w:val="008000"/>
          <w:sz w:val="16"/>
          <w:szCs w:val="16"/>
        </w:rPr>
        <w:t>GGACAATTGTATGTCAACTCATCAGCATTAAAGTATGCCCAAACCCTGGTAAAACTTATTTCGGGGTGTGTCT</w:t>
      </w:r>
      <w:r w:rsidRPr="008E430B">
        <w:rPr>
          <w:rFonts w:ascii="Arial" w:hAnsi="Arial" w:cs="Arial"/>
          <w:color w:val="808080" w:themeColor="background1" w:themeShade="80"/>
          <w:sz w:val="16"/>
          <w:szCs w:val="16"/>
        </w:rPr>
        <w:t>CTGCAACAAACTTTATAAAATAAACTTTCAATTTTGCTGCATCTGCGCTTGCACTCTATTTGTTCCTGCTTTTTTATGGTTATTTCTTGGGTGACCCACCCGCCCTGGCCCCCCAGCATTTTTCGGATTTTTGGCTTGAACCACCGCACTAGGCCGCATTCTTTTTTTTTTTGGGCTGGAGAGAGAAATACATTGGAAAGGCCCGAGTGGTTTATTAATCTTCTGCCTCGCAGGAAATACGAGGCTCCCCCGTTGGGCTAATCTTGGTCCCAAACCCCACAAGTAGGGGGAAAGACCCGCACGCCCCACTCCCACCCGTTAATGTTTAATTCTTCTACCGGCAAAACACAGGGGTAGACAGAAT</w:t>
      </w:r>
    </w:p>
    <w:p w14:paraId="15EBC307" w14:textId="77777777" w:rsidR="00626D8E" w:rsidRPr="008E430B" w:rsidRDefault="00626D8E" w:rsidP="00626D8E">
      <w:pPr>
        <w:rPr>
          <w:rFonts w:ascii="Arial" w:hAnsi="Arial" w:cs="Arial"/>
          <w:sz w:val="16"/>
          <w:szCs w:val="16"/>
        </w:rPr>
      </w:pPr>
    </w:p>
    <w:p w14:paraId="10A5B239" w14:textId="77777777" w:rsidR="00626D8E" w:rsidRPr="001C7B84" w:rsidRDefault="00626D8E" w:rsidP="00626D8E">
      <w:pPr>
        <w:rPr>
          <w:rFonts w:ascii="Arial" w:hAnsi="Arial" w:cs="Arial"/>
          <w:color w:val="3366FF"/>
          <w:sz w:val="16"/>
          <w:szCs w:val="16"/>
        </w:rPr>
      </w:pPr>
      <w:r w:rsidRPr="001C7B84">
        <w:rPr>
          <w:rFonts w:ascii="Arial" w:hAnsi="Arial" w:cs="Arial"/>
          <w:color w:val="3366FF"/>
          <w:sz w:val="16"/>
          <w:szCs w:val="16"/>
        </w:rPr>
        <w:t>Blue: chr2 + 66298198 66298241</w:t>
      </w:r>
    </w:p>
    <w:p w14:paraId="3FB2DD8B" w14:textId="77777777" w:rsidR="00626D8E" w:rsidRPr="001C7B84" w:rsidRDefault="00626D8E" w:rsidP="00626D8E">
      <w:pPr>
        <w:rPr>
          <w:rFonts w:ascii="Arial" w:hAnsi="Arial" w:cs="Arial"/>
          <w:color w:val="FF0000"/>
          <w:sz w:val="16"/>
          <w:szCs w:val="16"/>
        </w:rPr>
      </w:pPr>
      <w:r w:rsidRPr="001C7B84">
        <w:rPr>
          <w:rFonts w:ascii="Arial" w:hAnsi="Arial" w:cs="Arial"/>
          <w:color w:val="FF0000"/>
          <w:sz w:val="16"/>
          <w:szCs w:val="16"/>
        </w:rPr>
        <w:t xml:space="preserve">Red: chr2 + </w:t>
      </w:r>
      <w:proofErr w:type="gramStart"/>
      <w:r w:rsidRPr="001C7B84">
        <w:rPr>
          <w:rFonts w:ascii="Arial" w:hAnsi="Arial" w:cs="Arial"/>
          <w:color w:val="FF0000"/>
          <w:sz w:val="16"/>
          <w:szCs w:val="16"/>
        </w:rPr>
        <w:t>66324033  66324140</w:t>
      </w:r>
      <w:proofErr w:type="gramEnd"/>
    </w:p>
    <w:p w14:paraId="4BE9F71C" w14:textId="77777777" w:rsidR="00626D8E" w:rsidRDefault="00626D8E" w:rsidP="00626D8E">
      <w:pPr>
        <w:rPr>
          <w:rFonts w:ascii="Arial" w:hAnsi="Arial" w:cs="Arial"/>
          <w:color w:val="008000"/>
          <w:sz w:val="16"/>
          <w:szCs w:val="16"/>
        </w:rPr>
      </w:pPr>
      <w:r w:rsidRPr="001C7B84">
        <w:rPr>
          <w:rFonts w:ascii="Arial" w:hAnsi="Arial" w:cs="Arial"/>
          <w:color w:val="008000"/>
          <w:sz w:val="16"/>
          <w:szCs w:val="16"/>
        </w:rPr>
        <w:t xml:space="preserve">Green: chr2 - </w:t>
      </w:r>
      <w:proofErr w:type="gramStart"/>
      <w:r w:rsidRPr="001C7B84">
        <w:rPr>
          <w:rFonts w:ascii="Arial" w:hAnsi="Arial" w:cs="Arial"/>
          <w:color w:val="008000"/>
          <w:sz w:val="16"/>
          <w:szCs w:val="16"/>
        </w:rPr>
        <w:t>66324035  66324109</w:t>
      </w:r>
      <w:proofErr w:type="gramEnd"/>
    </w:p>
    <w:p w14:paraId="69B9D04D" w14:textId="77777777" w:rsidR="00626D8E" w:rsidRPr="00932337" w:rsidRDefault="00626D8E" w:rsidP="00626D8E">
      <w:pPr>
        <w:rPr>
          <w:rFonts w:ascii="Arial" w:hAnsi="Arial" w:cs="Arial"/>
          <w:sz w:val="16"/>
          <w:szCs w:val="16"/>
        </w:rPr>
      </w:pPr>
      <w:r w:rsidRPr="00932337">
        <w:rPr>
          <w:rFonts w:ascii="Arial" w:hAnsi="Arial" w:cs="Arial"/>
          <w:sz w:val="16"/>
          <w:szCs w:val="16"/>
        </w:rPr>
        <w:t>&gt;5989sv9_0_SV9_R0</w:t>
      </w:r>
    </w:p>
    <w:p w14:paraId="1878FFBA" w14:textId="77777777" w:rsidR="00626D8E" w:rsidRPr="00932337" w:rsidRDefault="00626D8E" w:rsidP="00626D8E">
      <w:pPr>
        <w:rPr>
          <w:rFonts w:ascii="Arial" w:hAnsi="Arial" w:cs="Arial"/>
          <w:color w:val="0000FF"/>
          <w:sz w:val="16"/>
          <w:szCs w:val="16"/>
        </w:rPr>
      </w:pPr>
      <w:r w:rsidRPr="00FB1E4D">
        <w:rPr>
          <w:rFonts w:ascii="Arial" w:hAnsi="Arial" w:cs="Arial"/>
          <w:color w:val="BFBFBF" w:themeColor="background1" w:themeShade="BF"/>
          <w:sz w:val="16"/>
          <w:szCs w:val="16"/>
        </w:rPr>
        <w:t>GAAGGCGGTTCA</w:t>
      </w:r>
      <w:r w:rsidRPr="00932337">
        <w:rPr>
          <w:rFonts w:ascii="Arial" w:hAnsi="Arial" w:cs="Arial"/>
          <w:color w:val="0000FF"/>
          <w:sz w:val="16"/>
          <w:szCs w:val="16"/>
        </w:rPr>
        <w:t>TGTATGTCACTCATCAGCATTAAAGTATGCCCAAACAGCTGGTAAAAC</w:t>
      </w:r>
    </w:p>
    <w:p w14:paraId="74F74FAB" w14:textId="77777777" w:rsidR="00626D8E" w:rsidRPr="00932337" w:rsidRDefault="00626D8E" w:rsidP="00626D8E">
      <w:pPr>
        <w:rPr>
          <w:rFonts w:ascii="Arial" w:hAnsi="Arial" w:cs="Arial"/>
          <w:color w:val="FF0000"/>
          <w:sz w:val="16"/>
          <w:szCs w:val="16"/>
        </w:rPr>
      </w:pPr>
      <w:r w:rsidRPr="00932337">
        <w:rPr>
          <w:rFonts w:ascii="Arial" w:hAnsi="Arial" w:cs="Arial"/>
          <w:color w:val="0000FF"/>
          <w:sz w:val="16"/>
          <w:szCs w:val="16"/>
        </w:rPr>
        <w:t>ATTATTTCTGGGTGTGTCTGT</w:t>
      </w:r>
      <w:r w:rsidRPr="00932337">
        <w:rPr>
          <w:rFonts w:ascii="Arial" w:hAnsi="Arial" w:cs="Arial"/>
          <w:color w:val="FF0000"/>
          <w:sz w:val="16"/>
          <w:szCs w:val="16"/>
        </w:rPr>
        <w:t>GCAACACAGCCCTGGTCGGGGACCGCTCTTCACCAGGGG</w:t>
      </w:r>
    </w:p>
    <w:p w14:paraId="4EB84FCD" w14:textId="77777777" w:rsidR="00626D8E" w:rsidRPr="00FB1E4D" w:rsidRDefault="00626D8E" w:rsidP="00626D8E">
      <w:pPr>
        <w:rPr>
          <w:rFonts w:ascii="Arial" w:hAnsi="Arial" w:cs="Arial"/>
          <w:color w:val="BFBFBF" w:themeColor="background1" w:themeShade="BF"/>
          <w:sz w:val="16"/>
          <w:szCs w:val="16"/>
        </w:rPr>
      </w:pPr>
      <w:r w:rsidRPr="00932337">
        <w:rPr>
          <w:rFonts w:ascii="Arial" w:hAnsi="Arial" w:cs="Arial"/>
          <w:color w:val="FF0000"/>
          <w:sz w:val="16"/>
          <w:szCs w:val="16"/>
        </w:rPr>
        <w:t>GCTGCGTCTCAGGCAGGCGAGCGCAGTTCTTCGGTGCTTAT</w:t>
      </w:r>
      <w:r w:rsidRPr="00FB1E4D">
        <w:rPr>
          <w:rFonts w:ascii="Arial" w:hAnsi="Arial" w:cs="Arial"/>
          <w:color w:val="BFBFBF" w:themeColor="background1" w:themeShade="BF"/>
          <w:sz w:val="16"/>
          <w:szCs w:val="16"/>
        </w:rPr>
        <w:t>TAGACAGGAGTGTTCAGTG</w:t>
      </w:r>
    </w:p>
    <w:p w14:paraId="0FDA4EE8" w14:textId="77777777" w:rsidR="00626D8E" w:rsidRPr="00FB1E4D" w:rsidRDefault="00626D8E" w:rsidP="00626D8E">
      <w:pPr>
        <w:rPr>
          <w:rFonts w:ascii="Arial" w:hAnsi="Arial" w:cs="Arial"/>
          <w:color w:val="BFBFBF" w:themeColor="background1" w:themeShade="BF"/>
          <w:sz w:val="16"/>
          <w:szCs w:val="16"/>
        </w:rPr>
      </w:pPr>
      <w:r w:rsidRPr="00FB1E4D">
        <w:rPr>
          <w:rFonts w:ascii="Arial" w:hAnsi="Arial" w:cs="Arial"/>
          <w:color w:val="BFBFBF" w:themeColor="background1" w:themeShade="BF"/>
          <w:sz w:val="16"/>
          <w:szCs w:val="16"/>
        </w:rPr>
        <w:t>CTTATTACAAGAGATCCTGAATACATCTCTTACAAAACTTGTATCAGGCTATGCTGTGTA</w:t>
      </w:r>
    </w:p>
    <w:p w14:paraId="4511CF2E" w14:textId="77777777" w:rsidR="00626D8E" w:rsidRPr="00FB1E4D" w:rsidRDefault="00626D8E" w:rsidP="00626D8E">
      <w:pPr>
        <w:rPr>
          <w:rFonts w:ascii="Arial" w:hAnsi="Arial" w:cs="Arial"/>
          <w:color w:val="BFBFBF" w:themeColor="background1" w:themeShade="BF"/>
          <w:sz w:val="16"/>
          <w:szCs w:val="16"/>
        </w:rPr>
      </w:pPr>
      <w:r w:rsidRPr="00FB1E4D">
        <w:rPr>
          <w:rFonts w:ascii="Arial" w:hAnsi="Arial" w:cs="Arial"/>
          <w:color w:val="BFBFBF" w:themeColor="background1" w:themeShade="BF"/>
          <w:sz w:val="16"/>
          <w:szCs w:val="16"/>
        </w:rPr>
        <w:t>CCCAGATTTGGAAACCTAAAAACTTATAGAAGCCCATGCGTCTCCATCCATTGACGTCTT</w:t>
      </w:r>
    </w:p>
    <w:p w14:paraId="5745FAB1" w14:textId="77777777" w:rsidR="00626D8E" w:rsidRPr="00FB1E4D" w:rsidRDefault="00626D8E" w:rsidP="00626D8E">
      <w:pPr>
        <w:rPr>
          <w:rFonts w:ascii="Arial" w:hAnsi="Arial" w:cs="Arial"/>
          <w:color w:val="BFBFBF" w:themeColor="background1" w:themeShade="BF"/>
          <w:sz w:val="16"/>
          <w:szCs w:val="16"/>
        </w:rPr>
      </w:pPr>
      <w:r w:rsidRPr="00FB1E4D">
        <w:rPr>
          <w:rFonts w:ascii="Arial" w:hAnsi="Arial" w:cs="Arial"/>
          <w:color w:val="BFBFBF" w:themeColor="background1" w:themeShade="BF"/>
          <w:sz w:val="16"/>
          <w:szCs w:val="16"/>
        </w:rPr>
        <w:t>GAATTCAAAACCATTTTGATTAGAAAAGTGAAAAATGGAGTTTGCCAAAAAAACACAAAT</w:t>
      </w:r>
    </w:p>
    <w:p w14:paraId="32AF301E" w14:textId="77777777" w:rsidR="00626D8E" w:rsidRPr="00FB1E4D" w:rsidRDefault="00626D8E" w:rsidP="00626D8E">
      <w:pPr>
        <w:rPr>
          <w:rFonts w:ascii="Arial" w:hAnsi="Arial" w:cs="Arial"/>
          <w:color w:val="BFBFBF" w:themeColor="background1" w:themeShade="BF"/>
          <w:sz w:val="16"/>
          <w:szCs w:val="16"/>
        </w:rPr>
      </w:pPr>
      <w:r w:rsidRPr="00FB1E4D">
        <w:rPr>
          <w:rFonts w:ascii="Arial" w:hAnsi="Arial" w:cs="Arial"/>
          <w:color w:val="BFBFBF" w:themeColor="background1" w:themeShade="BF"/>
          <w:sz w:val="16"/>
          <w:szCs w:val="16"/>
        </w:rPr>
        <w:t>AAACACGTGGGGAGGCGAGAGCCAGGAATCCCCAATACCCTTGTGGCACAACCAAGACAA</w:t>
      </w:r>
    </w:p>
    <w:p w14:paraId="05D5C43F" w14:textId="77777777" w:rsidR="00626D8E" w:rsidRPr="00FB1E4D" w:rsidRDefault="00626D8E" w:rsidP="00626D8E">
      <w:pPr>
        <w:rPr>
          <w:rFonts w:ascii="Arial" w:hAnsi="Arial" w:cs="Arial"/>
          <w:color w:val="BFBFBF" w:themeColor="background1" w:themeShade="BF"/>
          <w:sz w:val="16"/>
          <w:szCs w:val="16"/>
        </w:rPr>
      </w:pPr>
      <w:r w:rsidRPr="00FB1E4D">
        <w:rPr>
          <w:rFonts w:ascii="Arial" w:hAnsi="Arial" w:cs="Arial"/>
          <w:color w:val="BFBFBF" w:themeColor="background1" w:themeShade="BF"/>
          <w:sz w:val="16"/>
          <w:szCs w:val="16"/>
        </w:rPr>
        <w:t>GAAATAGAATTGCTGAGGATAAACGTTAGGATAAAATATAAGGCGCTATTAAATAACATA</w:t>
      </w:r>
    </w:p>
    <w:p w14:paraId="74D65417" w14:textId="77777777" w:rsidR="00626D8E" w:rsidRPr="00FB1E4D" w:rsidRDefault="00626D8E" w:rsidP="00626D8E">
      <w:pPr>
        <w:rPr>
          <w:rFonts w:ascii="Arial" w:hAnsi="Arial" w:cs="Arial"/>
          <w:color w:val="BFBFBF" w:themeColor="background1" w:themeShade="BF"/>
          <w:sz w:val="16"/>
          <w:szCs w:val="16"/>
        </w:rPr>
      </w:pPr>
      <w:r w:rsidRPr="00FB1E4D">
        <w:rPr>
          <w:rFonts w:ascii="Arial" w:hAnsi="Arial" w:cs="Arial"/>
          <w:color w:val="BFBFBF" w:themeColor="background1" w:themeShade="BF"/>
          <w:sz w:val="16"/>
          <w:szCs w:val="16"/>
        </w:rPr>
        <w:t>CT</w:t>
      </w:r>
    </w:p>
    <w:p w14:paraId="5D64E0D4" w14:textId="77777777" w:rsidR="00626D8E" w:rsidRDefault="00626D8E" w:rsidP="00626D8E">
      <w:pPr>
        <w:rPr>
          <w:rFonts w:ascii="Arial" w:hAnsi="Arial" w:cs="Arial"/>
          <w:sz w:val="16"/>
          <w:szCs w:val="16"/>
        </w:rPr>
      </w:pPr>
    </w:p>
    <w:p w14:paraId="02120334" w14:textId="77777777" w:rsidR="00626D8E" w:rsidRPr="00FB1E4D" w:rsidRDefault="00626D8E" w:rsidP="00626D8E">
      <w:pPr>
        <w:rPr>
          <w:rFonts w:ascii="Arial" w:hAnsi="Arial" w:cs="Arial"/>
          <w:color w:val="0000FF"/>
          <w:sz w:val="16"/>
          <w:szCs w:val="16"/>
        </w:rPr>
      </w:pPr>
      <w:r w:rsidRPr="00FB1E4D">
        <w:rPr>
          <w:rFonts w:ascii="Arial" w:hAnsi="Arial" w:cs="Arial"/>
          <w:color w:val="0000FF"/>
          <w:sz w:val="16"/>
          <w:szCs w:val="16"/>
        </w:rPr>
        <w:t>Blue: chr2 – 66324033 66324102</w:t>
      </w:r>
    </w:p>
    <w:p w14:paraId="0811A1BC" w14:textId="77777777" w:rsidR="00626D8E" w:rsidRDefault="00626D8E" w:rsidP="00626D8E">
      <w:pPr>
        <w:rPr>
          <w:rFonts w:ascii="Arial" w:hAnsi="Arial" w:cs="Arial"/>
          <w:color w:val="FF0000"/>
          <w:sz w:val="16"/>
          <w:szCs w:val="16"/>
        </w:rPr>
      </w:pPr>
      <w:r w:rsidRPr="00FB1E4D">
        <w:rPr>
          <w:rFonts w:ascii="Arial" w:hAnsi="Arial" w:cs="Arial"/>
          <w:color w:val="FF0000"/>
          <w:sz w:val="16"/>
          <w:szCs w:val="16"/>
        </w:rPr>
        <w:t>Red: chr2 – 66298162 66298241</w:t>
      </w:r>
    </w:p>
    <w:p w14:paraId="2776537C" w14:textId="77777777" w:rsidR="00626D8E" w:rsidRPr="00FB1E4D" w:rsidRDefault="00626D8E" w:rsidP="00626D8E">
      <w:pPr>
        <w:rPr>
          <w:rFonts w:ascii="Arial" w:hAnsi="Arial" w:cs="Arial"/>
          <w:color w:val="FF0000"/>
          <w:sz w:val="16"/>
          <w:szCs w:val="16"/>
        </w:rPr>
      </w:pPr>
    </w:p>
    <w:p w14:paraId="016D90A3" w14:textId="77777777" w:rsidR="00626D8E" w:rsidRPr="00FB1E4D" w:rsidRDefault="00626D8E" w:rsidP="00626D8E">
      <w:pPr>
        <w:rPr>
          <w:rFonts w:ascii="Arial" w:hAnsi="Arial" w:cs="Arial"/>
          <w:color w:val="008000"/>
          <w:sz w:val="16"/>
          <w:szCs w:val="16"/>
        </w:rPr>
      </w:pPr>
      <w:proofErr w:type="spellStart"/>
      <w:r w:rsidRPr="00FB1E4D">
        <w:rPr>
          <w:rFonts w:ascii="Arial" w:hAnsi="Arial" w:cs="Arial"/>
          <w:color w:val="0000FF"/>
          <w:sz w:val="16"/>
          <w:szCs w:val="16"/>
        </w:rPr>
        <w:t>Blue</w:t>
      </w:r>
      <w:r>
        <w:rPr>
          <w:rFonts w:ascii="Arial" w:hAnsi="Arial" w:cs="Arial"/>
          <w:color w:val="008000"/>
          <w:sz w:val="16"/>
          <w:szCs w:val="16"/>
        </w:rPr>
        <w:t>+</w:t>
      </w:r>
      <w:r w:rsidRPr="00FB1E4D">
        <w:rPr>
          <w:rFonts w:ascii="Arial" w:hAnsi="Arial" w:cs="Arial"/>
          <w:color w:val="008000"/>
          <w:sz w:val="16"/>
          <w:szCs w:val="16"/>
        </w:rPr>
        <w:t>Red</w:t>
      </w:r>
      <w:proofErr w:type="spellEnd"/>
      <w:r>
        <w:rPr>
          <w:rFonts w:ascii="Arial" w:hAnsi="Arial" w:cs="Arial"/>
          <w:color w:val="008000"/>
          <w:sz w:val="16"/>
          <w:szCs w:val="16"/>
        </w:rPr>
        <w:t>: chr2</w:t>
      </w:r>
      <w:r>
        <w:t xml:space="preserve"> </w:t>
      </w:r>
      <w:r>
        <w:rPr>
          <w:rFonts w:ascii="Arial" w:hAnsi="Arial" w:cs="Arial"/>
          <w:color w:val="008000"/>
          <w:sz w:val="16"/>
          <w:szCs w:val="16"/>
        </w:rPr>
        <w:t xml:space="preserve">– 66298162 </w:t>
      </w:r>
      <w:r w:rsidRPr="00FB1E4D">
        <w:rPr>
          <w:rFonts w:ascii="Arial" w:hAnsi="Arial" w:cs="Arial"/>
          <w:color w:val="008000"/>
          <w:sz w:val="16"/>
          <w:szCs w:val="16"/>
        </w:rPr>
        <w:t>66324102</w:t>
      </w:r>
    </w:p>
    <w:p w14:paraId="63526437" w14:textId="77777777" w:rsidR="00626D8E" w:rsidRPr="008E430B" w:rsidRDefault="00626D8E" w:rsidP="00626D8E">
      <w:pPr>
        <w:pBdr>
          <w:bottom w:val="double" w:sz="6" w:space="1" w:color="auto"/>
        </w:pBdr>
        <w:rPr>
          <w:rFonts w:ascii="Arial" w:hAnsi="Arial" w:cs="Arial"/>
          <w:sz w:val="16"/>
          <w:szCs w:val="16"/>
        </w:rPr>
      </w:pPr>
    </w:p>
    <w:p w14:paraId="6ADB6D81" w14:textId="77777777" w:rsidR="00626D8E" w:rsidRPr="008E430B" w:rsidRDefault="00626D8E" w:rsidP="00626D8E">
      <w:pPr>
        <w:rPr>
          <w:rFonts w:ascii="Arial" w:hAnsi="Arial" w:cs="Arial"/>
          <w:sz w:val="16"/>
          <w:szCs w:val="16"/>
        </w:rPr>
      </w:pPr>
    </w:p>
    <w:p w14:paraId="7F04E18D" w14:textId="77777777" w:rsidR="00626D8E" w:rsidRPr="008E430B" w:rsidRDefault="00626D8E" w:rsidP="00626D8E">
      <w:pPr>
        <w:rPr>
          <w:rFonts w:ascii="Arial" w:hAnsi="Arial" w:cs="Arial"/>
          <w:color w:val="008000"/>
          <w:sz w:val="16"/>
          <w:szCs w:val="16"/>
        </w:rPr>
      </w:pPr>
      <w:r w:rsidRPr="008E430B">
        <w:rPr>
          <w:rFonts w:ascii="Arial" w:hAnsi="Arial" w:cs="Arial"/>
          <w:color w:val="008000"/>
          <w:sz w:val="16"/>
          <w:szCs w:val="16"/>
        </w:rPr>
        <w:t xml:space="preserve">SV10: </w:t>
      </w:r>
      <w:proofErr w:type="gramStart"/>
      <w:r w:rsidRPr="008E430B">
        <w:rPr>
          <w:rFonts w:ascii="Arial" w:hAnsi="Arial" w:cs="Arial"/>
          <w:color w:val="008000"/>
          <w:sz w:val="16"/>
          <w:szCs w:val="16"/>
        </w:rPr>
        <w:t>breakpoint is confirmed by Sanger sequencing</w:t>
      </w:r>
      <w:proofErr w:type="gramEnd"/>
    </w:p>
    <w:p w14:paraId="794DC971" w14:textId="77777777" w:rsidR="00626D8E" w:rsidRPr="008E430B" w:rsidRDefault="00626D8E" w:rsidP="00626D8E">
      <w:pPr>
        <w:rPr>
          <w:rFonts w:ascii="Arial" w:hAnsi="Arial" w:cs="Arial"/>
          <w:sz w:val="16"/>
          <w:szCs w:val="16"/>
        </w:rPr>
      </w:pPr>
    </w:p>
    <w:p w14:paraId="3835F18E" w14:textId="77777777" w:rsidR="00626D8E" w:rsidRPr="008E430B" w:rsidRDefault="00626D8E" w:rsidP="00626D8E">
      <w:pPr>
        <w:rPr>
          <w:rFonts w:ascii="Arial" w:hAnsi="Arial" w:cs="Arial"/>
          <w:sz w:val="16"/>
          <w:szCs w:val="16"/>
        </w:rPr>
      </w:pPr>
      <w:r w:rsidRPr="008E430B">
        <w:rPr>
          <w:rFonts w:ascii="Arial" w:hAnsi="Arial" w:cs="Arial"/>
          <w:sz w:val="16"/>
          <w:szCs w:val="16"/>
        </w:rPr>
        <w:t>SMASH predictions:</w:t>
      </w:r>
    </w:p>
    <w:p w14:paraId="0880B805" w14:textId="77777777" w:rsidR="00626D8E" w:rsidRPr="008E430B" w:rsidRDefault="00626D8E" w:rsidP="00626D8E">
      <w:pPr>
        <w:widowControl w:val="0"/>
        <w:autoSpaceDE w:val="0"/>
        <w:autoSpaceDN w:val="0"/>
        <w:adjustRightInd w:val="0"/>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155119765 +</w:t>
      </w:r>
    </w:p>
    <w:p w14:paraId="4D204CB7"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155710691 +</w:t>
      </w:r>
    </w:p>
    <w:p w14:paraId="6B2BEB75" w14:textId="77777777" w:rsidR="00626D8E" w:rsidRPr="008E430B" w:rsidRDefault="00626D8E" w:rsidP="00626D8E">
      <w:pPr>
        <w:rPr>
          <w:rFonts w:ascii="Arial" w:hAnsi="Arial" w:cs="Arial"/>
          <w:sz w:val="16"/>
          <w:szCs w:val="16"/>
        </w:rPr>
      </w:pPr>
    </w:p>
    <w:p w14:paraId="0EF4E5B0" w14:textId="77777777" w:rsidR="00626D8E" w:rsidRPr="008E430B" w:rsidRDefault="00626D8E" w:rsidP="00626D8E">
      <w:pPr>
        <w:rPr>
          <w:rFonts w:ascii="Arial" w:hAnsi="Arial" w:cs="Arial"/>
          <w:sz w:val="16"/>
          <w:szCs w:val="16"/>
        </w:rPr>
      </w:pPr>
      <w:r w:rsidRPr="008E430B">
        <w:rPr>
          <w:rFonts w:ascii="Arial" w:hAnsi="Arial" w:cs="Arial"/>
          <w:sz w:val="16"/>
          <w:szCs w:val="16"/>
        </w:rPr>
        <w:t>By Sanger:</w:t>
      </w:r>
    </w:p>
    <w:p w14:paraId="641C3FEA"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bp1</w:t>
      </w:r>
      <w:proofErr w:type="gramEnd"/>
      <w:r w:rsidRPr="008E430B">
        <w:rPr>
          <w:rFonts w:ascii="Arial" w:hAnsi="Arial" w:cs="Arial"/>
          <w:sz w:val="16"/>
          <w:szCs w:val="16"/>
        </w:rPr>
        <w:t>: chr1 155119758 +</w:t>
      </w:r>
    </w:p>
    <w:p w14:paraId="2ACCEFF1" w14:textId="77777777" w:rsidR="00626D8E" w:rsidRPr="008E430B" w:rsidRDefault="00626D8E" w:rsidP="00626D8E">
      <w:pPr>
        <w:rPr>
          <w:rFonts w:ascii="Arial" w:hAnsi="Arial" w:cs="Arial"/>
          <w:sz w:val="16"/>
          <w:szCs w:val="16"/>
        </w:rPr>
      </w:pPr>
      <w:proofErr w:type="gramStart"/>
      <w:r w:rsidRPr="008E430B">
        <w:rPr>
          <w:rFonts w:ascii="Arial" w:hAnsi="Arial" w:cs="Arial"/>
          <w:sz w:val="16"/>
          <w:szCs w:val="16"/>
        </w:rPr>
        <w:t>bp2</w:t>
      </w:r>
      <w:proofErr w:type="gramEnd"/>
      <w:r w:rsidRPr="008E430B">
        <w:rPr>
          <w:rFonts w:ascii="Arial" w:hAnsi="Arial" w:cs="Arial"/>
          <w:sz w:val="16"/>
          <w:szCs w:val="16"/>
        </w:rPr>
        <w:t>: chr1 155710694 +</w:t>
      </w:r>
    </w:p>
    <w:p w14:paraId="131DB4AA" w14:textId="77777777" w:rsidR="00626D8E" w:rsidRPr="008E430B" w:rsidRDefault="00626D8E" w:rsidP="00626D8E">
      <w:pPr>
        <w:rPr>
          <w:rFonts w:ascii="Arial" w:hAnsi="Arial" w:cs="Arial"/>
          <w:sz w:val="16"/>
          <w:szCs w:val="16"/>
        </w:rPr>
      </w:pPr>
    </w:p>
    <w:p w14:paraId="75A89580" w14:textId="77777777" w:rsidR="00626D8E" w:rsidRPr="008E430B" w:rsidRDefault="00626D8E" w:rsidP="00626D8E">
      <w:pPr>
        <w:rPr>
          <w:rFonts w:ascii="Arial" w:hAnsi="Arial" w:cs="Arial"/>
          <w:sz w:val="16"/>
          <w:szCs w:val="16"/>
        </w:rPr>
      </w:pPr>
      <w:r w:rsidRPr="008E430B">
        <w:rPr>
          <w:rFonts w:ascii="Arial" w:hAnsi="Arial" w:cs="Arial"/>
          <w:sz w:val="16"/>
          <w:szCs w:val="16"/>
        </w:rPr>
        <w:t>&gt;</w:t>
      </w:r>
      <w:proofErr w:type="gramStart"/>
      <w:r w:rsidRPr="008E430B">
        <w:rPr>
          <w:rFonts w:ascii="Arial" w:hAnsi="Arial" w:cs="Arial"/>
          <w:sz w:val="16"/>
          <w:szCs w:val="16"/>
        </w:rPr>
        <w:t>sv10</w:t>
      </w:r>
      <w:proofErr w:type="gramEnd"/>
      <w:r w:rsidRPr="008E430B">
        <w:rPr>
          <w:rFonts w:ascii="Arial" w:hAnsi="Arial" w:cs="Arial"/>
          <w:sz w:val="16"/>
          <w:szCs w:val="16"/>
        </w:rPr>
        <w:t>_R3</w:t>
      </w:r>
    </w:p>
    <w:p w14:paraId="5F7C5518" w14:textId="77777777" w:rsidR="00626D8E" w:rsidRPr="008E430B" w:rsidRDefault="00626D8E" w:rsidP="00626D8E">
      <w:pPr>
        <w:widowControl w:val="0"/>
        <w:autoSpaceDE w:val="0"/>
        <w:autoSpaceDN w:val="0"/>
        <w:adjustRightInd w:val="0"/>
        <w:rPr>
          <w:rFonts w:ascii="Arial" w:eastAsia="Times New Roman" w:hAnsi="Arial" w:cs="Arial"/>
          <w:sz w:val="16"/>
          <w:szCs w:val="16"/>
          <w:lang w:bidi="x-none"/>
        </w:rPr>
      </w:pPr>
      <w:r w:rsidRPr="008E430B">
        <w:rPr>
          <w:rFonts w:ascii="Arial" w:eastAsia="Times New Roman" w:hAnsi="Arial" w:cs="Arial"/>
          <w:sz w:val="16"/>
          <w:szCs w:val="16"/>
          <w:lang w:bidi="x-none"/>
        </w:rPr>
        <w:t>CGGGCAACGA</w:t>
      </w:r>
      <w:r w:rsidRPr="008E430B">
        <w:rPr>
          <w:rFonts w:ascii="Arial" w:eastAsia="Times New Roman" w:hAnsi="Arial" w:cs="Arial"/>
          <w:color w:val="3366FF"/>
          <w:sz w:val="16"/>
          <w:szCs w:val="16"/>
          <w:lang w:bidi="x-none"/>
        </w:rPr>
        <w:t>ATGGGGTAAGCCTGGCCAAGTCATTCAAGCCTATACGCCCAGCAATTTGGGAGGCTGAGACAGGTGGATCACTTGAGTCCAGAAGCTTGAGACCAGCCTGGGCAATATAGTGAGATCCCATCTTTATTAAAAAAAAAAATCAAAATTAGCCACGTGTGGTGGTGTGTGCCTGTAGTCCTAACCACTCGTGGAGCTGAGGTAGGAGGATTGAGTCCAGAAGGTCGAGGCTGTAGTGTGGCCTTACACTCCAGCCTGGGTAACAGAGAGTGAGACCCTGTCTCAAAATAATATTAATAAAAACATAAACTTTAGGTCAGTTTCCCTTTTTTATTTCCTTTTTG</w:t>
      </w:r>
      <w:r w:rsidRPr="00BF6DB1">
        <w:rPr>
          <w:rFonts w:ascii="Arial" w:eastAsia="Times New Roman" w:hAnsi="Arial" w:cs="Arial"/>
          <w:color w:val="008000"/>
          <w:sz w:val="16"/>
          <w:szCs w:val="16"/>
          <w:lang w:bidi="x-none"/>
        </w:rPr>
        <w:t>TTTTTTGAGACAGAG</w:t>
      </w:r>
      <w:r w:rsidRPr="008E430B">
        <w:rPr>
          <w:rFonts w:ascii="Arial" w:eastAsia="Times New Roman" w:hAnsi="Arial" w:cs="Arial"/>
          <w:color w:val="FF0000"/>
          <w:sz w:val="16"/>
          <w:szCs w:val="16"/>
          <w:lang w:bidi="x-none"/>
        </w:rPr>
        <w:t>TCTTGCTCTATCGCCCAGACTGGAGTGCAGTAGCATGATCTTGGCTCACTGCAACCTCTGCCTCCTGGGTTCAAGCAATTCTCCTGCCTCAGCCTCCTCAGTAGCTGGGATTACAGGCGTGCACCACCACACCCAGCTAAATTTTGCATTTTTAGTAGAGATGGGGTTTCACCATGTTGGCCAAGCTGGTCTCGAACTCCTGACCTGGTGATCTGCCCACCTCAGCCCCCCAAAGTGCTGGGATTATAGGTGTAAGCCACCATGCCCGTCCATTTTTAATATTTTTTTTTATAGAGACAAGGTCTCACTATGTTGCCCAGTCTGGTCTCAAACTCCTGGCCTGACACGATTCTCTTGCCTTGTCCTCCCAAGATGCTGGGATTACAGGTATGAGCCACCATGCCCAGCAAAAGCCCCAATTAAAA</w:t>
      </w:r>
    </w:p>
    <w:p w14:paraId="3FD974D4" w14:textId="77777777" w:rsidR="00626D8E" w:rsidRPr="008E430B" w:rsidRDefault="00626D8E" w:rsidP="00626D8E">
      <w:pPr>
        <w:rPr>
          <w:rFonts w:ascii="Arial" w:hAnsi="Arial" w:cs="Arial"/>
          <w:sz w:val="16"/>
          <w:szCs w:val="16"/>
        </w:rPr>
      </w:pPr>
    </w:p>
    <w:p w14:paraId="1463AD34" w14:textId="77777777" w:rsidR="00626D8E" w:rsidRPr="001C7B84" w:rsidRDefault="00626D8E" w:rsidP="00626D8E">
      <w:pPr>
        <w:rPr>
          <w:rFonts w:ascii="Arial" w:hAnsi="Arial" w:cs="Arial"/>
          <w:color w:val="3366FF"/>
          <w:sz w:val="16"/>
          <w:szCs w:val="16"/>
        </w:rPr>
      </w:pPr>
      <w:proofErr w:type="spellStart"/>
      <w:r w:rsidRPr="001C7B84">
        <w:rPr>
          <w:rFonts w:ascii="Arial" w:hAnsi="Arial" w:cs="Arial"/>
          <w:color w:val="3366FF"/>
          <w:sz w:val="16"/>
          <w:szCs w:val="16"/>
        </w:rPr>
        <w:t>Blue</w:t>
      </w:r>
      <w:r>
        <w:rPr>
          <w:rFonts w:ascii="Arial" w:hAnsi="Arial" w:cs="Arial"/>
          <w:color w:val="3366FF"/>
          <w:sz w:val="16"/>
          <w:szCs w:val="16"/>
        </w:rPr>
        <w:t>+</w:t>
      </w:r>
      <w:r w:rsidRPr="00BF6DB1">
        <w:rPr>
          <w:rFonts w:ascii="Arial" w:hAnsi="Arial" w:cs="Arial"/>
          <w:color w:val="008000"/>
          <w:sz w:val="16"/>
          <w:szCs w:val="16"/>
        </w:rPr>
        <w:t>Green</w:t>
      </w:r>
      <w:proofErr w:type="spellEnd"/>
      <w:r w:rsidRPr="001C7B84">
        <w:rPr>
          <w:rFonts w:ascii="Arial" w:hAnsi="Arial" w:cs="Arial"/>
          <w:color w:val="3366FF"/>
          <w:sz w:val="16"/>
          <w:szCs w:val="16"/>
        </w:rPr>
        <w:t>:  chr1 - 155710694 155711052</w:t>
      </w:r>
    </w:p>
    <w:p w14:paraId="4EF8629B" w14:textId="77777777" w:rsidR="00626D8E" w:rsidRPr="001C7B84" w:rsidRDefault="00626D8E" w:rsidP="00626D8E">
      <w:pPr>
        <w:rPr>
          <w:rFonts w:ascii="Arial" w:hAnsi="Arial" w:cs="Arial"/>
          <w:color w:val="FF0000"/>
          <w:sz w:val="16"/>
          <w:szCs w:val="16"/>
        </w:rPr>
      </w:pPr>
      <w:proofErr w:type="spellStart"/>
      <w:r w:rsidRPr="00BF6DB1">
        <w:rPr>
          <w:rFonts w:ascii="Arial" w:hAnsi="Arial" w:cs="Arial"/>
          <w:color w:val="008000"/>
          <w:sz w:val="16"/>
          <w:szCs w:val="16"/>
        </w:rPr>
        <w:t>Green</w:t>
      </w:r>
      <w:r>
        <w:rPr>
          <w:rFonts w:ascii="Arial" w:hAnsi="Arial" w:cs="Arial"/>
          <w:color w:val="FF0000"/>
          <w:sz w:val="16"/>
          <w:szCs w:val="16"/>
        </w:rPr>
        <w:t>+</w:t>
      </w:r>
      <w:r w:rsidRPr="001C7B84">
        <w:rPr>
          <w:rFonts w:ascii="Arial" w:hAnsi="Arial" w:cs="Arial"/>
          <w:color w:val="FF0000"/>
          <w:sz w:val="16"/>
          <w:szCs w:val="16"/>
        </w:rPr>
        <w:t>Red</w:t>
      </w:r>
      <w:proofErr w:type="spellEnd"/>
      <w:r w:rsidRPr="001C7B84">
        <w:rPr>
          <w:rFonts w:ascii="Arial" w:hAnsi="Arial" w:cs="Arial"/>
          <w:color w:val="FF0000"/>
          <w:sz w:val="16"/>
          <w:szCs w:val="16"/>
        </w:rPr>
        <w:t>: chr1 - 155119334 155119758</w:t>
      </w:r>
    </w:p>
    <w:p w14:paraId="29EBAF6C" w14:textId="77777777" w:rsidR="00626D8E" w:rsidRPr="008E430B" w:rsidRDefault="00626D8E" w:rsidP="00626D8E">
      <w:pPr>
        <w:rPr>
          <w:rFonts w:ascii="Arial" w:hAnsi="Arial" w:cs="Arial"/>
          <w:sz w:val="16"/>
          <w:szCs w:val="16"/>
        </w:rPr>
      </w:pPr>
    </w:p>
    <w:p w14:paraId="51B59747" w14:textId="77777777" w:rsidR="00626D8E" w:rsidRPr="008E430B" w:rsidRDefault="00626D8E" w:rsidP="00626D8E">
      <w:pPr>
        <w:rPr>
          <w:rFonts w:ascii="Arial" w:hAnsi="Arial" w:cs="Arial"/>
          <w:sz w:val="16"/>
          <w:szCs w:val="16"/>
        </w:rPr>
      </w:pPr>
    </w:p>
    <w:p w14:paraId="36CC6E0F" w14:textId="77777777" w:rsidR="00626D8E" w:rsidRDefault="00626D8E" w:rsidP="00440197"/>
    <w:p w14:paraId="0FAED596" w14:textId="77777777" w:rsidR="00B154BD" w:rsidRDefault="00B154BD"/>
    <w:sectPr w:rsidR="00B154BD" w:rsidSect="00560FA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80642" w14:textId="77777777" w:rsidR="007C3EA2" w:rsidRDefault="007C3EA2" w:rsidP="0000228D">
      <w:r>
        <w:separator/>
      </w:r>
    </w:p>
  </w:endnote>
  <w:endnote w:type="continuationSeparator" w:id="0">
    <w:p w14:paraId="4BDE6D0E" w14:textId="77777777" w:rsidR="007C3EA2" w:rsidRDefault="007C3EA2" w:rsidP="0000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STIXGeneral-Italic">
    <w:altName w:val="STIXGeneral"/>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63518" w14:textId="77777777" w:rsidR="007C3EA2" w:rsidRDefault="007C3EA2" w:rsidP="0000228D">
      <w:r>
        <w:separator/>
      </w:r>
    </w:p>
  </w:footnote>
  <w:footnote w:type="continuationSeparator" w:id="0">
    <w:p w14:paraId="30BDF7B6" w14:textId="77777777" w:rsidR="007C3EA2" w:rsidRDefault="007C3EA2" w:rsidP="000022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99CF9E4"/>
    <w:name w:val="WW8Num2"/>
    <w:lvl w:ilvl="0">
      <w:start w:val="1"/>
      <w:numFmt w:val="decimal"/>
      <w:lvlText w:val="%1)"/>
      <w:lvlJc w:val="left"/>
      <w:pPr>
        <w:tabs>
          <w:tab w:val="num" w:pos="720"/>
        </w:tabs>
        <w:ind w:left="720" w:hanging="360"/>
      </w:pPr>
      <w:rPr>
        <w:rFonts w:ascii="Cambria" w:eastAsia="ＭＳ 明朝" w:hAnsi="Cambria"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3566B2"/>
    <w:multiLevelType w:val="hybridMultilevel"/>
    <w:tmpl w:val="917CD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332A4"/>
    <w:multiLevelType w:val="hybridMultilevel"/>
    <w:tmpl w:val="A73AE0AC"/>
    <w:lvl w:ilvl="0" w:tplc="D8A85964">
      <w:start w:val="1"/>
      <w:numFmt w:val="decimal"/>
      <w:lvlText w:val="%1)"/>
      <w:lvlJc w:val="left"/>
      <w:pPr>
        <w:ind w:left="720" w:hanging="360"/>
      </w:pPr>
      <w:rPr>
        <w:rFonts w:ascii="Cambria" w:eastAsia="ＭＳ 明朝"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81FEE"/>
    <w:multiLevelType w:val="hybridMultilevel"/>
    <w:tmpl w:val="3C4CC1BA"/>
    <w:lvl w:ilvl="0" w:tplc="7CBE1EC2">
      <w:start w:val="1"/>
      <w:numFmt w:val="lowerLetter"/>
      <w:lvlText w:val="%1)"/>
      <w:lvlJc w:val="left"/>
      <w:pPr>
        <w:ind w:left="1080" w:hanging="360"/>
      </w:pPr>
      <w:rPr>
        <w:rFonts w:ascii="Cambria" w:eastAsia="ＭＳ 明朝"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C847F0"/>
    <w:multiLevelType w:val="hybridMultilevel"/>
    <w:tmpl w:val="DE1EA762"/>
    <w:lvl w:ilvl="0" w:tplc="11E83A3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53955"/>
    <w:multiLevelType w:val="hybridMultilevel"/>
    <w:tmpl w:val="B9300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F0693"/>
    <w:multiLevelType w:val="hybridMultilevel"/>
    <w:tmpl w:val="564C0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123D1"/>
    <w:multiLevelType w:val="hybridMultilevel"/>
    <w:tmpl w:val="DE1EA762"/>
    <w:lvl w:ilvl="0" w:tplc="11E83A3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F3AEE"/>
    <w:multiLevelType w:val="hybridMultilevel"/>
    <w:tmpl w:val="29AAB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E1232"/>
    <w:multiLevelType w:val="hybridMultilevel"/>
    <w:tmpl w:val="745EA548"/>
    <w:lvl w:ilvl="0" w:tplc="58AC3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6C5426"/>
    <w:multiLevelType w:val="hybridMultilevel"/>
    <w:tmpl w:val="FD1009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7B1BC9"/>
    <w:multiLevelType w:val="hybridMultilevel"/>
    <w:tmpl w:val="EFC64098"/>
    <w:lvl w:ilvl="0" w:tplc="72F20892">
      <w:start w:val="1"/>
      <w:numFmt w:val="lowerLetter"/>
      <w:lvlText w:val="%1)"/>
      <w:lvlJc w:val="left"/>
      <w:pPr>
        <w:ind w:left="1080" w:hanging="360"/>
      </w:pPr>
      <w:rPr>
        <w:rFonts w:ascii="Cambria" w:eastAsia="ＭＳ 明朝"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3B454D"/>
    <w:multiLevelType w:val="hybridMultilevel"/>
    <w:tmpl w:val="72EA1810"/>
    <w:lvl w:ilvl="0" w:tplc="68888E20">
      <w:start w:val="1"/>
      <w:numFmt w:val="lowerLetter"/>
      <w:lvlText w:val="%1)"/>
      <w:lvlJc w:val="left"/>
      <w:pPr>
        <w:ind w:left="1080" w:hanging="360"/>
      </w:pPr>
      <w:rPr>
        <w:rFonts w:ascii="Cambria" w:eastAsia="ＭＳ 明朝"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B635D"/>
    <w:multiLevelType w:val="hybridMultilevel"/>
    <w:tmpl w:val="D6F29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16181"/>
    <w:multiLevelType w:val="hybridMultilevel"/>
    <w:tmpl w:val="2EB8972E"/>
    <w:lvl w:ilvl="0" w:tplc="51323F8A">
      <w:start w:val="1"/>
      <w:numFmt w:val="lowerLetter"/>
      <w:lvlText w:val="%1)"/>
      <w:lvlJc w:val="left"/>
      <w:pPr>
        <w:ind w:left="1080" w:hanging="360"/>
      </w:pPr>
      <w:rPr>
        <w:rFonts w:ascii="Cambria" w:eastAsia="ＭＳ 明朝"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BCA2A08"/>
    <w:multiLevelType w:val="hybridMultilevel"/>
    <w:tmpl w:val="3FC6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6D443F"/>
    <w:multiLevelType w:val="hybridMultilevel"/>
    <w:tmpl w:val="DA1AA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FF207C"/>
    <w:multiLevelType w:val="hybridMultilevel"/>
    <w:tmpl w:val="FC68B2AA"/>
    <w:lvl w:ilvl="0" w:tplc="B3229B90">
      <w:start w:val="1"/>
      <w:numFmt w:val="decimal"/>
      <w:lvlText w:val="%1)"/>
      <w:lvlJc w:val="left"/>
      <w:pPr>
        <w:ind w:left="720" w:hanging="360"/>
      </w:pPr>
      <w:rPr>
        <w:rFonts w:ascii="Cambria" w:eastAsia="ＭＳ 明朝"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7489"/>
    <w:multiLevelType w:val="hybridMultilevel"/>
    <w:tmpl w:val="6582A3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5561D"/>
    <w:multiLevelType w:val="hybridMultilevel"/>
    <w:tmpl w:val="D7A46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13516"/>
    <w:multiLevelType w:val="hybridMultilevel"/>
    <w:tmpl w:val="6C988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B25C3"/>
    <w:multiLevelType w:val="hybridMultilevel"/>
    <w:tmpl w:val="5CF20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5"/>
  </w:num>
  <w:num w:numId="4">
    <w:abstractNumId w:val="0"/>
  </w:num>
  <w:num w:numId="5">
    <w:abstractNumId w:val="2"/>
  </w:num>
  <w:num w:numId="6">
    <w:abstractNumId w:val="17"/>
  </w:num>
  <w:num w:numId="7">
    <w:abstractNumId w:val="12"/>
  </w:num>
  <w:num w:numId="8">
    <w:abstractNumId w:val="14"/>
  </w:num>
  <w:num w:numId="9">
    <w:abstractNumId w:val="3"/>
  </w:num>
  <w:num w:numId="10">
    <w:abstractNumId w:val="11"/>
  </w:num>
  <w:num w:numId="11">
    <w:abstractNumId w:val="8"/>
  </w:num>
  <w:num w:numId="12">
    <w:abstractNumId w:val="6"/>
  </w:num>
  <w:num w:numId="13">
    <w:abstractNumId w:val="20"/>
  </w:num>
  <w:num w:numId="14">
    <w:abstractNumId w:val="13"/>
  </w:num>
  <w:num w:numId="15">
    <w:abstractNumId w:val="10"/>
  </w:num>
  <w:num w:numId="16">
    <w:abstractNumId w:val="19"/>
  </w:num>
  <w:num w:numId="17">
    <w:abstractNumId w:val="16"/>
  </w:num>
  <w:num w:numId="18">
    <w:abstractNumId w:val="21"/>
  </w:num>
  <w:num w:numId="19">
    <w:abstractNumId w:val="5"/>
  </w:num>
  <w:num w:numId="20">
    <w:abstractNumId w:val="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37"/>
    <w:rsid w:val="00000519"/>
    <w:rsid w:val="0000228D"/>
    <w:rsid w:val="00002B38"/>
    <w:rsid w:val="00004027"/>
    <w:rsid w:val="00004717"/>
    <w:rsid w:val="00005CE2"/>
    <w:rsid w:val="000101AD"/>
    <w:rsid w:val="00011A54"/>
    <w:rsid w:val="00014485"/>
    <w:rsid w:val="00015403"/>
    <w:rsid w:val="000160E7"/>
    <w:rsid w:val="00020B89"/>
    <w:rsid w:val="000248B5"/>
    <w:rsid w:val="00026201"/>
    <w:rsid w:val="00026C86"/>
    <w:rsid w:val="0002731D"/>
    <w:rsid w:val="00036FA6"/>
    <w:rsid w:val="00044919"/>
    <w:rsid w:val="000449A6"/>
    <w:rsid w:val="000542D4"/>
    <w:rsid w:val="000555F5"/>
    <w:rsid w:val="00061490"/>
    <w:rsid w:val="00065976"/>
    <w:rsid w:val="00071F71"/>
    <w:rsid w:val="00073184"/>
    <w:rsid w:val="00082A66"/>
    <w:rsid w:val="00095BF9"/>
    <w:rsid w:val="000979AD"/>
    <w:rsid w:val="000A40BE"/>
    <w:rsid w:val="000A4126"/>
    <w:rsid w:val="000A4B3D"/>
    <w:rsid w:val="000A7524"/>
    <w:rsid w:val="000B4904"/>
    <w:rsid w:val="000B58E7"/>
    <w:rsid w:val="000B5D00"/>
    <w:rsid w:val="000B5E80"/>
    <w:rsid w:val="000B7292"/>
    <w:rsid w:val="000C3C0C"/>
    <w:rsid w:val="000C3C9E"/>
    <w:rsid w:val="000D7FCB"/>
    <w:rsid w:val="000E0447"/>
    <w:rsid w:val="000E2FB1"/>
    <w:rsid w:val="000E3587"/>
    <w:rsid w:val="000E61C8"/>
    <w:rsid w:val="000E6DBC"/>
    <w:rsid w:val="000F2B8E"/>
    <w:rsid w:val="000F2F5D"/>
    <w:rsid w:val="000F4A89"/>
    <w:rsid w:val="000F55AD"/>
    <w:rsid w:val="001002D9"/>
    <w:rsid w:val="0011018A"/>
    <w:rsid w:val="00110416"/>
    <w:rsid w:val="001105D7"/>
    <w:rsid w:val="001145FF"/>
    <w:rsid w:val="00114FFE"/>
    <w:rsid w:val="00115E0A"/>
    <w:rsid w:val="00122884"/>
    <w:rsid w:val="00124017"/>
    <w:rsid w:val="0012410F"/>
    <w:rsid w:val="00125084"/>
    <w:rsid w:val="001251E6"/>
    <w:rsid w:val="001262EB"/>
    <w:rsid w:val="00127201"/>
    <w:rsid w:val="00130853"/>
    <w:rsid w:val="00130AE7"/>
    <w:rsid w:val="001320C5"/>
    <w:rsid w:val="00133EC9"/>
    <w:rsid w:val="00142306"/>
    <w:rsid w:val="0014414C"/>
    <w:rsid w:val="00150DF0"/>
    <w:rsid w:val="00150FD4"/>
    <w:rsid w:val="00151236"/>
    <w:rsid w:val="00155354"/>
    <w:rsid w:val="00172B9D"/>
    <w:rsid w:val="0017341D"/>
    <w:rsid w:val="001738CF"/>
    <w:rsid w:val="001745F8"/>
    <w:rsid w:val="0017497A"/>
    <w:rsid w:val="00174BB1"/>
    <w:rsid w:val="00174EB5"/>
    <w:rsid w:val="0017754A"/>
    <w:rsid w:val="001802F3"/>
    <w:rsid w:val="001908DB"/>
    <w:rsid w:val="00195602"/>
    <w:rsid w:val="001A02D7"/>
    <w:rsid w:val="001A324A"/>
    <w:rsid w:val="001A331B"/>
    <w:rsid w:val="001A5A27"/>
    <w:rsid w:val="001A73F9"/>
    <w:rsid w:val="001B0C5B"/>
    <w:rsid w:val="001B1C72"/>
    <w:rsid w:val="001B2F5B"/>
    <w:rsid w:val="001B4588"/>
    <w:rsid w:val="001B5844"/>
    <w:rsid w:val="001C25EC"/>
    <w:rsid w:val="001C2845"/>
    <w:rsid w:val="001C53B5"/>
    <w:rsid w:val="001C79AD"/>
    <w:rsid w:val="001D172F"/>
    <w:rsid w:val="001D17BC"/>
    <w:rsid w:val="001D19A1"/>
    <w:rsid w:val="001D7271"/>
    <w:rsid w:val="001E22DF"/>
    <w:rsid w:val="001E35A3"/>
    <w:rsid w:val="001E5B95"/>
    <w:rsid w:val="001F1653"/>
    <w:rsid w:val="001F5F05"/>
    <w:rsid w:val="0020211C"/>
    <w:rsid w:val="0020306F"/>
    <w:rsid w:val="002112B7"/>
    <w:rsid w:val="00211B08"/>
    <w:rsid w:val="002147C6"/>
    <w:rsid w:val="00214DF2"/>
    <w:rsid w:val="00214F0F"/>
    <w:rsid w:val="00216A5F"/>
    <w:rsid w:val="00224536"/>
    <w:rsid w:val="002262CB"/>
    <w:rsid w:val="002279AD"/>
    <w:rsid w:val="00236DB4"/>
    <w:rsid w:val="0024039C"/>
    <w:rsid w:val="00240C70"/>
    <w:rsid w:val="0024144D"/>
    <w:rsid w:val="00241A64"/>
    <w:rsid w:val="00242A91"/>
    <w:rsid w:val="0025212C"/>
    <w:rsid w:val="00253A75"/>
    <w:rsid w:val="00267D1F"/>
    <w:rsid w:val="002700C2"/>
    <w:rsid w:val="002705EC"/>
    <w:rsid w:val="002708C7"/>
    <w:rsid w:val="00280277"/>
    <w:rsid w:val="002819B0"/>
    <w:rsid w:val="00285D29"/>
    <w:rsid w:val="00292167"/>
    <w:rsid w:val="002A0C5E"/>
    <w:rsid w:val="002A42C1"/>
    <w:rsid w:val="002A463F"/>
    <w:rsid w:val="002A4C61"/>
    <w:rsid w:val="002A6C06"/>
    <w:rsid w:val="002B0C4D"/>
    <w:rsid w:val="002B265F"/>
    <w:rsid w:val="002B4316"/>
    <w:rsid w:val="002B602F"/>
    <w:rsid w:val="002D402B"/>
    <w:rsid w:val="002D45FA"/>
    <w:rsid w:val="002D54E9"/>
    <w:rsid w:val="002D5E96"/>
    <w:rsid w:val="002D7993"/>
    <w:rsid w:val="002E1BFE"/>
    <w:rsid w:val="002E400D"/>
    <w:rsid w:val="002E4394"/>
    <w:rsid w:val="002E6233"/>
    <w:rsid w:val="0030201B"/>
    <w:rsid w:val="00302362"/>
    <w:rsid w:val="00303447"/>
    <w:rsid w:val="00303F24"/>
    <w:rsid w:val="00304184"/>
    <w:rsid w:val="00305DEF"/>
    <w:rsid w:val="003102AE"/>
    <w:rsid w:val="00310812"/>
    <w:rsid w:val="00310964"/>
    <w:rsid w:val="00311DFE"/>
    <w:rsid w:val="00313875"/>
    <w:rsid w:val="00317CF9"/>
    <w:rsid w:val="003238C6"/>
    <w:rsid w:val="00325B7E"/>
    <w:rsid w:val="00333C61"/>
    <w:rsid w:val="0035050E"/>
    <w:rsid w:val="003547E5"/>
    <w:rsid w:val="00362340"/>
    <w:rsid w:val="00364AF6"/>
    <w:rsid w:val="0036635B"/>
    <w:rsid w:val="0037105F"/>
    <w:rsid w:val="00373172"/>
    <w:rsid w:val="00375177"/>
    <w:rsid w:val="0037553F"/>
    <w:rsid w:val="00375881"/>
    <w:rsid w:val="00376C97"/>
    <w:rsid w:val="0037721E"/>
    <w:rsid w:val="00380327"/>
    <w:rsid w:val="003830D8"/>
    <w:rsid w:val="003835A2"/>
    <w:rsid w:val="00385182"/>
    <w:rsid w:val="00385535"/>
    <w:rsid w:val="00387C75"/>
    <w:rsid w:val="00387FC9"/>
    <w:rsid w:val="00394753"/>
    <w:rsid w:val="003948C8"/>
    <w:rsid w:val="00395CA7"/>
    <w:rsid w:val="00396D76"/>
    <w:rsid w:val="00397B4B"/>
    <w:rsid w:val="003A084A"/>
    <w:rsid w:val="003A3BFA"/>
    <w:rsid w:val="003A4AF5"/>
    <w:rsid w:val="003A4FBC"/>
    <w:rsid w:val="003A7A48"/>
    <w:rsid w:val="003B023C"/>
    <w:rsid w:val="003B1CA7"/>
    <w:rsid w:val="003B463F"/>
    <w:rsid w:val="003B73A4"/>
    <w:rsid w:val="003B7A8F"/>
    <w:rsid w:val="003C2BEA"/>
    <w:rsid w:val="003C44F7"/>
    <w:rsid w:val="003C604D"/>
    <w:rsid w:val="003D13C4"/>
    <w:rsid w:val="003D1700"/>
    <w:rsid w:val="003D4648"/>
    <w:rsid w:val="003D4B76"/>
    <w:rsid w:val="003D6898"/>
    <w:rsid w:val="003E2130"/>
    <w:rsid w:val="003E390E"/>
    <w:rsid w:val="003E5FF2"/>
    <w:rsid w:val="003E699B"/>
    <w:rsid w:val="003E75A3"/>
    <w:rsid w:val="003F03AA"/>
    <w:rsid w:val="003F2CD1"/>
    <w:rsid w:val="003F3AD6"/>
    <w:rsid w:val="003F5001"/>
    <w:rsid w:val="003F5D41"/>
    <w:rsid w:val="003F6A34"/>
    <w:rsid w:val="0040618D"/>
    <w:rsid w:val="0041375C"/>
    <w:rsid w:val="00413B5D"/>
    <w:rsid w:val="00422908"/>
    <w:rsid w:val="00424AC7"/>
    <w:rsid w:val="00430CE4"/>
    <w:rsid w:val="00432CEC"/>
    <w:rsid w:val="00440197"/>
    <w:rsid w:val="004409F2"/>
    <w:rsid w:val="00444283"/>
    <w:rsid w:val="004446A5"/>
    <w:rsid w:val="00457186"/>
    <w:rsid w:val="00460713"/>
    <w:rsid w:val="004630FF"/>
    <w:rsid w:val="00464B3B"/>
    <w:rsid w:val="00465406"/>
    <w:rsid w:val="004679AA"/>
    <w:rsid w:val="00467D46"/>
    <w:rsid w:val="004718F0"/>
    <w:rsid w:val="00472ED0"/>
    <w:rsid w:val="004730AA"/>
    <w:rsid w:val="00473611"/>
    <w:rsid w:val="004754C7"/>
    <w:rsid w:val="00485890"/>
    <w:rsid w:val="0049074E"/>
    <w:rsid w:val="00491701"/>
    <w:rsid w:val="00493388"/>
    <w:rsid w:val="004976D7"/>
    <w:rsid w:val="004A1F2D"/>
    <w:rsid w:val="004A259F"/>
    <w:rsid w:val="004A3345"/>
    <w:rsid w:val="004A37EA"/>
    <w:rsid w:val="004A6A25"/>
    <w:rsid w:val="004A6DCB"/>
    <w:rsid w:val="004B09CF"/>
    <w:rsid w:val="004B1416"/>
    <w:rsid w:val="004B2CA9"/>
    <w:rsid w:val="004C394C"/>
    <w:rsid w:val="004C41EF"/>
    <w:rsid w:val="004C64AF"/>
    <w:rsid w:val="004C6514"/>
    <w:rsid w:val="004C730F"/>
    <w:rsid w:val="004D42C7"/>
    <w:rsid w:val="004D6995"/>
    <w:rsid w:val="004D6EAC"/>
    <w:rsid w:val="004D7B0B"/>
    <w:rsid w:val="004E068D"/>
    <w:rsid w:val="004E23A3"/>
    <w:rsid w:val="004F0ECA"/>
    <w:rsid w:val="004F3A22"/>
    <w:rsid w:val="00502D44"/>
    <w:rsid w:val="00504B14"/>
    <w:rsid w:val="00505710"/>
    <w:rsid w:val="00505C02"/>
    <w:rsid w:val="00505F57"/>
    <w:rsid w:val="00510549"/>
    <w:rsid w:val="005174D6"/>
    <w:rsid w:val="00521E09"/>
    <w:rsid w:val="0052201F"/>
    <w:rsid w:val="005233D5"/>
    <w:rsid w:val="005237C5"/>
    <w:rsid w:val="00524D61"/>
    <w:rsid w:val="005263C1"/>
    <w:rsid w:val="00526B63"/>
    <w:rsid w:val="00527EA2"/>
    <w:rsid w:val="00530E60"/>
    <w:rsid w:val="00531380"/>
    <w:rsid w:val="00532C01"/>
    <w:rsid w:val="005347D9"/>
    <w:rsid w:val="00534A8F"/>
    <w:rsid w:val="0054009A"/>
    <w:rsid w:val="00540910"/>
    <w:rsid w:val="00541318"/>
    <w:rsid w:val="00543AA8"/>
    <w:rsid w:val="0054571C"/>
    <w:rsid w:val="005461E6"/>
    <w:rsid w:val="0054636E"/>
    <w:rsid w:val="00546CC1"/>
    <w:rsid w:val="0055096E"/>
    <w:rsid w:val="00554422"/>
    <w:rsid w:val="0055533D"/>
    <w:rsid w:val="00560FA7"/>
    <w:rsid w:val="0056353C"/>
    <w:rsid w:val="00563906"/>
    <w:rsid w:val="005669F2"/>
    <w:rsid w:val="00567834"/>
    <w:rsid w:val="00571044"/>
    <w:rsid w:val="00571529"/>
    <w:rsid w:val="00572AA3"/>
    <w:rsid w:val="00574909"/>
    <w:rsid w:val="00574A0B"/>
    <w:rsid w:val="00575F16"/>
    <w:rsid w:val="00580688"/>
    <w:rsid w:val="005833AC"/>
    <w:rsid w:val="0059000D"/>
    <w:rsid w:val="00590C5D"/>
    <w:rsid w:val="00590D92"/>
    <w:rsid w:val="00594CC7"/>
    <w:rsid w:val="005972F1"/>
    <w:rsid w:val="00597347"/>
    <w:rsid w:val="0059769F"/>
    <w:rsid w:val="00597DCA"/>
    <w:rsid w:val="00597E12"/>
    <w:rsid w:val="005A1081"/>
    <w:rsid w:val="005A3F2E"/>
    <w:rsid w:val="005A799E"/>
    <w:rsid w:val="005B0198"/>
    <w:rsid w:val="005B614A"/>
    <w:rsid w:val="005B6DC6"/>
    <w:rsid w:val="005C4F2B"/>
    <w:rsid w:val="005C72F1"/>
    <w:rsid w:val="005C7B08"/>
    <w:rsid w:val="005E028A"/>
    <w:rsid w:val="005E399B"/>
    <w:rsid w:val="005E3D9F"/>
    <w:rsid w:val="005E57F2"/>
    <w:rsid w:val="005E7C76"/>
    <w:rsid w:val="005F1C49"/>
    <w:rsid w:val="005F2630"/>
    <w:rsid w:val="005F503C"/>
    <w:rsid w:val="00603ABF"/>
    <w:rsid w:val="00603AF0"/>
    <w:rsid w:val="006046AD"/>
    <w:rsid w:val="00605826"/>
    <w:rsid w:val="00607D4E"/>
    <w:rsid w:val="00613932"/>
    <w:rsid w:val="00621FA7"/>
    <w:rsid w:val="00622B03"/>
    <w:rsid w:val="006249B0"/>
    <w:rsid w:val="00626D8E"/>
    <w:rsid w:val="006300F4"/>
    <w:rsid w:val="006356E8"/>
    <w:rsid w:val="0064062A"/>
    <w:rsid w:val="00640B81"/>
    <w:rsid w:val="006413FE"/>
    <w:rsid w:val="00643E8D"/>
    <w:rsid w:val="00644E37"/>
    <w:rsid w:val="00651280"/>
    <w:rsid w:val="00657283"/>
    <w:rsid w:val="00664D63"/>
    <w:rsid w:val="006672B5"/>
    <w:rsid w:val="006702F3"/>
    <w:rsid w:val="00671775"/>
    <w:rsid w:val="00672EC2"/>
    <w:rsid w:val="00673F3F"/>
    <w:rsid w:val="00677C3B"/>
    <w:rsid w:val="00681143"/>
    <w:rsid w:val="00682CD5"/>
    <w:rsid w:val="00682EF6"/>
    <w:rsid w:val="006865B6"/>
    <w:rsid w:val="006A1365"/>
    <w:rsid w:val="006A4BED"/>
    <w:rsid w:val="006A51B0"/>
    <w:rsid w:val="006A6D98"/>
    <w:rsid w:val="006B36F6"/>
    <w:rsid w:val="006C16A6"/>
    <w:rsid w:val="006C35B7"/>
    <w:rsid w:val="006C58CC"/>
    <w:rsid w:val="006C6449"/>
    <w:rsid w:val="006D2402"/>
    <w:rsid w:val="006D443D"/>
    <w:rsid w:val="006D5CAD"/>
    <w:rsid w:val="006E0E3D"/>
    <w:rsid w:val="006E4953"/>
    <w:rsid w:val="006E6A7A"/>
    <w:rsid w:val="006F1A7C"/>
    <w:rsid w:val="006F5CA5"/>
    <w:rsid w:val="006F5D6E"/>
    <w:rsid w:val="006F6DA7"/>
    <w:rsid w:val="00703362"/>
    <w:rsid w:val="00703AEF"/>
    <w:rsid w:val="0070589E"/>
    <w:rsid w:val="00710123"/>
    <w:rsid w:val="007121B7"/>
    <w:rsid w:val="0071382D"/>
    <w:rsid w:val="00713B50"/>
    <w:rsid w:val="00713BDE"/>
    <w:rsid w:val="0071550F"/>
    <w:rsid w:val="00721869"/>
    <w:rsid w:val="007241CF"/>
    <w:rsid w:val="0072480D"/>
    <w:rsid w:val="00725CB9"/>
    <w:rsid w:val="007278E8"/>
    <w:rsid w:val="00740268"/>
    <w:rsid w:val="00740CA9"/>
    <w:rsid w:val="007458F6"/>
    <w:rsid w:val="00746BE1"/>
    <w:rsid w:val="00751257"/>
    <w:rsid w:val="0075632E"/>
    <w:rsid w:val="00756A63"/>
    <w:rsid w:val="007600C7"/>
    <w:rsid w:val="007635B5"/>
    <w:rsid w:val="00770BA8"/>
    <w:rsid w:val="007729D9"/>
    <w:rsid w:val="007758D6"/>
    <w:rsid w:val="007805E5"/>
    <w:rsid w:val="00784604"/>
    <w:rsid w:val="007929C4"/>
    <w:rsid w:val="00795F52"/>
    <w:rsid w:val="007967C1"/>
    <w:rsid w:val="007A0721"/>
    <w:rsid w:val="007A083B"/>
    <w:rsid w:val="007A1381"/>
    <w:rsid w:val="007A799F"/>
    <w:rsid w:val="007B035A"/>
    <w:rsid w:val="007B0C82"/>
    <w:rsid w:val="007C3DF3"/>
    <w:rsid w:val="007C3EA2"/>
    <w:rsid w:val="007C6E78"/>
    <w:rsid w:val="007C754D"/>
    <w:rsid w:val="007D05D1"/>
    <w:rsid w:val="007D19E4"/>
    <w:rsid w:val="007D27D3"/>
    <w:rsid w:val="007D463F"/>
    <w:rsid w:val="007D4A73"/>
    <w:rsid w:val="007D55C8"/>
    <w:rsid w:val="007E0BD7"/>
    <w:rsid w:val="007E0C35"/>
    <w:rsid w:val="007E2483"/>
    <w:rsid w:val="007E2AD2"/>
    <w:rsid w:val="007E3AAC"/>
    <w:rsid w:val="007E4487"/>
    <w:rsid w:val="007E5D9E"/>
    <w:rsid w:val="007E5F86"/>
    <w:rsid w:val="007F6A0F"/>
    <w:rsid w:val="007F7099"/>
    <w:rsid w:val="007F720E"/>
    <w:rsid w:val="00802220"/>
    <w:rsid w:val="00802831"/>
    <w:rsid w:val="00805210"/>
    <w:rsid w:val="00805AEC"/>
    <w:rsid w:val="008072EC"/>
    <w:rsid w:val="00811606"/>
    <w:rsid w:val="0082170E"/>
    <w:rsid w:val="00822ED7"/>
    <w:rsid w:val="008303DF"/>
    <w:rsid w:val="0083175A"/>
    <w:rsid w:val="00836764"/>
    <w:rsid w:val="00840C24"/>
    <w:rsid w:val="0084141C"/>
    <w:rsid w:val="008462A2"/>
    <w:rsid w:val="00850529"/>
    <w:rsid w:val="00852D74"/>
    <w:rsid w:val="00853AA6"/>
    <w:rsid w:val="00862D81"/>
    <w:rsid w:val="008634D2"/>
    <w:rsid w:val="008646A9"/>
    <w:rsid w:val="00865B42"/>
    <w:rsid w:val="008712D3"/>
    <w:rsid w:val="00875307"/>
    <w:rsid w:val="00877DDF"/>
    <w:rsid w:val="00881647"/>
    <w:rsid w:val="00882A93"/>
    <w:rsid w:val="00896685"/>
    <w:rsid w:val="008A1137"/>
    <w:rsid w:val="008A4644"/>
    <w:rsid w:val="008A4CFD"/>
    <w:rsid w:val="008A5F74"/>
    <w:rsid w:val="008A683B"/>
    <w:rsid w:val="008A6F3A"/>
    <w:rsid w:val="008B5465"/>
    <w:rsid w:val="008B57D5"/>
    <w:rsid w:val="008C0980"/>
    <w:rsid w:val="008C0E62"/>
    <w:rsid w:val="008C48CB"/>
    <w:rsid w:val="008E0ACA"/>
    <w:rsid w:val="008E340E"/>
    <w:rsid w:val="008E3682"/>
    <w:rsid w:val="008E394D"/>
    <w:rsid w:val="008E7A65"/>
    <w:rsid w:val="008F1B61"/>
    <w:rsid w:val="008F5062"/>
    <w:rsid w:val="008F6461"/>
    <w:rsid w:val="008F7FD2"/>
    <w:rsid w:val="00900EB3"/>
    <w:rsid w:val="00910202"/>
    <w:rsid w:val="00910215"/>
    <w:rsid w:val="00916FCB"/>
    <w:rsid w:val="009200D6"/>
    <w:rsid w:val="00923B37"/>
    <w:rsid w:val="00925DF0"/>
    <w:rsid w:val="00926160"/>
    <w:rsid w:val="00930EC1"/>
    <w:rsid w:val="0093334F"/>
    <w:rsid w:val="00933D86"/>
    <w:rsid w:val="00934C84"/>
    <w:rsid w:val="00934F2D"/>
    <w:rsid w:val="00937370"/>
    <w:rsid w:val="00941CBC"/>
    <w:rsid w:val="009456D3"/>
    <w:rsid w:val="00950E7C"/>
    <w:rsid w:val="0095764C"/>
    <w:rsid w:val="0096300D"/>
    <w:rsid w:val="00966E26"/>
    <w:rsid w:val="009711CA"/>
    <w:rsid w:val="00971F2D"/>
    <w:rsid w:val="00977EED"/>
    <w:rsid w:val="009838A2"/>
    <w:rsid w:val="00983B10"/>
    <w:rsid w:val="00990B4C"/>
    <w:rsid w:val="00991227"/>
    <w:rsid w:val="009926BD"/>
    <w:rsid w:val="009933F1"/>
    <w:rsid w:val="009944F8"/>
    <w:rsid w:val="009972A5"/>
    <w:rsid w:val="009A2DD3"/>
    <w:rsid w:val="009A41AD"/>
    <w:rsid w:val="009A4962"/>
    <w:rsid w:val="009A4A29"/>
    <w:rsid w:val="009A75A0"/>
    <w:rsid w:val="009B1A1A"/>
    <w:rsid w:val="009B1D6E"/>
    <w:rsid w:val="009B2F5D"/>
    <w:rsid w:val="009B4881"/>
    <w:rsid w:val="009B48D6"/>
    <w:rsid w:val="009B5ADB"/>
    <w:rsid w:val="009B7EE1"/>
    <w:rsid w:val="009C0245"/>
    <w:rsid w:val="009C02EA"/>
    <w:rsid w:val="009C206F"/>
    <w:rsid w:val="009C7003"/>
    <w:rsid w:val="009D0497"/>
    <w:rsid w:val="009D2BFB"/>
    <w:rsid w:val="009D5C52"/>
    <w:rsid w:val="009E11A7"/>
    <w:rsid w:val="009E4752"/>
    <w:rsid w:val="009E5E90"/>
    <w:rsid w:val="009E637B"/>
    <w:rsid w:val="009E7DA2"/>
    <w:rsid w:val="009F02D6"/>
    <w:rsid w:val="009F1F03"/>
    <w:rsid w:val="009F3C22"/>
    <w:rsid w:val="009F63C3"/>
    <w:rsid w:val="00A03C5D"/>
    <w:rsid w:val="00A0673E"/>
    <w:rsid w:val="00A0711F"/>
    <w:rsid w:val="00A12D61"/>
    <w:rsid w:val="00A15E09"/>
    <w:rsid w:val="00A2081C"/>
    <w:rsid w:val="00A22A99"/>
    <w:rsid w:val="00A23105"/>
    <w:rsid w:val="00A24D83"/>
    <w:rsid w:val="00A26422"/>
    <w:rsid w:val="00A26DB2"/>
    <w:rsid w:val="00A30A2B"/>
    <w:rsid w:val="00A30C66"/>
    <w:rsid w:val="00A30D59"/>
    <w:rsid w:val="00A31804"/>
    <w:rsid w:val="00A31C31"/>
    <w:rsid w:val="00A35D41"/>
    <w:rsid w:val="00A37A90"/>
    <w:rsid w:val="00A432B1"/>
    <w:rsid w:val="00A50956"/>
    <w:rsid w:val="00A51BA1"/>
    <w:rsid w:val="00A52194"/>
    <w:rsid w:val="00A52492"/>
    <w:rsid w:val="00A55BB8"/>
    <w:rsid w:val="00A57210"/>
    <w:rsid w:val="00A57F1D"/>
    <w:rsid w:val="00A62B00"/>
    <w:rsid w:val="00A64AB0"/>
    <w:rsid w:val="00A72B62"/>
    <w:rsid w:val="00A7629C"/>
    <w:rsid w:val="00A779FE"/>
    <w:rsid w:val="00A81A89"/>
    <w:rsid w:val="00A82621"/>
    <w:rsid w:val="00A841B0"/>
    <w:rsid w:val="00A8450A"/>
    <w:rsid w:val="00A84964"/>
    <w:rsid w:val="00A875C2"/>
    <w:rsid w:val="00A877B4"/>
    <w:rsid w:val="00A900DF"/>
    <w:rsid w:val="00A903C5"/>
    <w:rsid w:val="00A90C84"/>
    <w:rsid w:val="00A932E7"/>
    <w:rsid w:val="00A95C6A"/>
    <w:rsid w:val="00A96E6F"/>
    <w:rsid w:val="00A97548"/>
    <w:rsid w:val="00AA1D53"/>
    <w:rsid w:val="00AA26A1"/>
    <w:rsid w:val="00AA6C94"/>
    <w:rsid w:val="00AB2C76"/>
    <w:rsid w:val="00AB3980"/>
    <w:rsid w:val="00AB4CC4"/>
    <w:rsid w:val="00AB52D4"/>
    <w:rsid w:val="00AC3DA4"/>
    <w:rsid w:val="00AC58CE"/>
    <w:rsid w:val="00AD07DA"/>
    <w:rsid w:val="00AD214E"/>
    <w:rsid w:val="00AD2CDC"/>
    <w:rsid w:val="00AD66A9"/>
    <w:rsid w:val="00AD6741"/>
    <w:rsid w:val="00AD688A"/>
    <w:rsid w:val="00AE09CE"/>
    <w:rsid w:val="00AE409A"/>
    <w:rsid w:val="00AE6248"/>
    <w:rsid w:val="00AE7D12"/>
    <w:rsid w:val="00AF2E92"/>
    <w:rsid w:val="00AF36EE"/>
    <w:rsid w:val="00B0336C"/>
    <w:rsid w:val="00B04649"/>
    <w:rsid w:val="00B06CB4"/>
    <w:rsid w:val="00B1018A"/>
    <w:rsid w:val="00B11878"/>
    <w:rsid w:val="00B11C69"/>
    <w:rsid w:val="00B154BD"/>
    <w:rsid w:val="00B16B1A"/>
    <w:rsid w:val="00B20D44"/>
    <w:rsid w:val="00B235E9"/>
    <w:rsid w:val="00B273DF"/>
    <w:rsid w:val="00B27A1A"/>
    <w:rsid w:val="00B31FB4"/>
    <w:rsid w:val="00B322E6"/>
    <w:rsid w:val="00B3304A"/>
    <w:rsid w:val="00B334DD"/>
    <w:rsid w:val="00B36E10"/>
    <w:rsid w:val="00B427D5"/>
    <w:rsid w:val="00B43721"/>
    <w:rsid w:val="00B4417D"/>
    <w:rsid w:val="00B46D60"/>
    <w:rsid w:val="00B47733"/>
    <w:rsid w:val="00B50258"/>
    <w:rsid w:val="00B5419B"/>
    <w:rsid w:val="00B56B6E"/>
    <w:rsid w:val="00B618D6"/>
    <w:rsid w:val="00B65590"/>
    <w:rsid w:val="00B71319"/>
    <w:rsid w:val="00B719F5"/>
    <w:rsid w:val="00B725B2"/>
    <w:rsid w:val="00B743B3"/>
    <w:rsid w:val="00B7571C"/>
    <w:rsid w:val="00B75936"/>
    <w:rsid w:val="00B76B17"/>
    <w:rsid w:val="00B83E58"/>
    <w:rsid w:val="00B85BCC"/>
    <w:rsid w:val="00B86984"/>
    <w:rsid w:val="00B94486"/>
    <w:rsid w:val="00B96380"/>
    <w:rsid w:val="00B967E7"/>
    <w:rsid w:val="00B9728F"/>
    <w:rsid w:val="00BA23AF"/>
    <w:rsid w:val="00BA7FB8"/>
    <w:rsid w:val="00BB13BE"/>
    <w:rsid w:val="00BB178D"/>
    <w:rsid w:val="00BB373C"/>
    <w:rsid w:val="00BC04C1"/>
    <w:rsid w:val="00BC0720"/>
    <w:rsid w:val="00BC0CC2"/>
    <w:rsid w:val="00BC11D8"/>
    <w:rsid w:val="00BC34A8"/>
    <w:rsid w:val="00BC4CD1"/>
    <w:rsid w:val="00BC5845"/>
    <w:rsid w:val="00BC7127"/>
    <w:rsid w:val="00BD1DDA"/>
    <w:rsid w:val="00BD4F33"/>
    <w:rsid w:val="00BD5122"/>
    <w:rsid w:val="00BD6382"/>
    <w:rsid w:val="00BD665C"/>
    <w:rsid w:val="00BE0325"/>
    <w:rsid w:val="00BE21E6"/>
    <w:rsid w:val="00BE4629"/>
    <w:rsid w:val="00BE5F46"/>
    <w:rsid w:val="00BE63B9"/>
    <w:rsid w:val="00BE6E03"/>
    <w:rsid w:val="00BF0267"/>
    <w:rsid w:val="00BF095B"/>
    <w:rsid w:val="00BF0CAE"/>
    <w:rsid w:val="00BF0D22"/>
    <w:rsid w:val="00BF4BDD"/>
    <w:rsid w:val="00BF539F"/>
    <w:rsid w:val="00C00BA0"/>
    <w:rsid w:val="00C01FD8"/>
    <w:rsid w:val="00C04097"/>
    <w:rsid w:val="00C04D0D"/>
    <w:rsid w:val="00C05695"/>
    <w:rsid w:val="00C05772"/>
    <w:rsid w:val="00C25528"/>
    <w:rsid w:val="00C25797"/>
    <w:rsid w:val="00C268FB"/>
    <w:rsid w:val="00C3058E"/>
    <w:rsid w:val="00C30EB8"/>
    <w:rsid w:val="00C31DA7"/>
    <w:rsid w:val="00C3614E"/>
    <w:rsid w:val="00C37561"/>
    <w:rsid w:val="00C37907"/>
    <w:rsid w:val="00C42A12"/>
    <w:rsid w:val="00C459A9"/>
    <w:rsid w:val="00C50D58"/>
    <w:rsid w:val="00C5257B"/>
    <w:rsid w:val="00C53DD5"/>
    <w:rsid w:val="00C602E4"/>
    <w:rsid w:val="00C63BF3"/>
    <w:rsid w:val="00C63DA6"/>
    <w:rsid w:val="00C63E4A"/>
    <w:rsid w:val="00C64653"/>
    <w:rsid w:val="00C740F8"/>
    <w:rsid w:val="00C743F7"/>
    <w:rsid w:val="00C839FD"/>
    <w:rsid w:val="00C87B50"/>
    <w:rsid w:val="00C91BC8"/>
    <w:rsid w:val="00C93EE3"/>
    <w:rsid w:val="00C9474E"/>
    <w:rsid w:val="00C9483B"/>
    <w:rsid w:val="00C949C0"/>
    <w:rsid w:val="00C96403"/>
    <w:rsid w:val="00CA29F7"/>
    <w:rsid w:val="00CB0B2D"/>
    <w:rsid w:val="00CB2588"/>
    <w:rsid w:val="00CC00BF"/>
    <w:rsid w:val="00CC19E6"/>
    <w:rsid w:val="00CC1CAC"/>
    <w:rsid w:val="00CC1E1E"/>
    <w:rsid w:val="00CC591F"/>
    <w:rsid w:val="00CC7410"/>
    <w:rsid w:val="00CD598F"/>
    <w:rsid w:val="00CD700C"/>
    <w:rsid w:val="00CE046B"/>
    <w:rsid w:val="00CE0884"/>
    <w:rsid w:val="00CE0936"/>
    <w:rsid w:val="00CE164B"/>
    <w:rsid w:val="00CE2B40"/>
    <w:rsid w:val="00CE3D28"/>
    <w:rsid w:val="00CE3E16"/>
    <w:rsid w:val="00CE7FB4"/>
    <w:rsid w:val="00CF0379"/>
    <w:rsid w:val="00CF03D7"/>
    <w:rsid w:val="00CF3BB5"/>
    <w:rsid w:val="00CF3BFD"/>
    <w:rsid w:val="00CF517F"/>
    <w:rsid w:val="00CF755B"/>
    <w:rsid w:val="00CF76A6"/>
    <w:rsid w:val="00D03697"/>
    <w:rsid w:val="00D05B45"/>
    <w:rsid w:val="00D0645D"/>
    <w:rsid w:val="00D06D9C"/>
    <w:rsid w:val="00D161D4"/>
    <w:rsid w:val="00D21A9B"/>
    <w:rsid w:val="00D24103"/>
    <w:rsid w:val="00D307E0"/>
    <w:rsid w:val="00D32B47"/>
    <w:rsid w:val="00D33F3E"/>
    <w:rsid w:val="00D34ABB"/>
    <w:rsid w:val="00D37598"/>
    <w:rsid w:val="00D41FA1"/>
    <w:rsid w:val="00D51B28"/>
    <w:rsid w:val="00D53904"/>
    <w:rsid w:val="00D55095"/>
    <w:rsid w:val="00D6029B"/>
    <w:rsid w:val="00D633F1"/>
    <w:rsid w:val="00D63803"/>
    <w:rsid w:val="00D65A76"/>
    <w:rsid w:val="00D65F21"/>
    <w:rsid w:val="00D7150A"/>
    <w:rsid w:val="00D71C37"/>
    <w:rsid w:val="00D72BDA"/>
    <w:rsid w:val="00D72F84"/>
    <w:rsid w:val="00D73BA7"/>
    <w:rsid w:val="00D74B26"/>
    <w:rsid w:val="00D75C80"/>
    <w:rsid w:val="00D76D9D"/>
    <w:rsid w:val="00D810DB"/>
    <w:rsid w:val="00D828A6"/>
    <w:rsid w:val="00D84101"/>
    <w:rsid w:val="00D87A89"/>
    <w:rsid w:val="00DA5774"/>
    <w:rsid w:val="00DA5E8C"/>
    <w:rsid w:val="00DA64B6"/>
    <w:rsid w:val="00DA785F"/>
    <w:rsid w:val="00DB2348"/>
    <w:rsid w:val="00DC26F5"/>
    <w:rsid w:val="00DC3A62"/>
    <w:rsid w:val="00DD19B6"/>
    <w:rsid w:val="00DD4FE7"/>
    <w:rsid w:val="00DD65B7"/>
    <w:rsid w:val="00DE0B96"/>
    <w:rsid w:val="00DE1439"/>
    <w:rsid w:val="00DE4BDD"/>
    <w:rsid w:val="00DE55DA"/>
    <w:rsid w:val="00DE61BC"/>
    <w:rsid w:val="00DF0AC1"/>
    <w:rsid w:val="00DF126B"/>
    <w:rsid w:val="00DF50C1"/>
    <w:rsid w:val="00DF688C"/>
    <w:rsid w:val="00DF6904"/>
    <w:rsid w:val="00E030FB"/>
    <w:rsid w:val="00E052EE"/>
    <w:rsid w:val="00E05C45"/>
    <w:rsid w:val="00E155F1"/>
    <w:rsid w:val="00E16858"/>
    <w:rsid w:val="00E21EDF"/>
    <w:rsid w:val="00E22D8F"/>
    <w:rsid w:val="00E22F59"/>
    <w:rsid w:val="00E30320"/>
    <w:rsid w:val="00E31D90"/>
    <w:rsid w:val="00E335A4"/>
    <w:rsid w:val="00E35D0B"/>
    <w:rsid w:val="00E40463"/>
    <w:rsid w:val="00E433A8"/>
    <w:rsid w:val="00E4534E"/>
    <w:rsid w:val="00E47845"/>
    <w:rsid w:val="00E531BC"/>
    <w:rsid w:val="00E56459"/>
    <w:rsid w:val="00E56AA5"/>
    <w:rsid w:val="00E61A38"/>
    <w:rsid w:val="00E6323D"/>
    <w:rsid w:val="00E635FB"/>
    <w:rsid w:val="00E6542A"/>
    <w:rsid w:val="00E66541"/>
    <w:rsid w:val="00E66931"/>
    <w:rsid w:val="00E669E0"/>
    <w:rsid w:val="00E702F1"/>
    <w:rsid w:val="00E7044B"/>
    <w:rsid w:val="00E71B8F"/>
    <w:rsid w:val="00E80505"/>
    <w:rsid w:val="00E806D0"/>
    <w:rsid w:val="00E82395"/>
    <w:rsid w:val="00E8301C"/>
    <w:rsid w:val="00E83029"/>
    <w:rsid w:val="00E8455D"/>
    <w:rsid w:val="00E8793A"/>
    <w:rsid w:val="00E87FBE"/>
    <w:rsid w:val="00E926AD"/>
    <w:rsid w:val="00E97A9A"/>
    <w:rsid w:val="00EA17C9"/>
    <w:rsid w:val="00EA7C59"/>
    <w:rsid w:val="00EB0C73"/>
    <w:rsid w:val="00EB173F"/>
    <w:rsid w:val="00EB2292"/>
    <w:rsid w:val="00EB2A71"/>
    <w:rsid w:val="00EC5548"/>
    <w:rsid w:val="00ED33AD"/>
    <w:rsid w:val="00ED44DE"/>
    <w:rsid w:val="00ED4E7D"/>
    <w:rsid w:val="00ED5064"/>
    <w:rsid w:val="00ED547D"/>
    <w:rsid w:val="00ED5598"/>
    <w:rsid w:val="00ED7543"/>
    <w:rsid w:val="00ED7ABF"/>
    <w:rsid w:val="00EE1820"/>
    <w:rsid w:val="00EE1D20"/>
    <w:rsid w:val="00EE6F8D"/>
    <w:rsid w:val="00EF28FF"/>
    <w:rsid w:val="00F0643D"/>
    <w:rsid w:val="00F070BB"/>
    <w:rsid w:val="00F17C3D"/>
    <w:rsid w:val="00F20ACA"/>
    <w:rsid w:val="00F25344"/>
    <w:rsid w:val="00F25465"/>
    <w:rsid w:val="00F344B9"/>
    <w:rsid w:val="00F36E9F"/>
    <w:rsid w:val="00F3729F"/>
    <w:rsid w:val="00F40C96"/>
    <w:rsid w:val="00F416E5"/>
    <w:rsid w:val="00F443F9"/>
    <w:rsid w:val="00F4512A"/>
    <w:rsid w:val="00F455CF"/>
    <w:rsid w:val="00F46A38"/>
    <w:rsid w:val="00F47DA3"/>
    <w:rsid w:val="00F52E43"/>
    <w:rsid w:val="00F55334"/>
    <w:rsid w:val="00F600A8"/>
    <w:rsid w:val="00F604BF"/>
    <w:rsid w:val="00F6360C"/>
    <w:rsid w:val="00F65CE7"/>
    <w:rsid w:val="00F7171D"/>
    <w:rsid w:val="00F75874"/>
    <w:rsid w:val="00F87271"/>
    <w:rsid w:val="00F90C9E"/>
    <w:rsid w:val="00F915BD"/>
    <w:rsid w:val="00F934A2"/>
    <w:rsid w:val="00F94475"/>
    <w:rsid w:val="00F97C20"/>
    <w:rsid w:val="00FA0938"/>
    <w:rsid w:val="00FA0CF9"/>
    <w:rsid w:val="00FB0643"/>
    <w:rsid w:val="00FB198D"/>
    <w:rsid w:val="00FB2FF8"/>
    <w:rsid w:val="00FB31DA"/>
    <w:rsid w:val="00FB67AA"/>
    <w:rsid w:val="00FB7E28"/>
    <w:rsid w:val="00FC3372"/>
    <w:rsid w:val="00FC374B"/>
    <w:rsid w:val="00FC58AF"/>
    <w:rsid w:val="00FC6491"/>
    <w:rsid w:val="00FC6CEE"/>
    <w:rsid w:val="00FD03FF"/>
    <w:rsid w:val="00FD5830"/>
    <w:rsid w:val="00FE13D7"/>
    <w:rsid w:val="00FE1A68"/>
    <w:rsid w:val="00FE1B4F"/>
    <w:rsid w:val="00FE358C"/>
    <w:rsid w:val="00FE36E2"/>
    <w:rsid w:val="00FE4537"/>
    <w:rsid w:val="00FE4E2F"/>
    <w:rsid w:val="00FE6E9E"/>
    <w:rsid w:val="00FE7290"/>
    <w:rsid w:val="00FF0D9D"/>
    <w:rsid w:val="00FF1B1B"/>
    <w:rsid w:val="00FF2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BC9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177"/>
    <w:pPr>
      <w:ind w:left="720"/>
      <w:contextualSpacing/>
    </w:pPr>
  </w:style>
  <w:style w:type="paragraph" w:styleId="BalloonText">
    <w:name w:val="Balloon Text"/>
    <w:basedOn w:val="Normal"/>
    <w:link w:val="BalloonTextChar"/>
    <w:uiPriority w:val="99"/>
    <w:semiHidden/>
    <w:unhideWhenUsed/>
    <w:rsid w:val="007B03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35A"/>
    <w:rPr>
      <w:rFonts w:ascii="Lucida Grande" w:hAnsi="Lucida Grande" w:cs="Lucida Grande"/>
      <w:sz w:val="18"/>
      <w:szCs w:val="18"/>
    </w:rPr>
  </w:style>
  <w:style w:type="table" w:styleId="TableGrid">
    <w:name w:val="Table Grid"/>
    <w:basedOn w:val="TableNormal"/>
    <w:uiPriority w:val="59"/>
    <w:rsid w:val="00A55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0673E"/>
    <w:rPr>
      <w:color w:val="808080"/>
    </w:rPr>
  </w:style>
  <w:style w:type="character" w:styleId="Hyperlink">
    <w:name w:val="Hyperlink"/>
    <w:basedOn w:val="DefaultParagraphFont"/>
    <w:uiPriority w:val="99"/>
    <w:unhideWhenUsed/>
    <w:rsid w:val="0084141C"/>
    <w:rPr>
      <w:color w:val="0000FF" w:themeColor="hyperlink"/>
      <w:u w:val="single"/>
    </w:rPr>
  </w:style>
  <w:style w:type="paragraph" w:styleId="EndnoteText">
    <w:name w:val="endnote text"/>
    <w:basedOn w:val="Normal"/>
    <w:link w:val="EndnoteTextChar"/>
    <w:uiPriority w:val="99"/>
    <w:unhideWhenUsed/>
    <w:rsid w:val="0000228D"/>
  </w:style>
  <w:style w:type="character" w:customStyle="1" w:styleId="EndnoteTextChar">
    <w:name w:val="Endnote Text Char"/>
    <w:basedOn w:val="DefaultParagraphFont"/>
    <w:link w:val="EndnoteText"/>
    <w:uiPriority w:val="99"/>
    <w:rsid w:val="0000228D"/>
  </w:style>
  <w:style w:type="character" w:styleId="EndnoteReference">
    <w:name w:val="endnote reference"/>
    <w:basedOn w:val="DefaultParagraphFont"/>
    <w:uiPriority w:val="99"/>
    <w:unhideWhenUsed/>
    <w:rsid w:val="0000228D"/>
    <w:rPr>
      <w:vertAlign w:val="superscript"/>
    </w:rPr>
  </w:style>
  <w:style w:type="character" w:styleId="CommentReference">
    <w:name w:val="annotation reference"/>
    <w:basedOn w:val="DefaultParagraphFont"/>
    <w:uiPriority w:val="99"/>
    <w:semiHidden/>
    <w:unhideWhenUsed/>
    <w:rsid w:val="00BB13BE"/>
    <w:rPr>
      <w:sz w:val="16"/>
      <w:szCs w:val="16"/>
    </w:rPr>
  </w:style>
  <w:style w:type="paragraph" w:styleId="CommentText">
    <w:name w:val="annotation text"/>
    <w:basedOn w:val="Normal"/>
    <w:link w:val="CommentTextChar"/>
    <w:uiPriority w:val="99"/>
    <w:semiHidden/>
    <w:unhideWhenUsed/>
    <w:rsid w:val="00BB13BE"/>
    <w:rPr>
      <w:sz w:val="20"/>
      <w:szCs w:val="20"/>
    </w:rPr>
  </w:style>
  <w:style w:type="character" w:customStyle="1" w:styleId="CommentTextChar">
    <w:name w:val="Comment Text Char"/>
    <w:basedOn w:val="DefaultParagraphFont"/>
    <w:link w:val="CommentText"/>
    <w:uiPriority w:val="99"/>
    <w:semiHidden/>
    <w:rsid w:val="00BB13BE"/>
    <w:rPr>
      <w:sz w:val="20"/>
      <w:szCs w:val="20"/>
    </w:rPr>
  </w:style>
  <w:style w:type="paragraph" w:styleId="CommentSubject">
    <w:name w:val="annotation subject"/>
    <w:basedOn w:val="CommentText"/>
    <w:next w:val="CommentText"/>
    <w:link w:val="CommentSubjectChar"/>
    <w:uiPriority w:val="99"/>
    <w:semiHidden/>
    <w:unhideWhenUsed/>
    <w:rsid w:val="00BB13BE"/>
    <w:rPr>
      <w:b/>
      <w:bCs/>
    </w:rPr>
  </w:style>
  <w:style w:type="character" w:customStyle="1" w:styleId="CommentSubjectChar">
    <w:name w:val="Comment Subject Char"/>
    <w:basedOn w:val="CommentTextChar"/>
    <w:link w:val="CommentSubject"/>
    <w:uiPriority w:val="99"/>
    <w:semiHidden/>
    <w:rsid w:val="00BB13BE"/>
    <w:rPr>
      <w:b/>
      <w:bCs/>
      <w:sz w:val="20"/>
      <w:szCs w:val="20"/>
    </w:rPr>
  </w:style>
  <w:style w:type="paragraph" w:styleId="Header">
    <w:name w:val="header"/>
    <w:basedOn w:val="Normal"/>
    <w:link w:val="HeaderChar"/>
    <w:uiPriority w:val="99"/>
    <w:unhideWhenUsed/>
    <w:rsid w:val="00E66931"/>
    <w:pPr>
      <w:tabs>
        <w:tab w:val="center" w:pos="4320"/>
        <w:tab w:val="right" w:pos="8640"/>
      </w:tabs>
    </w:pPr>
  </w:style>
  <w:style w:type="character" w:customStyle="1" w:styleId="HeaderChar">
    <w:name w:val="Header Char"/>
    <w:basedOn w:val="DefaultParagraphFont"/>
    <w:link w:val="Header"/>
    <w:uiPriority w:val="99"/>
    <w:rsid w:val="00E66931"/>
  </w:style>
  <w:style w:type="paragraph" w:styleId="Footer">
    <w:name w:val="footer"/>
    <w:basedOn w:val="Normal"/>
    <w:link w:val="FooterChar"/>
    <w:uiPriority w:val="99"/>
    <w:unhideWhenUsed/>
    <w:rsid w:val="00E66931"/>
    <w:pPr>
      <w:tabs>
        <w:tab w:val="center" w:pos="4320"/>
        <w:tab w:val="right" w:pos="8640"/>
      </w:tabs>
    </w:pPr>
  </w:style>
  <w:style w:type="character" w:customStyle="1" w:styleId="FooterChar">
    <w:name w:val="Footer Char"/>
    <w:basedOn w:val="DefaultParagraphFont"/>
    <w:link w:val="Footer"/>
    <w:uiPriority w:val="99"/>
    <w:rsid w:val="00E669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177"/>
    <w:pPr>
      <w:ind w:left="720"/>
      <w:contextualSpacing/>
    </w:pPr>
  </w:style>
  <w:style w:type="paragraph" w:styleId="BalloonText">
    <w:name w:val="Balloon Text"/>
    <w:basedOn w:val="Normal"/>
    <w:link w:val="BalloonTextChar"/>
    <w:uiPriority w:val="99"/>
    <w:semiHidden/>
    <w:unhideWhenUsed/>
    <w:rsid w:val="007B03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35A"/>
    <w:rPr>
      <w:rFonts w:ascii="Lucida Grande" w:hAnsi="Lucida Grande" w:cs="Lucida Grande"/>
      <w:sz w:val="18"/>
      <w:szCs w:val="18"/>
    </w:rPr>
  </w:style>
  <w:style w:type="table" w:styleId="TableGrid">
    <w:name w:val="Table Grid"/>
    <w:basedOn w:val="TableNormal"/>
    <w:uiPriority w:val="59"/>
    <w:rsid w:val="00A55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0673E"/>
    <w:rPr>
      <w:color w:val="808080"/>
    </w:rPr>
  </w:style>
  <w:style w:type="character" w:styleId="Hyperlink">
    <w:name w:val="Hyperlink"/>
    <w:basedOn w:val="DefaultParagraphFont"/>
    <w:uiPriority w:val="99"/>
    <w:unhideWhenUsed/>
    <w:rsid w:val="0084141C"/>
    <w:rPr>
      <w:color w:val="0000FF" w:themeColor="hyperlink"/>
      <w:u w:val="single"/>
    </w:rPr>
  </w:style>
  <w:style w:type="paragraph" w:styleId="EndnoteText">
    <w:name w:val="endnote text"/>
    <w:basedOn w:val="Normal"/>
    <w:link w:val="EndnoteTextChar"/>
    <w:uiPriority w:val="99"/>
    <w:unhideWhenUsed/>
    <w:rsid w:val="0000228D"/>
  </w:style>
  <w:style w:type="character" w:customStyle="1" w:styleId="EndnoteTextChar">
    <w:name w:val="Endnote Text Char"/>
    <w:basedOn w:val="DefaultParagraphFont"/>
    <w:link w:val="EndnoteText"/>
    <w:uiPriority w:val="99"/>
    <w:rsid w:val="0000228D"/>
  </w:style>
  <w:style w:type="character" w:styleId="EndnoteReference">
    <w:name w:val="endnote reference"/>
    <w:basedOn w:val="DefaultParagraphFont"/>
    <w:uiPriority w:val="99"/>
    <w:unhideWhenUsed/>
    <w:rsid w:val="0000228D"/>
    <w:rPr>
      <w:vertAlign w:val="superscript"/>
    </w:rPr>
  </w:style>
  <w:style w:type="character" w:styleId="CommentReference">
    <w:name w:val="annotation reference"/>
    <w:basedOn w:val="DefaultParagraphFont"/>
    <w:uiPriority w:val="99"/>
    <w:semiHidden/>
    <w:unhideWhenUsed/>
    <w:rsid w:val="00BB13BE"/>
    <w:rPr>
      <w:sz w:val="16"/>
      <w:szCs w:val="16"/>
    </w:rPr>
  </w:style>
  <w:style w:type="paragraph" w:styleId="CommentText">
    <w:name w:val="annotation text"/>
    <w:basedOn w:val="Normal"/>
    <w:link w:val="CommentTextChar"/>
    <w:uiPriority w:val="99"/>
    <w:semiHidden/>
    <w:unhideWhenUsed/>
    <w:rsid w:val="00BB13BE"/>
    <w:rPr>
      <w:sz w:val="20"/>
      <w:szCs w:val="20"/>
    </w:rPr>
  </w:style>
  <w:style w:type="character" w:customStyle="1" w:styleId="CommentTextChar">
    <w:name w:val="Comment Text Char"/>
    <w:basedOn w:val="DefaultParagraphFont"/>
    <w:link w:val="CommentText"/>
    <w:uiPriority w:val="99"/>
    <w:semiHidden/>
    <w:rsid w:val="00BB13BE"/>
    <w:rPr>
      <w:sz w:val="20"/>
      <w:szCs w:val="20"/>
    </w:rPr>
  </w:style>
  <w:style w:type="paragraph" w:styleId="CommentSubject">
    <w:name w:val="annotation subject"/>
    <w:basedOn w:val="CommentText"/>
    <w:next w:val="CommentText"/>
    <w:link w:val="CommentSubjectChar"/>
    <w:uiPriority w:val="99"/>
    <w:semiHidden/>
    <w:unhideWhenUsed/>
    <w:rsid w:val="00BB13BE"/>
    <w:rPr>
      <w:b/>
      <w:bCs/>
    </w:rPr>
  </w:style>
  <w:style w:type="character" w:customStyle="1" w:styleId="CommentSubjectChar">
    <w:name w:val="Comment Subject Char"/>
    <w:basedOn w:val="CommentTextChar"/>
    <w:link w:val="CommentSubject"/>
    <w:uiPriority w:val="99"/>
    <w:semiHidden/>
    <w:rsid w:val="00BB13BE"/>
    <w:rPr>
      <w:b/>
      <w:bCs/>
      <w:sz w:val="20"/>
      <w:szCs w:val="20"/>
    </w:rPr>
  </w:style>
  <w:style w:type="paragraph" w:styleId="Header">
    <w:name w:val="header"/>
    <w:basedOn w:val="Normal"/>
    <w:link w:val="HeaderChar"/>
    <w:uiPriority w:val="99"/>
    <w:unhideWhenUsed/>
    <w:rsid w:val="00E66931"/>
    <w:pPr>
      <w:tabs>
        <w:tab w:val="center" w:pos="4320"/>
        <w:tab w:val="right" w:pos="8640"/>
      </w:tabs>
    </w:pPr>
  </w:style>
  <w:style w:type="character" w:customStyle="1" w:styleId="HeaderChar">
    <w:name w:val="Header Char"/>
    <w:basedOn w:val="DefaultParagraphFont"/>
    <w:link w:val="Header"/>
    <w:uiPriority w:val="99"/>
    <w:rsid w:val="00E66931"/>
  </w:style>
  <w:style w:type="paragraph" w:styleId="Footer">
    <w:name w:val="footer"/>
    <w:basedOn w:val="Normal"/>
    <w:link w:val="FooterChar"/>
    <w:uiPriority w:val="99"/>
    <w:unhideWhenUsed/>
    <w:rsid w:val="00E66931"/>
    <w:pPr>
      <w:tabs>
        <w:tab w:val="center" w:pos="4320"/>
        <w:tab w:val="right" w:pos="8640"/>
      </w:tabs>
    </w:pPr>
  </w:style>
  <w:style w:type="character" w:customStyle="1" w:styleId="FooterChar">
    <w:name w:val="Footer Char"/>
    <w:basedOn w:val="DefaultParagraphFont"/>
    <w:link w:val="Footer"/>
    <w:uiPriority w:val="99"/>
    <w:rsid w:val="00E66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871327">
      <w:bodyDiv w:val="1"/>
      <w:marLeft w:val="0"/>
      <w:marRight w:val="0"/>
      <w:marTop w:val="0"/>
      <w:marBottom w:val="0"/>
      <w:divBdr>
        <w:top w:val="none" w:sz="0" w:space="0" w:color="auto"/>
        <w:left w:val="none" w:sz="0" w:space="0" w:color="auto"/>
        <w:bottom w:val="none" w:sz="0" w:space="0" w:color="auto"/>
        <w:right w:val="none" w:sz="0" w:space="0" w:color="auto"/>
      </w:divBdr>
    </w:div>
    <w:div w:id="1343316104">
      <w:bodyDiv w:val="1"/>
      <w:marLeft w:val="0"/>
      <w:marRight w:val="0"/>
      <w:marTop w:val="0"/>
      <w:marBottom w:val="0"/>
      <w:divBdr>
        <w:top w:val="none" w:sz="0" w:space="0" w:color="auto"/>
        <w:left w:val="none" w:sz="0" w:space="0" w:color="auto"/>
        <w:bottom w:val="none" w:sz="0" w:space="0" w:color="auto"/>
        <w:right w:val="none" w:sz="0" w:space="0" w:color="auto"/>
      </w:divBdr>
    </w:div>
    <w:div w:id="1870482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YuM02</b:Tag>
    <b:SourceType>Book</b:SourceType>
    <b:Guid>{E211B003-30D4-6A4D-80C5-B92EE206F13C}</b:Guid>
    <b:Author>
      <b:Author>
        <b:NameList>
          <b:Person>
            <b:Last>Yu MC</b:Last>
            <b:First>Yuan</b:First>
            <b:Middle>JM</b:Middle>
          </b:Person>
        </b:NameList>
      </b:Author>
    </b:Author>
    <b:Title>Epidemiology of nasopharyngeal carcinoma</b:Title>
    <b:Publisher>Semin Cancer Biol</b:Publisher>
    <b:Year> 2002</b:Year>
    <b:Volume>Dec</b:Volume>
    <b:NumberVolumes>12(6)</b:NumberVolumes>
    <b:Pages>421-9</b:Pages>
    <b:RefOrder>1</b:RefOrder>
  </b:Source>
</b:Sources>
</file>

<file path=customXml/itemProps1.xml><?xml version="1.0" encoding="utf-8"?>
<ds:datastoreItem xmlns:ds="http://schemas.openxmlformats.org/officeDocument/2006/customXml" ds:itemID="{AF571711-DCAE-744D-AA14-1A8B69D5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11415</Words>
  <Characters>65068</Characters>
  <Application>Microsoft Macintosh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Stanford</Company>
  <LinksUpToDate>false</LinksUpToDate>
  <CharactersWithSpaces>76331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dc:creator>
  <cp:keywords/>
  <dc:description/>
  <cp:lastModifiedBy>Anton Valouev</cp:lastModifiedBy>
  <cp:revision>3</cp:revision>
  <cp:lastPrinted>2012-04-09T20:55:00Z</cp:lastPrinted>
  <dcterms:created xsi:type="dcterms:W3CDTF">2013-09-30T22:04:00Z</dcterms:created>
  <dcterms:modified xsi:type="dcterms:W3CDTF">2013-09-30T22:15:00Z</dcterms:modified>
</cp:coreProperties>
</file>