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8E" w:rsidRDefault="00BF588E" w:rsidP="00BF588E">
      <w:pPr>
        <w:pStyle w:val="Authors"/>
        <w:jc w:val="left"/>
        <w:rPr>
          <w:rFonts w:eastAsiaTheme="minorEastAsia"/>
          <w:b/>
          <w:kern w:val="2"/>
          <w:sz w:val="28"/>
          <w:szCs w:val="22"/>
          <w:lang w:eastAsia="ko-KR"/>
        </w:rPr>
      </w:pPr>
      <w:bookmarkStart w:id="0" w:name="_GoBack"/>
      <w:bookmarkEnd w:id="0"/>
      <w:r w:rsidRPr="00630250">
        <w:rPr>
          <w:rFonts w:hint="eastAsia"/>
          <w:b/>
          <w:sz w:val="28"/>
        </w:rPr>
        <w:t>Supplemental Material</w:t>
      </w:r>
    </w:p>
    <w:p w:rsidR="00BF588E" w:rsidRDefault="00BF588E" w:rsidP="00BF588E">
      <w:pPr>
        <w:pStyle w:val="Authors"/>
        <w:jc w:val="left"/>
        <w:rPr>
          <w:rFonts w:ascii="Arial" w:eastAsia="Batang" w:hAnsi="Arial" w:cs="Arial"/>
          <w:b/>
          <w:lang w:eastAsia="ko-KR"/>
        </w:rPr>
      </w:pPr>
    </w:p>
    <w:p w:rsidR="00BF588E" w:rsidRDefault="00BF588E" w:rsidP="00BF588E">
      <w:pPr>
        <w:wordWrap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0C4AB9">
        <w:rPr>
          <w:rFonts w:ascii="Times New Roman" w:hAnsi="Times New Roman" w:cs="Times New Roman"/>
          <w:b/>
          <w:sz w:val="28"/>
          <w:szCs w:val="26"/>
        </w:rPr>
        <w:t xml:space="preserve">Highly efficient </w:t>
      </w:r>
      <w:r w:rsidRPr="005B58BA">
        <w:rPr>
          <w:rFonts w:ascii="Times New Roman" w:hAnsi="Times New Roman" w:cs="Times New Roman"/>
          <w:b/>
          <w:sz w:val="28"/>
          <w:szCs w:val="26"/>
        </w:rPr>
        <w:t xml:space="preserve">gene </w:t>
      </w:r>
      <w:r w:rsidRPr="005B58BA">
        <w:rPr>
          <w:rFonts w:ascii="Times New Roman" w:hAnsi="Times New Roman" w:cs="Times New Roman" w:hint="eastAsia"/>
          <w:b/>
          <w:sz w:val="28"/>
          <w:szCs w:val="26"/>
        </w:rPr>
        <w:t>knockout</w:t>
      </w:r>
      <w:r w:rsidRPr="000C4AB9">
        <w:rPr>
          <w:rFonts w:ascii="Times New Roman" w:hAnsi="Times New Roman" w:cs="Times New Roman"/>
          <w:b/>
          <w:sz w:val="28"/>
          <w:szCs w:val="26"/>
        </w:rPr>
        <w:t xml:space="preserve"> in mice and zebrafish with </w:t>
      </w:r>
      <w:r w:rsidRPr="000C4AB9">
        <w:rPr>
          <w:rFonts w:ascii="Times New Roman" w:hAnsi="Times New Roman" w:cs="Times New Roman" w:hint="eastAsia"/>
          <w:b/>
          <w:sz w:val="28"/>
          <w:szCs w:val="26"/>
        </w:rPr>
        <w:t>RNA-guided endonucleases</w:t>
      </w:r>
    </w:p>
    <w:p w:rsidR="00BF588E" w:rsidRPr="00EF6D62" w:rsidRDefault="00BF588E" w:rsidP="00BF588E">
      <w:pPr>
        <w:wordWrap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BF588E" w:rsidRPr="00415EDC" w:rsidRDefault="00BF588E" w:rsidP="00BF588E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F588E" w:rsidRPr="00415EDC" w:rsidRDefault="00BF588E" w:rsidP="00BF588E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F588E" w:rsidRDefault="00BF588E" w:rsidP="00BF588E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F588E" w:rsidRPr="00075E8A" w:rsidRDefault="00BF588E" w:rsidP="00BF588E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F588E" w:rsidRDefault="00BF588E" w:rsidP="00BF588E">
      <w:pPr>
        <w:wordWrap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Young Hoon Sung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Jong Min</w:t>
      </w:r>
      <w:r>
        <w:rPr>
          <w:rFonts w:ascii="Times New Roman" w:hAnsi="Times New Roman" w:cs="Times New Roman"/>
          <w:sz w:val="24"/>
          <w:szCs w:val="24"/>
        </w:rPr>
        <w:t xml:space="preserve"> Kim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Hyun-Taek Kim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3,5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Jaehoon Lee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Jisun Jeon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Young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Jung-Hwa Choi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, Young Ho Ban</w:t>
      </w:r>
      <w:r w:rsidRPr="00457098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 Sang-Jun Ha</w:t>
      </w:r>
      <w:r w:rsidRPr="00457098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Cheol-Hee Kim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Han-Woong Lee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, and</w:t>
      </w:r>
      <w:r w:rsidRPr="00E46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Jin-Soo Kim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</w:p>
    <w:p w:rsidR="00BF588E" w:rsidRDefault="00BF588E" w:rsidP="00BF5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88E" w:rsidRPr="00613F7F" w:rsidRDefault="00BF588E" w:rsidP="00BF5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88E" w:rsidRPr="00382F1C" w:rsidRDefault="00BF588E" w:rsidP="00BF5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88E" w:rsidRDefault="00BF588E" w:rsidP="00BF588E">
      <w:pPr>
        <w:wordWrap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Department of Biochemistry, College of Life Science and Biotechnology, Yonsei University, Seoul 120-749</w:t>
      </w:r>
      <w:r>
        <w:rPr>
          <w:rFonts w:ascii="Times New Roman" w:hAnsi="Times New Roman" w:cs="Times New Roman" w:hint="eastAsia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National Creative Research Initiatives Center for Genome Engineering and Department of Chemistry, Seoul National University, Seoul 151-747</w:t>
      </w:r>
      <w:r>
        <w:rPr>
          <w:rFonts w:ascii="Times New Roman" w:hAnsi="Times New Roman" w:cs="Times New Roman" w:hint="eastAsia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A7CAA">
        <w:rPr>
          <w:rFonts w:ascii="Times New Roman" w:hAnsi="Times New Roman" w:cs="Times New Roman"/>
          <w:sz w:val="24"/>
          <w:szCs w:val="24"/>
        </w:rPr>
        <w:t>Department of Biology, Chungnam National University, Daejeon 305-764</w:t>
      </w:r>
      <w:r>
        <w:rPr>
          <w:rFonts w:ascii="Times New Roman" w:hAnsi="Times New Roman" w:cs="Times New Roman" w:hint="eastAsia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Yonsei L</w:t>
      </w:r>
      <w:r>
        <w:rPr>
          <w:rFonts w:ascii="Times New Roman" w:hAnsi="Times New Roman" w:cs="Times New Roman"/>
          <w:sz w:val="24"/>
          <w:szCs w:val="24"/>
        </w:rPr>
        <w:t xml:space="preserve">aboratory Animal Research Center, Yonsei University, Seoul 120-749, Republic of Korea. </w:t>
      </w:r>
      <w:r>
        <w:rPr>
          <w:rFonts w:ascii="Times New Roman" w:hAnsi="Times New Roman" w:cs="Times New Roman" w:hint="eastAsia"/>
          <w:sz w:val="24"/>
          <w:szCs w:val="24"/>
        </w:rPr>
        <w:br/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These authors contributed equally to this work. </w:t>
      </w:r>
      <w:r>
        <w:rPr>
          <w:rFonts w:ascii="Times New Roman" w:hAnsi="Times New Roman" w:cs="Times New Roman" w:hint="eastAsia"/>
          <w:sz w:val="24"/>
          <w:szCs w:val="24"/>
        </w:rPr>
        <w:br/>
      </w:r>
    </w:p>
    <w:p w:rsidR="00BF588E" w:rsidRDefault="00BF588E" w:rsidP="00BF588E">
      <w:pPr>
        <w:wordWrap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Corresponding Authors: J.S.K (</w:t>
      </w:r>
      <w:hyperlink r:id="rId7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jskim01@snu.ac.kr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H.W.L (</w:t>
      </w:r>
      <w:hyperlink r:id="rId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hwl@yonsei.ac.kr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BF588E" w:rsidRDefault="00BF588E" w:rsidP="00BF588E">
      <w:pPr>
        <w:pStyle w:val="Authors"/>
        <w:jc w:val="left"/>
        <w:rPr>
          <w:rFonts w:ascii="Arial" w:eastAsia="Malgun Gothic" w:hAnsi="Arial" w:cs="Arial"/>
          <w:b/>
          <w:lang w:eastAsia="ko-KR"/>
        </w:rPr>
      </w:pPr>
    </w:p>
    <w:p w:rsidR="00BF588E" w:rsidRDefault="00BF588E" w:rsidP="00BF588E">
      <w:pPr>
        <w:pStyle w:val="Authors"/>
        <w:jc w:val="left"/>
        <w:rPr>
          <w:rFonts w:ascii="Arial" w:eastAsia="Malgun Gothic" w:hAnsi="Arial" w:cs="Arial"/>
          <w:b/>
          <w:lang w:eastAsia="ko-KR"/>
        </w:rPr>
      </w:pPr>
    </w:p>
    <w:p w:rsidR="00BF588E" w:rsidRPr="00D2406F" w:rsidRDefault="00BF588E" w:rsidP="00BF588E">
      <w:pPr>
        <w:pStyle w:val="Authors"/>
        <w:jc w:val="left"/>
        <w:rPr>
          <w:rFonts w:ascii="Arial" w:eastAsia="Malgun Gothic" w:hAnsi="Arial" w:cs="Arial"/>
          <w:b/>
          <w:lang w:eastAsia="ko-KR"/>
        </w:rPr>
      </w:pPr>
    </w:p>
    <w:p w:rsidR="00BF588E" w:rsidRPr="00D2406F" w:rsidRDefault="00BF588E" w:rsidP="00BF588E">
      <w:pPr>
        <w:jc w:val="left"/>
        <w:rPr>
          <w:rFonts w:ascii="Times New Roman" w:hAnsi="Times New Roman" w:cs="Times New Roman"/>
          <w:b/>
          <w:sz w:val="30"/>
          <w:szCs w:val="30"/>
        </w:rPr>
      </w:pPr>
      <w:r w:rsidRPr="00B671CC">
        <w:rPr>
          <w:rFonts w:ascii="Times New Roman" w:hAnsi="Times New Roman" w:cs="Times New Roman"/>
          <w:b/>
          <w:sz w:val="24"/>
          <w:szCs w:val="24"/>
        </w:rPr>
        <w:lastRenderedPageBreak/>
        <w:t>Table of Contents</w:t>
      </w:r>
      <w:r w:rsidRPr="00B671CC">
        <w:rPr>
          <w:rFonts w:ascii="Times New Roman" w:hAnsi="Times New Roman" w:cs="Times New Roman"/>
          <w:b/>
          <w:sz w:val="30"/>
          <w:szCs w:val="30"/>
        </w:rPr>
        <w:br/>
      </w:r>
    </w:p>
    <w:p w:rsidR="00BF588E" w:rsidRPr="00543C9A" w:rsidRDefault="00BF588E" w:rsidP="00BF588E">
      <w:pPr>
        <w:ind w:left="2760" w:hangingChars="1150" w:hanging="2760"/>
        <w:jc w:val="left"/>
        <w:rPr>
          <w:rFonts w:ascii="Arial" w:hAnsi="Arial" w:cs="Arial"/>
          <w:b/>
          <w:sz w:val="22"/>
        </w:rPr>
      </w:pPr>
      <w:r>
        <w:rPr>
          <w:rFonts w:ascii="Times New Roman" w:hAnsi="Times New Roman" w:cs="Times New Roman" w:hint="eastAsia"/>
          <w:sz w:val="24"/>
        </w:rPr>
        <w:t xml:space="preserve">Supplemental Figure </w:t>
      </w:r>
      <w:r w:rsidRPr="00663BDF">
        <w:rPr>
          <w:rFonts w:ascii="Times New Roman" w:hAnsi="Times New Roman" w:cs="Times New Roman" w:hint="eastAsia"/>
          <w:sz w:val="24"/>
        </w:rPr>
        <w:t>1. Generation of sgRNA</w:t>
      </w:r>
      <w:r>
        <w:rPr>
          <w:rFonts w:ascii="Times New Roman" w:hAnsi="Times New Roman" w:cs="Times New Roman" w:hint="eastAsia"/>
          <w:sz w:val="24"/>
        </w:rPr>
        <w:t>s</w:t>
      </w:r>
      <w:r w:rsidRPr="00663BDF">
        <w:rPr>
          <w:rFonts w:ascii="Times New Roman" w:hAnsi="Times New Roman" w:cs="Times New Roman" w:hint="eastAsia"/>
          <w:sz w:val="24"/>
        </w:rPr>
        <w:t xml:space="preserve"> against exon 2 of the mouse </w:t>
      </w:r>
      <w:r w:rsidRPr="00663BDF">
        <w:rPr>
          <w:rFonts w:ascii="Times New Roman" w:hAnsi="Times New Roman" w:cs="Times New Roman" w:hint="eastAsia"/>
          <w:i/>
          <w:sz w:val="24"/>
        </w:rPr>
        <w:t>Foxn1</w:t>
      </w:r>
      <w:r w:rsidRPr="00663BDF">
        <w:rPr>
          <w:rFonts w:ascii="Times New Roman" w:hAnsi="Times New Roman" w:cs="Times New Roman" w:hint="eastAsia"/>
          <w:sz w:val="24"/>
        </w:rPr>
        <w:t xml:space="preserve"> gene.</w:t>
      </w:r>
    </w:p>
    <w:p w:rsidR="00BF588E" w:rsidRDefault="00BF588E" w:rsidP="00BF588E">
      <w:pPr>
        <w:ind w:left="2760" w:hangingChars="1150" w:hanging="2760"/>
        <w:jc w:val="left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Supplemental Figure 2</w:t>
      </w:r>
      <w:r w:rsidRPr="00663BDF">
        <w:rPr>
          <w:rFonts w:ascii="Times New Roman" w:hAnsi="Times New Roman" w:cs="Times New Roman" w:hint="eastAsia"/>
          <w:sz w:val="24"/>
        </w:rPr>
        <w:t xml:space="preserve">. </w:t>
      </w:r>
      <w:r w:rsidRPr="00663BDF">
        <w:rPr>
          <w:rFonts w:ascii="Times New Roman" w:hAnsi="Times New Roman" w:cs="Times New Roman" w:hint="eastAsia"/>
          <w:i/>
          <w:sz w:val="24"/>
        </w:rPr>
        <w:t>Foxn1</w:t>
      </w:r>
      <w:r w:rsidRPr="00663BDF">
        <w:rPr>
          <w:rFonts w:ascii="Times New Roman" w:hAnsi="Times New Roman" w:cs="Times New Roman" w:hint="eastAsia"/>
          <w:sz w:val="24"/>
        </w:rPr>
        <w:t xml:space="preserve"> gene </w:t>
      </w:r>
      <w:r>
        <w:rPr>
          <w:rFonts w:ascii="Times New Roman" w:hAnsi="Times New Roman" w:cs="Times New Roman" w:hint="eastAsia"/>
          <w:sz w:val="24"/>
        </w:rPr>
        <w:t>knockout</w:t>
      </w:r>
      <w:r w:rsidRPr="00663BDF">
        <w:rPr>
          <w:rFonts w:ascii="Times New Roman" w:hAnsi="Times New Roman" w:cs="Times New Roman" w:hint="eastAsia"/>
          <w:sz w:val="24"/>
        </w:rPr>
        <w:t xml:space="preserve"> in mouse embryos by intra-cytoplasmic injection of </w:t>
      </w:r>
      <w:r w:rsidRPr="00663BDF">
        <w:rPr>
          <w:rFonts w:ascii="Times New Roman" w:hAnsi="Times New Roman" w:cs="Times New Roman" w:hint="eastAsia"/>
          <w:i/>
          <w:sz w:val="24"/>
        </w:rPr>
        <w:t>Cas9</w:t>
      </w:r>
      <w:r w:rsidRPr="00663BDF">
        <w:rPr>
          <w:rFonts w:ascii="Times New Roman" w:hAnsi="Times New Roman" w:cs="Times New Roman" w:hint="eastAsia"/>
          <w:sz w:val="24"/>
        </w:rPr>
        <w:t xml:space="preserve"> mRNA and </w:t>
      </w:r>
      <w:r w:rsidRPr="00663BDF">
        <w:rPr>
          <w:rFonts w:ascii="Times New Roman" w:hAnsi="Times New Roman" w:cs="Times New Roman" w:hint="eastAsia"/>
          <w:i/>
          <w:sz w:val="24"/>
        </w:rPr>
        <w:t>Foxn1</w:t>
      </w:r>
      <w:r w:rsidRPr="00663BDF">
        <w:rPr>
          <w:rFonts w:ascii="Times New Roman" w:hAnsi="Times New Roman" w:cs="Times New Roman" w:hint="eastAsia"/>
          <w:sz w:val="24"/>
        </w:rPr>
        <w:t>-sgRNA.</w:t>
      </w:r>
    </w:p>
    <w:p w:rsidR="00BF588E" w:rsidRDefault="00BF588E" w:rsidP="00BF588E">
      <w:pPr>
        <w:ind w:left="2760" w:hangingChars="1150" w:hanging="2760"/>
        <w:jc w:val="left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Supplemental Figure 3</w:t>
      </w:r>
      <w:r w:rsidRPr="00663BDF">
        <w:rPr>
          <w:rFonts w:ascii="Times New Roman" w:hAnsi="Times New Roman" w:cs="Times New Roman" w:hint="eastAsia"/>
          <w:sz w:val="24"/>
        </w:rPr>
        <w:t xml:space="preserve">. </w:t>
      </w:r>
      <w:r w:rsidRPr="00783064">
        <w:rPr>
          <w:rFonts w:ascii="Times New Roman" w:hAnsi="Times New Roman" w:cs="Times New Roman" w:hint="eastAsia"/>
          <w:sz w:val="24"/>
        </w:rPr>
        <w:t>RGEN</w:t>
      </w:r>
      <w:r w:rsidRPr="00783064">
        <w:rPr>
          <w:rFonts w:ascii="Times New Roman" w:hAnsi="Times New Roman" w:cs="Times New Roman"/>
          <w:sz w:val="24"/>
        </w:rPr>
        <w:t>-</w:t>
      </w:r>
      <w:r w:rsidRPr="00783064">
        <w:rPr>
          <w:rFonts w:ascii="Times New Roman" w:hAnsi="Times New Roman" w:cs="Times New Roman" w:hint="eastAsia"/>
          <w:sz w:val="24"/>
        </w:rPr>
        <w:t xml:space="preserve">induced </w:t>
      </w:r>
      <w:r w:rsidRPr="00783064">
        <w:rPr>
          <w:rFonts w:ascii="Times New Roman" w:hAnsi="Times New Roman" w:cs="Times New Roman" w:hint="eastAsia"/>
          <w:i/>
          <w:sz w:val="24"/>
        </w:rPr>
        <w:t>Foxn1</w:t>
      </w:r>
      <w:r w:rsidRPr="00783064">
        <w:rPr>
          <w:rFonts w:ascii="Times New Roman" w:hAnsi="Times New Roman" w:cs="Times New Roman" w:hint="eastAsia"/>
          <w:sz w:val="24"/>
        </w:rPr>
        <w:t xml:space="preserve"> gene </w:t>
      </w:r>
      <w:r>
        <w:rPr>
          <w:rFonts w:ascii="Times New Roman" w:hAnsi="Times New Roman" w:cs="Times New Roman" w:hint="eastAsia"/>
          <w:sz w:val="24"/>
        </w:rPr>
        <w:t>knockout</w:t>
      </w:r>
      <w:r w:rsidRPr="00783064">
        <w:rPr>
          <w:rFonts w:ascii="Times New Roman" w:hAnsi="Times New Roman" w:cs="Times New Roman" w:hint="eastAsia"/>
          <w:sz w:val="24"/>
        </w:rPr>
        <w:t xml:space="preserve"> in mice.</w:t>
      </w:r>
    </w:p>
    <w:p w:rsidR="00BF588E" w:rsidRDefault="00BF588E" w:rsidP="00BF588E">
      <w:pPr>
        <w:ind w:left="2628" w:hangingChars="1095" w:hanging="2628"/>
        <w:rPr>
          <w:rFonts w:ascii="Arial" w:hAnsi="Arial" w:cs="Arial"/>
          <w:sz w:val="24"/>
        </w:rPr>
      </w:pPr>
      <w:r>
        <w:rPr>
          <w:rFonts w:ascii="Times New Roman" w:hAnsi="Times New Roman" w:cs="Times New Roman" w:hint="eastAsia"/>
          <w:sz w:val="24"/>
        </w:rPr>
        <w:t>Supplemental Figure 4</w:t>
      </w:r>
      <w:r w:rsidRPr="00663BDF">
        <w:rPr>
          <w:rFonts w:ascii="Times New Roman" w:hAnsi="Times New Roman" w:cs="Times New Roman" w:hint="eastAsia"/>
          <w:sz w:val="24"/>
        </w:rPr>
        <w:t xml:space="preserve">. </w:t>
      </w:r>
      <w:r w:rsidRPr="00663BDF">
        <w:rPr>
          <w:rFonts w:ascii="Times New Roman" w:hAnsi="Times New Roman" w:cs="Times New Roman" w:hint="eastAsia"/>
          <w:i/>
          <w:sz w:val="24"/>
        </w:rPr>
        <w:t>Foxn1</w:t>
      </w:r>
      <w:r w:rsidRPr="00663BDF">
        <w:rPr>
          <w:rFonts w:ascii="Times New Roman" w:hAnsi="Times New Roman" w:cs="Times New Roman" w:hint="eastAsia"/>
          <w:sz w:val="24"/>
        </w:rPr>
        <w:t xml:space="preserve"> gene </w:t>
      </w:r>
      <w:r>
        <w:rPr>
          <w:rFonts w:ascii="Times New Roman" w:hAnsi="Times New Roman" w:cs="Times New Roman" w:hint="eastAsia"/>
          <w:sz w:val="24"/>
        </w:rPr>
        <w:t>disruption</w:t>
      </w:r>
      <w:r w:rsidRPr="00663BDF">
        <w:rPr>
          <w:rFonts w:ascii="Times New Roman" w:hAnsi="Times New Roman" w:cs="Times New Roman" w:hint="eastAsia"/>
          <w:sz w:val="24"/>
        </w:rPr>
        <w:t xml:space="preserve"> in mouse embryos using the recombinant Cas9 protein</w:t>
      </w:r>
      <w:r w:rsidRPr="00663BDF">
        <w:rPr>
          <w:rFonts w:ascii="Times New Roman" w:hAnsi="Times New Roman" w:cs="Times New Roman"/>
          <w:sz w:val="24"/>
        </w:rPr>
        <w:t>:</w:t>
      </w:r>
      <w:r w:rsidRPr="00663BDF">
        <w:rPr>
          <w:rFonts w:ascii="Times New Roman" w:hAnsi="Times New Roman" w:cs="Times New Roman"/>
          <w:i/>
          <w:sz w:val="24"/>
        </w:rPr>
        <w:t xml:space="preserve"> Foxn1</w:t>
      </w:r>
      <w:r w:rsidRPr="00663BDF">
        <w:rPr>
          <w:rFonts w:ascii="Times New Roman" w:hAnsi="Times New Roman" w:cs="Times New Roman" w:hint="eastAsia"/>
          <w:sz w:val="24"/>
        </w:rPr>
        <w:t>-sgRNA complex.</w:t>
      </w:r>
    </w:p>
    <w:p w:rsidR="00BF588E" w:rsidRDefault="00BF588E" w:rsidP="00BF588E">
      <w:pPr>
        <w:ind w:left="2760" w:hangingChars="1150" w:hanging="27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Supplemental Figure 5</w:t>
      </w:r>
      <w:r w:rsidRPr="00663BDF">
        <w:rPr>
          <w:rFonts w:ascii="Times New Roman" w:hAnsi="Times New Roman" w:cs="Times New Roman" w:hint="eastAsia"/>
          <w:sz w:val="24"/>
        </w:rPr>
        <w:t xml:space="preserve">. </w:t>
      </w:r>
      <w:r w:rsidRPr="00663BDF">
        <w:rPr>
          <w:rFonts w:ascii="Times New Roman" w:hAnsi="Times New Roman" w:cs="Times New Roman" w:hint="eastAsia"/>
          <w:sz w:val="24"/>
          <w:szCs w:val="24"/>
        </w:rPr>
        <w:t>Toxicities of Cas9 protein complex</w:t>
      </w:r>
      <w:r>
        <w:rPr>
          <w:rFonts w:ascii="Times New Roman" w:hAnsi="Times New Roman" w:cs="Times New Roman" w:hint="eastAsia"/>
          <w:sz w:val="24"/>
          <w:szCs w:val="24"/>
        </w:rPr>
        <w:t xml:space="preserve">ed with </w:t>
      </w:r>
      <w:r w:rsidRPr="00DF5E70">
        <w:rPr>
          <w:rFonts w:ascii="Times New Roman" w:hAnsi="Times New Roman" w:cs="Times New Roman"/>
          <w:i/>
          <w:sz w:val="24"/>
          <w:szCs w:val="24"/>
        </w:rPr>
        <w:t>mitfa</w:t>
      </w:r>
      <w:r>
        <w:rPr>
          <w:rFonts w:ascii="Times New Roman" w:hAnsi="Times New Roman" w:cs="Times New Roman" w:hint="eastAsia"/>
          <w:sz w:val="24"/>
          <w:szCs w:val="24"/>
        </w:rPr>
        <w:t>-specific sgRNA</w:t>
      </w:r>
      <w:r w:rsidRPr="00663BDF">
        <w:rPr>
          <w:rFonts w:ascii="Times New Roman" w:hAnsi="Times New Roman" w:cs="Times New Roman" w:hint="eastAsia"/>
          <w:sz w:val="24"/>
          <w:szCs w:val="24"/>
        </w:rPr>
        <w:t xml:space="preserve"> in zebrafish embryos.</w:t>
      </w:r>
    </w:p>
    <w:p w:rsidR="00BF588E" w:rsidRDefault="00BF588E" w:rsidP="00BF588E">
      <w:pPr>
        <w:ind w:left="2760" w:hangingChars="1150" w:hanging="2760"/>
        <w:jc w:val="left"/>
        <w:rPr>
          <w:rFonts w:ascii="Arial" w:hAnsi="Arial" w:cs="Arial"/>
          <w:b/>
          <w:sz w:val="22"/>
        </w:rPr>
      </w:pPr>
      <w:r>
        <w:rPr>
          <w:rFonts w:ascii="Times New Roman" w:hAnsi="Times New Roman" w:cs="Times New Roman" w:hint="eastAsia"/>
          <w:sz w:val="24"/>
        </w:rPr>
        <w:t xml:space="preserve">Supplemental Figure 6. </w:t>
      </w:r>
      <w:r w:rsidRPr="00663BDF">
        <w:rPr>
          <w:rFonts w:ascii="Times New Roman" w:hAnsi="Times New Roman" w:cs="Times New Roman"/>
          <w:sz w:val="24"/>
          <w:szCs w:val="24"/>
        </w:rPr>
        <w:t>T</w:t>
      </w:r>
      <w:r w:rsidRPr="00663BDF">
        <w:rPr>
          <w:rFonts w:ascii="Times New Roman" w:hAnsi="Times New Roman" w:cs="Times New Roman" w:hint="eastAsia"/>
          <w:sz w:val="24"/>
          <w:szCs w:val="24"/>
        </w:rPr>
        <w:t xml:space="preserve">argeted indel mutations induced by Cas9 protein complex at </w:t>
      </w:r>
      <w:r w:rsidRPr="00663BDF">
        <w:rPr>
          <w:rFonts w:ascii="Times New Roman" w:hAnsi="Times New Roman" w:cs="Times New Roman" w:hint="eastAsia"/>
          <w:i/>
          <w:sz w:val="24"/>
          <w:szCs w:val="24"/>
        </w:rPr>
        <w:t>mitfa</w:t>
      </w:r>
      <w:r w:rsidRPr="00663BDF">
        <w:rPr>
          <w:rFonts w:ascii="Times New Roman" w:hAnsi="Times New Roman" w:cs="Times New Roman" w:hint="eastAsia"/>
          <w:sz w:val="24"/>
          <w:szCs w:val="24"/>
        </w:rPr>
        <w:t xml:space="preserve"> and GFP reporter gene.</w:t>
      </w:r>
    </w:p>
    <w:p w:rsidR="00BF588E" w:rsidRPr="00BD12B7" w:rsidRDefault="00BF588E" w:rsidP="00BF588E">
      <w:pPr>
        <w:ind w:left="2760" w:hangingChars="1150" w:hanging="2760"/>
        <w:jc w:val="left"/>
        <w:rPr>
          <w:rFonts w:ascii="Arial" w:hAnsi="Arial" w:cs="Arial"/>
          <w:sz w:val="22"/>
        </w:rPr>
      </w:pPr>
      <w:r>
        <w:rPr>
          <w:rFonts w:ascii="Times New Roman" w:hAnsi="Times New Roman" w:cs="Times New Roman" w:hint="eastAsia"/>
          <w:sz w:val="24"/>
        </w:rPr>
        <w:t>Supplemental Figure 7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Pr="00663BDF">
        <w:rPr>
          <w:rFonts w:ascii="Times New Roman" w:hAnsi="Times New Roman" w:cs="Times New Roman" w:hint="eastAsia"/>
          <w:sz w:val="24"/>
          <w:szCs w:val="24"/>
        </w:rPr>
        <w:t xml:space="preserve"> Induction of somatic </w:t>
      </w:r>
      <w:r w:rsidRPr="00663BDF">
        <w:rPr>
          <w:rFonts w:ascii="Times New Roman" w:hAnsi="Times New Roman" w:cs="Times New Roman" w:hint="eastAsia"/>
          <w:i/>
          <w:sz w:val="24"/>
          <w:szCs w:val="24"/>
        </w:rPr>
        <w:t>mitfa</w:t>
      </w:r>
      <w:r w:rsidRPr="00663BDF">
        <w:rPr>
          <w:rFonts w:ascii="Times New Roman" w:hAnsi="Times New Roman" w:cs="Times New Roman" w:hint="eastAsia"/>
          <w:sz w:val="24"/>
          <w:szCs w:val="24"/>
        </w:rPr>
        <w:t xml:space="preserve"> mutations by the Cas9 protein complex.</w:t>
      </w:r>
    </w:p>
    <w:p w:rsidR="00BF588E" w:rsidRDefault="00BF588E" w:rsidP="00BF588E">
      <w:pPr>
        <w:ind w:left="2880" w:hangingChars="1200" w:hanging="28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Supplemental Figure 8</w:t>
      </w:r>
      <w:r w:rsidRPr="00663BDF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63BDF">
        <w:rPr>
          <w:rFonts w:ascii="Times New Roman" w:hAnsi="Times New Roman" w:cs="Times New Roman" w:hint="eastAsia"/>
          <w:sz w:val="24"/>
        </w:rPr>
        <w:t xml:space="preserve">Analysis of off-target activity of </w:t>
      </w:r>
      <w:r w:rsidRPr="00663BDF">
        <w:rPr>
          <w:rFonts w:ascii="Times New Roman" w:hAnsi="Times New Roman" w:cs="Times New Roman" w:hint="eastAsia"/>
          <w:i/>
          <w:sz w:val="24"/>
        </w:rPr>
        <w:t>Foxn1</w:t>
      </w:r>
      <w:r w:rsidRPr="00663BDF">
        <w:rPr>
          <w:rFonts w:ascii="Times New Roman" w:hAnsi="Times New Roman" w:cs="Times New Roman" w:hint="eastAsia"/>
          <w:sz w:val="24"/>
        </w:rPr>
        <w:t>-RGEN.</w:t>
      </w:r>
    </w:p>
    <w:p w:rsidR="00BF588E" w:rsidRDefault="00BF588E" w:rsidP="00BF588E">
      <w:pPr>
        <w:ind w:left="2880" w:hangingChars="1200" w:hanging="2880"/>
        <w:jc w:val="left"/>
        <w:rPr>
          <w:rFonts w:ascii="Arial" w:hAnsi="Arial" w:cs="Arial"/>
          <w:sz w:val="24"/>
        </w:rPr>
      </w:pPr>
      <w:r>
        <w:rPr>
          <w:rFonts w:ascii="Times New Roman" w:hAnsi="Times New Roman" w:cs="Times New Roman" w:hint="eastAsia"/>
          <w:sz w:val="24"/>
        </w:rPr>
        <w:t>Supplemental Figure 9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Pr="00663BD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63BDF">
        <w:rPr>
          <w:rFonts w:ascii="Times New Roman" w:hAnsi="Times New Roman" w:cs="Times New Roman" w:hint="eastAsia"/>
          <w:sz w:val="24"/>
          <w:szCs w:val="28"/>
        </w:rPr>
        <w:t xml:space="preserve">Defective immune cell populations in PBMC from a bi-allelic </w:t>
      </w:r>
      <w:r w:rsidRPr="00663BDF">
        <w:rPr>
          <w:rFonts w:ascii="Times New Roman" w:hAnsi="Times New Roman" w:cs="Times New Roman" w:hint="eastAsia"/>
          <w:i/>
          <w:sz w:val="24"/>
          <w:szCs w:val="28"/>
        </w:rPr>
        <w:t>Prkdc</w:t>
      </w:r>
      <w:r w:rsidRPr="00663BDF">
        <w:rPr>
          <w:rFonts w:ascii="Times New Roman" w:hAnsi="Times New Roman" w:cs="Times New Roman" w:hint="eastAsia"/>
          <w:sz w:val="24"/>
          <w:szCs w:val="28"/>
        </w:rPr>
        <w:t xml:space="preserve"> mutant founder #47.</w:t>
      </w:r>
    </w:p>
    <w:p w:rsidR="00BF588E" w:rsidRDefault="00BF588E" w:rsidP="00BF588E">
      <w:pPr>
        <w:ind w:left="2880" w:hangingChars="1200" w:hanging="2880"/>
        <w:jc w:val="left"/>
        <w:rPr>
          <w:rFonts w:ascii="Arial" w:cs="Arial"/>
          <w:b/>
          <w:sz w:val="22"/>
        </w:rPr>
      </w:pPr>
      <w:r>
        <w:rPr>
          <w:rFonts w:ascii="Times New Roman" w:hAnsi="Times New Roman" w:cs="Times New Roman" w:hint="eastAsia"/>
          <w:sz w:val="24"/>
        </w:rPr>
        <w:t xml:space="preserve">Supplemental Figure </w:t>
      </w:r>
      <w:r w:rsidRPr="00663BDF"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0.</w:t>
      </w:r>
      <w:r w:rsidRPr="00663BDF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Germ-line transmission of the mutant alleles found in </w:t>
      </w:r>
      <w:r w:rsidRPr="005E1EC9">
        <w:rPr>
          <w:rFonts w:ascii="Times New Roman" w:hAnsi="Times New Roman" w:cs="Times New Roman" w:hint="eastAsia"/>
          <w:i/>
          <w:sz w:val="24"/>
        </w:rPr>
        <w:t>Foxn1</w:t>
      </w:r>
      <w:r>
        <w:rPr>
          <w:rFonts w:ascii="Times New Roman" w:hAnsi="Times New Roman" w:cs="Times New Roman" w:hint="eastAsia"/>
          <w:sz w:val="24"/>
        </w:rPr>
        <w:t xml:space="preserve"> mutant founder #108.</w:t>
      </w:r>
    </w:p>
    <w:p w:rsidR="00BF588E" w:rsidRDefault="00BF588E" w:rsidP="00BF588E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Supplemental Table 1</w:t>
      </w:r>
      <w:r w:rsidRPr="00663BDF">
        <w:rPr>
          <w:rFonts w:ascii="Times New Roman" w:hAnsi="Times New Roman" w:cs="Times New Roman" w:hint="eastAsia"/>
        </w:rPr>
        <w:t xml:space="preserve">. Genotypes of </w:t>
      </w:r>
      <w:r w:rsidRPr="00663BDF">
        <w:rPr>
          <w:rFonts w:ascii="Times New Roman" w:hAnsi="Times New Roman" w:cs="Times New Roman" w:hint="eastAsia"/>
          <w:i/>
        </w:rPr>
        <w:t>Foxn1</w:t>
      </w:r>
      <w:r w:rsidRPr="00663BDF">
        <w:rPr>
          <w:rFonts w:ascii="Times New Roman" w:hAnsi="Times New Roman" w:cs="Times New Roman" w:hint="eastAsia"/>
        </w:rPr>
        <w:t xml:space="preserve"> mutant mice.</w:t>
      </w:r>
    </w:p>
    <w:p w:rsidR="00BF588E" w:rsidRDefault="00BF588E" w:rsidP="00BF588E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Supplemental Table 2</w:t>
      </w:r>
      <w:r w:rsidRPr="00663BDF">
        <w:rPr>
          <w:rFonts w:ascii="Times New Roman" w:eastAsiaTheme="minorEastAsia" w:hAnsi="Times New Roman" w:cs="Times New Roman" w:hint="eastAsia"/>
          <w:bCs/>
          <w:kern w:val="24"/>
          <w:szCs w:val="36"/>
        </w:rPr>
        <w:t xml:space="preserve">. </w:t>
      </w:r>
      <w:r w:rsidRPr="00663BDF">
        <w:rPr>
          <w:rFonts w:ascii="Times New Roman" w:hAnsi="Times New Roman" w:cs="Times New Roman" w:hint="eastAsia"/>
        </w:rPr>
        <w:t xml:space="preserve">Genotypes of </w:t>
      </w:r>
      <w:r w:rsidRPr="00663BDF">
        <w:rPr>
          <w:rFonts w:ascii="Times New Roman" w:hAnsi="Times New Roman" w:cs="Times New Roman" w:hint="eastAsia"/>
          <w:i/>
        </w:rPr>
        <w:t>Prkdc</w:t>
      </w:r>
      <w:r w:rsidRPr="00663BDF">
        <w:rPr>
          <w:rFonts w:ascii="Times New Roman" w:hAnsi="Times New Roman" w:cs="Times New Roman" w:hint="eastAsia"/>
        </w:rPr>
        <w:t xml:space="preserve"> mutant mice.</w:t>
      </w:r>
    </w:p>
    <w:p w:rsidR="00BF588E" w:rsidRDefault="00BF588E" w:rsidP="00BF588E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Supplemental Table 3</w:t>
      </w:r>
      <w:r w:rsidRPr="00663BDF">
        <w:rPr>
          <w:rFonts w:ascii="Times New Roman" w:eastAsiaTheme="minorEastAsia" w:hAnsi="Times New Roman" w:cs="Times New Roman" w:hint="eastAsia"/>
          <w:bCs/>
          <w:kern w:val="24"/>
          <w:szCs w:val="36"/>
        </w:rPr>
        <w:t xml:space="preserve">. </w:t>
      </w:r>
      <w:r w:rsidRPr="00663BDF">
        <w:rPr>
          <w:rFonts w:ascii="Times New Roman" w:hAnsi="Times New Roman" w:cs="Times New Roman" w:hint="eastAsia"/>
        </w:rPr>
        <w:t xml:space="preserve">DNA sequences of </w:t>
      </w:r>
      <w:r w:rsidRPr="00663BDF">
        <w:rPr>
          <w:rFonts w:ascii="Times New Roman" w:hAnsi="Times New Roman" w:cs="Times New Roman" w:hint="eastAsia"/>
          <w:i/>
        </w:rPr>
        <w:t>Foxn1</w:t>
      </w:r>
      <w:r w:rsidRPr="00663BDF">
        <w:rPr>
          <w:rFonts w:ascii="Times New Roman" w:hAnsi="Times New Roman" w:cs="Times New Roman" w:hint="eastAsia"/>
        </w:rPr>
        <w:t xml:space="preserve"> mutant alleles identified from a subset of T7E1-positive mutant founders.</w:t>
      </w:r>
    </w:p>
    <w:p w:rsidR="00BF588E" w:rsidRPr="00663BDF" w:rsidRDefault="00BF588E" w:rsidP="00BF588E">
      <w:pPr>
        <w:pStyle w:val="NormalWeb"/>
        <w:spacing w:before="0" w:beforeAutospacing="0" w:after="0" w:afterAutospacing="0" w:line="360" w:lineRule="auto"/>
        <w:contextualSpacing/>
        <w:rPr>
          <w:rFonts w:ascii="Times New Roman" w:eastAsiaTheme="minorEastAsia" w:hAnsi="Times New Roman" w:cs="Times New Roman"/>
          <w:bCs/>
          <w:kern w:val="24"/>
          <w:szCs w:val="36"/>
        </w:rPr>
      </w:pPr>
      <w:r>
        <w:rPr>
          <w:rFonts w:ascii="Times New Roman" w:hAnsi="Times New Roman" w:cs="Times New Roman" w:hint="eastAsia"/>
        </w:rPr>
        <w:t>Supplemental Table 4</w:t>
      </w:r>
      <w:r w:rsidRPr="00663BDF">
        <w:rPr>
          <w:rFonts w:ascii="Times New Roman" w:hAnsi="Times New Roman" w:cs="Times New Roman" w:hint="eastAsia"/>
        </w:rPr>
        <w:t xml:space="preserve">. DNA sequences of </w:t>
      </w:r>
      <w:r w:rsidRPr="00663BDF">
        <w:rPr>
          <w:rFonts w:ascii="Times New Roman" w:hAnsi="Times New Roman" w:cs="Times New Roman" w:hint="eastAsia"/>
          <w:i/>
        </w:rPr>
        <w:t>Prkdc</w:t>
      </w:r>
      <w:r w:rsidRPr="00663BDF">
        <w:rPr>
          <w:rFonts w:ascii="Times New Roman" w:hAnsi="Times New Roman" w:cs="Times New Roman" w:hint="eastAsia"/>
        </w:rPr>
        <w:t xml:space="preserve"> mutant alleles.</w:t>
      </w:r>
    </w:p>
    <w:p w:rsidR="00BF588E" w:rsidRDefault="00BF588E" w:rsidP="00BF588E">
      <w:pPr>
        <w:contextualSpacing/>
        <w:rPr>
          <w:rFonts w:ascii="Times New Roman" w:hAnsi="Times New Roman" w:cs="Times New Roman"/>
          <w:sz w:val="24"/>
        </w:rPr>
      </w:pPr>
      <w:r w:rsidRPr="00FD128D">
        <w:rPr>
          <w:rFonts w:ascii="Times New Roman" w:hAnsi="Times New Roman" w:cs="Times New Roman" w:hint="eastAsia"/>
          <w:sz w:val="24"/>
          <w:szCs w:val="24"/>
        </w:rPr>
        <w:t xml:space="preserve">Supplemental Table 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FD128D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 xml:space="preserve">Oligonucletide for preparation of </w:t>
      </w:r>
      <w:r w:rsidRPr="003769B9">
        <w:rPr>
          <w:rFonts w:ascii="Times New Roman" w:hAnsi="Times New Roman" w:cs="Times New Roman"/>
          <w:i/>
          <w:sz w:val="24"/>
        </w:rPr>
        <w:t>in vitro</w:t>
      </w:r>
      <w:r w:rsidRPr="003769B9">
        <w:rPr>
          <w:rFonts w:ascii="Times New Roman" w:hAnsi="Times New Roman" w:cs="Times New Roman"/>
          <w:sz w:val="24"/>
        </w:rPr>
        <w:t xml:space="preserve"> RNA transcription template</w:t>
      </w:r>
      <w:r>
        <w:rPr>
          <w:rFonts w:ascii="Times New Roman" w:hAnsi="Times New Roman" w:cs="Times New Roman" w:hint="eastAsia"/>
          <w:sz w:val="24"/>
        </w:rPr>
        <w:t>.</w:t>
      </w:r>
    </w:p>
    <w:p w:rsidR="00BF588E" w:rsidRDefault="00BF588E" w:rsidP="00BF588E">
      <w:pPr>
        <w:contextualSpacing/>
        <w:rPr>
          <w:rFonts w:ascii="Times New Roman" w:hAnsi="Times New Roman" w:cs="Times New Roman"/>
          <w:sz w:val="24"/>
        </w:rPr>
      </w:pPr>
      <w:r w:rsidRPr="00FD128D">
        <w:rPr>
          <w:rFonts w:ascii="Times New Roman" w:hAnsi="Times New Roman" w:cs="Times New Roman" w:hint="eastAsia"/>
          <w:sz w:val="24"/>
          <w:szCs w:val="24"/>
        </w:rPr>
        <w:t xml:space="preserve">Supplemental Table </w:t>
      </w:r>
      <w:r>
        <w:rPr>
          <w:rFonts w:ascii="Times New Roman" w:hAnsi="Times New Roman" w:cs="Times New Roman" w:hint="eastAsia"/>
          <w:sz w:val="24"/>
          <w:szCs w:val="24"/>
        </w:rPr>
        <w:t xml:space="preserve">6. </w:t>
      </w:r>
      <w:r w:rsidRPr="003769B9">
        <w:rPr>
          <w:rFonts w:ascii="Times New Roman" w:hAnsi="Times New Roman" w:cs="Times New Roman"/>
          <w:sz w:val="24"/>
        </w:rPr>
        <w:t>Primer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equences</w:t>
      </w:r>
      <w:r w:rsidRPr="003769B9">
        <w:rPr>
          <w:rFonts w:ascii="Times New Roman" w:hAnsi="Times New Roman" w:cs="Times New Roman"/>
          <w:sz w:val="24"/>
        </w:rPr>
        <w:t xml:space="preserve"> used in  T7E1 assay</w:t>
      </w:r>
      <w:r>
        <w:rPr>
          <w:rFonts w:ascii="Times New Roman" w:hAnsi="Times New Roman" w:cs="Times New Roman" w:hint="eastAsia"/>
          <w:sz w:val="24"/>
        </w:rPr>
        <w:t xml:space="preserve"> and fPCR analysis.</w:t>
      </w:r>
    </w:p>
    <w:p w:rsidR="00BF588E" w:rsidRDefault="00BF588E" w:rsidP="00BF588E">
      <w:pPr>
        <w:contextualSpacing/>
        <w:rPr>
          <w:rFonts w:ascii="Times New Roman" w:hAnsi="Times New Roman" w:cs="Times New Roman"/>
          <w:sz w:val="24"/>
        </w:rPr>
      </w:pPr>
      <w:r w:rsidRPr="00FD128D">
        <w:rPr>
          <w:rFonts w:ascii="Times New Roman" w:hAnsi="Times New Roman" w:cs="Times New Roman" w:hint="eastAsia"/>
          <w:sz w:val="24"/>
          <w:szCs w:val="24"/>
        </w:rPr>
        <w:t xml:space="preserve">Supplemental Table 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Pr="00356CB7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>Primers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>used for amplification of off-target sites</w:t>
      </w:r>
      <w:r>
        <w:rPr>
          <w:rFonts w:ascii="Times New Roman" w:hAnsi="Times New Roman" w:cs="Times New Roman" w:hint="eastAsia"/>
          <w:sz w:val="24"/>
        </w:rPr>
        <w:t>.</w:t>
      </w:r>
    </w:p>
    <w:p w:rsidR="00BF588E" w:rsidRDefault="00BF588E" w:rsidP="00C27242">
      <w:pPr>
        <w:wordWrap/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BF588E" w:rsidRDefault="00BF588E" w:rsidP="00C27242">
      <w:pPr>
        <w:wordWrap/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BF588E" w:rsidRDefault="00BF588E" w:rsidP="00C27242">
      <w:pPr>
        <w:wordWrap/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7C12E1" w:rsidRDefault="007C12E1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7C12E1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</w:rPr>
      </w:pPr>
      <w:r w:rsidRPr="00AC74F4">
        <w:rPr>
          <w:rFonts w:ascii="Arial" w:hAnsi="Arial" w:cs="Arial"/>
          <w:b/>
          <w:sz w:val="24"/>
        </w:rPr>
        <w:lastRenderedPageBreak/>
        <w:t>A</w:t>
      </w:r>
    </w:p>
    <w:p w:rsidR="001D2C18" w:rsidRDefault="00B47E4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045413" cy="2133600"/>
            <wp:effectExtent l="0" t="0" r="0" b="0"/>
            <wp:docPr id="3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9" cstate="print"/>
                    <a:srcRect l="5530" b="3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48" cy="21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1D2C18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</w:rPr>
      </w:pPr>
      <w:r w:rsidRPr="00AC74F4">
        <w:rPr>
          <w:rFonts w:ascii="Arial" w:hAnsi="Arial" w:cs="Arial"/>
          <w:b/>
          <w:sz w:val="24"/>
        </w:rPr>
        <w:t>B</w:t>
      </w:r>
    </w:p>
    <w:p w:rsidR="001D2C18" w:rsidRDefault="00B47E4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731510" cy="1600047"/>
            <wp:effectExtent l="0" t="0" r="0" b="0"/>
            <wp:docPr id="4" name="그림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/>
                  </pic:nvPicPr>
                  <pic:blipFill>
                    <a:blip r:embed="rId9" cstate="print"/>
                    <a:srcRect l="5530" t="6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F1" w:rsidRPr="00663BDF" w:rsidRDefault="0063025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Supplemental Figure </w:t>
      </w:r>
      <w:r w:rsidR="007939F1" w:rsidRPr="00663BDF">
        <w:rPr>
          <w:rFonts w:ascii="Times New Roman" w:hAnsi="Times New Roman" w:cs="Times New Roman" w:hint="eastAsia"/>
          <w:sz w:val="24"/>
        </w:rPr>
        <w:t>1. Generation of sgRNA</w:t>
      </w:r>
      <w:r w:rsidR="00BA2F0E">
        <w:rPr>
          <w:rFonts w:ascii="Times New Roman" w:hAnsi="Times New Roman" w:cs="Times New Roman" w:hint="eastAsia"/>
          <w:sz w:val="24"/>
        </w:rPr>
        <w:t>s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</w:t>
      </w:r>
      <w:r w:rsidR="00D0091D">
        <w:rPr>
          <w:rFonts w:ascii="Times New Roman" w:hAnsi="Times New Roman" w:cs="Times New Roman" w:hint="eastAsia"/>
          <w:sz w:val="24"/>
        </w:rPr>
        <w:t>targeted to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exon 2 of the mouse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Foxn1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gene. </w:t>
      </w:r>
      <w:r w:rsidR="007939F1" w:rsidRPr="00663BDF">
        <w:rPr>
          <w:rFonts w:ascii="Times New Roman" w:hAnsi="Times New Roman" w:cs="Times New Roman"/>
          <w:sz w:val="24"/>
        </w:rPr>
        <w:t>(</w:t>
      </w:r>
      <w:r w:rsidR="00C40FBE" w:rsidRPr="00C40FBE">
        <w:rPr>
          <w:rFonts w:ascii="Times New Roman" w:hAnsi="Times New Roman" w:cs="Times New Roman" w:hint="eastAsia"/>
          <w:i/>
          <w:sz w:val="24"/>
        </w:rPr>
        <w:t>A</w:t>
      </w:r>
      <w:r w:rsidR="007939F1" w:rsidRPr="00663BDF">
        <w:rPr>
          <w:rFonts w:ascii="Times New Roman" w:hAnsi="Times New Roman" w:cs="Times New Roman"/>
          <w:sz w:val="24"/>
        </w:rPr>
        <w:t>)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RGEN target sites in the mouse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Foxn1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gene. </w:t>
      </w:r>
      <w:r w:rsidR="007939F1" w:rsidRPr="00663BDF">
        <w:rPr>
          <w:rFonts w:ascii="Times New Roman" w:hAnsi="Times New Roman" w:cs="Times New Roman"/>
          <w:sz w:val="24"/>
        </w:rPr>
        <w:t>PAM</w:t>
      </w:r>
      <w:r w:rsidR="007939F1" w:rsidRPr="00663BDF">
        <w:rPr>
          <w:rFonts w:ascii="Times New Roman" w:hAnsi="Times New Roman" w:cs="Times New Roman" w:hint="eastAsia"/>
          <w:sz w:val="24"/>
        </w:rPr>
        <w:t>s</w:t>
      </w:r>
      <w:r w:rsidR="007939F1" w:rsidRPr="00663BDF">
        <w:rPr>
          <w:rFonts w:ascii="Times New Roman" w:hAnsi="Times New Roman" w:cs="Times New Roman"/>
          <w:sz w:val="24"/>
        </w:rPr>
        <w:t xml:space="preserve"> </w:t>
      </w:r>
      <w:r w:rsidR="007939F1" w:rsidRPr="00663BDF">
        <w:rPr>
          <w:rFonts w:ascii="Times New Roman" w:hAnsi="Times New Roman" w:cs="Times New Roman" w:hint="eastAsia"/>
          <w:sz w:val="24"/>
        </w:rPr>
        <w:t>are</w:t>
      </w:r>
      <w:r w:rsidR="007939F1" w:rsidRPr="00663BDF">
        <w:rPr>
          <w:rFonts w:ascii="Times New Roman" w:hAnsi="Times New Roman" w:cs="Times New Roman"/>
          <w:sz w:val="24"/>
        </w:rPr>
        <w:t xml:space="preserve"> shown in red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letters</w:t>
      </w:r>
      <w:r w:rsidR="007939F1" w:rsidRPr="00663BDF">
        <w:rPr>
          <w:rFonts w:ascii="Times New Roman" w:hAnsi="Times New Roman" w:cs="Times New Roman"/>
          <w:sz w:val="24"/>
        </w:rPr>
        <w:t>, and targets are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denoted by</w:t>
      </w:r>
      <w:r w:rsidR="007939F1" w:rsidRPr="00663BDF">
        <w:rPr>
          <w:rFonts w:ascii="Times New Roman" w:hAnsi="Times New Roman" w:cs="Times New Roman"/>
          <w:sz w:val="24"/>
        </w:rPr>
        <w:t xml:space="preserve"> </w:t>
      </w:r>
      <w:r w:rsidR="000163AB">
        <w:rPr>
          <w:rFonts w:ascii="Times New Roman" w:hAnsi="Times New Roman" w:cs="Times New Roman" w:hint="eastAsia"/>
          <w:sz w:val="24"/>
        </w:rPr>
        <w:t>black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lines</w:t>
      </w:r>
      <w:r w:rsidR="007939F1" w:rsidRPr="00663BDF">
        <w:rPr>
          <w:rFonts w:ascii="Times New Roman" w:hAnsi="Times New Roman" w:cs="Times New Roman"/>
          <w:sz w:val="24"/>
        </w:rPr>
        <w:t>.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</w:t>
      </w:r>
      <w:r w:rsidR="007939F1" w:rsidRPr="00663BDF">
        <w:rPr>
          <w:rFonts w:ascii="Times New Roman" w:hAnsi="Times New Roman" w:cs="Times New Roman"/>
          <w:sz w:val="24"/>
        </w:rPr>
        <w:t>(</w:t>
      </w:r>
      <w:r w:rsidR="00C40FBE" w:rsidRPr="00C40FBE">
        <w:rPr>
          <w:rFonts w:ascii="Times New Roman" w:hAnsi="Times New Roman" w:cs="Times New Roman"/>
          <w:i/>
          <w:sz w:val="24"/>
        </w:rPr>
        <w:t>B</w:t>
      </w:r>
      <w:r w:rsidR="007939F1" w:rsidRPr="00663BDF">
        <w:rPr>
          <w:rFonts w:ascii="Times New Roman" w:hAnsi="Times New Roman" w:cs="Times New Roman"/>
          <w:sz w:val="24"/>
        </w:rPr>
        <w:t>)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In vitro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cleavage assays evaluating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Foxn1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-sgRNAs complexed with recombinant Cas9 protein against a linearized plasmid containing target sequences as a substrate. </w:t>
      </w:r>
      <w:r w:rsidR="007939F1" w:rsidRPr="00663BDF">
        <w:rPr>
          <w:rFonts w:ascii="Times New Roman" w:hAnsi="Times New Roman" w:cs="Times New Roman"/>
          <w:sz w:val="24"/>
        </w:rPr>
        <w:t xml:space="preserve">Arrows indicate bands cleaved by </w:t>
      </w:r>
      <w:r w:rsidR="007939F1" w:rsidRPr="00663BDF">
        <w:rPr>
          <w:rFonts w:ascii="Times New Roman" w:hAnsi="Times New Roman" w:cs="Times New Roman" w:hint="eastAsia"/>
          <w:sz w:val="24"/>
        </w:rPr>
        <w:t>RGEN</w:t>
      </w:r>
      <w:r w:rsidR="007939F1" w:rsidRPr="00663BDF">
        <w:rPr>
          <w:rFonts w:ascii="Times New Roman" w:hAnsi="Times New Roman" w:cs="Times New Roman"/>
          <w:sz w:val="24"/>
        </w:rPr>
        <w:t>.</w:t>
      </w:r>
    </w:p>
    <w:p w:rsidR="00A72767" w:rsidRPr="00663BDF" w:rsidRDefault="00A72767" w:rsidP="00C27242">
      <w:pPr>
        <w:wordWrap/>
        <w:spacing w:line="360" w:lineRule="auto"/>
        <w:contextualSpacing/>
      </w:pP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E7556" w:rsidRDefault="00AC74F4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 w:rsidRPr="00AC74F4">
        <w:rPr>
          <w:rFonts w:ascii="Arial" w:hAnsi="Arial" w:cs="Arial"/>
          <w:b/>
          <w:sz w:val="24"/>
        </w:rPr>
        <w:lastRenderedPageBreak/>
        <w:t>A</w:t>
      </w:r>
    </w:p>
    <w:p w:rsidR="00AE7556" w:rsidRDefault="00B47E4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4248472" cy="1512168"/>
            <wp:effectExtent l="0" t="0" r="0" b="0"/>
            <wp:docPr id="7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10" cstate="print"/>
                    <a:srcRect l="5217" r="43478" b="7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15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56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</w:rPr>
      </w:pPr>
      <w:r w:rsidRPr="00AC74F4">
        <w:rPr>
          <w:rFonts w:ascii="Arial" w:hAnsi="Arial" w:cs="Arial"/>
          <w:b/>
          <w:sz w:val="24"/>
        </w:rPr>
        <w:t>B</w:t>
      </w:r>
    </w:p>
    <w:p w:rsidR="001D2C18" w:rsidRDefault="00B47E4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731510" cy="1666179"/>
            <wp:effectExtent l="0" t="0" r="0" b="0"/>
            <wp:docPr id="15" name="그림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/>
                  </pic:nvPicPr>
                  <pic:blipFill>
                    <a:blip r:embed="rId10" cstate="print"/>
                    <a:srcRect l="5217" t="28395" r="2000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56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</w:rPr>
      </w:pPr>
      <w:r w:rsidRPr="00AC74F4">
        <w:rPr>
          <w:rFonts w:ascii="Arial" w:hAnsi="Arial" w:cs="Arial"/>
          <w:b/>
          <w:sz w:val="24"/>
        </w:rPr>
        <w:t>C</w:t>
      </w:r>
    </w:p>
    <w:p w:rsidR="001D2C18" w:rsidRDefault="00B47E4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722190" cy="1644747"/>
            <wp:effectExtent l="0" t="0" r="0" b="0"/>
            <wp:docPr id="12" name="그림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90" cy="16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AE7556" w:rsidRDefault="00630250" w:rsidP="00C27242">
      <w:pPr>
        <w:wordWrap/>
        <w:spacing w:line="360" w:lineRule="auto"/>
        <w:contextualSpacing/>
      </w:pPr>
      <w:r>
        <w:rPr>
          <w:rFonts w:ascii="Times New Roman" w:hAnsi="Times New Roman" w:cs="Times New Roman" w:hint="eastAsia"/>
          <w:sz w:val="24"/>
        </w:rPr>
        <w:t>Supplemental Figure 2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Foxn1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gene </w:t>
      </w:r>
      <w:r w:rsidR="00BA2F0E">
        <w:rPr>
          <w:rFonts w:ascii="Times New Roman" w:hAnsi="Times New Roman" w:cs="Times New Roman" w:hint="eastAsia"/>
          <w:sz w:val="24"/>
        </w:rPr>
        <w:t>knockout</w:t>
      </w:r>
      <w:r w:rsidR="00BA2F0E" w:rsidRPr="00663BDF">
        <w:rPr>
          <w:rFonts w:ascii="Times New Roman" w:hAnsi="Times New Roman" w:cs="Times New Roman" w:hint="eastAsia"/>
          <w:sz w:val="24"/>
        </w:rPr>
        <w:t xml:space="preserve"> 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in mouse embryos by intra-cytoplasmic injection of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Cas9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mRNA and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Foxn1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-sgRNA. </w:t>
      </w:r>
      <w:r w:rsidR="007939F1" w:rsidRPr="00663BDF">
        <w:rPr>
          <w:rFonts w:ascii="Times New Roman" w:hAnsi="Times New Roman" w:cs="Times New Roman"/>
          <w:sz w:val="24"/>
        </w:rPr>
        <w:t>(</w:t>
      </w:r>
      <w:r w:rsidR="00C40FBE" w:rsidRPr="00C40FBE">
        <w:rPr>
          <w:rFonts w:ascii="Times New Roman" w:hAnsi="Times New Roman" w:cs="Times New Roman"/>
          <w:i/>
          <w:sz w:val="24"/>
        </w:rPr>
        <w:t>A</w:t>
      </w:r>
      <w:r w:rsidR="007939F1" w:rsidRPr="00663BDF">
        <w:rPr>
          <w:rFonts w:ascii="Times New Roman" w:hAnsi="Times New Roman" w:cs="Times New Roman"/>
          <w:sz w:val="24"/>
        </w:rPr>
        <w:t>)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A representative result of a T7E1 assay monitoring the mutation rate after injecting the highest dose. Arrows indicate </w:t>
      </w:r>
      <w:r w:rsidR="007939F1" w:rsidRPr="00663BDF">
        <w:rPr>
          <w:rFonts w:ascii="Times New Roman" w:hAnsi="Times New Roman" w:cs="Times New Roman"/>
          <w:sz w:val="24"/>
        </w:rPr>
        <w:t>bands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cleaved by T7E1. </w:t>
      </w:r>
      <w:r w:rsidR="007939F1" w:rsidRPr="00663BDF">
        <w:rPr>
          <w:rFonts w:ascii="Times New Roman" w:hAnsi="Times New Roman" w:cs="Times New Roman"/>
          <w:sz w:val="24"/>
        </w:rPr>
        <w:t>(</w:t>
      </w:r>
      <w:r w:rsidR="00C40FBE" w:rsidRPr="00C40FBE">
        <w:rPr>
          <w:rFonts w:ascii="Times New Roman" w:hAnsi="Times New Roman" w:cs="Times New Roman"/>
          <w:i/>
          <w:sz w:val="24"/>
        </w:rPr>
        <w:t>B</w:t>
      </w:r>
      <w:r w:rsidR="007939F1" w:rsidRPr="00663BDF">
        <w:rPr>
          <w:rFonts w:ascii="Times New Roman" w:hAnsi="Times New Roman" w:cs="Times New Roman"/>
          <w:sz w:val="24"/>
        </w:rPr>
        <w:t>)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A summary of T7E1 assay results. Mutant fractions among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in vitro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cultivated embryos obtained after intra-cytoplasmic injection of the indicated RGEN doses are indicated. </w:t>
      </w:r>
      <w:r w:rsidR="0059114A" w:rsidRPr="0059114A">
        <w:rPr>
          <w:rFonts w:ascii="Times New Roman" w:hAnsi="Times New Roman" w:cs="Times New Roman"/>
          <w:sz w:val="24"/>
        </w:rPr>
        <w:t xml:space="preserve">The percentages were calculated using the number in the column to its left as the denominator. </w:t>
      </w:r>
      <w:r w:rsidR="007939F1" w:rsidRPr="00663BDF">
        <w:rPr>
          <w:rFonts w:ascii="Times New Roman" w:hAnsi="Times New Roman" w:cs="Times New Roman"/>
          <w:sz w:val="24"/>
        </w:rPr>
        <w:t>(</w:t>
      </w:r>
      <w:r w:rsidR="00C40FBE" w:rsidRPr="00C40FBE">
        <w:rPr>
          <w:rFonts w:ascii="Times New Roman" w:hAnsi="Times New Roman" w:cs="Times New Roman"/>
          <w:i/>
          <w:sz w:val="24"/>
        </w:rPr>
        <w:t>C</w:t>
      </w:r>
      <w:r w:rsidR="007939F1" w:rsidRPr="00663BDF">
        <w:rPr>
          <w:rFonts w:ascii="Times New Roman" w:hAnsi="Times New Roman" w:cs="Times New Roman"/>
          <w:sz w:val="24"/>
        </w:rPr>
        <w:t>)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DNA sequences of </w:t>
      </w:r>
      <w:r w:rsidR="007939F1" w:rsidRPr="00663BDF">
        <w:rPr>
          <w:rFonts w:ascii="Times New Roman" w:hAnsi="Times New Roman" w:cs="Times New Roman" w:hint="eastAsia"/>
          <w:i/>
          <w:sz w:val="24"/>
        </w:rPr>
        <w:t>Foxn1</w:t>
      </w:r>
      <w:r w:rsidR="007939F1" w:rsidRPr="00663BDF">
        <w:rPr>
          <w:rFonts w:ascii="Times New Roman" w:hAnsi="Times New Roman" w:cs="Times New Roman" w:hint="eastAsia"/>
          <w:sz w:val="24"/>
        </w:rPr>
        <w:t xml:space="preserve"> mutant alleles identified from a subset of T7E1-positive mutant embryos. The target sequence of the wild-type allele is denoted in blue.</w:t>
      </w:r>
    </w:p>
    <w:p w:rsidR="00AE7556" w:rsidRDefault="00AC74F4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4F4">
        <w:rPr>
          <w:rFonts w:ascii="Arial" w:hAnsi="Arial" w:cs="Arial"/>
          <w:b/>
          <w:sz w:val="24"/>
          <w:szCs w:val="24"/>
        </w:rPr>
        <w:lastRenderedPageBreak/>
        <w:t>A</w:t>
      </w:r>
      <w:r w:rsidR="00B47E4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731510" cy="1176919"/>
            <wp:effectExtent l="19050" t="0" r="0" b="0"/>
            <wp:docPr id="20" name="그림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12" cstate="print"/>
                    <a:srcRect l="4675" b="748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56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AC74F4">
        <w:rPr>
          <w:rFonts w:ascii="Arial" w:hAnsi="Arial" w:cs="Arial"/>
          <w:b/>
          <w:sz w:val="24"/>
          <w:szCs w:val="24"/>
        </w:rPr>
        <w:t>B</w:t>
      </w:r>
    </w:p>
    <w:p w:rsidR="0000579B" w:rsidRPr="0000579B" w:rsidRDefault="00B47E4F" w:rsidP="00C27242">
      <w:pPr>
        <w:wordWrap/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>
            <wp:extent cx="5731510" cy="1432878"/>
            <wp:effectExtent l="19050" t="0" r="0" b="0"/>
            <wp:docPr id="21" name="그림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/>
                  </pic:nvPicPr>
                  <pic:blipFill>
                    <a:blip r:embed="rId12" cstate="print"/>
                    <a:srcRect l="4675" t="25104" b="443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56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AC74F4">
        <w:rPr>
          <w:rFonts w:ascii="Arial" w:hAnsi="Arial" w:cs="Arial"/>
          <w:b/>
          <w:sz w:val="24"/>
          <w:szCs w:val="24"/>
        </w:rPr>
        <w:t>C</w:t>
      </w:r>
    </w:p>
    <w:p w:rsidR="006B0AA6" w:rsidRDefault="00B47E4F" w:rsidP="00C27242">
      <w:pPr>
        <w:wordWrap/>
        <w:spacing w:line="360" w:lineRule="auto"/>
        <w:contextualSpacing/>
      </w:pPr>
      <w:r>
        <w:rPr>
          <w:noProof/>
          <w:lang w:eastAsia="en-US"/>
        </w:rPr>
        <w:drawing>
          <wp:inline distT="0" distB="0" distL="0" distR="0">
            <wp:extent cx="5731099" cy="2112135"/>
            <wp:effectExtent l="0" t="0" r="0" b="0"/>
            <wp:docPr id="22" name="그림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/>
                  </pic:nvPicPr>
                  <pic:blipFill>
                    <a:blip r:embed="rId12" cstate="print"/>
                    <a:srcRect l="4675" t="59809" r="10213"/>
                    <a:stretch>
                      <a:fillRect/>
                    </a:stretch>
                  </pic:blipFill>
                  <pic:spPr>
                    <a:xfrm>
                      <a:off x="0" y="0"/>
                      <a:ext cx="5731099" cy="2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AA6" w:rsidRDefault="006B0AA6" w:rsidP="00C27242">
      <w:pPr>
        <w:wordWrap/>
        <w:spacing w:line="360" w:lineRule="auto"/>
        <w:contextualSpacing/>
      </w:pPr>
    </w:p>
    <w:p w:rsidR="001D2C18" w:rsidRDefault="0063025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Supplemental Figure 3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="006B0AA6" w:rsidRPr="00663BDF">
        <w:rPr>
          <w:rFonts w:ascii="Times New Roman" w:hAnsi="Times New Roman" w:cs="Times New Roman" w:hint="eastAsia"/>
          <w:sz w:val="24"/>
        </w:rPr>
        <w:t xml:space="preserve"> </w:t>
      </w:r>
      <w:r w:rsidR="00721766" w:rsidRPr="00783064">
        <w:rPr>
          <w:rFonts w:ascii="Times New Roman" w:hAnsi="Times New Roman" w:cs="Times New Roman" w:hint="eastAsia"/>
          <w:sz w:val="24"/>
        </w:rPr>
        <w:t>RGEN</w:t>
      </w:r>
      <w:r w:rsidR="00721766" w:rsidRPr="00783064">
        <w:rPr>
          <w:rFonts w:ascii="Times New Roman" w:hAnsi="Times New Roman" w:cs="Times New Roman"/>
          <w:sz w:val="24"/>
        </w:rPr>
        <w:t>-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induced </w:t>
      </w:r>
      <w:r w:rsidR="00721766" w:rsidRPr="00783064">
        <w:rPr>
          <w:rFonts w:ascii="Times New Roman" w:hAnsi="Times New Roman" w:cs="Times New Roman" w:hint="eastAsia"/>
          <w:i/>
          <w:sz w:val="24"/>
        </w:rPr>
        <w:t>Foxn1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 gene </w:t>
      </w:r>
      <w:r w:rsidR="00BA2F0E">
        <w:rPr>
          <w:rFonts w:ascii="Times New Roman" w:hAnsi="Times New Roman" w:cs="Times New Roman" w:hint="eastAsia"/>
          <w:sz w:val="24"/>
        </w:rPr>
        <w:t>knockout</w:t>
      </w:r>
      <w:r w:rsidR="00BA2F0E" w:rsidRPr="00783064">
        <w:rPr>
          <w:rFonts w:ascii="Times New Roman" w:hAnsi="Times New Roman" w:cs="Times New Roman" w:hint="eastAsia"/>
          <w:sz w:val="24"/>
        </w:rPr>
        <w:t xml:space="preserve"> </w:t>
      </w:r>
      <w:r w:rsidR="00721766" w:rsidRPr="00783064">
        <w:rPr>
          <w:rFonts w:ascii="Times New Roman" w:hAnsi="Times New Roman" w:cs="Times New Roman" w:hint="eastAsia"/>
          <w:sz w:val="24"/>
        </w:rPr>
        <w:t>in mice.</w:t>
      </w:r>
      <w:r w:rsidR="00721766">
        <w:rPr>
          <w:rFonts w:ascii="Times New Roman" w:hAnsi="Times New Roman" w:cs="Times New Roman" w:hint="eastAsia"/>
          <w:sz w:val="24"/>
        </w:rPr>
        <w:t xml:space="preserve"> </w:t>
      </w:r>
      <w:r w:rsidR="00721766" w:rsidRPr="00783064">
        <w:rPr>
          <w:rFonts w:ascii="Times New Roman" w:hAnsi="Times New Roman" w:cs="Times New Roman"/>
          <w:sz w:val="24"/>
        </w:rPr>
        <w:t>(</w:t>
      </w:r>
      <w:r w:rsidR="00721766" w:rsidRPr="00721766">
        <w:rPr>
          <w:rFonts w:ascii="Times New Roman" w:hAnsi="Times New Roman" w:cs="Times New Roman" w:hint="eastAsia"/>
          <w:i/>
          <w:sz w:val="24"/>
        </w:rPr>
        <w:t>A</w:t>
      </w:r>
      <w:r w:rsidR="00721766" w:rsidRPr="00783064">
        <w:rPr>
          <w:rFonts w:ascii="Times New Roman" w:hAnsi="Times New Roman" w:cs="Times New Roman"/>
          <w:sz w:val="24"/>
        </w:rPr>
        <w:t>)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 Representative </w:t>
      </w:r>
      <w:r w:rsidR="00721766" w:rsidRPr="00783064">
        <w:rPr>
          <w:rFonts w:ascii="Times New Roman" w:hAnsi="Times New Roman" w:cs="Times New Roman"/>
          <w:sz w:val="24"/>
        </w:rPr>
        <w:t>T7E1 assay</w:t>
      </w:r>
      <w:r w:rsidR="00721766" w:rsidRPr="00783064">
        <w:rPr>
          <w:rFonts w:ascii="Times New Roman" w:hAnsi="Times New Roman" w:cs="Times New Roman" w:hint="eastAsia"/>
          <w:sz w:val="24"/>
        </w:rPr>
        <w:t>s demonstrating gene-</w:t>
      </w:r>
      <w:r w:rsidR="00BA2F0E">
        <w:rPr>
          <w:rFonts w:ascii="Times New Roman" w:hAnsi="Times New Roman" w:cs="Times New Roman" w:hint="eastAsia"/>
          <w:sz w:val="24"/>
        </w:rPr>
        <w:t>disrupting</w:t>
      </w:r>
      <w:r w:rsidR="00BA2F0E" w:rsidRPr="00783064">
        <w:rPr>
          <w:rFonts w:ascii="Times New Roman" w:hAnsi="Times New Roman" w:cs="Times New Roman" w:hint="eastAsia"/>
          <w:sz w:val="24"/>
        </w:rPr>
        <w:t xml:space="preserve"> 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efficiencies of </w:t>
      </w:r>
      <w:r w:rsidR="00721766" w:rsidRPr="00BC6E79">
        <w:rPr>
          <w:rFonts w:ascii="Times New Roman" w:hAnsi="Times New Roman" w:cs="Times New Roman" w:hint="eastAsia"/>
          <w:i/>
          <w:sz w:val="24"/>
        </w:rPr>
        <w:t>Cas9</w:t>
      </w:r>
      <w:r w:rsidR="00721766">
        <w:rPr>
          <w:rFonts w:ascii="Times New Roman" w:hAnsi="Times New Roman" w:cs="Times New Roman" w:hint="eastAsia"/>
          <w:sz w:val="24"/>
        </w:rPr>
        <w:t xml:space="preserve"> mRNA plus </w:t>
      </w:r>
      <w:r w:rsidR="00721766" w:rsidRPr="00BC6E79">
        <w:rPr>
          <w:rFonts w:ascii="Times New Roman" w:hAnsi="Times New Roman" w:cs="Times New Roman" w:hint="eastAsia"/>
          <w:i/>
          <w:sz w:val="24"/>
        </w:rPr>
        <w:t>Foxn1</w:t>
      </w:r>
      <w:r w:rsidR="00721766">
        <w:rPr>
          <w:rFonts w:ascii="Times New Roman" w:hAnsi="Times New Roman" w:cs="Times New Roman" w:hint="eastAsia"/>
          <w:sz w:val="24"/>
        </w:rPr>
        <w:t xml:space="preserve">-specific sgRNA that were delivered </w:t>
      </w:r>
      <w:r w:rsidR="00721766" w:rsidRPr="00783064">
        <w:rPr>
          <w:rFonts w:ascii="Times New Roman" w:hAnsi="Times New Roman" w:cs="Times New Roman" w:hint="eastAsia"/>
          <w:sz w:val="24"/>
        </w:rPr>
        <w:t>via intra-cytoplasmic injection</w:t>
      </w:r>
      <w:r w:rsidR="00721766">
        <w:rPr>
          <w:rFonts w:ascii="Times New Roman" w:hAnsi="Times New Roman" w:cs="Times New Roman" w:hint="eastAsia"/>
          <w:sz w:val="24"/>
        </w:rPr>
        <w:t xml:space="preserve"> </w:t>
      </w:r>
      <w:r w:rsidR="00721766" w:rsidRPr="00783064">
        <w:rPr>
          <w:rFonts w:ascii="Times New Roman" w:hAnsi="Times New Roman" w:cs="Times New Roman" w:hint="eastAsia"/>
          <w:sz w:val="24"/>
        </w:rPr>
        <w:t>in</w:t>
      </w:r>
      <w:r w:rsidR="00721766">
        <w:rPr>
          <w:rFonts w:ascii="Times New Roman" w:hAnsi="Times New Roman" w:cs="Times New Roman" w:hint="eastAsia"/>
          <w:sz w:val="24"/>
        </w:rPr>
        <w:t>to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 </w:t>
      </w:r>
      <w:r w:rsidR="00721766">
        <w:rPr>
          <w:rFonts w:ascii="Times New Roman" w:hAnsi="Times New Roman" w:cs="Times New Roman" w:hint="eastAsia"/>
          <w:sz w:val="24"/>
        </w:rPr>
        <w:t>one</w:t>
      </w:r>
      <w:r w:rsidR="00721766" w:rsidRPr="00783064">
        <w:rPr>
          <w:rFonts w:ascii="Times New Roman" w:hAnsi="Times New Roman" w:cs="Times New Roman" w:hint="eastAsia"/>
          <w:sz w:val="24"/>
        </w:rPr>
        <w:t>-cell stage mouse embryos. Numbers indicate independent founder mice generated from the highest dose.</w:t>
      </w:r>
      <w:r w:rsidR="00721766">
        <w:rPr>
          <w:rFonts w:ascii="Times New Roman" w:hAnsi="Times New Roman" w:cs="Times New Roman"/>
          <w:sz w:val="24"/>
        </w:rPr>
        <w:t xml:space="preserve"> Arrows indicate bands cleaved by T7E1.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 </w:t>
      </w:r>
      <w:r w:rsidR="00721766">
        <w:rPr>
          <w:rFonts w:ascii="Times New Roman" w:hAnsi="Times New Roman" w:cs="Times New Roman" w:hint="eastAsia"/>
          <w:sz w:val="24"/>
        </w:rPr>
        <w:t>(</w:t>
      </w:r>
      <w:r w:rsidR="00721766" w:rsidRPr="00721766">
        <w:rPr>
          <w:rFonts w:ascii="Times New Roman" w:hAnsi="Times New Roman" w:cs="Times New Roman" w:hint="eastAsia"/>
          <w:i/>
          <w:sz w:val="24"/>
        </w:rPr>
        <w:t>B</w:t>
      </w:r>
      <w:r w:rsidR="00721766">
        <w:rPr>
          <w:rFonts w:ascii="Times New Roman" w:hAnsi="Times New Roman" w:cs="Times New Roman" w:hint="eastAsia"/>
          <w:sz w:val="24"/>
        </w:rPr>
        <w:t xml:space="preserve">) fPCR analysis showing mosaic mutations in the founder mice. </w:t>
      </w:r>
      <w:r w:rsidR="00721766" w:rsidRPr="00783064">
        <w:rPr>
          <w:rFonts w:ascii="Times New Roman" w:hAnsi="Times New Roman" w:cs="Times New Roman"/>
          <w:sz w:val="24"/>
        </w:rPr>
        <w:t>(</w:t>
      </w:r>
      <w:r w:rsidR="00721766">
        <w:rPr>
          <w:rFonts w:ascii="Times New Roman" w:hAnsi="Times New Roman" w:cs="Times New Roman" w:hint="eastAsia"/>
          <w:i/>
          <w:sz w:val="24"/>
        </w:rPr>
        <w:t>C</w:t>
      </w:r>
      <w:r w:rsidR="00721766" w:rsidRPr="00783064">
        <w:rPr>
          <w:rFonts w:ascii="Times New Roman" w:hAnsi="Times New Roman" w:cs="Times New Roman"/>
          <w:sz w:val="24"/>
        </w:rPr>
        <w:t xml:space="preserve">) 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DNA sequences of mutant alleles </w:t>
      </w:r>
      <w:r w:rsidR="00721766">
        <w:rPr>
          <w:rFonts w:ascii="Times New Roman" w:hAnsi="Times New Roman" w:cs="Times New Roman" w:hint="eastAsia"/>
          <w:sz w:val="24"/>
        </w:rPr>
        <w:t>observed in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 th</w:t>
      </w:r>
      <w:r w:rsidR="00721766">
        <w:rPr>
          <w:rFonts w:ascii="Times New Roman" w:hAnsi="Times New Roman" w:cs="Times New Roman" w:hint="eastAsia"/>
          <w:sz w:val="24"/>
        </w:rPr>
        <w:t>ese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 </w:t>
      </w:r>
      <w:r w:rsidR="00721766" w:rsidRPr="00783064">
        <w:rPr>
          <w:rFonts w:ascii="Times New Roman" w:hAnsi="Times New Roman" w:cs="Times New Roman" w:hint="eastAsia"/>
          <w:i/>
          <w:sz w:val="24"/>
        </w:rPr>
        <w:t>Foxn1</w:t>
      </w:r>
      <w:r w:rsidR="00721766" w:rsidRPr="00783064">
        <w:rPr>
          <w:rFonts w:ascii="Times New Roman" w:hAnsi="Times New Roman" w:cs="Times New Roman" w:hint="eastAsia"/>
          <w:sz w:val="24"/>
        </w:rPr>
        <w:t xml:space="preserve"> mutant founders. </w:t>
      </w:r>
    </w:p>
    <w:p w:rsidR="00AE7556" w:rsidRDefault="00AE7556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AE7556" w:rsidRDefault="00AE7556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AE7556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</w:rPr>
      </w:pPr>
      <w:r w:rsidRPr="00AC74F4">
        <w:rPr>
          <w:rFonts w:ascii="Arial" w:hAnsi="Arial" w:cs="Arial"/>
          <w:b/>
          <w:sz w:val="24"/>
        </w:rPr>
        <w:lastRenderedPageBreak/>
        <w:t>A</w:t>
      </w:r>
    </w:p>
    <w:p w:rsidR="00AE7556" w:rsidRDefault="00B47E4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3973132" cy="1642057"/>
            <wp:effectExtent l="0" t="0" r="0" b="0"/>
            <wp:docPr id="26" name="그림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13" cstate="print"/>
                    <a:srcRect l="8333" b="4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18" cy="16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56" w:rsidRPr="0000579B" w:rsidRDefault="00AC74F4" w:rsidP="00C27242">
      <w:pPr>
        <w:wordWrap/>
        <w:spacing w:line="360" w:lineRule="auto"/>
        <w:contextualSpacing/>
        <w:rPr>
          <w:rFonts w:ascii="Arial" w:hAnsi="Arial" w:cs="Arial"/>
          <w:b/>
          <w:sz w:val="24"/>
        </w:rPr>
      </w:pPr>
      <w:r w:rsidRPr="00AC74F4">
        <w:rPr>
          <w:rFonts w:ascii="Arial" w:hAnsi="Arial" w:cs="Arial"/>
          <w:b/>
          <w:sz w:val="24"/>
        </w:rPr>
        <w:t>B</w:t>
      </w:r>
    </w:p>
    <w:p w:rsidR="001D2C18" w:rsidRDefault="00B47E4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4011769" cy="1365160"/>
            <wp:effectExtent l="0" t="0" r="0" b="0"/>
            <wp:docPr id="27" name="그림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/>
                  </pic:nvPicPr>
                  <pic:blipFill>
                    <a:blip r:embed="rId13" cstate="print"/>
                    <a:srcRect l="8333" t="5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08" cy="13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BEA">
        <w:rPr>
          <w:rFonts w:ascii="Times New Roman" w:hAnsi="Times New Roman" w:cs="Times New Roman"/>
          <w:sz w:val="24"/>
        </w:rPr>
        <w:br w:type="textWrapping" w:clear="all"/>
      </w:r>
      <w:r w:rsidR="00AC74F4" w:rsidRPr="00AC74F4">
        <w:rPr>
          <w:rFonts w:ascii="Arial" w:hAnsi="Arial" w:cs="Arial"/>
          <w:b/>
          <w:sz w:val="24"/>
        </w:rPr>
        <w:t>C</w:t>
      </w: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hint="eastAsia"/>
          <w:noProof/>
          <w:lang w:eastAsia="en-US"/>
        </w:rPr>
        <w:drawing>
          <wp:inline distT="0" distB="0" distL="0" distR="0">
            <wp:extent cx="4628062" cy="2227232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62" cy="222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AA" w:rsidRPr="00663BDF" w:rsidRDefault="0063025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Supplemental Figure 4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</w:t>
      </w:r>
      <w:r w:rsidR="00AD51AA" w:rsidRPr="00663BDF">
        <w:rPr>
          <w:rFonts w:ascii="Times New Roman" w:hAnsi="Times New Roman" w:cs="Times New Roman" w:hint="eastAsia"/>
          <w:i/>
          <w:sz w:val="24"/>
        </w:rPr>
        <w:t>Foxn1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gene </w:t>
      </w:r>
      <w:r w:rsidR="00BA2F0E">
        <w:rPr>
          <w:rFonts w:ascii="Times New Roman" w:hAnsi="Times New Roman" w:cs="Times New Roman" w:hint="eastAsia"/>
          <w:sz w:val="24"/>
        </w:rPr>
        <w:t>disruption</w:t>
      </w:r>
      <w:r w:rsidR="00BA2F0E" w:rsidRPr="00663BDF">
        <w:rPr>
          <w:rFonts w:ascii="Times New Roman" w:hAnsi="Times New Roman" w:cs="Times New Roman" w:hint="eastAsia"/>
          <w:sz w:val="24"/>
        </w:rPr>
        <w:t xml:space="preserve"> </w:t>
      </w:r>
      <w:r w:rsidR="00AD51AA" w:rsidRPr="00663BDF">
        <w:rPr>
          <w:rFonts w:ascii="Times New Roman" w:hAnsi="Times New Roman" w:cs="Times New Roman" w:hint="eastAsia"/>
          <w:sz w:val="24"/>
        </w:rPr>
        <w:t>in mouse embryos using the recombinant Cas9 protein</w:t>
      </w:r>
      <w:r w:rsidR="00AD51AA" w:rsidRPr="00663BDF">
        <w:rPr>
          <w:rFonts w:ascii="Times New Roman" w:hAnsi="Times New Roman" w:cs="Times New Roman"/>
          <w:sz w:val="24"/>
        </w:rPr>
        <w:t>:</w:t>
      </w:r>
      <w:r w:rsidR="00AD51AA" w:rsidRPr="00663BDF">
        <w:rPr>
          <w:rFonts w:ascii="Times New Roman" w:hAnsi="Times New Roman" w:cs="Times New Roman"/>
          <w:i/>
          <w:sz w:val="24"/>
        </w:rPr>
        <w:t xml:space="preserve"> Foxn1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-sgRNA complex. </w:t>
      </w:r>
      <w:r w:rsidR="00AD51AA" w:rsidRPr="00663BDF">
        <w:rPr>
          <w:rFonts w:ascii="Times New Roman" w:hAnsi="Times New Roman" w:cs="Times New Roman"/>
          <w:sz w:val="24"/>
        </w:rPr>
        <w:t>(</w:t>
      </w:r>
      <w:r w:rsidR="00C40FBE" w:rsidRPr="00C40FBE">
        <w:rPr>
          <w:rFonts w:ascii="Times New Roman" w:hAnsi="Times New Roman" w:cs="Times New Roman"/>
          <w:i/>
          <w:sz w:val="24"/>
        </w:rPr>
        <w:t>A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and </w:t>
      </w:r>
      <w:r w:rsidR="00C40FBE" w:rsidRPr="00C40FBE">
        <w:rPr>
          <w:rFonts w:ascii="Times New Roman" w:hAnsi="Times New Roman" w:cs="Times New Roman"/>
          <w:i/>
          <w:sz w:val="24"/>
        </w:rPr>
        <w:t>B</w:t>
      </w:r>
      <w:r w:rsidR="00AD51AA" w:rsidRPr="00663BDF">
        <w:rPr>
          <w:rFonts w:ascii="Times New Roman" w:hAnsi="Times New Roman" w:cs="Times New Roman"/>
          <w:sz w:val="24"/>
        </w:rPr>
        <w:t>)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</w:t>
      </w:r>
      <w:r w:rsidR="00AD51AA" w:rsidRPr="00663BDF">
        <w:rPr>
          <w:rFonts w:ascii="Times New Roman" w:hAnsi="Times New Roman" w:cs="Times New Roman"/>
          <w:sz w:val="24"/>
        </w:rPr>
        <w:t>Representative T7E1 assay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results and their summaries. Embryos were cultivated </w:t>
      </w:r>
      <w:r w:rsidR="00AD51AA" w:rsidRPr="00DF5E70">
        <w:rPr>
          <w:rFonts w:ascii="Times New Roman" w:hAnsi="Times New Roman" w:cs="Times New Roman"/>
          <w:i/>
          <w:sz w:val="24"/>
        </w:rPr>
        <w:t>in vitro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after they underwent pronuclear (</w:t>
      </w:r>
      <w:r w:rsidR="00C40FBE" w:rsidRPr="00C40FBE">
        <w:rPr>
          <w:rFonts w:ascii="Times New Roman" w:hAnsi="Times New Roman" w:cs="Times New Roman"/>
          <w:i/>
          <w:sz w:val="24"/>
        </w:rPr>
        <w:t>A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) or intra-cytoplasmic </w:t>
      </w:r>
      <w:r w:rsidR="00943C3D" w:rsidRPr="00663BDF">
        <w:rPr>
          <w:rFonts w:ascii="Times New Roman" w:hAnsi="Times New Roman" w:cs="Times New Roman" w:hint="eastAsia"/>
          <w:sz w:val="24"/>
        </w:rPr>
        <w:t>(</w:t>
      </w:r>
      <w:r w:rsidR="00943C3D" w:rsidRPr="00C40FBE">
        <w:rPr>
          <w:rFonts w:ascii="Times New Roman" w:hAnsi="Times New Roman" w:cs="Times New Roman"/>
          <w:i/>
          <w:sz w:val="24"/>
        </w:rPr>
        <w:t>B</w:t>
      </w:r>
      <w:r w:rsidR="00943C3D" w:rsidRPr="00663BDF">
        <w:rPr>
          <w:rFonts w:ascii="Times New Roman" w:hAnsi="Times New Roman" w:cs="Times New Roman" w:hint="eastAsia"/>
          <w:sz w:val="24"/>
        </w:rPr>
        <w:t>)</w:t>
      </w:r>
      <w:r w:rsidR="00943C3D">
        <w:rPr>
          <w:rFonts w:ascii="Times New Roman" w:hAnsi="Times New Roman" w:cs="Times New Roman" w:hint="eastAsia"/>
          <w:sz w:val="24"/>
        </w:rPr>
        <w:t xml:space="preserve"> 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injection. Numbers in red indicate T7E1-positive mutant founder mice. </w:t>
      </w:r>
      <w:r w:rsidR="00AD51AA" w:rsidRPr="00663BDF">
        <w:rPr>
          <w:rFonts w:ascii="Times New Roman" w:hAnsi="Times New Roman" w:cs="Times New Roman"/>
          <w:sz w:val="24"/>
        </w:rPr>
        <w:t>(</w:t>
      </w:r>
      <w:r w:rsidR="00C40FBE" w:rsidRPr="00C40FBE">
        <w:rPr>
          <w:rFonts w:ascii="Times New Roman" w:hAnsi="Times New Roman" w:cs="Times New Roman"/>
          <w:i/>
          <w:sz w:val="24"/>
        </w:rPr>
        <w:t>C</w:t>
      </w:r>
      <w:r w:rsidR="00AD51AA" w:rsidRPr="00663BDF">
        <w:rPr>
          <w:rFonts w:ascii="Times New Roman" w:hAnsi="Times New Roman" w:cs="Times New Roman"/>
          <w:sz w:val="24"/>
        </w:rPr>
        <w:t>)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DNA sequences of </w:t>
      </w:r>
      <w:r w:rsidR="00AD51AA" w:rsidRPr="00663BDF">
        <w:rPr>
          <w:rFonts w:ascii="Times New Roman" w:hAnsi="Times New Roman" w:cs="Times New Roman" w:hint="eastAsia"/>
          <w:i/>
          <w:sz w:val="24"/>
        </w:rPr>
        <w:t>Foxn1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mutant alleles identified from the </w:t>
      </w:r>
      <w:r w:rsidR="00AD51AA" w:rsidRPr="00663BDF">
        <w:rPr>
          <w:rFonts w:ascii="Times New Roman" w:hAnsi="Times New Roman" w:cs="Times New Roman" w:hint="eastAsia"/>
          <w:i/>
          <w:sz w:val="24"/>
        </w:rPr>
        <w:t>in vitro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cultivated embryos that were obtained by the pronucleus injection of recombinant Cas9 protein: </w:t>
      </w:r>
      <w:r w:rsidR="00AD51AA" w:rsidRPr="00663BDF">
        <w:rPr>
          <w:rFonts w:ascii="Times New Roman" w:hAnsi="Times New Roman" w:cs="Times New Roman" w:hint="eastAsia"/>
          <w:i/>
          <w:sz w:val="24"/>
        </w:rPr>
        <w:t>Foxn1</w:t>
      </w:r>
      <w:r w:rsidR="00AD51AA" w:rsidRPr="00663BDF">
        <w:rPr>
          <w:rFonts w:ascii="Times New Roman" w:hAnsi="Times New Roman" w:cs="Times New Roman" w:hint="eastAsia"/>
          <w:sz w:val="24"/>
        </w:rPr>
        <w:t>-sgRNA complex at the highest dose. The target sequence of the wild-type allele is denoted in blue.</w:t>
      </w:r>
    </w:p>
    <w:p w:rsidR="00B678A3" w:rsidRDefault="00B678A3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B678A3" w:rsidRDefault="00B678A3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  <w:r w:rsidRPr="0011624A">
        <w:rPr>
          <w:noProof/>
          <w:lang w:eastAsia="en-US"/>
        </w:rPr>
        <w:drawing>
          <wp:inline distT="0" distB="0" distL="0" distR="0">
            <wp:extent cx="5580112" cy="3818547"/>
            <wp:effectExtent l="0" t="0" r="1905" b="0"/>
            <wp:docPr id="10" name="그림 3" descr="Fig. 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Fig. S1-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112" cy="381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1AA" w:rsidRPr="00663BDF" w:rsidRDefault="0063025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Supplemental Figure 5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="00AD51AA" w:rsidRPr="00663BDF">
        <w:rPr>
          <w:rFonts w:ascii="Times New Roman" w:hAnsi="Times New Roman" w:cs="Times New Roman" w:hint="eastAsia"/>
          <w:sz w:val="24"/>
        </w:rPr>
        <w:t xml:space="preserve"> </w:t>
      </w:r>
      <w:r w:rsidR="00AD51AA" w:rsidRPr="00663BDF">
        <w:rPr>
          <w:rFonts w:ascii="Times New Roman" w:hAnsi="Times New Roman" w:cs="Times New Roman" w:hint="eastAsia"/>
          <w:sz w:val="24"/>
          <w:szCs w:val="24"/>
        </w:rPr>
        <w:t>Toxicities of Cas9 protein complex</w:t>
      </w:r>
      <w:r w:rsidR="00C80C44">
        <w:rPr>
          <w:rFonts w:ascii="Times New Roman" w:hAnsi="Times New Roman" w:cs="Times New Roman" w:hint="eastAsia"/>
          <w:sz w:val="24"/>
          <w:szCs w:val="24"/>
        </w:rPr>
        <w:t xml:space="preserve">ed with </w:t>
      </w:r>
      <w:r w:rsidR="00C80C44" w:rsidRPr="00DF5E70">
        <w:rPr>
          <w:rFonts w:ascii="Times New Roman" w:hAnsi="Times New Roman" w:cs="Times New Roman"/>
          <w:i/>
          <w:sz w:val="24"/>
          <w:szCs w:val="24"/>
        </w:rPr>
        <w:t>mitfa</w:t>
      </w:r>
      <w:r w:rsidR="00C80C44">
        <w:rPr>
          <w:rFonts w:ascii="Times New Roman" w:hAnsi="Times New Roman" w:cs="Times New Roman" w:hint="eastAsia"/>
          <w:sz w:val="24"/>
          <w:szCs w:val="24"/>
        </w:rPr>
        <w:t>-specific sgRNA</w:t>
      </w:r>
      <w:r w:rsidR="00AD51AA" w:rsidRPr="00663BDF">
        <w:rPr>
          <w:rFonts w:ascii="Times New Roman" w:hAnsi="Times New Roman" w:cs="Times New Roman" w:hint="eastAsia"/>
          <w:sz w:val="24"/>
          <w:szCs w:val="24"/>
        </w:rPr>
        <w:t xml:space="preserve"> in zebrafish embryos. </w:t>
      </w:r>
      <w:r w:rsidR="00AD51AA" w:rsidRPr="00663BDF">
        <w:rPr>
          <w:rFonts w:ascii="Times New Roman" w:hAnsi="Times New Roman" w:cs="Times New Roman"/>
          <w:sz w:val="24"/>
          <w:szCs w:val="24"/>
        </w:rPr>
        <w:t>T</w:t>
      </w:r>
      <w:r w:rsidR="00AD51AA" w:rsidRPr="00663BDF">
        <w:rPr>
          <w:rFonts w:ascii="Times New Roman" w:hAnsi="Times New Roman" w:cs="Times New Roman" w:hint="eastAsia"/>
          <w:sz w:val="24"/>
          <w:szCs w:val="24"/>
        </w:rPr>
        <w:t>he Cas9 protein</w:t>
      </w:r>
      <w:r w:rsidR="00C80C44">
        <w:rPr>
          <w:rFonts w:ascii="Times New Roman" w:hAnsi="Times New Roman" w:cs="Times New Roman" w:hint="eastAsia"/>
          <w:sz w:val="24"/>
          <w:szCs w:val="24"/>
        </w:rPr>
        <w:t>-sgRNA</w:t>
      </w:r>
      <w:r w:rsidR="00AD51AA" w:rsidRPr="00663BDF">
        <w:rPr>
          <w:rFonts w:ascii="Times New Roman" w:hAnsi="Times New Roman" w:cs="Times New Roman" w:hint="eastAsia"/>
          <w:sz w:val="24"/>
          <w:szCs w:val="24"/>
        </w:rPr>
        <w:t xml:space="preserve"> complex was microinjected into one-cell stage embryos with concentration of 1 ng, 4 ng, or 8 ng per embryo. </w:t>
      </w:r>
      <w:r w:rsidR="00AD51AA" w:rsidRPr="00663BDF">
        <w:rPr>
          <w:rFonts w:ascii="Times New Roman" w:hAnsi="Times New Roman" w:cs="Times New Roman"/>
          <w:sz w:val="24"/>
          <w:szCs w:val="24"/>
        </w:rPr>
        <w:t>A</w:t>
      </w:r>
      <w:r w:rsidR="00AD51AA" w:rsidRPr="00663BDF">
        <w:rPr>
          <w:rFonts w:ascii="Times New Roman" w:hAnsi="Times New Roman" w:cs="Times New Roman" w:hint="eastAsia"/>
          <w:sz w:val="24"/>
          <w:szCs w:val="24"/>
        </w:rPr>
        <w:t xml:space="preserve">fter one day of injection, the number of normal, deformed, or dead embryos was scored. </w:t>
      </w:r>
    </w:p>
    <w:p w:rsidR="00AD51AA" w:rsidRPr="00663BDF" w:rsidRDefault="00AD51AA" w:rsidP="00C27242">
      <w:pPr>
        <w:wordWrap/>
        <w:spacing w:line="360" w:lineRule="auto"/>
        <w:contextualSpacing/>
      </w:pP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lang w:eastAsia="en-US"/>
        </w:rPr>
        <w:lastRenderedPageBreak/>
        <w:drawing>
          <wp:inline distT="0" distB="0" distL="0" distR="0">
            <wp:extent cx="4481406" cy="1895722"/>
            <wp:effectExtent l="0" t="0" r="0" b="0"/>
            <wp:docPr id="18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06" cy="18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lang w:eastAsia="en-US"/>
        </w:rPr>
        <w:drawing>
          <wp:inline distT="0" distB="0" distL="0" distR="0">
            <wp:extent cx="4881093" cy="3293471"/>
            <wp:effectExtent l="0" t="0" r="0" b="0"/>
            <wp:docPr id="13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93" cy="329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lang w:eastAsia="en-US"/>
        </w:rPr>
        <w:drawing>
          <wp:inline distT="0" distB="0" distL="0" distR="0">
            <wp:extent cx="5054958" cy="1423116"/>
            <wp:effectExtent l="0" t="0" r="0" b="0"/>
            <wp:docPr id="14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58" cy="14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B73" w:rsidRPr="00663BDF" w:rsidRDefault="0063025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Supplemental Figure 6.</w:t>
      </w:r>
      <w:r w:rsidR="0000579B">
        <w:rPr>
          <w:rFonts w:ascii="Times New Roman" w:hAnsi="Times New Roman" w:cs="Times New Roman" w:hint="eastAsia"/>
          <w:sz w:val="24"/>
        </w:rPr>
        <w:t xml:space="preserve"> </w:t>
      </w:r>
      <w:r w:rsidR="008F1B73" w:rsidRPr="00663BDF">
        <w:rPr>
          <w:rFonts w:ascii="Times New Roman" w:hAnsi="Times New Roman" w:cs="Times New Roman"/>
          <w:sz w:val="24"/>
          <w:szCs w:val="24"/>
        </w:rPr>
        <w:t>T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argeted indel mutations induced by Cas9 protein complex at </w:t>
      </w:r>
      <w:r w:rsidR="008F1B73" w:rsidRPr="00663BDF">
        <w:rPr>
          <w:rFonts w:ascii="Times New Roman" w:hAnsi="Times New Roman" w:cs="Times New Roman" w:hint="eastAsia"/>
          <w:i/>
          <w:sz w:val="24"/>
          <w:szCs w:val="24"/>
        </w:rPr>
        <w:t>mitfa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 and GFP reporter gene. The wild-type sequence is shown at the top, and target site in blue, and the PAM motif in red; Inserted bases highlighted as green. </w:t>
      </w:r>
      <w:r w:rsidR="008F1B73" w:rsidRPr="00663BDF">
        <w:rPr>
          <w:rFonts w:ascii="Times New Roman" w:hAnsi="Times New Roman" w:cs="Times New Roman"/>
          <w:sz w:val="24"/>
          <w:szCs w:val="24"/>
        </w:rPr>
        <w:t>T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he column on the right indicates the number of inserted or deleted bases. </w:t>
      </w:r>
      <w:r w:rsidR="008F1B73" w:rsidRPr="00663BDF">
        <w:rPr>
          <w:rFonts w:ascii="Times New Roman" w:hAnsi="Times New Roman" w:cs="Times New Roman"/>
          <w:sz w:val="24"/>
          <w:szCs w:val="24"/>
        </w:rPr>
        <w:t>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rrowheads indicate the expected RGEN cleavage site.</w:t>
      </w:r>
    </w:p>
    <w:p w:rsidR="008F1B73" w:rsidRPr="00663BDF" w:rsidRDefault="008F1B73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>
            <wp:extent cx="5697284" cy="2648585"/>
            <wp:effectExtent l="19050" t="0" r="0" b="0"/>
            <wp:docPr id="11" name="그림 4" descr="FigS3-김현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FigS3-김현택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284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73" w:rsidRPr="00663BDF" w:rsidRDefault="0063025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Supplemental Figure 7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 Induction of somatic </w:t>
      </w:r>
      <w:r w:rsidR="008F1B73" w:rsidRPr="00663BDF">
        <w:rPr>
          <w:rFonts w:ascii="Times New Roman" w:hAnsi="Times New Roman" w:cs="Times New Roman" w:hint="eastAsia"/>
          <w:i/>
          <w:sz w:val="24"/>
          <w:szCs w:val="24"/>
        </w:rPr>
        <w:t>mitfa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 mutations by the Cas9 protein complex.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) Un</w:t>
      </w:r>
      <w:r w:rsidR="00943C3D">
        <w:rPr>
          <w:rFonts w:ascii="Times New Roman" w:hAnsi="Times New Roman" w:cs="Times New Roman" w:hint="eastAsia"/>
          <w:sz w:val="24"/>
          <w:szCs w:val="24"/>
        </w:rPr>
        <w:t>-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injected wild-type embryo at 32 hpf.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B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) Injection of </w:t>
      </w:r>
      <w:r w:rsidR="008F1B73" w:rsidRPr="00663BDF">
        <w:rPr>
          <w:rFonts w:ascii="Times New Roman" w:hAnsi="Times New Roman" w:cs="Times New Roman" w:hint="eastAsia"/>
          <w:i/>
          <w:sz w:val="24"/>
          <w:szCs w:val="24"/>
        </w:rPr>
        <w:t>mitfa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 Cas9 protein complex causes a defect in melanocyte development.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A’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) and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B’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) is a high-magnification in black box in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) and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B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), respectively.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C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) T7E1 assay of wild-type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) or </w:t>
      </w:r>
      <w:r w:rsidR="008F1B73" w:rsidRPr="00663BDF">
        <w:rPr>
          <w:rFonts w:ascii="Times New Roman" w:hAnsi="Times New Roman" w:cs="Times New Roman" w:hint="eastAsia"/>
          <w:i/>
          <w:sz w:val="24"/>
          <w:szCs w:val="24"/>
        </w:rPr>
        <w:t>mitfa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 Cas9 protein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B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)-injected embryo. (</w:t>
      </w:r>
      <w:r w:rsidR="00C5250D" w:rsidRPr="00C5250D">
        <w:rPr>
          <w:rFonts w:ascii="Times New Roman" w:hAnsi="Times New Roman" w:cs="Times New Roman"/>
          <w:i/>
          <w:sz w:val="24"/>
          <w:szCs w:val="24"/>
        </w:rPr>
        <w:t>D</w:t>
      </w:r>
      <w:r w:rsidR="008F1B73" w:rsidRPr="00663BDF">
        <w:rPr>
          <w:rFonts w:ascii="Times New Roman" w:hAnsi="Times New Roman" w:cs="Times New Roman" w:hint="eastAsia"/>
          <w:b/>
          <w:sz w:val="24"/>
          <w:szCs w:val="24"/>
        </w:rPr>
        <w:t>)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 T7E1 assay of </w:t>
      </w:r>
      <w:r w:rsidR="008F1B73" w:rsidRPr="00663BDF">
        <w:rPr>
          <w:rFonts w:ascii="Times New Roman" w:hAnsi="Times New Roman" w:cs="Times New Roman" w:hint="eastAsia"/>
          <w:i/>
          <w:sz w:val="24"/>
          <w:szCs w:val="24"/>
        </w:rPr>
        <w:t>mitfa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 Cas9 protein-injected one-month old embryos. The somatic</w:t>
      </w:r>
      <w:r w:rsidR="008F1B73" w:rsidRPr="00663BDF">
        <w:rPr>
          <w:rFonts w:ascii="Times New Roman" w:hAnsi="Times New Roman" w:cs="Times New Roman" w:hint="eastAsia"/>
          <w:i/>
          <w:sz w:val="24"/>
          <w:szCs w:val="24"/>
        </w:rPr>
        <w:t xml:space="preserve"> mitfa 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 xml:space="preserve">mutations remain constant in Cas9 protein-injected embryos (#1-#3) by one-month. </w:t>
      </w:r>
      <w:r w:rsidR="008F1B73" w:rsidRPr="00663BDF">
        <w:rPr>
          <w:rFonts w:ascii="Times New Roman" w:hAnsi="Times New Roman" w:cs="Times New Roman"/>
          <w:sz w:val="24"/>
          <w:szCs w:val="24"/>
        </w:rPr>
        <w:t>A</w:t>
      </w:r>
      <w:r w:rsidR="008F1B73" w:rsidRPr="00663BDF">
        <w:rPr>
          <w:rFonts w:ascii="Times New Roman" w:hAnsi="Times New Roman" w:cs="Times New Roman" w:hint="eastAsia"/>
          <w:sz w:val="24"/>
          <w:szCs w:val="24"/>
        </w:rPr>
        <w:t>rrows indicate the cleavage bands by T7E1.</w:t>
      </w:r>
    </w:p>
    <w:p w:rsidR="00D546A0" w:rsidRPr="00663BDF" w:rsidRDefault="00D546A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D2C18" w:rsidRDefault="001D2C18" w:rsidP="00D546A0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2C18" w:rsidRDefault="001D2C18" w:rsidP="00D546A0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D2C18" w:rsidRDefault="001D2C18" w:rsidP="00D546A0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D2C18" w:rsidRDefault="001D2C18" w:rsidP="00D546A0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lang w:eastAsia="en-US"/>
        </w:rPr>
        <w:drawing>
          <wp:inline distT="0" distB="0" distL="0" distR="0">
            <wp:extent cx="5725160" cy="3896360"/>
            <wp:effectExtent l="0" t="0" r="8890" b="889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8" w:rsidRDefault="001D2C18" w:rsidP="00D546A0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546A0" w:rsidRPr="00663BDF" w:rsidRDefault="00630250" w:rsidP="00D546A0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Supplemental Figure 8</w:t>
      </w:r>
      <w:r w:rsidRPr="00663BDF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D546A0" w:rsidRPr="00663BDF">
        <w:rPr>
          <w:rFonts w:ascii="Times New Roman" w:hAnsi="Times New Roman" w:cs="Times New Roman" w:hint="eastAsia"/>
          <w:sz w:val="24"/>
        </w:rPr>
        <w:t xml:space="preserve">Analysis of off-target activity of </w:t>
      </w:r>
      <w:r w:rsidR="00D546A0" w:rsidRPr="00663BDF">
        <w:rPr>
          <w:rFonts w:ascii="Times New Roman" w:hAnsi="Times New Roman" w:cs="Times New Roman" w:hint="eastAsia"/>
          <w:i/>
          <w:sz w:val="24"/>
        </w:rPr>
        <w:t>Foxn1</w:t>
      </w:r>
      <w:r w:rsidR="00D546A0" w:rsidRPr="00663BDF">
        <w:rPr>
          <w:rFonts w:ascii="Times New Roman" w:hAnsi="Times New Roman" w:cs="Times New Roman" w:hint="eastAsia"/>
          <w:sz w:val="24"/>
        </w:rPr>
        <w:t xml:space="preserve">-RGEN. T7E1 assays were conducted using DNA from the indicated </w:t>
      </w:r>
      <w:r w:rsidR="00D546A0" w:rsidRPr="00663BDF">
        <w:rPr>
          <w:rFonts w:ascii="Times New Roman" w:hAnsi="Times New Roman" w:cs="Times New Roman" w:hint="eastAsia"/>
          <w:i/>
          <w:sz w:val="24"/>
        </w:rPr>
        <w:t>Foxn1</w:t>
      </w:r>
      <w:r w:rsidR="00D546A0" w:rsidRPr="00663BDF">
        <w:rPr>
          <w:rFonts w:ascii="Times New Roman" w:hAnsi="Times New Roman" w:cs="Times New Roman" w:hint="eastAsia"/>
          <w:sz w:val="24"/>
        </w:rPr>
        <w:t xml:space="preserve"> mutant founders. The </w:t>
      </w:r>
      <w:r w:rsidR="00D546A0" w:rsidRPr="00663BDF">
        <w:rPr>
          <w:rFonts w:ascii="Times New Roman" w:hAnsi="Times New Roman" w:cs="Times New Roman" w:hint="eastAsia"/>
          <w:i/>
          <w:sz w:val="24"/>
          <w:szCs w:val="24"/>
        </w:rPr>
        <w:t>Foxn1</w:t>
      </w:r>
      <w:r w:rsidR="00D546A0" w:rsidRPr="00663BDF">
        <w:rPr>
          <w:rFonts w:ascii="Times New Roman" w:hAnsi="Times New Roman" w:cs="Times New Roman" w:hint="eastAsia"/>
          <w:sz w:val="24"/>
          <w:szCs w:val="24"/>
        </w:rPr>
        <w:t xml:space="preserve"> gene and putative off-target sites bearing 1~3-bp </w:t>
      </w:r>
      <w:r w:rsidR="00D546A0" w:rsidRPr="00663BDF">
        <w:rPr>
          <w:rFonts w:ascii="Times New Roman" w:hAnsi="Times New Roman" w:cs="Times New Roman"/>
          <w:sz w:val="24"/>
          <w:szCs w:val="24"/>
        </w:rPr>
        <w:t>mismatches</w:t>
      </w:r>
      <w:r w:rsidR="00D546A0" w:rsidRPr="00663BDF">
        <w:rPr>
          <w:rFonts w:ascii="Times New Roman" w:hAnsi="Times New Roman" w:cs="Times New Roman" w:hint="eastAsia"/>
          <w:sz w:val="24"/>
          <w:szCs w:val="24"/>
        </w:rPr>
        <w:t xml:space="preserve"> that were selected with bowtie 0.12.9 (</w:t>
      </w:r>
      <w:r w:rsidR="0037657A">
        <w:rPr>
          <w:rFonts w:ascii="Times New Roman" w:hAnsi="Times New Roman" w:cs="Times New Roman" w:hint="eastAsia"/>
          <w:sz w:val="24"/>
          <w:szCs w:val="24"/>
        </w:rPr>
        <w:t>25</w:t>
      </w:r>
      <w:r w:rsidR="00D546A0" w:rsidRPr="00663BDF">
        <w:rPr>
          <w:rFonts w:ascii="Times New Roman" w:hAnsi="Times New Roman" w:cs="Times New Roman" w:hint="eastAsia"/>
          <w:sz w:val="24"/>
          <w:szCs w:val="24"/>
        </w:rPr>
        <w:t xml:space="preserve">) were examined. </w:t>
      </w:r>
      <w:r w:rsidR="00D546A0" w:rsidRPr="00663BDF">
        <w:rPr>
          <w:rFonts w:ascii="Times New Roman" w:hAnsi="Times New Roman" w:cs="Times New Roman"/>
          <w:sz w:val="24"/>
          <w:szCs w:val="24"/>
        </w:rPr>
        <w:t>H</w:t>
      </w:r>
      <w:r w:rsidR="00D546A0" w:rsidRPr="00663BDF">
        <w:rPr>
          <w:rFonts w:ascii="Times New Roman" w:hAnsi="Times New Roman" w:cs="Times New Roman" w:hint="eastAsia"/>
          <w:sz w:val="24"/>
          <w:szCs w:val="24"/>
        </w:rPr>
        <w:t>omozygous mutants or bi-allelic mutants containing large insertion are shown in blue (Table S1), mismatched bases in red, and PAM in green; black lines indicate putative 11-bp seed regions.</w:t>
      </w:r>
    </w:p>
    <w:p w:rsidR="00D546A0" w:rsidRPr="00663BDF" w:rsidRDefault="00D546A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579B" w:rsidRPr="0000579B" w:rsidRDefault="001D2C18" w:rsidP="00A67197">
      <w:pPr>
        <w:wordWrap/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C74F4" w:rsidRPr="00AC74F4">
        <w:rPr>
          <w:rFonts w:ascii="Arial" w:hAnsi="Arial" w:cs="Arial"/>
          <w:b/>
          <w:sz w:val="24"/>
          <w:szCs w:val="24"/>
        </w:rPr>
        <w:lastRenderedPageBreak/>
        <w:t>A</w:t>
      </w:r>
    </w:p>
    <w:p w:rsidR="0000579B" w:rsidRDefault="00B47E4F" w:rsidP="00A67197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728827" cy="2208727"/>
            <wp:effectExtent l="19050" t="0" r="5223" b="0"/>
            <wp:docPr id="32" name="그림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5329" b="45274"/>
                    <a:stretch>
                      <a:fillRect/>
                    </a:stretch>
                  </pic:blipFill>
                  <pic:spPr>
                    <a:xfrm>
                      <a:off x="0" y="0"/>
                      <a:ext cx="5728827" cy="220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9B" w:rsidRPr="0000579B" w:rsidRDefault="00AC74F4" w:rsidP="00A67197">
      <w:pPr>
        <w:wordWrap/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AC74F4">
        <w:rPr>
          <w:rFonts w:ascii="Arial" w:hAnsi="Arial" w:cs="Arial"/>
          <w:b/>
          <w:sz w:val="24"/>
          <w:szCs w:val="24"/>
        </w:rPr>
        <w:t>B</w:t>
      </w:r>
    </w:p>
    <w:p w:rsidR="0000579B" w:rsidRDefault="00B47E4F" w:rsidP="00A67197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728827" cy="2009104"/>
            <wp:effectExtent l="19050" t="0" r="5223" b="0"/>
            <wp:docPr id="33" name="그림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내용 개체 틀 3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55005"/>
                    <a:stretch>
                      <a:fillRect/>
                    </a:stretch>
                  </pic:blipFill>
                  <pic:spPr>
                    <a:xfrm>
                      <a:off x="0" y="0"/>
                      <a:ext cx="5728827" cy="200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18" w:rsidRDefault="001D2C18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1B73" w:rsidRPr="00663BDF" w:rsidRDefault="00630250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</w:rPr>
        <w:t xml:space="preserve">Supplemental Figure </w:t>
      </w:r>
      <w:r w:rsidR="00B30E9F">
        <w:rPr>
          <w:rFonts w:ascii="Times New Roman" w:hAnsi="Times New Roman" w:cs="Times New Roman" w:hint="eastAsia"/>
          <w:sz w:val="24"/>
        </w:rPr>
        <w:t>9</w:t>
      </w:r>
      <w:r w:rsidRPr="00663BDF">
        <w:rPr>
          <w:rFonts w:ascii="Times New Roman" w:hAnsi="Times New Roman" w:cs="Times New Roman" w:hint="eastAsia"/>
          <w:sz w:val="24"/>
        </w:rPr>
        <w:t>.</w:t>
      </w:r>
      <w:r w:rsidR="003F21F7" w:rsidRPr="00663BD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 xml:space="preserve">Defective immune cell populations in PBMC from a bi-allelic </w:t>
      </w:r>
      <w:r w:rsidR="003F21F7" w:rsidRPr="00663BDF">
        <w:rPr>
          <w:rFonts w:ascii="Times New Roman" w:hAnsi="Times New Roman" w:cs="Times New Roman" w:hint="eastAsia"/>
          <w:i/>
          <w:sz w:val="24"/>
          <w:szCs w:val="28"/>
        </w:rPr>
        <w:t>Prkdc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 xml:space="preserve"> mutant founder #47. (</w:t>
      </w:r>
      <w:r w:rsidR="00C5250D" w:rsidRPr="00C5250D">
        <w:rPr>
          <w:rFonts w:ascii="Times New Roman" w:hAnsi="Times New Roman" w:cs="Times New Roman"/>
          <w:i/>
          <w:sz w:val="24"/>
          <w:szCs w:val="28"/>
        </w:rPr>
        <w:t>A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>) Frequency of CD4</w:t>
      </w:r>
      <w:r w:rsidR="003F21F7" w:rsidRPr="00663BDF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 xml:space="preserve"> and CD8</w:t>
      </w:r>
      <w:r w:rsidR="003F21F7" w:rsidRPr="00663BDF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 xml:space="preserve"> T cells. (</w:t>
      </w:r>
      <w:r w:rsidR="00C5250D" w:rsidRPr="00C5250D">
        <w:rPr>
          <w:rFonts w:ascii="Times New Roman" w:hAnsi="Times New Roman" w:cs="Times New Roman"/>
          <w:i/>
          <w:sz w:val="24"/>
          <w:szCs w:val="28"/>
        </w:rPr>
        <w:t>B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 xml:space="preserve">) </w:t>
      </w:r>
      <w:r w:rsidR="00943C3D" w:rsidRPr="00663BDF">
        <w:rPr>
          <w:rFonts w:ascii="Times New Roman" w:hAnsi="Times New Roman" w:cs="Times New Roman" w:hint="eastAsia"/>
          <w:sz w:val="24"/>
          <w:szCs w:val="28"/>
        </w:rPr>
        <w:t>Frequenc</w:t>
      </w:r>
      <w:r w:rsidR="00943C3D">
        <w:rPr>
          <w:rFonts w:ascii="Times New Roman" w:hAnsi="Times New Roman" w:cs="Times New Roman" w:hint="eastAsia"/>
          <w:sz w:val="24"/>
          <w:szCs w:val="28"/>
        </w:rPr>
        <w:t>ies</w:t>
      </w:r>
      <w:r w:rsidR="00943C3D" w:rsidRPr="00663BD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>of T cells (CD3</w:t>
      </w:r>
      <w:r w:rsidR="003F21F7" w:rsidRPr="00663BDF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>) and B cells (CD19</w:t>
      </w:r>
      <w:r w:rsidR="003F21F7" w:rsidRPr="00663BDF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 xml:space="preserve">). The </w:t>
      </w:r>
      <w:r w:rsidR="003F21F7" w:rsidRPr="00663BDF">
        <w:rPr>
          <w:rFonts w:ascii="Times New Roman" w:hAnsi="Times New Roman" w:cs="Times New Roman"/>
          <w:sz w:val="24"/>
          <w:szCs w:val="28"/>
        </w:rPr>
        <w:t xml:space="preserve">abnormal frequencies of immune cells were denoted in red. 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>BALB/c and scid mice, positive and negative controls for B and T lymphocytes, respectively; Founder #1, mosaic mutation (</w:t>
      </w:r>
      <w:r w:rsidR="003F21F7" w:rsidRPr="00663BDF">
        <w:rPr>
          <w:rFonts w:ascii="Times New Roman" w:hAnsi="Times New Roman" w:cs="Times New Roman"/>
          <w:sz w:val="24"/>
          <w:szCs w:val="28"/>
        </w:rPr>
        <w:t>Δ115/Δ3+2/+1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>/wild-type); founder #47, bi-allelic mutation (</w:t>
      </w:r>
      <w:r w:rsidR="003F21F7" w:rsidRPr="00663BDF">
        <w:rPr>
          <w:rFonts w:ascii="Times New Roman" w:hAnsi="Times New Roman" w:cs="Times New Roman"/>
          <w:sz w:val="24"/>
          <w:szCs w:val="28"/>
        </w:rPr>
        <w:t>Δ14/ +455</w:t>
      </w:r>
      <w:r w:rsidR="003F21F7" w:rsidRPr="00663BDF">
        <w:rPr>
          <w:rFonts w:ascii="Times New Roman" w:hAnsi="Times New Roman" w:cs="Times New Roman" w:hint="eastAsia"/>
          <w:sz w:val="24"/>
          <w:szCs w:val="28"/>
        </w:rPr>
        <w:t>).</w:t>
      </w:r>
    </w:p>
    <w:p w:rsidR="00663BDF" w:rsidRPr="00663BDF" w:rsidRDefault="00663BDF" w:rsidP="00C27242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1D2C18" w:rsidRDefault="001D2C18" w:rsidP="00663BDF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B678A3" w:rsidRPr="0000579B" w:rsidRDefault="00AC74F4" w:rsidP="00663BDF">
      <w:pPr>
        <w:wordWrap/>
        <w:spacing w:line="360" w:lineRule="auto"/>
        <w:contextualSpacing/>
        <w:rPr>
          <w:rFonts w:ascii="Arial" w:hAnsi="Arial" w:cs="Arial"/>
          <w:b/>
          <w:sz w:val="24"/>
          <w:szCs w:val="28"/>
        </w:rPr>
      </w:pPr>
      <w:r w:rsidRPr="00AC74F4">
        <w:rPr>
          <w:rFonts w:ascii="Arial" w:hAnsi="Arial" w:cs="Arial"/>
          <w:b/>
          <w:sz w:val="24"/>
          <w:szCs w:val="28"/>
        </w:rPr>
        <w:lastRenderedPageBreak/>
        <w:t>A</w:t>
      </w:r>
    </w:p>
    <w:p w:rsidR="0000579B" w:rsidRDefault="00B47E4F" w:rsidP="00663BDF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US"/>
        </w:rPr>
        <w:drawing>
          <wp:inline distT="0" distB="0" distL="0" distR="0">
            <wp:extent cx="5943600" cy="1915160"/>
            <wp:effectExtent l="0" t="0" r="0" b="0"/>
            <wp:docPr id="38" name="그림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내용 개체 틀 3"/>
                    <pic:cNvPicPr>
                      <a:picLocks noGrp="1"/>
                    </pic:cNvPicPr>
                  </pic:nvPicPr>
                  <pic:blipFill>
                    <a:blip r:embed="rId22" cstate="print"/>
                    <a:srcRect t="4988" b="637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en-US"/>
        </w:rPr>
        <w:drawing>
          <wp:inline distT="0" distB="0" distL="0" distR="0">
            <wp:extent cx="4680520" cy="1800200"/>
            <wp:effectExtent l="0" t="0" r="5780" b="0"/>
            <wp:docPr id="39" name="그림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내용 개체 틀 3"/>
                    <pic:cNvPicPr>
                      <a:picLocks/>
                    </pic:cNvPicPr>
                  </pic:nvPicPr>
                  <pic:blipFill>
                    <a:blip r:embed="rId22" cstate="print"/>
                    <a:srcRect t="35219" r="27778" b="37789"/>
                    <a:stretch>
                      <a:fillRect/>
                    </a:stretch>
                  </pic:blipFill>
                  <pic:spPr>
                    <a:xfrm>
                      <a:off x="0" y="0"/>
                      <a:ext cx="4680520" cy="18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9B" w:rsidRPr="0000579B" w:rsidRDefault="00AC74F4" w:rsidP="00663BDF">
      <w:pPr>
        <w:wordWrap/>
        <w:spacing w:line="360" w:lineRule="auto"/>
        <w:contextualSpacing/>
        <w:rPr>
          <w:rFonts w:ascii="Arial" w:hAnsi="Arial" w:cs="Arial"/>
          <w:b/>
          <w:sz w:val="24"/>
          <w:szCs w:val="28"/>
        </w:rPr>
      </w:pPr>
      <w:r w:rsidRPr="00AC74F4">
        <w:rPr>
          <w:rFonts w:ascii="Arial" w:hAnsi="Arial" w:cs="Arial"/>
          <w:b/>
          <w:sz w:val="24"/>
          <w:szCs w:val="28"/>
        </w:rPr>
        <w:t>B</w:t>
      </w:r>
    </w:p>
    <w:p w:rsidR="0000579B" w:rsidRDefault="00B47E4F" w:rsidP="00663BDF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US"/>
        </w:rPr>
        <w:drawing>
          <wp:inline distT="0" distB="0" distL="0" distR="0">
            <wp:extent cx="5731510" cy="1974187"/>
            <wp:effectExtent l="0" t="0" r="0" b="0"/>
            <wp:docPr id="36" name="그림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3"/>
                    <pic:cNvPicPr>
                      <a:picLocks/>
                    </pic:cNvPicPr>
                  </pic:nvPicPr>
                  <pic:blipFill>
                    <a:blip r:embed="rId22" cstate="print"/>
                    <a:srcRect t="665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18" w:rsidRDefault="001D2C18" w:rsidP="00663BDF">
      <w:pPr>
        <w:wordWrap/>
        <w:spacing w:line="36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A162E7" w:rsidRDefault="00630250" w:rsidP="00C27242">
      <w:pPr>
        <w:wordWrap/>
        <w:spacing w:line="360" w:lineRule="auto"/>
        <w:contextualSpacing/>
      </w:pPr>
      <w:r>
        <w:rPr>
          <w:rFonts w:ascii="Times New Roman" w:hAnsi="Times New Roman" w:cs="Times New Roman" w:hint="eastAsia"/>
          <w:sz w:val="24"/>
        </w:rPr>
        <w:t xml:space="preserve">Supplemental Figure </w:t>
      </w:r>
      <w:r w:rsidRPr="00663BDF">
        <w:rPr>
          <w:rFonts w:ascii="Times New Roman" w:hAnsi="Times New Roman" w:cs="Times New Roman" w:hint="eastAsia"/>
          <w:sz w:val="24"/>
        </w:rPr>
        <w:t>1</w:t>
      </w:r>
      <w:r w:rsidR="00B30E9F">
        <w:rPr>
          <w:rFonts w:ascii="Times New Roman" w:hAnsi="Times New Roman" w:cs="Times New Roman" w:hint="eastAsia"/>
          <w:sz w:val="24"/>
        </w:rPr>
        <w:t>0</w:t>
      </w:r>
      <w:r>
        <w:rPr>
          <w:rFonts w:ascii="Times New Roman" w:hAnsi="Times New Roman" w:cs="Times New Roman" w:hint="eastAsia"/>
          <w:sz w:val="24"/>
        </w:rPr>
        <w:t>.</w:t>
      </w:r>
      <w:r w:rsidR="00663BDF" w:rsidRPr="00663BD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663BDF">
        <w:rPr>
          <w:rFonts w:ascii="Times New Roman" w:hAnsi="Times New Roman" w:cs="Times New Roman" w:hint="eastAsia"/>
          <w:sz w:val="24"/>
        </w:rPr>
        <w:t xml:space="preserve">Germ-line transmission of the mutant alleles found in </w:t>
      </w:r>
      <w:r w:rsidR="00663BDF" w:rsidRPr="005E1EC9">
        <w:rPr>
          <w:rFonts w:ascii="Times New Roman" w:hAnsi="Times New Roman" w:cs="Times New Roman" w:hint="eastAsia"/>
          <w:i/>
          <w:sz w:val="24"/>
        </w:rPr>
        <w:t>Foxn1</w:t>
      </w:r>
      <w:r w:rsidR="00663BDF">
        <w:rPr>
          <w:rFonts w:ascii="Times New Roman" w:hAnsi="Times New Roman" w:cs="Times New Roman" w:hint="eastAsia"/>
          <w:sz w:val="24"/>
        </w:rPr>
        <w:t xml:space="preserve"> mutant founder #108. (</w:t>
      </w:r>
      <w:r w:rsidR="00663BDF" w:rsidRPr="00663BDF">
        <w:rPr>
          <w:rFonts w:ascii="Times New Roman" w:hAnsi="Times New Roman" w:cs="Times New Roman" w:hint="eastAsia"/>
          <w:i/>
          <w:sz w:val="24"/>
        </w:rPr>
        <w:t>A</w:t>
      </w:r>
      <w:r w:rsidR="00663BDF">
        <w:rPr>
          <w:rFonts w:ascii="Times New Roman" w:hAnsi="Times New Roman" w:cs="Times New Roman" w:hint="eastAsia"/>
          <w:sz w:val="24"/>
        </w:rPr>
        <w:t>) fPCR results of wild-type and the founder mice (upper panel) and the sequences of mutant alleles (lower panel). (</w:t>
      </w:r>
      <w:r w:rsidR="006B0AA6">
        <w:rPr>
          <w:rFonts w:ascii="Times New Roman" w:hAnsi="Times New Roman" w:cs="Times New Roman" w:hint="eastAsia"/>
          <w:i/>
          <w:sz w:val="24"/>
        </w:rPr>
        <w:t>B</w:t>
      </w:r>
      <w:r w:rsidR="00663BDF">
        <w:rPr>
          <w:rFonts w:ascii="Times New Roman" w:hAnsi="Times New Roman" w:cs="Times New Roman" w:hint="eastAsia"/>
          <w:sz w:val="24"/>
        </w:rPr>
        <w:t xml:space="preserve">) </w:t>
      </w:r>
      <w:r w:rsidR="00663BDF" w:rsidRPr="00663BDF">
        <w:rPr>
          <w:rFonts w:ascii="Times New Roman" w:hAnsi="Times New Roman" w:cs="Times New Roman" w:hint="eastAsia"/>
          <w:sz w:val="24"/>
        </w:rPr>
        <w:t>PCR genotyping of F</w:t>
      </w:r>
      <w:r w:rsidR="00663BDF" w:rsidRPr="00663BDF">
        <w:rPr>
          <w:rFonts w:ascii="Times New Roman" w:hAnsi="Times New Roman" w:cs="Times New Roman" w:hint="eastAsia"/>
          <w:sz w:val="24"/>
          <w:vertAlign w:val="subscript"/>
        </w:rPr>
        <w:t>1</w:t>
      </w:r>
      <w:r w:rsidR="00663BDF" w:rsidRPr="00663BDF">
        <w:rPr>
          <w:rFonts w:ascii="Times New Roman" w:hAnsi="Times New Roman" w:cs="Times New Roman" w:hint="eastAsia"/>
          <w:sz w:val="24"/>
        </w:rPr>
        <w:t xml:space="preserve"> progenies derived from </w:t>
      </w:r>
      <w:r w:rsidR="00663BDF" w:rsidRPr="00663BDF">
        <w:rPr>
          <w:rFonts w:ascii="Times New Roman" w:hAnsi="Times New Roman" w:cs="Times New Roman"/>
          <w:sz w:val="24"/>
        </w:rPr>
        <w:t>crossing</w:t>
      </w:r>
      <w:r w:rsidR="00663BDF" w:rsidRPr="00663BDF">
        <w:rPr>
          <w:rFonts w:ascii="Times New Roman" w:hAnsi="Times New Roman" w:cs="Times New Roman" w:hint="eastAsia"/>
          <w:sz w:val="24"/>
        </w:rPr>
        <w:t xml:space="preserve"> </w:t>
      </w:r>
      <w:r w:rsidR="00663BDF" w:rsidRPr="00663BDF">
        <w:rPr>
          <w:rFonts w:ascii="Times New Roman" w:hAnsi="Times New Roman" w:cs="Times New Roman" w:hint="eastAsia"/>
          <w:i/>
          <w:sz w:val="24"/>
        </w:rPr>
        <w:t>Foxn1</w:t>
      </w:r>
      <w:r w:rsidR="00663BDF" w:rsidRPr="00663BDF">
        <w:rPr>
          <w:rFonts w:ascii="Times New Roman" w:hAnsi="Times New Roman" w:cs="Times New Roman" w:hint="eastAsia"/>
          <w:sz w:val="24"/>
        </w:rPr>
        <w:t xml:space="preserve"> founder #108 and wild-type FVB/NTac. Note the segregation of the mutant alleles found in </w:t>
      </w:r>
      <w:r w:rsidR="00663BDF" w:rsidRPr="00663BDF">
        <w:rPr>
          <w:rFonts w:ascii="Times New Roman" w:hAnsi="Times New Roman" w:cs="Times New Roman" w:hint="eastAsia"/>
          <w:i/>
          <w:sz w:val="24"/>
        </w:rPr>
        <w:t>Foxn1</w:t>
      </w:r>
      <w:r w:rsidR="00663BDF" w:rsidRPr="00663BDF">
        <w:rPr>
          <w:rFonts w:ascii="Times New Roman" w:hAnsi="Times New Roman" w:cs="Times New Roman" w:hint="eastAsia"/>
          <w:sz w:val="24"/>
        </w:rPr>
        <w:t xml:space="preserve"> founder #108 in the progenies.</w:t>
      </w:r>
      <w:r w:rsidR="00943C3D">
        <w:rPr>
          <w:rFonts w:ascii="Times New Roman" w:hAnsi="Times New Roman" w:cs="Times New Roman" w:hint="eastAsia"/>
          <w:sz w:val="24"/>
        </w:rPr>
        <w:t xml:space="preserve"> The number of occurrences of the sequences is shown in parentheses.</w:t>
      </w:r>
    </w:p>
    <w:p w:rsidR="00A162E7" w:rsidRDefault="00A162E7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Supplemental Table 1</w:t>
      </w:r>
      <w:r w:rsidRPr="00663BDF">
        <w:rPr>
          <w:rFonts w:ascii="Times New Roman" w:hAnsi="Times New Roman" w:cs="Times New Roman" w:hint="eastAsia"/>
        </w:rPr>
        <w:t xml:space="preserve">. Genotypes of </w:t>
      </w:r>
      <w:r w:rsidRPr="00663BDF">
        <w:rPr>
          <w:rFonts w:ascii="Times New Roman" w:hAnsi="Times New Roman" w:cs="Times New Roman" w:hint="eastAsia"/>
          <w:i/>
        </w:rPr>
        <w:t>Foxn1</w:t>
      </w:r>
      <w:r w:rsidRPr="00663BDF">
        <w:rPr>
          <w:rFonts w:ascii="Times New Roman" w:hAnsi="Times New Roman" w:cs="Times New Roman" w:hint="eastAsia"/>
        </w:rPr>
        <w:t xml:space="preserve"> mutant mice.</w:t>
      </w:r>
    </w:p>
    <w:tbl>
      <w:tblPr>
        <w:tblW w:w="88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39"/>
        <w:gridCol w:w="1857"/>
        <w:gridCol w:w="2691"/>
        <w:gridCol w:w="2592"/>
      </w:tblGrid>
      <w:tr w:rsidR="00A162E7" w:rsidRPr="00EC6880" w:rsidTr="00A67197">
        <w:trPr>
          <w:trHeight w:val="58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  <w:t>Founder</w:t>
            </w:r>
            <w:r w:rsidRPr="0069480D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22"/>
                <w:szCs w:val="20"/>
              </w:rPr>
              <w:t xml:space="preserve"> </w:t>
            </w:r>
            <w:r w:rsidRPr="0069480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  <w:t>NO.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  <w:t>sgRNA</w:t>
            </w:r>
            <w:r w:rsidRPr="0069480D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22"/>
                <w:szCs w:val="20"/>
              </w:rPr>
              <w:t xml:space="preserve"> </w:t>
            </w:r>
            <w:r w:rsidRPr="0069480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  <w:t>(ng/</w:t>
            </w:r>
            <w:r w:rsidRPr="0069480D">
              <w:rPr>
                <w:rFonts w:ascii="Symbol" w:eastAsia="Malgun Gothic" w:hAnsi="Symbol" w:cs="Times New Roman"/>
                <w:b/>
                <w:bCs/>
                <w:kern w:val="0"/>
                <w:sz w:val="22"/>
                <w:szCs w:val="20"/>
              </w:rPr>
              <w:t></w:t>
            </w:r>
            <w:r w:rsidRPr="0069480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  <w:t>l)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  <w:t>Genotyping Summary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0"/>
              </w:rPr>
              <w:t>Detected alleles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58*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not determined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11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bi-allelic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60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bi-allelic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67/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Δ19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bi-allelic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18/</w:t>
            </w:r>
            <w:r w:rsidR="00A162E7" w:rsidRPr="0069480D">
              <w:rPr>
                <w:rFonts w:ascii="Times New Roman" w:eastAsia="Malgun Gothic" w:hAnsi="Times New Roman" w:cs="Times New Roman" w:hint="eastAsia"/>
                <w:color w:val="FF0000"/>
                <w:kern w:val="0"/>
                <w:szCs w:val="20"/>
                <w:u w:val="single"/>
              </w:rPr>
              <w:t>+455</w:t>
            </w:r>
          </w:p>
        </w:tc>
      </w:tr>
      <w:tr w:rsidR="00A162E7" w:rsidRPr="00EC6880" w:rsidTr="00A67197">
        <w:trPr>
          <w:trHeight w:val="53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32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bi-allelic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13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15+1</w:t>
            </w:r>
          </w:p>
        </w:tc>
      </w:tr>
      <w:tr w:rsidR="00A162E7" w:rsidRPr="00EC6880" w:rsidTr="00A67197">
        <w:trPr>
          <w:trHeight w:val="53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115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bi-allelic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Δ5</w:t>
            </w:r>
          </w:p>
        </w:tc>
      </w:tr>
      <w:tr w:rsidR="00A162E7" w:rsidRPr="00EC6880" w:rsidTr="00A67197">
        <w:trPr>
          <w:trHeight w:val="53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111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bi-allelic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+1</w:t>
            </w:r>
          </w:p>
        </w:tc>
      </w:tr>
      <w:tr w:rsidR="00A162E7" w:rsidRPr="00EC6880" w:rsidTr="00A67197">
        <w:trPr>
          <w:trHeight w:val="53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110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/>
                <w:kern w:val="0"/>
                <w:szCs w:val="20"/>
              </w:rPr>
              <w:t>Homozygote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8</w:t>
            </w:r>
          </w:p>
        </w:tc>
      </w:tr>
      <w:tr w:rsidR="00A162E7" w:rsidRPr="00EC6880" w:rsidTr="00A67197">
        <w:trPr>
          <w:trHeight w:val="53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120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Homozygote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+2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+2</w:t>
            </w:r>
          </w:p>
        </w:tc>
      </w:tr>
      <w:tr w:rsidR="00A162E7" w:rsidRPr="00EC6880" w:rsidTr="00A67197">
        <w:trPr>
          <w:trHeight w:val="51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69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om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ozygote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Symbol" w:eastAsia="Malgun Gothic" w:hAnsi="Symbol" w:cs="Times New Roman"/>
                <w:kern w:val="0"/>
                <w:szCs w:val="20"/>
                <w:u w:val="single"/>
              </w:rPr>
              <w:t>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11</w:t>
            </w:r>
          </w:p>
        </w:tc>
      </w:tr>
      <w:tr w:rsidR="00A162E7" w:rsidRPr="00EC6880" w:rsidTr="00A67197">
        <w:trPr>
          <w:trHeight w:val="51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81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eter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ozygote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55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18/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+3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56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127/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41/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2/</w:t>
            </w:r>
            <w:r w:rsidR="00A162E7" w:rsidRPr="0069480D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+1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127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53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5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4+1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27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17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5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20+1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95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14/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/Δ4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108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7A522B"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17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7A522B"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23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Δ44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114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17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6+25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124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15+2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126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17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Δ2+3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Δ12+6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12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30/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28/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17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5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28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11/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2+6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17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10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21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127/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41/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2/</w:t>
            </w:r>
            <w:r>
              <w:rPr>
                <w:rFonts w:ascii="Times New Roman" w:eastAsia="Malgun Gothic" w:hAnsi="Times New Roman" w:cs="Times New Roman" w:hint="eastAsia"/>
                <w:color w:val="FF0000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6+25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24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17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/+1/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64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31/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21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/+1/</w:t>
            </w:r>
            <w:r w:rsidR="00A162E7" w:rsidRPr="0069480D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68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17/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11/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79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69480D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22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5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+2</w:t>
            </w:r>
            <w:r w:rsidR="00A162E7" w:rsidRPr="0069480D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69480D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61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21+4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-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6/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+1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/+9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24561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24561">
              <w:rPr>
                <w:rFonts w:ascii="Times New Roman" w:eastAsia="Malgun Gothic" w:hAnsi="Times New Roman" w:cs="Times New Roman"/>
                <w:kern w:val="0"/>
                <w:szCs w:val="20"/>
              </w:rPr>
              <w:t>66</w:t>
            </w:r>
            <w:r w:rsidRPr="00924561">
              <w:rPr>
                <w:rFonts w:ascii="Times New Roman" w:eastAsia="Malgun Gothic" w:hAnsi="Times New Roman" w:cs="Times New Roman" w:hint="eastAsia"/>
                <w:kern w:val="0"/>
                <w:szCs w:val="20"/>
              </w:rPr>
              <w:t>**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color w:val="FF0000"/>
                <w:kern w:val="0"/>
                <w:szCs w:val="20"/>
                <w:u w:val="single"/>
              </w:rPr>
              <w:t>-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17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color w:val="FF0000"/>
                <w:kern w:val="0"/>
                <w:szCs w:val="20"/>
                <w:u w:val="single"/>
              </w:rPr>
              <w:t>-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8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color w:val="FF0000"/>
                <w:kern w:val="0"/>
                <w:szCs w:val="20"/>
                <w:u w:val="single"/>
              </w:rPr>
              <w:t>-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11+6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  <w:t>/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+1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  <w:t>/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WT</w:t>
            </w:r>
          </w:p>
        </w:tc>
      </w:tr>
      <w:tr w:rsidR="00A162E7" w:rsidRPr="00EC6880" w:rsidTr="00A67197">
        <w:trPr>
          <w:trHeight w:val="276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100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B85BEA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M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osaic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4744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11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0"/>
                <w:u w:val="single"/>
              </w:rPr>
              <w:t>-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  <w:u w:val="single"/>
              </w:rPr>
              <w:t>8</w:t>
            </w:r>
            <w:r w:rsidR="00A162E7" w:rsidRPr="0094744F">
              <w:rPr>
                <w:rFonts w:ascii="Times New Roman" w:eastAsia="Malgun Gothic" w:hAnsi="Times New Roman" w:cs="Times New Roman"/>
                <w:kern w:val="0"/>
                <w:szCs w:val="20"/>
              </w:rPr>
              <w:t>/</w:t>
            </w:r>
            <w:r w:rsidR="00A162E7" w:rsidRPr="0094744F">
              <w:rPr>
                <w:rFonts w:ascii="Times New Roman" w:eastAsia="Malgun Gothic" w:hAnsi="Times New Roman" w:cs="Times New Roman"/>
                <w:color w:val="FF0000"/>
                <w:kern w:val="0"/>
                <w:szCs w:val="20"/>
                <w:u w:val="single"/>
              </w:rPr>
              <w:t>+1</w:t>
            </w:r>
          </w:p>
        </w:tc>
      </w:tr>
      <w:tr w:rsidR="00A162E7" w:rsidRPr="00543CC5" w:rsidTr="00A67197">
        <w:trPr>
          <w:trHeight w:val="276"/>
        </w:trPr>
        <w:tc>
          <w:tcPr>
            <w:tcW w:w="8879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162E7" w:rsidRPr="0094744F" w:rsidRDefault="00A162E7" w:rsidP="00A67197">
            <w:pPr>
              <w:spacing w:after="0"/>
              <w:rPr>
                <w:rFonts w:ascii="Times New Roman" w:eastAsiaTheme="minorHAnsi" w:hAnsi="Times New Roman" w:cs="Times New Roman"/>
                <w:sz w:val="24"/>
              </w:rPr>
            </w:pPr>
          </w:p>
          <w:p w:rsidR="00A162E7" w:rsidRPr="0094744F" w:rsidRDefault="00A162E7" w:rsidP="00A67197">
            <w:pPr>
              <w:spacing w:after="0"/>
              <w:rPr>
                <w:rFonts w:ascii="Times New Roman" w:eastAsiaTheme="minorHAnsi" w:hAnsi="Times New Roman" w:cs="Times New Roman"/>
                <w:sz w:val="24"/>
              </w:rPr>
            </w:pPr>
            <w:r w:rsidRPr="0094744F">
              <w:rPr>
                <w:rFonts w:ascii="Times New Roman" w:eastAsiaTheme="minorHAnsi" w:hAnsi="Times New Roman" w:cs="Times New Roman"/>
                <w:sz w:val="24"/>
              </w:rPr>
              <w:t xml:space="preserve">Underlined alleles were sequenced. </w:t>
            </w:r>
          </w:p>
          <w:p w:rsidR="00A162E7" w:rsidRPr="0094744F" w:rsidRDefault="00A162E7" w:rsidP="00A67197">
            <w:pPr>
              <w:spacing w:after="0"/>
              <w:rPr>
                <w:rFonts w:ascii="Times New Roman" w:eastAsiaTheme="minorHAnsi" w:hAnsi="Times New Roman" w:cs="Times New Roman"/>
                <w:sz w:val="24"/>
              </w:rPr>
            </w:pPr>
            <w:r w:rsidRPr="0094744F">
              <w:rPr>
                <w:rFonts w:ascii="Times New Roman" w:eastAsiaTheme="minorHAnsi" w:hAnsi="Times New Roman" w:cs="Times New Roman"/>
                <w:sz w:val="24"/>
              </w:rPr>
              <w:t>Alleles in red, detected by sequencing, but not by fPCR.</w:t>
            </w:r>
          </w:p>
          <w:p w:rsidR="00A162E7" w:rsidRPr="0094744F" w:rsidRDefault="00A162E7" w:rsidP="00A67197">
            <w:pPr>
              <w:pStyle w:val="NormalWeb"/>
              <w:wordWrap w:val="0"/>
              <w:spacing w:before="0" w:beforeAutospacing="0" w:after="0" w:afterAutospacing="0" w:line="276" w:lineRule="auto"/>
              <w:rPr>
                <w:rFonts w:ascii="Times New Roman" w:eastAsiaTheme="minorHAnsi" w:hAnsi="Times New Roman" w:cs="Times New Roman"/>
              </w:rPr>
            </w:pPr>
            <w:r w:rsidRPr="0094744F">
              <w:rPr>
                <w:rFonts w:ascii="Times New Roman" w:eastAsiaTheme="minorHAnsi" w:hAnsi="Times New Roman" w:cs="Times New Roman"/>
              </w:rPr>
              <w:t>*only one clone sequenced.</w:t>
            </w:r>
          </w:p>
          <w:p w:rsidR="00A162E7" w:rsidRPr="00924561" w:rsidRDefault="00A162E7" w:rsidP="00A67197">
            <w:pPr>
              <w:pStyle w:val="NormalWeb"/>
              <w:wordWrap w:val="0"/>
              <w:spacing w:before="0" w:beforeAutospacing="0" w:after="0" w:afterAutospacing="0" w:line="276" w:lineRule="auto"/>
              <w:rPr>
                <w:rFonts w:ascii="Times New Roman" w:eastAsiaTheme="minorHAnsi" w:hAnsi="Times New Roman" w:cs="Times New Roman"/>
                <w:b/>
                <w:bCs/>
                <w:kern w:val="24"/>
                <w:szCs w:val="36"/>
              </w:rPr>
            </w:pPr>
            <w:r w:rsidRPr="00924561">
              <w:rPr>
                <w:rFonts w:ascii="Times New Roman" w:eastAsiaTheme="minorHAnsi" w:hAnsi="Times New Roman" w:cs="Times New Roman" w:hint="eastAsia"/>
              </w:rPr>
              <w:t>**</w:t>
            </w:r>
            <w:r w:rsidRPr="00924561">
              <w:rPr>
                <w:rFonts w:ascii="Times New Roman" w:hAnsi="Times New Roman" w:cs="Times New Roman"/>
              </w:rPr>
              <w:t>Not determined by fPCR.</w:t>
            </w:r>
          </w:p>
        </w:tc>
      </w:tr>
    </w:tbl>
    <w:p w:rsidR="00A162E7" w:rsidRPr="007C12E1" w:rsidRDefault="00A162E7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</w:p>
    <w:p w:rsidR="00A162E7" w:rsidRDefault="00A162E7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</w:p>
    <w:p w:rsidR="006B7DCC" w:rsidRDefault="006B7DCC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</w:p>
    <w:p w:rsidR="00A162E7" w:rsidRDefault="00A162E7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Supplemental Table 2</w:t>
      </w:r>
      <w:r w:rsidRPr="00663BDF">
        <w:rPr>
          <w:rFonts w:ascii="Times New Roman" w:eastAsiaTheme="minorEastAsia" w:hAnsi="Times New Roman" w:cs="Times New Roman" w:hint="eastAsia"/>
          <w:bCs/>
          <w:kern w:val="24"/>
          <w:szCs w:val="36"/>
        </w:rPr>
        <w:t xml:space="preserve">. </w:t>
      </w:r>
      <w:r w:rsidRPr="00663BDF">
        <w:rPr>
          <w:rFonts w:ascii="Times New Roman" w:hAnsi="Times New Roman" w:cs="Times New Roman" w:hint="eastAsia"/>
        </w:rPr>
        <w:t xml:space="preserve">Genotypes of </w:t>
      </w:r>
      <w:r w:rsidRPr="00663BDF">
        <w:rPr>
          <w:rFonts w:ascii="Times New Roman" w:hAnsi="Times New Roman" w:cs="Times New Roman" w:hint="eastAsia"/>
          <w:i/>
        </w:rPr>
        <w:t>Prkdc</w:t>
      </w:r>
      <w:r w:rsidRPr="00663BDF">
        <w:rPr>
          <w:rFonts w:ascii="Times New Roman" w:hAnsi="Times New Roman" w:cs="Times New Roman" w:hint="eastAsia"/>
        </w:rPr>
        <w:t xml:space="preserve"> mutant mice.</w:t>
      </w:r>
    </w:p>
    <w:tbl>
      <w:tblPr>
        <w:tblpPr w:leftFromText="142" w:rightFromText="142" w:vertAnchor="text" w:horzAnchor="margin" w:tblpY="153"/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1"/>
        <w:gridCol w:w="2051"/>
        <w:gridCol w:w="3014"/>
        <w:gridCol w:w="2378"/>
      </w:tblGrid>
      <w:tr w:rsidR="00A162E7" w:rsidRPr="00EC6880" w:rsidTr="00A67197">
        <w:trPr>
          <w:trHeight w:val="514"/>
        </w:trPr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B6714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</w:pPr>
            <w:r w:rsidRPr="00B6714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  <w:t>Founder</w:t>
            </w:r>
            <w:r w:rsidRPr="00B6714D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22"/>
                <w:szCs w:val="24"/>
              </w:rPr>
              <w:t xml:space="preserve"> no</w:t>
            </w:r>
            <w:r w:rsidRPr="00B6714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  <w:t>.</w:t>
            </w:r>
          </w:p>
        </w:tc>
        <w:tc>
          <w:tcPr>
            <w:tcW w:w="11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B6714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</w:pPr>
            <w:r w:rsidRPr="00B6714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  <w:t>sgRNA</w:t>
            </w:r>
            <w:r w:rsidRPr="00B6714D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22"/>
                <w:szCs w:val="24"/>
              </w:rPr>
              <w:t xml:space="preserve"> </w:t>
            </w:r>
            <w:r w:rsidRPr="00B6714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  <w:t>(ng/</w:t>
            </w:r>
            <w:r w:rsidRPr="00B6714D">
              <w:rPr>
                <w:rFonts w:ascii="Symbol" w:eastAsia="Malgun Gothic" w:hAnsi="Symbol" w:cs="Times New Roman"/>
                <w:b/>
                <w:bCs/>
                <w:kern w:val="0"/>
                <w:sz w:val="22"/>
                <w:szCs w:val="24"/>
              </w:rPr>
              <w:t></w:t>
            </w:r>
            <w:r w:rsidRPr="00B6714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  <w:t>l)</w:t>
            </w:r>
          </w:p>
        </w:tc>
        <w:tc>
          <w:tcPr>
            <w:tcW w:w="16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B6714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</w:pPr>
            <w:r w:rsidRPr="00B6714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  <w:t>Genotyping Summary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B6714D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</w:pPr>
            <w:r w:rsidRPr="00B6714D">
              <w:rPr>
                <w:rFonts w:ascii="Times New Roman" w:eastAsia="Malgun Gothic" w:hAnsi="Times New Roman" w:cs="Times New Roman"/>
                <w:b/>
                <w:bCs/>
                <w:kern w:val="0"/>
                <w:sz w:val="22"/>
                <w:szCs w:val="24"/>
              </w:rPr>
              <w:t>Detected alleles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7</w:t>
            </w: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  <w:vertAlign w:val="superscript"/>
              </w:rPr>
              <w:t>*</w:t>
            </w:r>
          </w:p>
        </w:tc>
        <w:tc>
          <w:tcPr>
            <w:tcW w:w="11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not determined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4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bi-allelic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+1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47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bi-allelic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14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 xml:space="preserve"> +</w:t>
            </w:r>
            <w:r w:rsidR="00A162E7" w:rsidRPr="0010504A"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455</w:t>
            </w:r>
          </w:p>
        </w:tc>
      </w:tr>
      <w:tr w:rsidR="00A162E7" w:rsidRPr="00EC6880" w:rsidTr="00A67197">
        <w:trPr>
          <w:trHeight w:val="2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37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+2/</w:t>
            </w: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39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+3/</w:t>
            </w: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70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71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72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90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53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67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8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+2/WT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14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6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16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8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17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23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13</w:t>
            </w:r>
            <w:r w:rsidR="00A162E7" w:rsidRPr="0010504A">
              <w:rPr>
                <w:rFonts w:ascii="Times New Roman" w:eastAsia="Malgun Gothic" w:hAnsi="Times New Roman" w:cs="Times New Roman"/>
                <w:color w:val="FF0000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color w:val="FF0000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44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45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21/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37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48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Heterozygote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7/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76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+1</w:t>
            </w: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+2</w:t>
            </w: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80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4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4+252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81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4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85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3+1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86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4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33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4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/+2/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54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7+28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12+30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64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FF0000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color w:val="FF0000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color w:val="FF0000"/>
                <w:kern w:val="0"/>
                <w:szCs w:val="24"/>
                <w:u w:val="single"/>
              </w:rPr>
              <w:t>3+97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4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66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3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55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100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7/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6+2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115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3+2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+1</w:t>
            </w:r>
            <w:r w:rsidR="00A162E7" w:rsidRPr="00091852"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/WT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4/+5/+9/WT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11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2/+2/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12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14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+1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15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5+1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/+7/+12/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18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1+32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4/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269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61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26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6+2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37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50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13/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2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1/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WT</w:t>
            </w:r>
          </w:p>
        </w:tc>
      </w:tr>
      <w:tr w:rsidR="00A162E7" w:rsidRPr="00EC6880" w:rsidTr="00A67197">
        <w:trPr>
          <w:trHeight w:val="258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51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250</w:t>
            </w:r>
          </w:p>
        </w:tc>
        <w:tc>
          <w:tcPr>
            <w:tcW w:w="1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Mosaic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10504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4"/>
              </w:rPr>
            </w:pP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15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</w:rPr>
              <w:t>/Δ12/</w:t>
            </w:r>
            <w:r>
              <w:rPr>
                <w:rFonts w:ascii="Times New Roman" w:eastAsia="Malgun Gothic" w:hAnsi="Times New Roman" w:cs="Times New Roman" w:hint="eastAsia"/>
                <w:kern w:val="0"/>
                <w:szCs w:val="24"/>
                <w:u w:val="single"/>
              </w:rPr>
              <w:t>-</w:t>
            </w:r>
            <w:r w:rsidR="00A162E7" w:rsidRPr="0010504A">
              <w:rPr>
                <w:rFonts w:ascii="Times New Roman" w:eastAsia="Malgun Gothic" w:hAnsi="Times New Roman" w:cs="Times New Roman"/>
                <w:kern w:val="0"/>
                <w:szCs w:val="24"/>
                <w:u w:val="single"/>
              </w:rPr>
              <w:t>4</w:t>
            </w:r>
          </w:p>
        </w:tc>
      </w:tr>
      <w:tr w:rsidR="00A162E7" w:rsidRPr="00EC6880" w:rsidTr="00A67197">
        <w:trPr>
          <w:trHeight w:val="1160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162E7" w:rsidRDefault="00A162E7" w:rsidP="00A671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5BB1">
              <w:rPr>
                <w:rFonts w:ascii="Times New Roman" w:hAnsi="Times New Roman" w:cs="Times New Roman"/>
                <w:sz w:val="24"/>
                <w:szCs w:val="24"/>
              </w:rPr>
              <w:t xml:space="preserve">Underlined alleles were sequenced. </w:t>
            </w:r>
          </w:p>
          <w:p w:rsidR="00A162E7" w:rsidRPr="003B2D8C" w:rsidRDefault="00A162E7" w:rsidP="00A671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D8C">
              <w:rPr>
                <w:rFonts w:ascii="Times New Roman" w:hAnsi="Times New Roman" w:cs="Times New Roman"/>
                <w:sz w:val="24"/>
                <w:szCs w:val="24"/>
              </w:rPr>
              <w:t>Alleles in red, detected by sequencing, but not by fPCR.</w:t>
            </w:r>
          </w:p>
          <w:p w:rsidR="00A162E7" w:rsidRPr="00F10A3C" w:rsidRDefault="00A162E7" w:rsidP="00A67197">
            <w:pPr>
              <w:spacing w:after="0" w:line="240" w:lineRule="auto"/>
              <w:rPr>
                <w:sz w:val="18"/>
              </w:rPr>
            </w:pPr>
            <w:r w:rsidRPr="001E5B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Pr="001E5BB1">
              <w:rPr>
                <w:rFonts w:ascii="Times New Roman" w:hAnsi="Times New Roman" w:cs="Times New Roman"/>
                <w:sz w:val="24"/>
                <w:szCs w:val="24"/>
              </w:rPr>
              <w:t>Not determined by fPCR.</w:t>
            </w:r>
          </w:p>
        </w:tc>
      </w:tr>
    </w:tbl>
    <w:p w:rsidR="00A162E7" w:rsidRDefault="00A162E7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Supplemental Table 3</w:t>
      </w:r>
      <w:r w:rsidRPr="00663BDF">
        <w:rPr>
          <w:rFonts w:ascii="Times New Roman" w:eastAsiaTheme="minorEastAsia" w:hAnsi="Times New Roman" w:cs="Times New Roman" w:hint="eastAsia"/>
          <w:bCs/>
          <w:kern w:val="24"/>
          <w:szCs w:val="36"/>
        </w:rPr>
        <w:t xml:space="preserve">. </w:t>
      </w:r>
      <w:r w:rsidRPr="00663BDF">
        <w:rPr>
          <w:rFonts w:ascii="Times New Roman" w:hAnsi="Times New Roman" w:cs="Times New Roman" w:hint="eastAsia"/>
        </w:rPr>
        <w:t xml:space="preserve">DNA sequences of </w:t>
      </w:r>
      <w:r w:rsidRPr="00663BDF">
        <w:rPr>
          <w:rFonts w:ascii="Times New Roman" w:hAnsi="Times New Roman" w:cs="Times New Roman" w:hint="eastAsia"/>
          <w:i/>
        </w:rPr>
        <w:t>Foxn1</w:t>
      </w:r>
      <w:r w:rsidRPr="00663BDF">
        <w:rPr>
          <w:rFonts w:ascii="Times New Roman" w:hAnsi="Times New Roman" w:cs="Times New Roman" w:hint="eastAsia"/>
        </w:rPr>
        <w:t xml:space="preserve"> mutant alleles identified from a subset of T7E1-positive mutant founders.</w:t>
      </w:r>
    </w:p>
    <w:tbl>
      <w:tblPr>
        <w:tblW w:w="924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339"/>
        <w:gridCol w:w="1026"/>
        <w:gridCol w:w="558"/>
        <w:gridCol w:w="2317"/>
      </w:tblGrid>
      <w:tr w:rsidR="00A162E7" w:rsidRPr="00F526FF" w:rsidTr="00A67197">
        <w:trPr>
          <w:trHeight w:val="306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70C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70C0"/>
                <w:kern w:val="0"/>
                <w:sz w:val="16"/>
                <w:szCs w:val="14"/>
              </w:rPr>
              <w:t>ACTTCCAGGCTCCACCCGACTGGA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GGG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CGAACCCCAAGGGGACCTC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7030A0"/>
                <w:kern w:val="0"/>
                <w:sz w:val="16"/>
                <w:szCs w:val="14"/>
              </w:rPr>
              <w:t>ATG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CAGG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</w:pPr>
            <w:r w:rsidRPr="00543CC5">
              <w:rPr>
                <w:rFonts w:ascii="Courier New" w:eastAsia="Malgun Gothic" w:hAnsi="Courier New" w:cs="Courier New"/>
                <w:b/>
                <w:bCs/>
                <w:kern w:val="0"/>
                <w:sz w:val="16"/>
                <w:szCs w:val="14"/>
              </w:rPr>
              <w:t>del+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ins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#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Founder</w:t>
            </w: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 xml:space="preserve"> mice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ACTTCCAGGC-------------------AACCCCAAGGGGACCTCATGCAGG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20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ACTTCCAGGC------------------GAACCCCAAGGGGACCTCATGCAGG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115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ACTTCCAGGCTCC----------------------------------------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60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19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ACTTCCAGGCTCC----------------------------------------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44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108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ACTTCCAGGCTCC---------------------CAAGGGGACCTCATGCAGG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64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ACTTCCAGGCTCC------------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TTAGGA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GGCGAACCCCAAGGGGACCTCA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12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126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ACTTCCAGGCTCCACC----------------------------TCATGCAGG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ACTTCCAGGCTCCACCC---------------------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CCAA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GGGACCTCATG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21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61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ACTTCCAGGCTCCACCC------------------AAGGGGACCTCATGCAGG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95, 29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ACTTCCAGGCTCCACCC-----------------CAAGGGGACCTCATGCAGG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 xml:space="preserve">12, 14, 27, 66, 108, 114, 126 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ACTTCCAGGCTCCACCC---------------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A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CCCAAGGGGACCTCATGCAG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15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32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558ED5"/>
                <w:kern w:val="0"/>
                <w:sz w:val="16"/>
                <w:szCs w:val="14"/>
              </w:rPr>
              <w:t>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-------------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CA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CCCAAGGGGACCTCATGCA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15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124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ACTTCCAGGCTCCACCC-------------ACCCCAAGGGGACCTCATGCAGG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32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ACTTCCAGGCTCCACCC--------GGCGAACCCCAAGGGGACCTCATGCAGG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110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-------------------GGGGACCTCATGCAGG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20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29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ACTTCCAGGCTCCACCCG-----------AACCCCAAGGGGACCTCATGCAGG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111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ACTTCCAGGCTCCACCCGA----------------------ACCTCATGCAGG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79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ACTTCCAGGCTCCACCCGA------------------GGGGACCTCATGCAGG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13, 127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ACTTCCAGGCTCCACCCCA-----------------AGGGGACCTCATGCAGG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24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ACTTCCAGGCTCCACCCGA-----------ACCCCAAGGGGACCTCATGCAGG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14, 53, 58, 69, 124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ACTTCCAGGCTCCACCCGA---------–GACCCCAAGGGGACCTCATGCAGG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14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ACTTCCAGGCTCCACCCGA-----GGGCGAACCCCAAGGGGACCTCATGCAGG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3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53, 79, 115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ACTTCCAGGCTCCACCCGAC-----------------------CTCATGCAGG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108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ACTTCCAGGCTCCACCCGAC-----------CCCCAAGGGGACCTCATGCAGG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3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ACTTCCAGGCTCCACCCGAC-----------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GAAGGG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CCCCAAGGGGACCTCA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11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66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ACTTCCAGGCTCCACCCGAC--------GAACCCCAAGGGGACCTCATGCAGG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3, 66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ACTTCCAGGCTCCACCCGAC-----GGCGAACCCCAAGGGGACCTCATGCAGG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27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A306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ACTTCCAGGCTCCACCCGAC––</w:t>
            </w:r>
            <w:r w:rsidRPr="009A306A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GTGCTT</w:t>
            </w:r>
            <w:r w:rsidRPr="009A306A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G</w:t>
            </w: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AGGGCGAACCCCAAGGGGACCTCA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A306A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  <w:r w:rsidR="00A162E7" w:rsidRPr="009A306A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A306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9A306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------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CACTATCTTCTGGGCTCCTCCATGT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C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6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+25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21, 114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----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GGCGAACCCCAAGGGGACCTCATGCAG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4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53</w:t>
            </w:r>
          </w:p>
        </w:tc>
      </w:tr>
      <w:tr w:rsidR="00A162E7" w:rsidRPr="00F526FF" w:rsidTr="00A67197">
        <w:trPr>
          <w:trHeight w:val="306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--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TGC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AGGGCGAACCCCAAGGGGACCTCATGC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4"/>
              </w:rPr>
              <w:t>-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  <w:r w:rsidR="00A162E7"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126</w:t>
            </w:r>
          </w:p>
        </w:tc>
      </w:tr>
      <w:tr w:rsidR="00A162E7" w:rsidRPr="00F526FF" w:rsidTr="00A67197">
        <w:trPr>
          <w:trHeight w:val="194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TGG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AGGGCGAACCCCAAGGGGACCTCATGCAG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15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3, 5, 12, 19, 29, 55, 56, 61, 66, 68, 81, 108, 111, 124, 127</w:t>
            </w:r>
          </w:p>
        </w:tc>
      </w:tr>
      <w:tr w:rsidR="00A162E7" w:rsidRPr="00F526FF" w:rsidTr="00A67197">
        <w:trPr>
          <w:trHeight w:val="339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TT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TGG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AGGGCGAACCCCAAGGGGACCTCATGCA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79, 120</w:t>
            </w:r>
          </w:p>
        </w:tc>
      </w:tr>
      <w:tr w:rsidR="00A162E7" w:rsidRPr="00F526FF" w:rsidTr="00A67197">
        <w:trPr>
          <w:trHeight w:val="400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TGT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4"/>
              </w:rPr>
              <w:t>TGG</w:t>
            </w: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AGGGCGAACCCCAAGGGGACCTCATGC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F526FF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F526FF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55</w:t>
            </w:r>
          </w:p>
        </w:tc>
      </w:tr>
      <w:tr w:rsidR="00A162E7" w:rsidRPr="00F526FF" w:rsidTr="00A67197">
        <w:trPr>
          <w:trHeight w:val="294"/>
        </w:trPr>
        <w:tc>
          <w:tcPr>
            <w:tcW w:w="5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A306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ACTTCCAGGCTCCACCCGACTGGAG</w:t>
            </w:r>
            <w:r w:rsidRPr="009A306A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(+455)</w:t>
            </w: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GGCGAACCCCAAGGGGACCTCC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A306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</w:pPr>
            <w:r w:rsidRPr="009A306A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4"/>
              </w:rPr>
              <w:t>+455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9A306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2E7" w:rsidRPr="009A306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</w:pPr>
            <w:r w:rsidRPr="009A306A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4"/>
              </w:rPr>
              <w:t>13</w:t>
            </w:r>
          </w:p>
        </w:tc>
      </w:tr>
    </w:tbl>
    <w:p w:rsidR="00A162E7" w:rsidRDefault="00A162E7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</w:rPr>
      </w:pPr>
    </w:p>
    <w:p w:rsidR="00A162E7" w:rsidRPr="00663BDF" w:rsidRDefault="00A162E7" w:rsidP="00A162E7">
      <w:pPr>
        <w:pStyle w:val="NormalWeb"/>
        <w:spacing w:before="0" w:beforeAutospacing="0" w:after="0" w:afterAutospacing="0" w:line="360" w:lineRule="auto"/>
        <w:contextualSpacing/>
        <w:rPr>
          <w:rFonts w:ascii="Times New Roman" w:eastAsiaTheme="minorEastAsia" w:hAnsi="Times New Roman" w:cs="Times New Roman"/>
          <w:bCs/>
          <w:kern w:val="24"/>
          <w:szCs w:val="36"/>
        </w:rPr>
      </w:pPr>
      <w:r>
        <w:rPr>
          <w:rFonts w:ascii="Times New Roman" w:hAnsi="Times New Roman" w:cs="Times New Roman" w:hint="eastAsia"/>
        </w:rPr>
        <w:lastRenderedPageBreak/>
        <w:t>Supplemental Table 4</w:t>
      </w:r>
      <w:r w:rsidRPr="00663BDF">
        <w:rPr>
          <w:rFonts w:ascii="Times New Roman" w:hAnsi="Times New Roman" w:cs="Times New Roman" w:hint="eastAsia"/>
        </w:rPr>
        <w:t xml:space="preserve">. DNA sequences of </w:t>
      </w:r>
      <w:r w:rsidRPr="00663BDF">
        <w:rPr>
          <w:rFonts w:ascii="Times New Roman" w:hAnsi="Times New Roman" w:cs="Times New Roman" w:hint="eastAsia"/>
          <w:i/>
        </w:rPr>
        <w:t>Prkdc</w:t>
      </w:r>
      <w:r w:rsidRPr="00663BDF">
        <w:rPr>
          <w:rFonts w:ascii="Times New Roman" w:hAnsi="Times New Roman" w:cs="Times New Roman" w:hint="eastAsia"/>
        </w:rPr>
        <w:t xml:space="preserve"> mutant alleles.</w:t>
      </w:r>
    </w:p>
    <w:tbl>
      <w:tblPr>
        <w:tblW w:w="8716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59"/>
        <w:gridCol w:w="1051"/>
        <w:gridCol w:w="475"/>
        <w:gridCol w:w="1531"/>
      </w:tblGrid>
      <w:tr w:rsidR="00A162E7" w:rsidRPr="00EE1697" w:rsidTr="00A67197">
        <w:trPr>
          <w:trHeight w:val="330"/>
        </w:trPr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70C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70C0"/>
                <w:kern w:val="0"/>
                <w:sz w:val="16"/>
                <w:szCs w:val="16"/>
              </w:rPr>
              <w:t>TTGGTTTGCTTGTGTTTATC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</w:pPr>
            <w:r w:rsidRPr="00543CC5">
              <w:rPr>
                <w:rFonts w:ascii="Courier New" w:eastAsia="Malgun Gothic" w:hAnsi="Courier New" w:cs="Courier New"/>
                <w:b/>
                <w:bCs/>
                <w:kern w:val="0"/>
                <w:sz w:val="16"/>
                <w:szCs w:val="16"/>
              </w:rPr>
              <w:t>del+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ins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#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founders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TTGGTTT--------------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47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TTGGTTT-----------TCCGGAAGTCGCTTAGCATTGAGGACGTAAGTATGAT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70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TTGGTTTG---------------AAGTCGCTTAGCATTGAGGACGTAAGTATGAT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51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A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GGTTTG------------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TCCGTGTCGTTTGGCATGGAGGACGTTCAA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12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+30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54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TTGGTTTG----TGTTTATC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81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TTGGTTTGC------------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72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TTGGTTTGCTT---------------------AGCATTGAGGACGTAAGTATGAT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4, 7, 17, 85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TTGGTTTGCTT-------------AGTCGCTTAGCATTGAGGACGTAAGTATGAT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23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TTGGTTTGCTT--------C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16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TTGGTTTGCTT------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TG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6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26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TTGGTTTGCTTG-----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A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5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15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TTGGTTTGCTT--------------------------------------------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25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TTGGTTTGCTTGT------------------------------------------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TTGGTTTGCTTGT--------------CGCTTAGCATTGAGGACGTAAGTATGAT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12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-//–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+252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80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TTGGTTTGCTTGTG---ATC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66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TTGGTTTGCTTGTGT------------CGCTTAGCATTGAGGACGTAAGTATGAT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71, 81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TTGGTTTGCTTGTGT-------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CG</w:t>
            </w:r>
            <w:r w:rsidRPr="00EE1697">
              <w:rPr>
                <w:rFonts w:ascii="Courier New" w:eastAsia="Malgun Gothic" w:hAnsi="Courier New" w:cs="Courier New"/>
                <w:b/>
                <w:bCs/>
                <w:i/>
                <w:iCs/>
                <w:color w:val="00B050"/>
                <w:kern w:val="0"/>
                <w:sz w:val="16"/>
                <w:szCs w:val="16"/>
              </w:rPr>
              <w:t>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TTAGCATTGGGGACGCTCAATTGAA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7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+28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54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TTGGTTTGCTTGTGT----C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 xml:space="preserve">33, 64, 86 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85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TTGGTTTGCTTGTGT---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CT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TTGGTTTGCTTGTGT--ATC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44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ACATATCCGTGTACATATCCGTGTACAGTACA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+32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18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TTGGTTTGCTTGTGTT-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/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-C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+97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64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TTGGTTTGCTTGTGTT--TC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26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/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+220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47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TTGGTTTGCTTGTGTTT--C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50, 67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TTGGTTTGCTTGTGTTTA------AGTCGCTTAGCATTGAGGACGTAAGTATGAT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14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A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12, 66, 86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AAGTCGCTTAGCATTGAGGACGTAAGTATGA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4, 76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TT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76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TTGGTTTGCTTGTGTTT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CC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ATC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FF0000"/>
                <w:kern w:val="0"/>
                <w:sz w:val="16"/>
                <w:szCs w:val="16"/>
              </w:rPr>
              <w:t>CGG</w:t>
            </w: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AAGTCGCTTAGCATTGAGGACGTAAGTATG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B050"/>
                <w:kern w:val="0"/>
                <w:sz w:val="16"/>
                <w:szCs w:val="16"/>
              </w:rPr>
              <w:t>+2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8</w:t>
            </w:r>
          </w:p>
        </w:tc>
      </w:tr>
      <w:tr w:rsidR="00A162E7" w:rsidRPr="00EE1697" w:rsidTr="00A67197">
        <w:trPr>
          <w:trHeight w:val="330"/>
        </w:trPr>
        <w:tc>
          <w:tcPr>
            <w:tcW w:w="5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-----------------------------CGCTTAGCATTGAGGACGTAAGTATG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7A522B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ourier New" w:eastAsia="Malgun Gothic" w:hAnsi="Courier New" w:cs="Courier New" w:hint="eastAsia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="00A162E7"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269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2E7" w:rsidRPr="00EE1697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</w:pPr>
            <w:r w:rsidRPr="00EE1697">
              <w:rPr>
                <w:rFonts w:ascii="Courier New" w:eastAsia="Malgun Gothic" w:hAnsi="Courier New" w:cs="Courier New"/>
                <w:b/>
                <w:bCs/>
                <w:color w:val="000000"/>
                <w:kern w:val="0"/>
                <w:sz w:val="16"/>
                <w:szCs w:val="16"/>
              </w:rPr>
              <w:t>25</w:t>
            </w:r>
          </w:p>
        </w:tc>
      </w:tr>
    </w:tbl>
    <w:p w:rsidR="00A162E7" w:rsidRDefault="00A162E7" w:rsidP="00A162E7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A162E7" w:rsidRDefault="00A162E7" w:rsidP="00A162E7">
      <w:pPr>
        <w:contextualSpacing/>
        <w:rPr>
          <w:rFonts w:ascii="Times New Roman" w:hAnsi="Times New Roman" w:cs="Times New Roman"/>
          <w:sz w:val="24"/>
        </w:rPr>
      </w:pPr>
      <w:r w:rsidRPr="00FD128D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Supplemental Table </w:t>
      </w:r>
      <w:r w:rsidR="00B30E9F">
        <w:rPr>
          <w:rFonts w:ascii="Times New Roman" w:hAnsi="Times New Roman" w:cs="Times New Roman" w:hint="eastAsia"/>
          <w:sz w:val="24"/>
          <w:szCs w:val="24"/>
        </w:rPr>
        <w:t>5</w:t>
      </w:r>
      <w:r w:rsidRPr="00FD128D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 xml:space="preserve">Oligonucletide for preparation of </w:t>
      </w:r>
      <w:r w:rsidRPr="003769B9">
        <w:rPr>
          <w:rFonts w:ascii="Times New Roman" w:hAnsi="Times New Roman" w:cs="Times New Roman"/>
          <w:i/>
          <w:sz w:val="24"/>
        </w:rPr>
        <w:t>in vitro</w:t>
      </w:r>
      <w:r w:rsidRPr="003769B9">
        <w:rPr>
          <w:rFonts w:ascii="Times New Roman" w:hAnsi="Times New Roman" w:cs="Times New Roman"/>
          <w:sz w:val="24"/>
        </w:rPr>
        <w:t xml:space="preserve"> RNA transcription template</w:t>
      </w:r>
      <w:r>
        <w:rPr>
          <w:rFonts w:ascii="Times New Roman" w:hAnsi="Times New Roman" w:cs="Times New Roman" w:hint="eastAsia"/>
          <w:sz w:val="24"/>
        </w:rPr>
        <w:t>.</w:t>
      </w:r>
    </w:p>
    <w:tbl>
      <w:tblPr>
        <w:tblW w:w="9248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31"/>
        <w:gridCol w:w="1301"/>
        <w:gridCol w:w="5816"/>
      </w:tblGrid>
      <w:tr w:rsidR="00A162E7" w:rsidRPr="001914DE" w:rsidTr="00A67197">
        <w:trPr>
          <w:trHeight w:val="157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RNA Name</w:t>
            </w:r>
          </w:p>
        </w:tc>
        <w:tc>
          <w:tcPr>
            <w:tcW w:w="1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Direction</w:t>
            </w:r>
          </w:p>
        </w:tc>
        <w:tc>
          <w:tcPr>
            <w:tcW w:w="5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Sequence (5' to 3')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Foxn1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#1 sgRNA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CAGTCTGACGTCACACTTCC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Foxn1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#2 sgRNA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ACTTCCAGGCTCCACCCGAC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Foxn1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#3 sgRNA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CCAGGCTCCACCCGACTGGA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Foxn1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#4 sgRNA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ACTGGAGGGCGAACCCCAAG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Foxn1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#5 sgRNA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ACCCCAAGGGGACCTCATGC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Prkdc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#1 sgRNA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  <w:u w:val="single"/>
              </w:rPr>
              <w:t>TTAGTTTTTTCCAGAGACTT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 w:hint="eastAsia"/>
                <w:i/>
                <w:color w:val="000000"/>
                <w:kern w:val="0"/>
                <w:sz w:val="24"/>
                <w:szCs w:val="24"/>
              </w:rPr>
              <w:t>P</w:t>
            </w: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rkdc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#2 sgRNA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  <w:u w:val="single"/>
              </w:rPr>
              <w:t>TTGGTTTGCTTGTGTTTATC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Prkdc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#3 sgRNA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CACAAGCAAACCAAAGTCTC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Prkdc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#4 sgRNA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CCTCAATGCTAAGCGACTTC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222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eGFP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sgRNA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  <w:u w:val="single"/>
              </w:rPr>
              <w:t>CGCGCCGAGGTGAAGTTCGA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GTTTTAGAGCTAGAAATAGCAAGTTAAAATAAGGCTAGTCCG</w:t>
            </w:r>
          </w:p>
        </w:tc>
      </w:tr>
      <w:tr w:rsidR="00A162E7" w:rsidRPr="001914DE" w:rsidTr="00A67197">
        <w:trPr>
          <w:trHeight w:val="157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sgRNA Reverse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AAAAAAAGCACCGACTCGGTGCCACTTTTTCAAGTTGATAACGGACTAGCCTTATTTTAAC</w:t>
            </w:r>
          </w:p>
        </w:tc>
      </w:tr>
      <w:tr w:rsidR="00A162E7" w:rsidRPr="001914DE" w:rsidTr="00A67197">
        <w:trPr>
          <w:trHeight w:val="157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 w:hint="eastAsia"/>
                <w:i/>
                <w:color w:val="000000"/>
                <w:kern w:val="0"/>
                <w:sz w:val="24"/>
                <w:szCs w:val="24"/>
              </w:rPr>
              <w:t>m</w:t>
            </w: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itfa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crRNA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  <w:u w:val="single"/>
              </w:rPr>
              <w:t>AGTGCTTCACCTGCTGCCTC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GTTTTAGAGCTATGCTGTTTTG</w:t>
            </w:r>
          </w:p>
        </w:tc>
      </w:tr>
      <w:tr w:rsidR="00A162E7" w:rsidRPr="001914DE" w:rsidTr="00A67197">
        <w:trPr>
          <w:trHeight w:val="157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 w:hint="eastAsia"/>
                <w:i/>
                <w:color w:val="000000"/>
                <w:kern w:val="0"/>
                <w:sz w:val="24"/>
                <w:szCs w:val="24"/>
              </w:rPr>
              <w:t>m</w:t>
            </w: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itfa</w:t>
            </w: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 crRNA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CAAAACAGCATAGCTCTAAAAC</w:t>
            </w:r>
            <w:r w:rsidRPr="0010504A">
              <w:rPr>
                <w:rFonts w:ascii="Times New Roman" w:eastAsia="Malgun Gothic" w:hAnsi="Times New Roman" w:cs="Times New Roman"/>
                <w:color w:val="00B0F0"/>
                <w:kern w:val="0"/>
                <w:szCs w:val="24"/>
              </w:rPr>
              <w:t>GAGGCAGCAGGTGAAGCACT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CCTATAGTGAGTCGTATTAATTTC</w:t>
            </w:r>
          </w:p>
        </w:tc>
      </w:tr>
      <w:tr w:rsidR="00A162E7" w:rsidRPr="001914DE" w:rsidTr="00A67197">
        <w:trPr>
          <w:trHeight w:val="157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TracrRNA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  <w:u w:val="single"/>
              </w:rPr>
              <w:t>GAAATTAATACGACTCACTATAGG</w:t>
            </w: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AACCATTCAAAACAGCATAGCAAGTTAAAATAAGGCTAGTCCG</w:t>
            </w:r>
          </w:p>
        </w:tc>
      </w:tr>
      <w:tr w:rsidR="00A162E7" w:rsidRPr="001914DE" w:rsidTr="00A67197">
        <w:trPr>
          <w:trHeight w:val="157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 xml:space="preserve">TracrRNA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1914DE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1914DE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62E7" w:rsidRPr="0010504A" w:rsidRDefault="00A162E7" w:rsidP="00A67197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</w:pPr>
            <w:r w:rsidRPr="0010504A">
              <w:rPr>
                <w:rFonts w:ascii="Times New Roman" w:eastAsia="Malgun Gothic" w:hAnsi="Times New Roman" w:cs="Times New Roman"/>
                <w:color w:val="000000"/>
                <w:kern w:val="0"/>
                <w:szCs w:val="24"/>
              </w:rPr>
              <w:t>AAAAAAAGCACCGACTCGGTGCCACTTTTTCAAGTTGATAACGGACTAGCCTTATTTTAACTTGCTATG</w:t>
            </w:r>
          </w:p>
        </w:tc>
      </w:tr>
    </w:tbl>
    <w:p w:rsidR="00A162E7" w:rsidRPr="007B070C" w:rsidRDefault="00A162E7" w:rsidP="00A162E7">
      <w:pPr>
        <w:contextualSpacing/>
        <w:rPr>
          <w:rFonts w:ascii="Times New Roman" w:hAnsi="Times New Roman" w:cs="Times New Roman"/>
          <w:sz w:val="24"/>
          <w:szCs w:val="20"/>
        </w:rPr>
      </w:pPr>
      <w:r w:rsidRPr="007B070C">
        <w:rPr>
          <w:rFonts w:ascii="Times New Roman" w:hAnsi="Times New Roman" w:cs="Times New Roman"/>
          <w:sz w:val="24"/>
          <w:szCs w:val="20"/>
          <w:vertAlign w:val="superscript"/>
        </w:rPr>
        <w:t>a</w:t>
      </w:r>
      <w:r w:rsidRPr="007B070C">
        <w:rPr>
          <w:rFonts w:ascii="Times New Roman" w:hAnsi="Times New Roman" w:cs="Times New Roman"/>
          <w:sz w:val="24"/>
          <w:szCs w:val="20"/>
        </w:rPr>
        <w:t xml:space="preserve"> F, forward; R, reverse</w:t>
      </w:r>
    </w:p>
    <w:p w:rsidR="00A162E7" w:rsidRDefault="00A162E7" w:rsidP="00A162E7">
      <w:pPr>
        <w:contextualSpacing/>
        <w:rPr>
          <w:rFonts w:ascii="Times New Roman" w:hAnsi="Times New Roman" w:cs="Times New Roman"/>
          <w:sz w:val="24"/>
        </w:rPr>
      </w:pPr>
      <w:r w:rsidRPr="007B070C">
        <w:rPr>
          <w:rFonts w:ascii="Times New Roman" w:hAnsi="Times New Roman" w:cs="Times New Roman"/>
          <w:sz w:val="24"/>
          <w:szCs w:val="20"/>
          <w:vertAlign w:val="superscript"/>
        </w:rPr>
        <w:t xml:space="preserve">b </w:t>
      </w:r>
      <w:r w:rsidRPr="007B070C">
        <w:rPr>
          <w:rFonts w:ascii="Times New Roman" w:hAnsi="Times New Roman" w:cs="Times New Roman"/>
          <w:sz w:val="24"/>
          <w:szCs w:val="20"/>
        </w:rPr>
        <w:t xml:space="preserve">Sequences complementary to target DNA are shown in blue. The T7 promoter sequence is underlined. </w:t>
      </w:r>
    </w:p>
    <w:p w:rsidR="00A162E7" w:rsidRDefault="00A162E7" w:rsidP="00A162E7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162E7" w:rsidRPr="003769B9" w:rsidRDefault="00A162E7" w:rsidP="00A162E7">
      <w:pPr>
        <w:contextualSpacing/>
        <w:rPr>
          <w:rFonts w:ascii="Times New Roman" w:hAnsi="Times New Roman" w:cs="Times New Roman"/>
          <w:sz w:val="24"/>
        </w:rPr>
      </w:pPr>
      <w:r w:rsidRPr="00FD128D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Supplemental Table </w:t>
      </w:r>
      <w:r w:rsidR="00590E99"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3769B9">
        <w:rPr>
          <w:rFonts w:ascii="Times New Roman" w:hAnsi="Times New Roman" w:cs="Times New Roman"/>
          <w:sz w:val="24"/>
        </w:rPr>
        <w:t>Primer</w:t>
      </w:r>
      <w:r w:rsidR="00750903"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>s</w:t>
      </w:r>
      <w:r w:rsidR="00750903">
        <w:rPr>
          <w:rFonts w:ascii="Times New Roman" w:hAnsi="Times New Roman" w:cs="Times New Roman" w:hint="eastAsia"/>
          <w:sz w:val="24"/>
        </w:rPr>
        <w:t>equences</w:t>
      </w:r>
      <w:r w:rsidRPr="003769B9">
        <w:rPr>
          <w:rFonts w:ascii="Times New Roman" w:hAnsi="Times New Roman" w:cs="Times New Roman"/>
          <w:sz w:val="24"/>
        </w:rPr>
        <w:t xml:space="preserve"> used in  T7E1 assay</w:t>
      </w:r>
      <w:r w:rsidR="00750903">
        <w:rPr>
          <w:rFonts w:ascii="Times New Roman" w:hAnsi="Times New Roman" w:cs="Times New Roman" w:hint="eastAsia"/>
          <w:sz w:val="24"/>
        </w:rPr>
        <w:t xml:space="preserve"> and fPCR analysis</w:t>
      </w:r>
      <w:r>
        <w:rPr>
          <w:rFonts w:ascii="Times New Roman" w:hAnsi="Times New Roman" w:cs="Times New Roman" w:hint="eastAsia"/>
          <w:sz w:val="24"/>
        </w:rPr>
        <w:t>.</w:t>
      </w:r>
    </w:p>
    <w:p w:rsidR="00A162E7" w:rsidRPr="003769B9" w:rsidRDefault="00A162E7" w:rsidP="00A162E7">
      <w:pPr>
        <w:contextualSpacing/>
        <w:rPr>
          <w:rFonts w:ascii="Times New Roman" w:hAnsi="Times New Roman" w:cs="Times New Roman"/>
          <w:sz w:val="24"/>
        </w:rPr>
      </w:pPr>
    </w:p>
    <w:tbl>
      <w:tblPr>
        <w:tblpPr w:leftFromText="142" w:rightFromText="142" w:vertAnchor="text" w:tblpY="1"/>
        <w:tblOverlap w:val="never"/>
        <w:tblW w:w="750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12"/>
        <w:gridCol w:w="1158"/>
        <w:gridCol w:w="5620"/>
      </w:tblGrid>
      <w:tr w:rsidR="00A162E7" w:rsidRPr="003769B9" w:rsidTr="00D951F4">
        <w:trPr>
          <w:trHeight w:val="33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Gene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Direction</w:t>
            </w:r>
          </w:p>
        </w:tc>
        <w:tc>
          <w:tcPr>
            <w:tcW w:w="5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Sequence(5' to 3')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26061C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Foxn1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GTCTGTCTATCATCTCTTCCCTTCTCTCC 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TCCCTAATCCGATGGCTAGCTCCAG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ACGAGCAGCTGAAGTTAGCATGC 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CTACTCAATGCTCTTAGAGCTACCAGGCTTGC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26061C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Prkdc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GACTGTTGTGGGGAGGGCCG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GGGAGGGCCGAAAGTCTTATTTTG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R1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CCTGAAGACTGAAGTTGGCAGAAGTGAG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R2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CTTTAGGGCTTCTTCTCTACAATCACG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eGFP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CAAGGGCGAGGAGCTGTTCACC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CGGCCATGATATAGACGTTGTGG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26061C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 w:hint="eastAsia"/>
                <w:i/>
                <w:color w:val="000000"/>
                <w:kern w:val="0"/>
                <w:sz w:val="24"/>
                <w:szCs w:val="24"/>
              </w:rPr>
              <w:t>m</w:t>
            </w: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itfa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GTAGAATGTGAGCTTATTGGCGT</w:t>
            </w:r>
          </w:p>
        </w:tc>
      </w:tr>
      <w:tr w:rsidR="00A162E7" w:rsidRPr="003769B9" w:rsidTr="00D951F4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TCTCACAGTTGAGGGTGAGAAGG</w:t>
            </w:r>
          </w:p>
        </w:tc>
      </w:tr>
    </w:tbl>
    <w:p w:rsidR="00A162E7" w:rsidRDefault="00D951F4" w:rsidP="00A162E7">
      <w:pPr>
        <w:contextualSpacing/>
      </w:pPr>
      <w:r>
        <w:br w:type="textWrapping" w:clear="all"/>
      </w:r>
    </w:p>
    <w:p w:rsidR="00A162E7" w:rsidRDefault="00A162E7" w:rsidP="00A162E7">
      <w:pPr>
        <w:widowControl/>
        <w:wordWrap/>
        <w:autoSpaceDE/>
        <w:autoSpaceDN/>
      </w:pPr>
      <w:r>
        <w:br w:type="page"/>
      </w:r>
    </w:p>
    <w:p w:rsidR="00A162E7" w:rsidRDefault="00A162E7" w:rsidP="00A162E7">
      <w:pPr>
        <w:contextualSpacing/>
        <w:rPr>
          <w:rFonts w:ascii="Times New Roman" w:hAnsi="Times New Roman" w:cs="Times New Roman"/>
          <w:sz w:val="24"/>
        </w:rPr>
      </w:pPr>
      <w:r w:rsidRPr="00FD128D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Supplemental Table </w:t>
      </w:r>
      <w:r w:rsidR="00750903">
        <w:rPr>
          <w:rFonts w:ascii="Times New Roman" w:hAnsi="Times New Roman" w:cs="Times New Roman" w:hint="eastAsia"/>
          <w:sz w:val="24"/>
          <w:szCs w:val="24"/>
        </w:rPr>
        <w:t>7</w:t>
      </w:r>
      <w:r w:rsidRPr="00356CB7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>Primers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769B9">
        <w:rPr>
          <w:rFonts w:ascii="Times New Roman" w:hAnsi="Times New Roman" w:cs="Times New Roman"/>
          <w:sz w:val="24"/>
        </w:rPr>
        <w:t>used for amplification of off-target sites</w:t>
      </w:r>
      <w:r>
        <w:rPr>
          <w:rFonts w:ascii="Times New Roman" w:hAnsi="Times New Roman" w:cs="Times New Roman" w:hint="eastAsia"/>
          <w:sz w:val="24"/>
        </w:rPr>
        <w:t>.</w:t>
      </w:r>
    </w:p>
    <w:p w:rsidR="00A162E7" w:rsidRDefault="00A162E7" w:rsidP="00A162E7">
      <w:pPr>
        <w:contextualSpacing/>
      </w:pPr>
    </w:p>
    <w:tbl>
      <w:tblPr>
        <w:tblW w:w="84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12"/>
        <w:gridCol w:w="1092"/>
        <w:gridCol w:w="1158"/>
        <w:gridCol w:w="5491"/>
      </w:tblGrid>
      <w:tr w:rsidR="00A162E7" w:rsidRPr="003769B9" w:rsidTr="00A67197">
        <w:trPr>
          <w:trHeight w:val="322"/>
        </w:trPr>
        <w:tc>
          <w:tcPr>
            <w:tcW w:w="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Gene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Notation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Direction</w:t>
            </w:r>
          </w:p>
        </w:tc>
        <w:tc>
          <w:tcPr>
            <w:tcW w:w="54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Sequence(5' to 3')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26061C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Foxn1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CTCGGTGTGTAGCCCTGAC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AGACTGGCCTGGAACTCACAG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CACTAAAGCCTGTCAGGAAGCCG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CTGTGGAGAGCACACAGCAGC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GCTGCGACCTGAGACCATG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CTTCAATGGCTTCCTGCTTAGGCTAC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GGTTCAGATGAGGCCATCCTTTC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CCTGATCTGCAGGCTTAACCCTTG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26061C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</w:pPr>
            <w:r w:rsidRPr="0026061C">
              <w:rPr>
                <w:rFonts w:ascii="Times New Roman" w:eastAsia="Malgun Gothic" w:hAnsi="Times New Roman" w:cs="Times New Roman"/>
                <w:i/>
                <w:color w:val="000000"/>
                <w:kern w:val="0"/>
                <w:sz w:val="24"/>
                <w:szCs w:val="24"/>
              </w:rPr>
              <w:t>Prkdc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CTCACCTGCACATCACATGTGG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GGCATCCACCCTATGGGGTC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GCCTTGACCTAGAGCTTAAAGAGCC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GGTCTTGTTAGCAGGAAGGACACTG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AAAACTCTGCTTGATGGGATATGTGGG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CTCTCACTGGTTATCTGTGCTCCTTC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GGATCAATAGGTGGTGGGGGATG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GTGAATGACACAATGTGACAGCTTCAG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CACAAGACAGACCTCTCAACATTCAGTC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GTGCATGCATATAATCCATTCTGATTGCTCTC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off 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F1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GGGAGGCAGAGGCAGGT 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F2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GGATCTCTGTGAGTTTGAGGCCA</w:t>
            </w:r>
          </w:p>
        </w:tc>
      </w:tr>
      <w:tr w:rsidR="00A162E7" w:rsidRPr="003769B9" w:rsidTr="00A67197">
        <w:trPr>
          <w:trHeight w:val="322"/>
        </w:trPr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R1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62E7" w:rsidRPr="003769B9" w:rsidRDefault="00A162E7" w:rsidP="00A6719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3769B9">
              <w:rPr>
                <w:rFonts w:ascii="Times New Roman" w:eastAsia="Malgun Gothic" w:hAnsi="Times New Roman" w:cs="Times New Roman"/>
                <w:color w:val="000000"/>
                <w:kern w:val="0"/>
                <w:sz w:val="24"/>
                <w:szCs w:val="24"/>
              </w:rPr>
              <w:t>GCTCCAGAACTCACTCTTAGGCTC </w:t>
            </w:r>
          </w:p>
        </w:tc>
      </w:tr>
    </w:tbl>
    <w:p w:rsidR="00A162E7" w:rsidRDefault="00A162E7" w:rsidP="00A162E7">
      <w:pPr>
        <w:contextualSpacing/>
      </w:pPr>
    </w:p>
    <w:p w:rsidR="00A162E7" w:rsidRPr="003769B9" w:rsidRDefault="00A162E7" w:rsidP="00A162E7">
      <w:pPr>
        <w:contextualSpacing/>
      </w:pPr>
    </w:p>
    <w:p w:rsidR="00A162E7" w:rsidRDefault="00A162E7" w:rsidP="00A162E7">
      <w:pPr>
        <w:wordWrap/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A162E7" w:rsidRPr="00663BDF" w:rsidRDefault="00A162E7" w:rsidP="00C27242">
      <w:pPr>
        <w:wordWrap/>
        <w:spacing w:line="360" w:lineRule="auto"/>
        <w:contextualSpacing/>
      </w:pPr>
    </w:p>
    <w:sectPr w:rsidR="00A162E7" w:rsidRPr="00663BDF" w:rsidSect="004F40C0">
      <w:footerReference w:type="default" r:id="rId23"/>
      <w:pgSz w:w="11906" w:h="16838"/>
      <w:pgMar w:top="1701" w:right="1440" w:bottom="1440" w:left="1440" w:header="851" w:footer="992" w:gutter="0"/>
      <w:pgNumType w:chapSep="enDash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E4F" w:rsidRDefault="00B47E4F" w:rsidP="0000403C">
      <w:pPr>
        <w:spacing w:after="0" w:line="240" w:lineRule="auto"/>
      </w:pPr>
      <w:r>
        <w:separator/>
      </w:r>
    </w:p>
  </w:endnote>
  <w:endnote w:type="continuationSeparator" w:id="0">
    <w:p w:rsidR="00B47E4F" w:rsidRDefault="00B47E4F" w:rsidP="00004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9355329"/>
      <w:docPartObj>
        <w:docPartGallery w:val="Page Numbers (Bottom of Page)"/>
        <w:docPartUnique/>
      </w:docPartObj>
    </w:sdtPr>
    <w:sdtEndPr/>
    <w:sdtContent>
      <w:p w:rsidR="00B85BEA" w:rsidRDefault="00AC74F4">
        <w:pPr>
          <w:pStyle w:val="Footer"/>
          <w:jc w:val="center"/>
        </w:pPr>
        <w:r>
          <w:fldChar w:fldCharType="begin"/>
        </w:r>
        <w:r w:rsidR="00B85BEA">
          <w:instrText xml:space="preserve"> PAGE   \* MERGEFORMAT </w:instrText>
        </w:r>
        <w:r>
          <w:fldChar w:fldCharType="separate"/>
        </w:r>
        <w:r w:rsidR="007B29F3" w:rsidRPr="007B29F3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B85BEA" w:rsidRDefault="00B85B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E4F" w:rsidRDefault="00B47E4F" w:rsidP="0000403C">
      <w:pPr>
        <w:spacing w:after="0" w:line="240" w:lineRule="auto"/>
      </w:pPr>
      <w:r>
        <w:separator/>
      </w:r>
    </w:p>
  </w:footnote>
  <w:footnote w:type="continuationSeparator" w:id="0">
    <w:p w:rsidR="00B47E4F" w:rsidRDefault="00B47E4F" w:rsidP="00004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bordersDoNotSurroundHeader/>
  <w:bordersDoNotSurroundFooter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9F1"/>
    <w:rsid w:val="0000403C"/>
    <w:rsid w:val="0000579B"/>
    <w:rsid w:val="000163AB"/>
    <w:rsid w:val="00020014"/>
    <w:rsid w:val="00050E68"/>
    <w:rsid w:val="00157881"/>
    <w:rsid w:val="00180864"/>
    <w:rsid w:val="00185AD2"/>
    <w:rsid w:val="001926E4"/>
    <w:rsid w:val="001942A5"/>
    <w:rsid w:val="001D2C18"/>
    <w:rsid w:val="00210541"/>
    <w:rsid w:val="002537EA"/>
    <w:rsid w:val="00356CB7"/>
    <w:rsid w:val="0037657A"/>
    <w:rsid w:val="003A0C1C"/>
    <w:rsid w:val="003E7929"/>
    <w:rsid w:val="003F21F7"/>
    <w:rsid w:val="0048479F"/>
    <w:rsid w:val="004A33BA"/>
    <w:rsid w:val="004E1DED"/>
    <w:rsid w:val="004F1C91"/>
    <w:rsid w:val="004F40C0"/>
    <w:rsid w:val="00533E39"/>
    <w:rsid w:val="00582369"/>
    <w:rsid w:val="00590E99"/>
    <w:rsid w:val="0059114A"/>
    <w:rsid w:val="00601C20"/>
    <w:rsid w:val="00607EC9"/>
    <w:rsid w:val="00622D13"/>
    <w:rsid w:val="00630250"/>
    <w:rsid w:val="0063051C"/>
    <w:rsid w:val="00661D06"/>
    <w:rsid w:val="00663BDF"/>
    <w:rsid w:val="006B0AA6"/>
    <w:rsid w:val="006B7DCC"/>
    <w:rsid w:val="00721766"/>
    <w:rsid w:val="00750903"/>
    <w:rsid w:val="00766C50"/>
    <w:rsid w:val="007939F1"/>
    <w:rsid w:val="007A3D26"/>
    <w:rsid w:val="007A522B"/>
    <w:rsid w:val="007B29F3"/>
    <w:rsid w:val="007C12E1"/>
    <w:rsid w:val="007C4F42"/>
    <w:rsid w:val="007F0337"/>
    <w:rsid w:val="00884739"/>
    <w:rsid w:val="0088734F"/>
    <w:rsid w:val="00895FB6"/>
    <w:rsid w:val="008A06F9"/>
    <w:rsid w:val="008C3601"/>
    <w:rsid w:val="008C3726"/>
    <w:rsid w:val="008F1B73"/>
    <w:rsid w:val="00915D8F"/>
    <w:rsid w:val="00943C3D"/>
    <w:rsid w:val="00A162E7"/>
    <w:rsid w:val="00A62EAF"/>
    <w:rsid w:val="00A67197"/>
    <w:rsid w:val="00A72767"/>
    <w:rsid w:val="00A90CB0"/>
    <w:rsid w:val="00AC74F4"/>
    <w:rsid w:val="00AD51AA"/>
    <w:rsid w:val="00AE7556"/>
    <w:rsid w:val="00AF34DA"/>
    <w:rsid w:val="00B24D41"/>
    <w:rsid w:val="00B30E9F"/>
    <w:rsid w:val="00B36151"/>
    <w:rsid w:val="00B47E4F"/>
    <w:rsid w:val="00B64062"/>
    <w:rsid w:val="00B678A3"/>
    <w:rsid w:val="00B85BEA"/>
    <w:rsid w:val="00BA2F0E"/>
    <w:rsid w:val="00BF588E"/>
    <w:rsid w:val="00C27242"/>
    <w:rsid w:val="00C353E7"/>
    <w:rsid w:val="00C40FBE"/>
    <w:rsid w:val="00C5250D"/>
    <w:rsid w:val="00C550BA"/>
    <w:rsid w:val="00C669CD"/>
    <w:rsid w:val="00C80C44"/>
    <w:rsid w:val="00C90112"/>
    <w:rsid w:val="00C91ACB"/>
    <w:rsid w:val="00CB7E23"/>
    <w:rsid w:val="00CE0005"/>
    <w:rsid w:val="00CE70F5"/>
    <w:rsid w:val="00D0091D"/>
    <w:rsid w:val="00D106ED"/>
    <w:rsid w:val="00D24858"/>
    <w:rsid w:val="00D40BED"/>
    <w:rsid w:val="00D546A0"/>
    <w:rsid w:val="00D9184E"/>
    <w:rsid w:val="00D951F4"/>
    <w:rsid w:val="00DF5E70"/>
    <w:rsid w:val="00E11768"/>
    <w:rsid w:val="00E3139C"/>
    <w:rsid w:val="00E513D4"/>
    <w:rsid w:val="00ED5C00"/>
    <w:rsid w:val="00EF4FD3"/>
    <w:rsid w:val="00EF6599"/>
    <w:rsid w:val="00F26E0E"/>
    <w:rsid w:val="00F3692B"/>
    <w:rsid w:val="00FD5601"/>
    <w:rsid w:val="00FF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9F1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39F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BalloonText">
    <w:name w:val="Balloon Text"/>
    <w:basedOn w:val="Normal"/>
    <w:link w:val="Char"/>
    <w:uiPriority w:val="99"/>
    <w:semiHidden/>
    <w:unhideWhenUsed/>
    <w:rsid w:val="001D2C1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DefaultParagraphFont"/>
    <w:link w:val="BalloonText"/>
    <w:uiPriority w:val="99"/>
    <w:semiHidden/>
    <w:rsid w:val="001D2C18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rsid w:val="000040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DefaultParagraphFont"/>
    <w:link w:val="Header"/>
    <w:uiPriority w:val="99"/>
    <w:rsid w:val="0000403C"/>
  </w:style>
  <w:style w:type="paragraph" w:styleId="Footer">
    <w:name w:val="footer"/>
    <w:basedOn w:val="Normal"/>
    <w:link w:val="Char1"/>
    <w:uiPriority w:val="99"/>
    <w:unhideWhenUsed/>
    <w:rsid w:val="0000403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DefaultParagraphFont"/>
    <w:link w:val="Footer"/>
    <w:uiPriority w:val="99"/>
    <w:rsid w:val="0000403C"/>
  </w:style>
  <w:style w:type="paragraph" w:customStyle="1" w:styleId="Authors">
    <w:name w:val="Authors"/>
    <w:basedOn w:val="Normal"/>
    <w:rsid w:val="00BF588E"/>
    <w:pPr>
      <w:widowControl/>
      <w:wordWrap/>
      <w:autoSpaceDE/>
      <w:autoSpaceDN/>
      <w:spacing w:before="120" w:after="36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BF58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9F1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39F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BalloonText">
    <w:name w:val="Balloon Text"/>
    <w:basedOn w:val="Normal"/>
    <w:link w:val="Char"/>
    <w:uiPriority w:val="99"/>
    <w:semiHidden/>
    <w:unhideWhenUsed/>
    <w:rsid w:val="001D2C1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DefaultParagraphFont"/>
    <w:link w:val="BalloonText"/>
    <w:uiPriority w:val="99"/>
    <w:semiHidden/>
    <w:rsid w:val="001D2C18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rsid w:val="000040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DefaultParagraphFont"/>
    <w:link w:val="Header"/>
    <w:uiPriority w:val="99"/>
    <w:rsid w:val="0000403C"/>
  </w:style>
  <w:style w:type="paragraph" w:styleId="Footer">
    <w:name w:val="footer"/>
    <w:basedOn w:val="Normal"/>
    <w:link w:val="Char1"/>
    <w:uiPriority w:val="99"/>
    <w:unhideWhenUsed/>
    <w:rsid w:val="0000403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DefaultParagraphFont"/>
    <w:link w:val="Footer"/>
    <w:uiPriority w:val="99"/>
    <w:rsid w:val="0000403C"/>
  </w:style>
  <w:style w:type="paragraph" w:customStyle="1" w:styleId="Authors">
    <w:name w:val="Authors"/>
    <w:basedOn w:val="Normal"/>
    <w:rsid w:val="00BF588E"/>
    <w:pPr>
      <w:widowControl/>
      <w:wordWrap/>
      <w:autoSpaceDE/>
      <w:autoSpaceDN/>
      <w:spacing w:before="120" w:after="36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BF58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wl@yonsei.ac.k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jskim01@snu.ac.k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2691</Words>
  <Characters>15345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Cold Spring Harbor Laboratory</Company>
  <LinksUpToDate>false</LinksUpToDate>
  <CharactersWithSpaces>18001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성영훈</dc:creator>
  <cp:lastModifiedBy>Tara Kulesa</cp:lastModifiedBy>
  <cp:revision>2</cp:revision>
  <cp:lastPrinted>2013-09-25T03:34:00Z</cp:lastPrinted>
  <dcterms:created xsi:type="dcterms:W3CDTF">2013-10-24T14:49:00Z</dcterms:created>
  <dcterms:modified xsi:type="dcterms:W3CDTF">2013-10-24T14:49:00Z</dcterms:modified>
</cp:coreProperties>
</file>