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BC2" w:rsidRDefault="00BB5A69">
      <w:r w:rsidRPr="00BB5A69">
        <w:drawing>
          <wp:inline distT="0" distB="0" distL="0" distR="0">
            <wp:extent cx="5943600" cy="6610350"/>
            <wp:effectExtent l="19050" t="0" r="0" b="0"/>
            <wp:docPr id="1" name="Object 1"/>
            <wp:cNvGraphicFramePr/>
            <a:graphic xmlns:a="http://schemas.openxmlformats.org/drawingml/2006/main">
              <a:graphicData uri="http://schemas.openxmlformats.org/drawingml/2006/lockedCanvas">
                <lc:lockedCanvas xmlns:lc="http://schemas.openxmlformats.org/drawingml/2006/lockedCanvas">
                  <a:nvGrpSpPr>
                    <a:cNvPr id="0" name=""/>
                    <a:cNvGrpSpPr/>
                  </a:nvGrpSpPr>
                  <a:grpSpPr>
                    <a:xfrm>
                      <a:off x="0" y="0"/>
                      <a:ext cx="6893993" cy="7667761"/>
                      <a:chOff x="-6069" y="3485"/>
                      <a:chExt cx="6893993" cy="7667761"/>
                    </a:xfrm>
                  </a:grpSpPr>
                  <a:sp>
                    <a:nvSpPr>
                      <a:cNvPr id="5" name="CuadroTexto 4"/>
                      <a:cNvSpPr txBox="1"/>
                    </a:nvSpPr>
                    <a:spPr>
                      <a:xfrm>
                        <a:off x="-6069" y="7301914"/>
                        <a:ext cx="6864069" cy="369332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</a:spPr>
                    <a:txSp>
                      <a:txBody>
                        <a:bodyPr wrap="square" rtlCol="0">
                          <a:spAutoFit/>
                        </a:bodyPr>
                        <a:lstStyle>
                          <a:defPPr>
                            <a:defRPr lang="en-US"/>
                          </a:defPPr>
                          <a:lvl1pPr marL="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1pPr>
                          <a:lvl2pPr marL="457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2pPr>
                          <a:lvl3pPr marL="914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3pPr>
                          <a:lvl4pPr marL="1371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4pPr>
                          <a:lvl5pPr marL="18288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5pPr>
                          <a:lvl6pPr marL="22860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6pPr>
                          <a:lvl7pPr marL="27432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7pPr>
                          <a:lvl8pPr marL="32004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8pPr>
                          <a:lvl9pPr marL="3657600" algn="l" defTabSz="457200" rtl="0" eaLnBrk="1" latinLnBrk="0" hangingPunct="1">
                            <a:defRPr sz="1800" kern="1200">
                              <a:solidFill>
                                <a:schemeClr val="tx1"/>
                              </a:solidFill>
                              <a:latin typeface="+mn-lt"/>
                              <a:ea typeface="+mn-ea"/>
                              <a:cs typeface="+mn-cs"/>
                            </a:defRPr>
                          </a:lvl9pPr>
                        </a:lstStyle>
                        <a:p>
                          <a:r>
                            <a:rPr lang="es-ES" b="1" dirty="0" err="1" smtClean="0">
                              <a:solidFill>
                                <a:srgbClr val="000000"/>
                              </a:solidFill>
                            </a:rPr>
                            <a:t>Table</a:t>
                          </a:r>
                          <a:r>
                            <a:rPr lang="es-ES" b="1" dirty="0" smtClean="0">
                              <a:solidFill>
                                <a:srgbClr val="000000"/>
                              </a:solidFill>
                            </a:rPr>
                            <a:t> S4 </a:t>
                          </a:r>
                          <a:r>
                            <a:rPr lang="en-US" b="1" dirty="0" smtClean="0">
                              <a:solidFill>
                                <a:srgbClr val="000000"/>
                              </a:solidFill>
                            </a:rPr>
                            <a:t>Methods used by participants.</a:t>
                          </a:r>
                          <a:endParaRPr lang="es-ES" sz="1400" dirty="0">
                            <a:solidFill>
                              <a:srgbClr val="000000"/>
                            </a:solidFill>
                          </a:endParaRPr>
                        </a:p>
                      </a:txBody>
                      <a:useSpRect/>
                    </a:txSp>
                  </a:sp>
                  <a:pic>
                    <a:nvPicPr>
                      <a:cNvPr id="4" name="table"/>
                      <a:cNvPicPr>
                        <a:picLocks noChangeAspect="1"/>
                      </a:cNvPicPr>
                    </a:nvPicPr>
                    <a:blipFill>
                      <a:blip r:embed="rId4"/>
                      <a:stretch>
                        <a:fillRect/>
                      </a:stretch>
                    </a:blipFill>
                    <a:spPr>
                      <a:xfrm>
                        <a:off x="72005" y="3485"/>
                        <a:ext cx="6815919" cy="7395089"/>
                      </a:xfrm>
                      <a:prstGeom prst="rect">
                        <a:avLst/>
                      </a:prstGeom>
                    </a:spPr>
                  </a:pic>
                </lc:lockedCanvas>
              </a:graphicData>
            </a:graphic>
          </wp:inline>
        </w:drawing>
      </w:r>
    </w:p>
    <w:sectPr w:rsidR="009D5BC2" w:rsidSect="009D5BC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BB5A69"/>
    <w:rsid w:val="009D5BC2"/>
    <w:rsid w:val="00BB5A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D5BC2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A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A6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Columbia University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IBM_ADMIN</dc:creator>
  <cp:lastModifiedBy>IBM_ADMIN</cp:lastModifiedBy>
  <cp:revision>1</cp:revision>
  <dcterms:created xsi:type="dcterms:W3CDTF">2013-08-07T01:42:00Z</dcterms:created>
  <dcterms:modified xsi:type="dcterms:W3CDTF">2013-08-07T01:42:00Z</dcterms:modified>
</cp:coreProperties>
</file>