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D4D74" w14:textId="391F4C6C" w:rsidR="007A4E0F" w:rsidRPr="007A4E0F" w:rsidRDefault="007A4E0F" w:rsidP="007A4E0F">
      <w:pPr>
        <w:rPr>
          <w:rFonts w:ascii="Arial" w:hAnsi="Arial" w:cs="Arial"/>
          <w:b/>
          <w:sz w:val="28"/>
          <w:szCs w:val="28"/>
        </w:rPr>
      </w:pPr>
      <w:r w:rsidRPr="007A4E0F">
        <w:rPr>
          <w:rFonts w:ascii="Arial" w:hAnsi="Arial" w:cs="Arial"/>
          <w:b/>
          <w:sz w:val="28"/>
          <w:szCs w:val="28"/>
        </w:rPr>
        <w:t>Supplemental Material Index</w:t>
      </w:r>
    </w:p>
    <w:p w14:paraId="38113342" w14:textId="77777777" w:rsidR="007A4E0F" w:rsidRDefault="007A4E0F" w:rsidP="007A4E0F">
      <w:pPr>
        <w:rPr>
          <w:rFonts w:ascii="Arial" w:hAnsi="Arial" w:cs="Arial"/>
          <w:b/>
        </w:rPr>
      </w:pPr>
    </w:p>
    <w:p w14:paraId="06E835D5" w14:textId="77777777" w:rsidR="007A4E0F" w:rsidRDefault="007A4E0F" w:rsidP="007A4E0F">
      <w:pPr>
        <w:rPr>
          <w:rFonts w:ascii="Arial" w:hAnsi="Arial" w:cs="Arial"/>
          <w:b/>
        </w:rPr>
      </w:pPr>
      <w:r>
        <w:rPr>
          <w:rFonts w:ascii="Arial" w:hAnsi="Arial" w:cs="Arial"/>
          <w:b/>
        </w:rPr>
        <w:t>Supplemental Methods</w:t>
      </w:r>
    </w:p>
    <w:p w14:paraId="00C3A108" w14:textId="77777777" w:rsidR="007A4E0F" w:rsidRDefault="007A4E0F" w:rsidP="007A4E0F">
      <w:pPr>
        <w:rPr>
          <w:rFonts w:ascii="Arial" w:hAnsi="Arial" w:cs="Arial"/>
          <w:b/>
        </w:rPr>
      </w:pPr>
      <w:bookmarkStart w:id="0" w:name="_GoBack"/>
      <w:bookmarkEnd w:id="0"/>
    </w:p>
    <w:p w14:paraId="6C05628E" w14:textId="25A2D9B3" w:rsidR="007A4E0F" w:rsidRPr="005E4E4F" w:rsidRDefault="007A4E0F" w:rsidP="007A4E0F">
      <w:pPr>
        <w:rPr>
          <w:rFonts w:ascii="Arial" w:hAnsi="Arial" w:cs="Arial"/>
          <w:b/>
        </w:rPr>
      </w:pPr>
      <w:r>
        <w:rPr>
          <w:rFonts w:ascii="Arial" w:hAnsi="Arial" w:cs="Arial"/>
          <w:b/>
        </w:rPr>
        <w:t>Supplemental Figure legends</w:t>
      </w:r>
    </w:p>
    <w:p w14:paraId="1565F177" w14:textId="77777777" w:rsidR="007A4E0F" w:rsidRDefault="007A4E0F" w:rsidP="007A4E0F"/>
    <w:p w14:paraId="02ED27D8" w14:textId="3657049C" w:rsidR="007A4E0F" w:rsidRDefault="007A4E0F" w:rsidP="007A4E0F">
      <w:pPr>
        <w:rPr>
          <w:rFonts w:ascii="Arial" w:hAnsi="Arial"/>
        </w:rPr>
      </w:pPr>
      <w:r>
        <w:rPr>
          <w:rFonts w:ascii="Arial" w:hAnsi="Arial"/>
          <w:b/>
        </w:rPr>
        <w:t xml:space="preserve">Figure S1. </w:t>
      </w:r>
      <w:r w:rsidRPr="005E4E4F">
        <w:rPr>
          <w:rFonts w:ascii="Arial" w:hAnsi="Arial"/>
        </w:rPr>
        <w:t xml:space="preserve">Derivation of </w:t>
      </w:r>
      <w:proofErr w:type="spellStart"/>
      <w:r w:rsidRPr="005E4E4F">
        <w:rPr>
          <w:rFonts w:ascii="Arial" w:hAnsi="Arial"/>
        </w:rPr>
        <w:t>mESCs</w:t>
      </w:r>
      <w:proofErr w:type="spellEnd"/>
      <w:r w:rsidRPr="005E4E4F">
        <w:rPr>
          <w:rFonts w:ascii="Arial" w:hAnsi="Arial"/>
        </w:rPr>
        <w:t xml:space="preserve"> stably depleted of U</w:t>
      </w:r>
      <w:r>
        <w:rPr>
          <w:rFonts w:ascii="Arial" w:hAnsi="Arial"/>
        </w:rPr>
        <w:t>PF1</w:t>
      </w:r>
      <w:r w:rsidRPr="005E4E4F">
        <w:rPr>
          <w:rFonts w:ascii="Arial" w:hAnsi="Arial"/>
        </w:rPr>
        <w:t xml:space="preserve"> and </w:t>
      </w:r>
      <w:r w:rsidR="003D0927">
        <w:rPr>
          <w:rFonts w:ascii="Arial" w:hAnsi="Arial"/>
        </w:rPr>
        <w:t>changes in gene expression associated with 3</w:t>
      </w:r>
      <w:r w:rsidR="003D0927" w:rsidRPr="003D0927">
        <w:rPr>
          <w:rFonts w:ascii="Arial" w:hAnsi="Arial"/>
        </w:rPr>
        <w:t>'</w:t>
      </w:r>
      <w:r w:rsidR="003D0927">
        <w:rPr>
          <w:rFonts w:ascii="Arial" w:hAnsi="Arial"/>
        </w:rPr>
        <w:t xml:space="preserve"> UTR length and </w:t>
      </w:r>
      <w:proofErr w:type="spellStart"/>
      <w:r w:rsidR="003D0927">
        <w:rPr>
          <w:rFonts w:ascii="Arial" w:hAnsi="Arial"/>
        </w:rPr>
        <w:t>dEJ</w:t>
      </w:r>
      <w:proofErr w:type="spellEnd"/>
      <w:r w:rsidR="003D0927">
        <w:rPr>
          <w:rFonts w:ascii="Arial" w:hAnsi="Arial"/>
        </w:rPr>
        <w:t xml:space="preserve"> status</w:t>
      </w:r>
      <w:r w:rsidRPr="005E4E4F">
        <w:rPr>
          <w:rFonts w:ascii="Arial" w:hAnsi="Arial"/>
        </w:rPr>
        <w:t xml:space="preserve"> upon NMD-inhibition, related to Fig. 1.  </w:t>
      </w:r>
    </w:p>
    <w:p w14:paraId="5F1E3321" w14:textId="77777777" w:rsidR="007A4E0F" w:rsidRPr="005E4E4F" w:rsidRDefault="007A4E0F" w:rsidP="007A4E0F"/>
    <w:p w14:paraId="249C5288" w14:textId="77777777" w:rsidR="007A4E0F" w:rsidRDefault="007A4E0F" w:rsidP="007A4E0F">
      <w:pPr>
        <w:rPr>
          <w:rFonts w:ascii="Arial" w:hAnsi="Arial"/>
        </w:rPr>
      </w:pPr>
      <w:r>
        <w:rPr>
          <w:rFonts w:ascii="Arial" w:hAnsi="Arial"/>
          <w:b/>
        </w:rPr>
        <w:t xml:space="preserve">Figure S2. </w:t>
      </w:r>
      <w:r w:rsidRPr="005E4E4F">
        <w:rPr>
          <w:rFonts w:ascii="Arial" w:hAnsi="Arial"/>
        </w:rPr>
        <w:t xml:space="preserve">Correlation of ribosome footprint densities of </w:t>
      </w:r>
      <w:proofErr w:type="spellStart"/>
      <w:r w:rsidRPr="005E4E4F">
        <w:rPr>
          <w:rFonts w:ascii="Arial" w:hAnsi="Arial"/>
        </w:rPr>
        <w:t>uORFs</w:t>
      </w:r>
      <w:proofErr w:type="spellEnd"/>
      <w:r w:rsidRPr="005E4E4F">
        <w:rPr>
          <w:rFonts w:ascii="Arial" w:hAnsi="Arial"/>
        </w:rPr>
        <w:t xml:space="preserve"> calculated in U</w:t>
      </w:r>
      <w:r>
        <w:rPr>
          <w:rFonts w:ascii="Arial" w:hAnsi="Arial"/>
        </w:rPr>
        <w:t>PF1</w:t>
      </w:r>
      <w:r w:rsidRPr="005E4E4F">
        <w:rPr>
          <w:rFonts w:ascii="Arial" w:hAnsi="Arial"/>
        </w:rPr>
        <w:t xml:space="preserve">- and control-depleted </w:t>
      </w:r>
      <w:proofErr w:type="spellStart"/>
      <w:r w:rsidRPr="005E4E4F">
        <w:rPr>
          <w:rFonts w:ascii="Arial" w:hAnsi="Arial"/>
        </w:rPr>
        <w:t>mESCs</w:t>
      </w:r>
      <w:proofErr w:type="spellEnd"/>
      <w:r w:rsidRPr="005E4E4F">
        <w:rPr>
          <w:rFonts w:ascii="Arial" w:hAnsi="Arial"/>
        </w:rPr>
        <w:t>, related to Fig. 2.</w:t>
      </w:r>
    </w:p>
    <w:p w14:paraId="1C16F836" w14:textId="77777777" w:rsidR="007A4E0F" w:rsidRDefault="007A4E0F" w:rsidP="007A4E0F"/>
    <w:p w14:paraId="383CEA10" w14:textId="4358A1A0" w:rsidR="007A4E0F" w:rsidRDefault="007A4E0F" w:rsidP="007A4E0F">
      <w:pPr>
        <w:rPr>
          <w:rFonts w:ascii="Arial" w:hAnsi="Arial"/>
        </w:rPr>
      </w:pPr>
      <w:r w:rsidRPr="00B80A63">
        <w:rPr>
          <w:rFonts w:ascii="Arial" w:hAnsi="Arial"/>
          <w:b/>
        </w:rPr>
        <w:t>Figure S3</w:t>
      </w:r>
      <w:r>
        <w:rPr>
          <w:rFonts w:ascii="Arial" w:hAnsi="Arial"/>
          <w:b/>
        </w:rPr>
        <w:t>.</w:t>
      </w:r>
      <w:r w:rsidRPr="00B80A63">
        <w:rPr>
          <w:rFonts w:ascii="Arial" w:hAnsi="Arial"/>
          <w:b/>
        </w:rPr>
        <w:t xml:space="preserve"> </w:t>
      </w:r>
      <w:r w:rsidRPr="005E4E4F">
        <w:rPr>
          <w:rFonts w:ascii="Arial" w:hAnsi="Arial"/>
        </w:rPr>
        <w:t>U</w:t>
      </w:r>
      <w:r>
        <w:rPr>
          <w:rFonts w:ascii="Arial" w:hAnsi="Arial"/>
        </w:rPr>
        <w:t>PF1</w:t>
      </w:r>
      <w:r w:rsidRPr="005E4E4F">
        <w:rPr>
          <w:rFonts w:ascii="Arial" w:hAnsi="Arial"/>
        </w:rPr>
        <w:t xml:space="preserve"> CLIP read densities and specificity of </w:t>
      </w:r>
      <w:r w:rsidR="00E322E7" w:rsidRPr="005E4E4F">
        <w:rPr>
          <w:rFonts w:ascii="Arial" w:hAnsi="Arial"/>
        </w:rPr>
        <w:t>U</w:t>
      </w:r>
      <w:r w:rsidR="00E322E7">
        <w:rPr>
          <w:rFonts w:ascii="Arial" w:hAnsi="Arial"/>
        </w:rPr>
        <w:t>PF</w:t>
      </w:r>
      <w:r w:rsidR="00E322E7" w:rsidRPr="005E4E4F">
        <w:rPr>
          <w:rFonts w:ascii="Arial" w:hAnsi="Arial"/>
        </w:rPr>
        <w:t xml:space="preserve">1 </w:t>
      </w:r>
      <w:r w:rsidRPr="005E4E4F">
        <w:rPr>
          <w:rFonts w:ascii="Arial" w:hAnsi="Arial"/>
        </w:rPr>
        <w:t xml:space="preserve">binding, related to Fig. 3.  </w:t>
      </w:r>
    </w:p>
    <w:p w14:paraId="13EC355E" w14:textId="77777777" w:rsidR="007A4E0F" w:rsidRPr="005E4E4F" w:rsidRDefault="007A4E0F" w:rsidP="007A4E0F"/>
    <w:p w14:paraId="67C80A8C" w14:textId="77777777" w:rsidR="007A4E0F" w:rsidRDefault="007A4E0F" w:rsidP="007A4E0F">
      <w:pPr>
        <w:rPr>
          <w:rFonts w:ascii="Arial" w:hAnsi="Arial"/>
        </w:rPr>
      </w:pPr>
      <w:r>
        <w:rPr>
          <w:rFonts w:ascii="Arial" w:hAnsi="Arial"/>
          <w:b/>
        </w:rPr>
        <w:t xml:space="preserve">Figure S4. </w:t>
      </w:r>
      <w:r w:rsidRPr="005E4E4F">
        <w:rPr>
          <w:rFonts w:ascii="Arial" w:hAnsi="Arial"/>
        </w:rPr>
        <w:t>U</w:t>
      </w:r>
      <w:r>
        <w:rPr>
          <w:rFonts w:ascii="Arial" w:hAnsi="Arial"/>
        </w:rPr>
        <w:t>PF1</w:t>
      </w:r>
      <w:r w:rsidRPr="005E4E4F">
        <w:rPr>
          <w:rFonts w:ascii="Arial" w:hAnsi="Arial"/>
        </w:rPr>
        <w:t xml:space="preserve"> binding in 3' UTRs of varying lengths is associated with mRNA repression, related to Fig. 4.</w:t>
      </w:r>
    </w:p>
    <w:p w14:paraId="00498DEE" w14:textId="77777777" w:rsidR="007A4E0F" w:rsidRPr="005E4E4F" w:rsidRDefault="007A4E0F" w:rsidP="007A4E0F"/>
    <w:p w14:paraId="20D69A9C" w14:textId="77777777" w:rsidR="007A4E0F" w:rsidRDefault="007A4E0F" w:rsidP="007A4E0F">
      <w:pPr>
        <w:rPr>
          <w:rFonts w:ascii="Arial" w:hAnsi="Arial"/>
        </w:rPr>
      </w:pPr>
      <w:r w:rsidRPr="00FF562B">
        <w:rPr>
          <w:rFonts w:ascii="Arial" w:hAnsi="Arial"/>
          <w:b/>
        </w:rPr>
        <w:t>Figure S5</w:t>
      </w:r>
      <w:r>
        <w:rPr>
          <w:rFonts w:ascii="Arial" w:hAnsi="Arial"/>
          <w:b/>
        </w:rPr>
        <w:t>.</w:t>
      </w:r>
      <w:r w:rsidRPr="00FF562B">
        <w:rPr>
          <w:rFonts w:ascii="Arial" w:hAnsi="Arial"/>
          <w:b/>
        </w:rPr>
        <w:t xml:space="preserve"> </w:t>
      </w:r>
      <w:r w:rsidRPr="005E4E4F">
        <w:rPr>
          <w:rFonts w:ascii="Arial" w:hAnsi="Arial"/>
        </w:rPr>
        <w:t xml:space="preserve">NMD features that regulate isoform abundance, related to Fig. 6.  </w:t>
      </w:r>
    </w:p>
    <w:p w14:paraId="63F62086" w14:textId="77777777" w:rsidR="007A4E0F" w:rsidRPr="005E4E4F" w:rsidRDefault="007A4E0F" w:rsidP="007A4E0F"/>
    <w:p w14:paraId="73866DA2" w14:textId="44AFBBB3" w:rsidR="007A4E0F" w:rsidRDefault="007A4E0F" w:rsidP="007A4E0F">
      <w:pPr>
        <w:rPr>
          <w:rFonts w:ascii="Arial" w:hAnsi="Arial"/>
          <w:b/>
        </w:rPr>
      </w:pPr>
      <w:r>
        <w:rPr>
          <w:rFonts w:ascii="Arial" w:hAnsi="Arial"/>
          <w:b/>
        </w:rPr>
        <w:t>Supplemental Table Legends</w:t>
      </w:r>
    </w:p>
    <w:p w14:paraId="0728D63E" w14:textId="77777777" w:rsidR="007A4E0F" w:rsidRDefault="007A4E0F" w:rsidP="007A4E0F">
      <w:pPr>
        <w:rPr>
          <w:rFonts w:ascii="Arial" w:hAnsi="Arial"/>
          <w:b/>
        </w:rPr>
      </w:pPr>
    </w:p>
    <w:p w14:paraId="744A9256" w14:textId="77777777" w:rsidR="007A4E0F" w:rsidRDefault="007A4E0F" w:rsidP="007A4E0F">
      <w:pPr>
        <w:rPr>
          <w:rFonts w:ascii="Arial" w:hAnsi="Arial"/>
        </w:rPr>
      </w:pPr>
      <w:r w:rsidRPr="00874B82">
        <w:rPr>
          <w:rFonts w:ascii="Arial" w:hAnsi="Arial"/>
          <w:b/>
        </w:rPr>
        <w:t>Table S1</w:t>
      </w:r>
      <w:r>
        <w:rPr>
          <w:rFonts w:ascii="Arial" w:hAnsi="Arial"/>
          <w:b/>
        </w:rPr>
        <w:t>.</w:t>
      </w:r>
      <w:r w:rsidRPr="00874B82">
        <w:rPr>
          <w:rFonts w:ascii="Arial" w:hAnsi="Arial"/>
          <w:b/>
        </w:rPr>
        <w:t xml:space="preserve"> </w:t>
      </w:r>
      <w:r w:rsidRPr="005E4E4F">
        <w:rPr>
          <w:rFonts w:ascii="Arial" w:hAnsi="Arial"/>
        </w:rPr>
        <w:t>Summary of sequencing library read counts, related to Figs. 1-</w:t>
      </w:r>
      <w:r>
        <w:rPr>
          <w:rFonts w:ascii="Arial" w:hAnsi="Arial"/>
        </w:rPr>
        <w:t>3</w:t>
      </w:r>
      <w:r w:rsidRPr="005E4E4F">
        <w:rPr>
          <w:rFonts w:ascii="Arial" w:hAnsi="Arial"/>
        </w:rPr>
        <w:t>.</w:t>
      </w:r>
    </w:p>
    <w:p w14:paraId="6BDCEF64" w14:textId="77777777" w:rsidR="007A4E0F" w:rsidRDefault="007A4E0F" w:rsidP="007A4E0F"/>
    <w:p w14:paraId="15D8BCCD" w14:textId="77777777" w:rsidR="007A4E0F" w:rsidRDefault="007A4E0F" w:rsidP="007A4E0F">
      <w:pPr>
        <w:rPr>
          <w:rFonts w:ascii="Arial" w:hAnsi="Arial"/>
        </w:rPr>
      </w:pPr>
      <w:r w:rsidRPr="00B20464">
        <w:rPr>
          <w:rFonts w:ascii="Arial" w:hAnsi="Arial"/>
          <w:b/>
        </w:rPr>
        <w:t>Table S</w:t>
      </w:r>
      <w:r>
        <w:rPr>
          <w:rFonts w:ascii="Arial" w:hAnsi="Arial"/>
          <w:b/>
        </w:rPr>
        <w:t>2.</w:t>
      </w:r>
      <w:r w:rsidRPr="00B20464">
        <w:rPr>
          <w:rFonts w:ascii="Arial" w:hAnsi="Arial"/>
          <w:b/>
        </w:rPr>
        <w:t xml:space="preserve"> </w:t>
      </w:r>
      <w:r w:rsidRPr="005E4E4F">
        <w:rPr>
          <w:rFonts w:ascii="Arial" w:hAnsi="Arial"/>
        </w:rPr>
        <w:t>Consistently behaving genes and isoforms, related to Fig</w:t>
      </w:r>
      <w:r>
        <w:rPr>
          <w:rFonts w:ascii="Arial" w:hAnsi="Arial"/>
        </w:rPr>
        <w:t>s</w:t>
      </w:r>
      <w:r w:rsidRPr="005E4E4F">
        <w:rPr>
          <w:rFonts w:ascii="Arial" w:hAnsi="Arial"/>
        </w:rPr>
        <w:t>. 1</w:t>
      </w:r>
      <w:r>
        <w:rPr>
          <w:rFonts w:ascii="Arial" w:hAnsi="Arial"/>
        </w:rPr>
        <w:t>-2,4-6</w:t>
      </w:r>
      <w:r w:rsidRPr="005E4E4F">
        <w:rPr>
          <w:rFonts w:ascii="Arial" w:hAnsi="Arial"/>
        </w:rPr>
        <w:t>.</w:t>
      </w:r>
      <w:r>
        <w:rPr>
          <w:rFonts w:ascii="Arial" w:hAnsi="Arial"/>
        </w:rPr>
        <w:t xml:space="preserve">  </w:t>
      </w:r>
    </w:p>
    <w:p w14:paraId="36CFC67C" w14:textId="77777777" w:rsidR="007A4E0F" w:rsidRDefault="007A4E0F" w:rsidP="007A4E0F">
      <w:pPr>
        <w:rPr>
          <w:rFonts w:ascii="Arial" w:hAnsi="Arial"/>
        </w:rPr>
      </w:pPr>
    </w:p>
    <w:p w14:paraId="5BFE5DDC" w14:textId="77777777" w:rsidR="007A4E0F" w:rsidRDefault="007A4E0F" w:rsidP="007A4E0F">
      <w:pPr>
        <w:rPr>
          <w:rFonts w:ascii="Arial" w:hAnsi="Arial" w:cs="Arial"/>
          <w:b/>
        </w:rPr>
      </w:pPr>
      <w:r w:rsidRPr="00B20464">
        <w:rPr>
          <w:rFonts w:ascii="Arial" w:hAnsi="Arial" w:cs="Arial"/>
          <w:b/>
        </w:rPr>
        <w:t>Table S</w:t>
      </w:r>
      <w:r>
        <w:rPr>
          <w:rFonts w:ascii="Arial" w:hAnsi="Arial" w:cs="Arial"/>
          <w:b/>
        </w:rPr>
        <w:t>3.</w:t>
      </w:r>
      <w:r w:rsidRPr="00B20464">
        <w:rPr>
          <w:rFonts w:ascii="Arial" w:hAnsi="Arial" w:cs="Arial"/>
          <w:b/>
        </w:rPr>
        <w:t xml:space="preserve"> </w:t>
      </w:r>
      <w:r w:rsidRPr="005E4E4F">
        <w:rPr>
          <w:rFonts w:ascii="Arial" w:hAnsi="Arial" w:cs="Arial"/>
        </w:rPr>
        <w:t xml:space="preserve">Enrichment for transcriptional regulators in genes that are de-repressed following NMD-inhibition, related to Fig. </w:t>
      </w:r>
      <w:r>
        <w:rPr>
          <w:rFonts w:ascii="Arial" w:hAnsi="Arial" w:cs="Arial"/>
        </w:rPr>
        <w:t>1-</w:t>
      </w:r>
      <w:r w:rsidRPr="005E4E4F">
        <w:rPr>
          <w:rFonts w:ascii="Arial" w:hAnsi="Arial" w:cs="Arial"/>
        </w:rPr>
        <w:t>6.</w:t>
      </w:r>
      <w:r>
        <w:rPr>
          <w:rFonts w:ascii="Arial" w:hAnsi="Arial" w:cs="Arial"/>
          <w:b/>
        </w:rPr>
        <w:t xml:space="preserve"> </w:t>
      </w:r>
    </w:p>
    <w:p w14:paraId="4863A075" w14:textId="77777777" w:rsidR="007A4E0F" w:rsidRDefault="007A4E0F" w:rsidP="007A4E0F">
      <w:pPr>
        <w:rPr>
          <w:rFonts w:ascii="Arial" w:hAnsi="Arial" w:cs="Arial"/>
          <w:b/>
        </w:rPr>
      </w:pPr>
    </w:p>
    <w:p w14:paraId="310F72AF" w14:textId="77777777" w:rsidR="007A4E0F" w:rsidRDefault="007A4E0F" w:rsidP="007A4E0F">
      <w:pPr>
        <w:rPr>
          <w:rFonts w:ascii="Arial" w:hAnsi="Arial" w:cs="Arial"/>
          <w:b/>
        </w:rPr>
      </w:pPr>
      <w:r w:rsidRPr="0058070E">
        <w:rPr>
          <w:rFonts w:ascii="Arial" w:hAnsi="Arial" w:cs="Arial"/>
          <w:b/>
        </w:rPr>
        <w:t>Table</w:t>
      </w:r>
      <w:r>
        <w:rPr>
          <w:rFonts w:ascii="Arial" w:hAnsi="Arial" w:cs="Arial"/>
          <w:b/>
        </w:rPr>
        <w:t xml:space="preserve"> S4.</w:t>
      </w:r>
      <w:r w:rsidRPr="0058070E">
        <w:rPr>
          <w:rFonts w:ascii="Arial" w:hAnsi="Arial" w:cs="Arial"/>
          <w:b/>
        </w:rPr>
        <w:t xml:space="preserve"> </w:t>
      </w:r>
      <w:r w:rsidRPr="005E4E4F">
        <w:rPr>
          <w:rFonts w:ascii="Arial" w:hAnsi="Arial" w:cs="Arial"/>
        </w:rPr>
        <w:t xml:space="preserve">Translational classification of </w:t>
      </w:r>
      <w:proofErr w:type="spellStart"/>
      <w:r w:rsidRPr="005E4E4F">
        <w:rPr>
          <w:rFonts w:ascii="Arial" w:hAnsi="Arial" w:cs="Arial"/>
        </w:rPr>
        <w:t>uORFs</w:t>
      </w:r>
      <w:proofErr w:type="spellEnd"/>
      <w:r w:rsidRPr="005E4E4F">
        <w:rPr>
          <w:rFonts w:ascii="Arial" w:hAnsi="Arial" w:cs="Arial"/>
        </w:rPr>
        <w:t>, related to Fig. 2.</w:t>
      </w:r>
      <w:r w:rsidRPr="00B20464">
        <w:rPr>
          <w:rFonts w:ascii="Arial" w:hAnsi="Arial" w:cs="Arial"/>
          <w:b/>
        </w:rPr>
        <w:t xml:space="preserve">  </w:t>
      </w:r>
    </w:p>
    <w:p w14:paraId="38AF76AC" w14:textId="77777777" w:rsidR="007A4E0F" w:rsidRDefault="007A4E0F" w:rsidP="007A4E0F">
      <w:pPr>
        <w:rPr>
          <w:rFonts w:ascii="Arial" w:hAnsi="Arial" w:cs="Arial"/>
          <w:b/>
        </w:rPr>
      </w:pPr>
    </w:p>
    <w:p w14:paraId="3E6868D2" w14:textId="77777777" w:rsidR="007A4E0F" w:rsidRDefault="007A4E0F" w:rsidP="007A4E0F">
      <w:pPr>
        <w:rPr>
          <w:rFonts w:ascii="Arial" w:hAnsi="Arial" w:cs="Arial"/>
        </w:rPr>
      </w:pPr>
      <w:r w:rsidRPr="0058070E">
        <w:rPr>
          <w:rFonts w:ascii="Arial" w:hAnsi="Arial" w:cs="Arial"/>
          <w:b/>
        </w:rPr>
        <w:t>Table S</w:t>
      </w:r>
      <w:r>
        <w:rPr>
          <w:rFonts w:ascii="Arial" w:hAnsi="Arial" w:cs="Arial"/>
          <w:b/>
        </w:rPr>
        <w:t>5.</w:t>
      </w:r>
      <w:r w:rsidRPr="0058070E">
        <w:rPr>
          <w:rFonts w:ascii="Arial" w:hAnsi="Arial" w:cs="Arial"/>
          <w:b/>
        </w:rPr>
        <w:t xml:space="preserve"> </w:t>
      </w:r>
      <w:r w:rsidRPr="005E4E4F">
        <w:rPr>
          <w:rFonts w:ascii="Arial" w:hAnsi="Arial" w:cs="Arial"/>
        </w:rPr>
        <w:t>U</w:t>
      </w:r>
      <w:r>
        <w:rPr>
          <w:rFonts w:ascii="Arial" w:hAnsi="Arial" w:cs="Arial"/>
        </w:rPr>
        <w:t>PF1-</w:t>
      </w:r>
      <w:r w:rsidRPr="005E4E4F">
        <w:rPr>
          <w:rFonts w:ascii="Arial" w:hAnsi="Arial" w:cs="Arial"/>
        </w:rPr>
        <w:t>bound 3</w:t>
      </w:r>
      <w:r w:rsidRPr="003615A8">
        <w:rPr>
          <w:rFonts w:ascii="Arial" w:hAnsi="Arial" w:cs="Arial"/>
        </w:rPr>
        <w:t>'</w:t>
      </w:r>
      <w:r>
        <w:rPr>
          <w:rFonts w:ascii="Arial" w:hAnsi="Arial" w:cs="Arial"/>
        </w:rPr>
        <w:t xml:space="preserve"> </w:t>
      </w:r>
      <w:r w:rsidRPr="005E4E4F">
        <w:rPr>
          <w:rFonts w:ascii="Arial" w:hAnsi="Arial" w:cs="Arial"/>
        </w:rPr>
        <w:t>UTRs and CDS, related to Fig. 4.</w:t>
      </w:r>
    </w:p>
    <w:p w14:paraId="58785C73" w14:textId="77777777" w:rsidR="00D81E4E" w:rsidRDefault="00D81E4E" w:rsidP="007A4E0F">
      <w:pPr>
        <w:rPr>
          <w:rFonts w:ascii="Arial" w:hAnsi="Arial" w:cs="Arial"/>
        </w:rPr>
      </w:pPr>
    </w:p>
    <w:p w14:paraId="1C7F8B96" w14:textId="641AAADE" w:rsidR="00D81E4E" w:rsidRPr="00D81E4E" w:rsidRDefault="00D81E4E" w:rsidP="007A4E0F">
      <w:pPr>
        <w:rPr>
          <w:rFonts w:ascii="Arial" w:hAnsi="Arial" w:cs="Arial"/>
          <w:b/>
        </w:rPr>
      </w:pPr>
      <w:r w:rsidRPr="00D81E4E">
        <w:rPr>
          <w:rFonts w:ascii="Arial" w:hAnsi="Arial" w:cs="Arial"/>
          <w:b/>
        </w:rPr>
        <w:t>Supplementary References</w:t>
      </w:r>
    </w:p>
    <w:p w14:paraId="468A0CF1" w14:textId="77777777" w:rsidR="007A4E0F" w:rsidRDefault="007A4E0F" w:rsidP="007A4E0F">
      <w:pPr>
        <w:rPr>
          <w:rFonts w:ascii="Arial" w:hAnsi="Arial" w:cs="Arial"/>
        </w:rPr>
      </w:pPr>
    </w:p>
    <w:p w14:paraId="24C09E31" w14:textId="77777777" w:rsidR="007A4E0F" w:rsidRDefault="007A4E0F" w:rsidP="008919AE">
      <w:pPr>
        <w:spacing w:line="360" w:lineRule="auto"/>
        <w:rPr>
          <w:rFonts w:ascii="Arial" w:hAnsi="Arial" w:cs="Arial"/>
          <w:b/>
          <w:sz w:val="28"/>
          <w:szCs w:val="28"/>
        </w:rPr>
      </w:pPr>
    </w:p>
    <w:p w14:paraId="5F4AA6CA" w14:textId="77777777" w:rsidR="007A4E0F" w:rsidRDefault="007A4E0F">
      <w:pPr>
        <w:spacing w:after="200"/>
        <w:rPr>
          <w:rFonts w:ascii="Arial" w:hAnsi="Arial" w:cs="Arial"/>
          <w:b/>
          <w:sz w:val="28"/>
          <w:szCs w:val="28"/>
        </w:rPr>
      </w:pPr>
      <w:r>
        <w:rPr>
          <w:rFonts w:ascii="Arial" w:hAnsi="Arial" w:cs="Arial"/>
          <w:b/>
          <w:sz w:val="28"/>
          <w:szCs w:val="28"/>
        </w:rPr>
        <w:br w:type="page"/>
      </w:r>
    </w:p>
    <w:p w14:paraId="407ED269" w14:textId="0C818151" w:rsidR="00342B48" w:rsidRPr="0084568F" w:rsidRDefault="00FB2A17" w:rsidP="008919AE">
      <w:pPr>
        <w:spacing w:line="360" w:lineRule="auto"/>
        <w:rPr>
          <w:rFonts w:ascii="Arial" w:hAnsi="Arial" w:cs="Arial"/>
          <w:b/>
          <w:sz w:val="28"/>
          <w:szCs w:val="28"/>
        </w:rPr>
      </w:pPr>
      <w:r>
        <w:rPr>
          <w:rFonts w:ascii="Arial" w:hAnsi="Arial" w:cs="Arial"/>
          <w:b/>
          <w:sz w:val="28"/>
          <w:szCs w:val="28"/>
        </w:rPr>
        <w:lastRenderedPageBreak/>
        <w:t>Supplementary Methods</w:t>
      </w:r>
    </w:p>
    <w:p w14:paraId="5C5AE0A8" w14:textId="77777777" w:rsidR="00FB2A17" w:rsidRDefault="00FB2A17" w:rsidP="008919AE">
      <w:pPr>
        <w:spacing w:line="360" w:lineRule="auto"/>
        <w:rPr>
          <w:rFonts w:ascii="Arial" w:hAnsi="Arial" w:cs="Arial"/>
          <w:b/>
        </w:rPr>
      </w:pPr>
    </w:p>
    <w:p w14:paraId="36E60E53" w14:textId="6D516C0D" w:rsidR="00F851F9" w:rsidRDefault="00F851F9" w:rsidP="008919AE">
      <w:pPr>
        <w:spacing w:line="360" w:lineRule="auto"/>
        <w:rPr>
          <w:rFonts w:ascii="Arial" w:hAnsi="Arial" w:cs="Arial"/>
        </w:rPr>
      </w:pPr>
      <w:r>
        <w:rPr>
          <w:rFonts w:ascii="Arial" w:hAnsi="Arial" w:cs="Arial"/>
          <w:b/>
        </w:rPr>
        <w:t>Stable knockdown of UPF1</w:t>
      </w:r>
      <w:r w:rsidR="00FA55DB">
        <w:rPr>
          <w:rFonts w:ascii="Arial" w:hAnsi="Arial" w:cs="Arial"/>
          <w:b/>
        </w:rPr>
        <w:t xml:space="preserve">.  </w:t>
      </w:r>
      <w:proofErr w:type="spellStart"/>
      <w:proofErr w:type="gramStart"/>
      <w:r>
        <w:rPr>
          <w:rFonts w:ascii="Arial" w:hAnsi="Arial" w:cs="Arial"/>
        </w:rPr>
        <w:t>shRNAs</w:t>
      </w:r>
      <w:proofErr w:type="spellEnd"/>
      <w:proofErr w:type="gramEnd"/>
      <w:r>
        <w:rPr>
          <w:rFonts w:ascii="Arial" w:hAnsi="Arial" w:cs="Arial"/>
        </w:rPr>
        <w:t xml:space="preserve"> </w:t>
      </w:r>
      <w:r w:rsidRPr="001A028E">
        <w:rPr>
          <w:rFonts w:ascii="Arial" w:hAnsi="Arial" w:cs="Arial"/>
        </w:rPr>
        <w:t xml:space="preserve">used were as follows: </w:t>
      </w:r>
      <w:r w:rsidRPr="001A028E">
        <w:rPr>
          <w:rFonts w:ascii="Arial" w:hAnsi="Arial" w:cs="Arial"/>
          <w:i/>
        </w:rPr>
        <w:t>Upf1</w:t>
      </w:r>
      <w:r w:rsidRPr="001A028E">
        <w:rPr>
          <w:rFonts w:ascii="Arial" w:hAnsi="Arial" w:cs="Arial"/>
        </w:rPr>
        <w:t xml:space="preserve"> shRNA-1: clone TRCN0000009664,  5'-CCGG-GCTGCCATGAACATCCCTATT-CTCGAG-AATAGGGATGTTCATGGCAGC-TTTTT-3', </w:t>
      </w:r>
      <w:r w:rsidRPr="001A028E">
        <w:rPr>
          <w:rFonts w:ascii="Arial" w:hAnsi="Arial" w:cs="Arial"/>
          <w:i/>
        </w:rPr>
        <w:t>Upf1</w:t>
      </w:r>
      <w:r w:rsidRPr="001A028E">
        <w:rPr>
          <w:rFonts w:ascii="Arial" w:hAnsi="Arial" w:cs="Arial"/>
        </w:rPr>
        <w:t xml:space="preserve"> shRNA-2: clone TRCN0000274486, 5'-CCGG-AGCTATGTGGCTTAGTCTATC-CTCGAG-GATAGACTAAGCCACATAGCT-TTTTTG-3', GFP </w:t>
      </w:r>
      <w:proofErr w:type="spellStart"/>
      <w:r w:rsidRPr="001A028E">
        <w:rPr>
          <w:rFonts w:ascii="Arial" w:hAnsi="Arial" w:cs="Arial"/>
        </w:rPr>
        <w:t>shRNA</w:t>
      </w:r>
      <w:proofErr w:type="spellEnd"/>
      <w:r w:rsidRPr="001A028E">
        <w:rPr>
          <w:rFonts w:ascii="Arial" w:hAnsi="Arial" w:cs="Arial"/>
        </w:rPr>
        <w:t xml:space="preserve">: clone TRCN0000072181, 5'-CCGG-ACAACAGCCACAACGTCTATA-CTCGAG-TATAGACGTTGTGGCTGTTGT-TTTTTG-3'.  </w:t>
      </w:r>
    </w:p>
    <w:p w14:paraId="719FFC93" w14:textId="77777777" w:rsidR="00AA2CFE" w:rsidRDefault="00AA2CFE" w:rsidP="008919AE">
      <w:pPr>
        <w:spacing w:line="360" w:lineRule="auto"/>
        <w:rPr>
          <w:rFonts w:ascii="Arial" w:hAnsi="Arial" w:cs="Arial"/>
        </w:rPr>
      </w:pPr>
    </w:p>
    <w:p w14:paraId="050FEB29" w14:textId="33099C5E" w:rsidR="00AA2CFE" w:rsidRPr="00B948CE" w:rsidRDefault="00AA2CFE" w:rsidP="00AA2CFE">
      <w:pPr>
        <w:spacing w:line="360" w:lineRule="auto"/>
        <w:rPr>
          <w:rFonts w:ascii="Arial" w:hAnsi="Arial" w:cs="Arial"/>
        </w:rPr>
      </w:pPr>
      <w:proofErr w:type="gramStart"/>
      <w:r w:rsidRPr="004F2A89">
        <w:rPr>
          <w:rFonts w:ascii="Arial" w:hAnsi="Arial" w:cs="Arial"/>
          <w:b/>
        </w:rPr>
        <w:t>Quanti</w:t>
      </w:r>
      <w:r>
        <w:rPr>
          <w:rFonts w:ascii="Arial" w:hAnsi="Arial" w:cs="Arial"/>
          <w:b/>
        </w:rPr>
        <w:t>t</w:t>
      </w:r>
      <w:r w:rsidRPr="004F2A89">
        <w:rPr>
          <w:rFonts w:ascii="Arial" w:hAnsi="Arial" w:cs="Arial"/>
          <w:b/>
        </w:rPr>
        <w:t xml:space="preserve">ation of </w:t>
      </w:r>
      <w:r>
        <w:rPr>
          <w:rFonts w:ascii="Arial" w:hAnsi="Arial" w:cs="Arial"/>
          <w:b/>
        </w:rPr>
        <w:t>UPF1</w:t>
      </w:r>
      <w:r w:rsidRPr="004F2A89">
        <w:rPr>
          <w:rFonts w:ascii="Arial" w:hAnsi="Arial" w:cs="Arial"/>
          <w:b/>
        </w:rPr>
        <w:t xml:space="preserve"> protein</w:t>
      </w:r>
      <w:r>
        <w:rPr>
          <w:rFonts w:ascii="Arial" w:hAnsi="Arial" w:cs="Arial"/>
          <w:b/>
        </w:rPr>
        <w:t xml:space="preserve"> and</w:t>
      </w:r>
      <w:r w:rsidR="00C52FE2">
        <w:rPr>
          <w:rFonts w:ascii="Arial" w:hAnsi="Arial" w:cs="Arial"/>
          <w:b/>
        </w:rPr>
        <w:t xml:space="preserve"> </w:t>
      </w:r>
      <w:r w:rsidR="00C52FE2" w:rsidRPr="00B33DA6">
        <w:rPr>
          <w:rFonts w:ascii="Arial" w:hAnsi="Arial" w:cs="Arial"/>
          <w:b/>
          <w:i/>
        </w:rPr>
        <w:t>Upf1</w:t>
      </w:r>
      <w:r>
        <w:rPr>
          <w:rFonts w:ascii="Arial" w:hAnsi="Arial" w:cs="Arial"/>
          <w:b/>
        </w:rPr>
        <w:t xml:space="preserve"> mRNA.</w:t>
      </w:r>
      <w:proofErr w:type="gramEnd"/>
      <w:r>
        <w:rPr>
          <w:rFonts w:ascii="Arial" w:hAnsi="Arial" w:cs="Arial"/>
          <w:b/>
        </w:rPr>
        <w:t xml:space="preserve">  </w:t>
      </w:r>
      <w:r w:rsidRPr="004654F6">
        <w:rPr>
          <w:rFonts w:ascii="Arial" w:hAnsi="Arial" w:cs="Arial"/>
        </w:rPr>
        <w:t>An aliquot of</w:t>
      </w:r>
      <w:r>
        <w:rPr>
          <w:rFonts w:ascii="Arial" w:hAnsi="Arial" w:cs="Arial"/>
          <w:b/>
        </w:rPr>
        <w:t xml:space="preserve"> </w:t>
      </w:r>
      <w:r>
        <w:rPr>
          <w:rFonts w:ascii="Arial" w:hAnsi="Arial" w:cs="Arial"/>
        </w:rPr>
        <w:t xml:space="preserve">cells that were harvested for </w:t>
      </w:r>
      <w:r w:rsidR="003D2320">
        <w:rPr>
          <w:rFonts w:ascii="Arial" w:hAnsi="Arial" w:cs="Arial"/>
        </w:rPr>
        <w:t>RNA-</w:t>
      </w:r>
      <w:proofErr w:type="spellStart"/>
      <w:r w:rsidR="003D2320">
        <w:rPr>
          <w:rFonts w:ascii="Arial" w:hAnsi="Arial" w:cs="Arial"/>
        </w:rPr>
        <w:t>seq</w:t>
      </w:r>
      <w:proofErr w:type="spellEnd"/>
      <w:r>
        <w:rPr>
          <w:rFonts w:ascii="Arial" w:hAnsi="Arial" w:cs="Arial"/>
        </w:rPr>
        <w:t xml:space="preserve"> analysis were lysed (50mM </w:t>
      </w:r>
      <w:proofErr w:type="spellStart"/>
      <w:r>
        <w:rPr>
          <w:rFonts w:ascii="Arial" w:hAnsi="Arial" w:cs="Arial"/>
        </w:rPr>
        <w:t>Tris</w:t>
      </w:r>
      <w:proofErr w:type="spellEnd"/>
      <w:r>
        <w:rPr>
          <w:rFonts w:ascii="Arial" w:hAnsi="Arial" w:cs="Arial"/>
        </w:rPr>
        <w:t xml:space="preserve"> </w:t>
      </w:r>
      <w:proofErr w:type="spellStart"/>
      <w:r>
        <w:rPr>
          <w:rFonts w:ascii="Arial" w:hAnsi="Arial" w:cs="Arial"/>
        </w:rPr>
        <w:t>HCl</w:t>
      </w:r>
      <w:proofErr w:type="spellEnd"/>
      <w:r>
        <w:rPr>
          <w:rFonts w:ascii="Arial" w:hAnsi="Arial" w:cs="Arial"/>
        </w:rPr>
        <w:t xml:space="preserve"> pH 7.7, 0.1% SDS, 1% NP40, 0.25% sodium </w:t>
      </w:r>
      <w:proofErr w:type="spellStart"/>
      <w:r>
        <w:rPr>
          <w:rFonts w:ascii="Arial" w:hAnsi="Arial" w:cs="Arial"/>
        </w:rPr>
        <w:t>deoxycholate</w:t>
      </w:r>
      <w:proofErr w:type="spellEnd"/>
      <w:r>
        <w:rPr>
          <w:rFonts w:ascii="Arial" w:hAnsi="Arial" w:cs="Arial"/>
        </w:rPr>
        <w:t xml:space="preserve">, 150mM </w:t>
      </w:r>
      <w:proofErr w:type="spellStart"/>
      <w:r>
        <w:rPr>
          <w:rFonts w:ascii="Arial" w:hAnsi="Arial" w:cs="Arial"/>
        </w:rPr>
        <w:t>NaCl</w:t>
      </w:r>
      <w:proofErr w:type="spellEnd"/>
      <w:r>
        <w:rPr>
          <w:rFonts w:ascii="Arial" w:hAnsi="Arial" w:cs="Arial"/>
        </w:rPr>
        <w:t xml:space="preserve">, 1mM EDTA), spun </w:t>
      </w:r>
      <w:r w:rsidR="00643F95">
        <w:rPr>
          <w:rFonts w:ascii="Arial" w:hAnsi="Arial" w:cs="Arial"/>
        </w:rPr>
        <w:t xml:space="preserve">for 30 min. </w:t>
      </w:r>
      <w:r>
        <w:rPr>
          <w:rFonts w:ascii="Arial" w:hAnsi="Arial" w:cs="Arial"/>
        </w:rPr>
        <w:t xml:space="preserve">at 4º C, and the soluble fraction was snap frozen using liquid N2.  To determine knockdown efficiency of UPF1 protein in each sample, protein concentrations were determined by Bradford assay and equivalent amounts of protein were loaded onto </w:t>
      </w:r>
      <w:proofErr w:type="spellStart"/>
      <w:r>
        <w:rPr>
          <w:rFonts w:ascii="Arial" w:hAnsi="Arial" w:cs="Arial"/>
        </w:rPr>
        <w:t>Bis-Tris</w:t>
      </w:r>
      <w:proofErr w:type="spellEnd"/>
      <w:r>
        <w:rPr>
          <w:rFonts w:ascii="Arial" w:hAnsi="Arial" w:cs="Arial"/>
        </w:rPr>
        <w:t xml:space="preserve"> SDS-PAGE gels (Invitrogen) and separated by molecular weight.  Proteins were transferred to nitrocellulose using either wet transfer or the </w:t>
      </w:r>
      <w:proofErr w:type="spellStart"/>
      <w:r>
        <w:rPr>
          <w:rFonts w:ascii="Arial" w:hAnsi="Arial" w:cs="Arial"/>
        </w:rPr>
        <w:t>iBlot</w:t>
      </w:r>
      <w:proofErr w:type="spellEnd"/>
      <w:r>
        <w:rPr>
          <w:rFonts w:ascii="Arial" w:hAnsi="Arial" w:cs="Arial"/>
        </w:rPr>
        <w:t xml:space="preserve"> apparatus (Invitrogen), and blots were blocked in 5% milk/0.1% Tween 20 in PBS solution and probed with rabbit anti-UPF1 (</w:t>
      </w:r>
      <w:proofErr w:type="spellStart"/>
      <w:r>
        <w:rPr>
          <w:rFonts w:ascii="Arial" w:hAnsi="Arial" w:cs="Arial"/>
        </w:rPr>
        <w:t>Bethyl</w:t>
      </w:r>
      <w:proofErr w:type="spellEnd"/>
      <w:r>
        <w:rPr>
          <w:rFonts w:ascii="Arial" w:hAnsi="Arial" w:cs="Arial"/>
        </w:rPr>
        <w:t xml:space="preserve"> laboratories) or mouse anti-</w:t>
      </w:r>
      <w:r w:rsidRPr="00B8387C">
        <w:rPr>
          <w:rFonts w:ascii="Arial" w:hAnsi="Arial" w:cs="Arial"/>
        </w:rPr>
        <w:t>Gapdh1 antibodies</w:t>
      </w:r>
      <w:r w:rsidRPr="0080634D">
        <w:rPr>
          <w:rFonts w:ascii="Arial" w:hAnsi="Arial" w:cs="Arial"/>
        </w:rPr>
        <w:t xml:space="preserve"> followed by HRP-conjugated anti-mouse and anti-rabbit secondary antibodies.  Protein signal was detected using </w:t>
      </w:r>
      <w:proofErr w:type="spellStart"/>
      <w:r w:rsidRPr="004654F6">
        <w:rPr>
          <w:rFonts w:ascii="Arial" w:eastAsia="Times New Roman" w:hAnsi="Arial" w:cs="Arial"/>
        </w:rPr>
        <w:t>SuperSignal</w:t>
      </w:r>
      <w:proofErr w:type="spellEnd"/>
      <w:r w:rsidRPr="004654F6">
        <w:rPr>
          <w:rFonts w:ascii="Arial" w:eastAsia="Times New Roman" w:hAnsi="Arial" w:cs="Arial"/>
        </w:rPr>
        <w:t xml:space="preserve"> West </w:t>
      </w:r>
      <w:proofErr w:type="spellStart"/>
      <w:r w:rsidRPr="004654F6">
        <w:rPr>
          <w:rFonts w:ascii="Arial" w:eastAsia="Times New Roman" w:hAnsi="Arial" w:cs="Arial"/>
        </w:rPr>
        <w:t>Femto</w:t>
      </w:r>
      <w:proofErr w:type="spellEnd"/>
      <w:r w:rsidRPr="004654F6">
        <w:rPr>
          <w:rFonts w:ascii="Arial" w:eastAsia="Times New Roman" w:hAnsi="Arial" w:cs="Arial"/>
        </w:rPr>
        <w:t xml:space="preserve"> ECL reagent (</w:t>
      </w:r>
      <w:proofErr w:type="spellStart"/>
      <w:r w:rsidRPr="004654F6">
        <w:rPr>
          <w:rFonts w:ascii="Arial" w:eastAsia="Times New Roman" w:hAnsi="Arial" w:cs="Arial"/>
        </w:rPr>
        <w:t>ThermoScientific</w:t>
      </w:r>
      <w:proofErr w:type="spellEnd"/>
      <w:r w:rsidRPr="004654F6">
        <w:rPr>
          <w:rFonts w:ascii="Arial" w:eastAsia="Times New Roman" w:hAnsi="Arial" w:cs="Arial"/>
        </w:rPr>
        <w:t>) and exposure to film.  Bands were</w:t>
      </w:r>
      <w:r w:rsidRPr="00B8387C">
        <w:rPr>
          <w:rFonts w:ascii="Arial" w:hAnsi="Arial" w:cs="Arial"/>
        </w:rPr>
        <w:t xml:space="preserve"> </w:t>
      </w:r>
      <w:r w:rsidRPr="0080634D">
        <w:rPr>
          <w:rFonts w:ascii="Arial" w:hAnsi="Arial" w:cs="Arial"/>
        </w:rPr>
        <w:t>quantified using Image J software by normalizing [U</w:t>
      </w:r>
      <w:r>
        <w:rPr>
          <w:rFonts w:ascii="Arial" w:hAnsi="Arial" w:cs="Arial"/>
        </w:rPr>
        <w:t>PF</w:t>
      </w:r>
      <w:r w:rsidRPr="0080634D">
        <w:rPr>
          <w:rFonts w:ascii="Arial" w:hAnsi="Arial" w:cs="Arial"/>
        </w:rPr>
        <w:t>1]/[G</w:t>
      </w:r>
      <w:r>
        <w:rPr>
          <w:rFonts w:ascii="Arial" w:hAnsi="Arial" w:cs="Arial"/>
        </w:rPr>
        <w:t>APDH</w:t>
      </w:r>
      <w:r w:rsidRPr="0080634D">
        <w:rPr>
          <w:rFonts w:ascii="Arial" w:hAnsi="Arial" w:cs="Arial"/>
        </w:rPr>
        <w:t>1] signal.  Results were averaged</w:t>
      </w:r>
      <w:r>
        <w:rPr>
          <w:rFonts w:ascii="Arial" w:hAnsi="Arial" w:cs="Arial"/>
        </w:rPr>
        <w:t xml:space="preserve"> for 3 different experiments (generated from initial cells) and plotted with standard error in Fig. S1A.  For mRNA levels, total RNA was harvested from a similar aliquot of cells by </w:t>
      </w:r>
      <w:proofErr w:type="spellStart"/>
      <w:r>
        <w:rPr>
          <w:rFonts w:ascii="Arial" w:hAnsi="Arial" w:cs="Arial"/>
        </w:rPr>
        <w:t>Trizol</w:t>
      </w:r>
      <w:proofErr w:type="spellEnd"/>
      <w:r>
        <w:rPr>
          <w:rFonts w:ascii="Arial" w:hAnsi="Arial" w:cs="Arial"/>
        </w:rPr>
        <w:t xml:space="preserve"> (Invitrogen) extraction.  </w:t>
      </w:r>
      <w:proofErr w:type="spellStart"/>
      <w:proofErr w:type="gramStart"/>
      <w:r>
        <w:rPr>
          <w:rFonts w:ascii="Arial" w:hAnsi="Arial" w:cs="Arial"/>
        </w:rPr>
        <w:t>cDNA</w:t>
      </w:r>
      <w:proofErr w:type="spellEnd"/>
      <w:proofErr w:type="gramEnd"/>
      <w:r>
        <w:rPr>
          <w:rFonts w:ascii="Arial" w:hAnsi="Arial" w:cs="Arial"/>
        </w:rPr>
        <w:t xml:space="preserve"> was generated using </w:t>
      </w:r>
      <w:proofErr w:type="spellStart"/>
      <w:r>
        <w:rPr>
          <w:rFonts w:ascii="Arial" w:hAnsi="Arial" w:cs="Arial"/>
        </w:rPr>
        <w:t>oligo-dT</w:t>
      </w:r>
      <w:proofErr w:type="spellEnd"/>
      <w:r>
        <w:rPr>
          <w:rFonts w:ascii="Arial" w:hAnsi="Arial" w:cs="Arial"/>
        </w:rPr>
        <w:t xml:space="preserve"> priming and used in real-time PCR reactions with primers (written 5’-3’) targeting either </w:t>
      </w:r>
      <w:r w:rsidRPr="00494AF7">
        <w:rPr>
          <w:rFonts w:ascii="Arial" w:hAnsi="Arial" w:cs="Arial"/>
          <w:i/>
        </w:rPr>
        <w:t>Upf1</w:t>
      </w:r>
      <w:r>
        <w:rPr>
          <w:rFonts w:ascii="Arial" w:hAnsi="Arial" w:cs="Arial"/>
        </w:rPr>
        <w:t xml:space="preserve"> (F-AGACCACCCTTCCCAACAGC</w:t>
      </w:r>
      <w:r w:rsidRPr="00B948CE">
        <w:rPr>
          <w:rFonts w:ascii="Arial" w:hAnsi="Arial" w:cs="Arial"/>
        </w:rPr>
        <w:t xml:space="preserve">, R- GAGGTAGCTGTCCTGGGACAGTTC) or </w:t>
      </w:r>
      <w:proofErr w:type="spellStart"/>
      <w:r w:rsidRPr="00494AF7">
        <w:rPr>
          <w:rFonts w:ascii="Arial" w:hAnsi="Arial" w:cs="Arial"/>
          <w:i/>
        </w:rPr>
        <w:t>Hprt</w:t>
      </w:r>
      <w:proofErr w:type="spellEnd"/>
      <w:r>
        <w:rPr>
          <w:rFonts w:ascii="Arial" w:hAnsi="Arial" w:cs="Arial"/>
        </w:rPr>
        <w:t xml:space="preserve"> (F-</w:t>
      </w:r>
      <w:r w:rsidRPr="00B948CE">
        <w:rPr>
          <w:rFonts w:ascii="Arial" w:hAnsi="Arial" w:cs="Arial"/>
        </w:rPr>
        <w:t>GCAGTACAGCCCCAAAATGG</w:t>
      </w:r>
      <w:r>
        <w:rPr>
          <w:rFonts w:ascii="Arial" w:hAnsi="Arial" w:cs="Arial"/>
        </w:rPr>
        <w:t xml:space="preserve">, R- </w:t>
      </w:r>
      <w:r w:rsidRPr="00B948CE">
        <w:rPr>
          <w:rFonts w:ascii="Arial" w:hAnsi="Arial" w:cs="Arial"/>
        </w:rPr>
        <w:t>GGTCCTTTTCACCAGCAAGCT</w:t>
      </w:r>
      <w:r>
        <w:rPr>
          <w:rFonts w:ascii="Arial" w:hAnsi="Arial" w:cs="Arial"/>
        </w:rPr>
        <w:t>)</w:t>
      </w:r>
      <w:r w:rsidR="00643F95">
        <w:rPr>
          <w:rFonts w:ascii="Arial" w:hAnsi="Arial" w:cs="Arial"/>
        </w:rPr>
        <w:t xml:space="preserve"> mRNAs</w:t>
      </w:r>
      <w:r>
        <w:rPr>
          <w:rFonts w:ascii="Arial" w:hAnsi="Arial" w:cs="Arial"/>
        </w:rPr>
        <w:t xml:space="preserve">.  Ratios </w:t>
      </w:r>
      <w:r>
        <w:rPr>
          <w:rFonts w:ascii="Arial" w:hAnsi="Arial" w:cs="Arial"/>
        </w:rPr>
        <w:lastRenderedPageBreak/>
        <w:t xml:space="preserve">plotted in Fig. S1B were calculated using the delta Ct values of </w:t>
      </w:r>
      <w:r w:rsidRPr="00494AF7">
        <w:rPr>
          <w:rFonts w:ascii="Arial" w:hAnsi="Arial" w:cs="Arial"/>
          <w:i/>
        </w:rPr>
        <w:t>Upf1</w:t>
      </w:r>
      <w:r>
        <w:rPr>
          <w:rFonts w:ascii="Arial" w:hAnsi="Arial" w:cs="Arial"/>
        </w:rPr>
        <w:t xml:space="preserve"> and </w:t>
      </w:r>
      <w:proofErr w:type="spellStart"/>
      <w:r w:rsidRPr="00494AF7">
        <w:rPr>
          <w:rFonts w:ascii="Arial" w:hAnsi="Arial" w:cs="Arial"/>
          <w:i/>
        </w:rPr>
        <w:t>Hprt</w:t>
      </w:r>
      <w:proofErr w:type="spellEnd"/>
      <w:r>
        <w:rPr>
          <w:rFonts w:ascii="Arial" w:hAnsi="Arial" w:cs="Arial"/>
        </w:rPr>
        <w:t xml:space="preserve"> and normalized to those values in cell line 2.4 or </w:t>
      </w:r>
      <w:proofErr w:type="spellStart"/>
      <w:r>
        <w:rPr>
          <w:rFonts w:ascii="Arial" w:hAnsi="Arial" w:cs="Arial"/>
        </w:rPr>
        <w:t>wildtype</w:t>
      </w:r>
      <w:proofErr w:type="spellEnd"/>
      <w:r>
        <w:rPr>
          <w:rFonts w:ascii="Arial" w:hAnsi="Arial" w:cs="Arial"/>
        </w:rPr>
        <w:t xml:space="preserve"> v6.5 cells.</w:t>
      </w:r>
    </w:p>
    <w:p w14:paraId="4EBD2A08" w14:textId="77777777" w:rsidR="00AA2CFE" w:rsidRDefault="00AA2CFE" w:rsidP="00AA2CFE">
      <w:pPr>
        <w:spacing w:line="360" w:lineRule="auto"/>
        <w:rPr>
          <w:rFonts w:ascii="Arial" w:hAnsi="Arial" w:cs="Arial"/>
        </w:rPr>
      </w:pPr>
    </w:p>
    <w:p w14:paraId="4A026034" w14:textId="77777777" w:rsidR="00AA2CFE" w:rsidRPr="004654F6" w:rsidRDefault="00AA2CFE" w:rsidP="00AA2CFE">
      <w:pPr>
        <w:spacing w:line="360" w:lineRule="auto"/>
        <w:rPr>
          <w:rFonts w:ascii="Arial" w:hAnsi="Arial" w:cs="Arial"/>
          <w:b/>
        </w:rPr>
      </w:pPr>
      <w:r>
        <w:rPr>
          <w:rFonts w:ascii="Arial" w:hAnsi="Arial" w:cs="Arial"/>
          <w:b/>
        </w:rPr>
        <w:t>Immunofluo</w:t>
      </w:r>
      <w:r w:rsidRPr="004654F6">
        <w:rPr>
          <w:rFonts w:ascii="Arial" w:hAnsi="Arial" w:cs="Arial"/>
          <w:b/>
        </w:rPr>
        <w:t>rescen</w:t>
      </w:r>
      <w:r>
        <w:rPr>
          <w:rFonts w:ascii="Arial" w:hAnsi="Arial" w:cs="Arial"/>
          <w:b/>
        </w:rPr>
        <w:t>c</w:t>
      </w:r>
      <w:r w:rsidRPr="004654F6">
        <w:rPr>
          <w:rFonts w:ascii="Arial" w:hAnsi="Arial" w:cs="Arial"/>
          <w:b/>
        </w:rPr>
        <w:t>e</w:t>
      </w:r>
      <w:r>
        <w:rPr>
          <w:rFonts w:ascii="Arial" w:hAnsi="Arial" w:cs="Arial"/>
          <w:b/>
        </w:rPr>
        <w:t xml:space="preserve">.  </w:t>
      </w:r>
      <w:proofErr w:type="spellStart"/>
      <w:r>
        <w:rPr>
          <w:rFonts w:ascii="Arial" w:hAnsi="Arial" w:cs="Arial"/>
        </w:rPr>
        <w:t>Wildtype</w:t>
      </w:r>
      <w:proofErr w:type="spellEnd"/>
      <w:r>
        <w:rPr>
          <w:rFonts w:ascii="Arial" w:hAnsi="Arial" w:cs="Arial"/>
        </w:rPr>
        <w:t xml:space="preserve"> v6.5 or knockdown clones were cultured on MEFs on glass coverslips for 48hours without </w:t>
      </w:r>
      <w:proofErr w:type="spellStart"/>
      <w:r>
        <w:rPr>
          <w:rFonts w:ascii="Arial" w:hAnsi="Arial" w:cs="Arial"/>
        </w:rPr>
        <w:t>puromycin</w:t>
      </w:r>
      <w:proofErr w:type="spellEnd"/>
      <w:r>
        <w:rPr>
          <w:rFonts w:ascii="Arial" w:hAnsi="Arial" w:cs="Arial"/>
        </w:rPr>
        <w:t xml:space="preserve"> prior to fixation with 4% paraformaldehyde/PBS 20’ at room temperature, </w:t>
      </w:r>
      <w:proofErr w:type="spellStart"/>
      <w:r>
        <w:rPr>
          <w:rFonts w:ascii="Arial" w:hAnsi="Arial" w:cs="Arial"/>
        </w:rPr>
        <w:t>permeabilization</w:t>
      </w:r>
      <w:proofErr w:type="spellEnd"/>
      <w:r>
        <w:rPr>
          <w:rFonts w:ascii="Arial" w:hAnsi="Arial" w:cs="Arial"/>
        </w:rPr>
        <w:t xml:space="preserve"> with 0.2% Triton X-100/0.1% Tween-20 in PBS for 1hr at room temperature, and blocking with 0.1% Tween-20/2% FBS in PBS.  Coverslips were stained with mouse anti-OCT4 antibodies (</w:t>
      </w:r>
      <w:r w:rsidRPr="004654F6">
        <w:rPr>
          <w:rFonts w:ascii="Arial" w:hAnsi="Arial" w:cs="Arial"/>
        </w:rPr>
        <w:t>1:100</w:t>
      </w:r>
      <w:r>
        <w:rPr>
          <w:rFonts w:ascii="Arial" w:hAnsi="Arial" w:cs="Arial"/>
        </w:rPr>
        <w:t xml:space="preserve">, Santa-Cruz No. 5279).  Cells were washed in blocking solution, stained with Alexa-488 conjugated secondary donkey anti-mouse (Invitrogen), mounted using </w:t>
      </w:r>
      <w:proofErr w:type="spellStart"/>
      <w:r>
        <w:rPr>
          <w:rFonts w:ascii="Arial" w:hAnsi="Arial" w:cs="Arial"/>
        </w:rPr>
        <w:t>Vectashield</w:t>
      </w:r>
      <w:proofErr w:type="spellEnd"/>
      <w:r>
        <w:rPr>
          <w:rFonts w:ascii="Arial" w:hAnsi="Arial" w:cs="Arial"/>
        </w:rPr>
        <w:t>, and visualized using a inverted light microscope (</w:t>
      </w:r>
      <w:r w:rsidRPr="004654F6">
        <w:rPr>
          <w:rFonts w:ascii="Arial" w:hAnsi="Arial" w:cs="Arial"/>
        </w:rPr>
        <w:t>Nikon Eclips</w:t>
      </w:r>
      <w:r>
        <w:rPr>
          <w:rFonts w:ascii="Arial" w:hAnsi="Arial" w:cs="Arial"/>
        </w:rPr>
        <w:t>e</w:t>
      </w:r>
      <w:r w:rsidRPr="004654F6">
        <w:rPr>
          <w:rFonts w:ascii="Arial" w:hAnsi="Arial" w:cs="Arial"/>
        </w:rPr>
        <w:t xml:space="preserve"> Ti</w:t>
      </w:r>
      <w:r>
        <w:rPr>
          <w:rFonts w:ascii="Arial" w:hAnsi="Arial" w:cs="Arial"/>
        </w:rPr>
        <w:t>).  Images were processed for figures using Adobe Photoshop CS4 software.</w:t>
      </w:r>
    </w:p>
    <w:p w14:paraId="583188ED" w14:textId="77777777" w:rsidR="00AA2CFE" w:rsidRDefault="00AA2CFE" w:rsidP="00AA2CFE">
      <w:pPr>
        <w:spacing w:line="360" w:lineRule="auto"/>
        <w:rPr>
          <w:rFonts w:ascii="Arial" w:hAnsi="Arial" w:cs="Arial"/>
        </w:rPr>
      </w:pPr>
    </w:p>
    <w:p w14:paraId="789B9E2C" w14:textId="7F5EC45C" w:rsidR="00AA2CFE" w:rsidRPr="00C21A6A" w:rsidRDefault="00AA2CFE" w:rsidP="00AA2CFE">
      <w:pPr>
        <w:spacing w:line="360" w:lineRule="auto"/>
        <w:rPr>
          <w:rFonts w:ascii="Arial" w:hAnsi="Arial" w:cs="Arial"/>
          <w:b/>
        </w:rPr>
      </w:pPr>
      <w:r w:rsidRPr="004654F6">
        <w:rPr>
          <w:rFonts w:ascii="Arial" w:hAnsi="Arial" w:cs="Arial"/>
          <w:b/>
        </w:rPr>
        <w:t>AP staining</w:t>
      </w:r>
      <w:r>
        <w:rPr>
          <w:rFonts w:ascii="Arial" w:hAnsi="Arial" w:cs="Arial"/>
          <w:b/>
        </w:rPr>
        <w:t xml:space="preserve">.  </w:t>
      </w:r>
      <w:r>
        <w:rPr>
          <w:rFonts w:ascii="Arial" w:hAnsi="Arial" w:cs="Arial"/>
        </w:rPr>
        <w:t>Cells were cultured as described for immunofluorescence analysis and then stained for alkaline phosphatase as per manufacturers instructions (Millipore).  Images were captured using a light microscope (Nikon) and digital camera.</w:t>
      </w:r>
    </w:p>
    <w:p w14:paraId="0D1AC767" w14:textId="77777777" w:rsidR="00F851F9" w:rsidRDefault="00F851F9" w:rsidP="008919AE">
      <w:pPr>
        <w:spacing w:line="360" w:lineRule="auto"/>
        <w:rPr>
          <w:rFonts w:ascii="Arial" w:hAnsi="Arial" w:cs="Arial"/>
        </w:rPr>
      </w:pPr>
    </w:p>
    <w:p w14:paraId="7AC98267" w14:textId="07CE3218" w:rsidR="00E21725" w:rsidRPr="00C21A6A" w:rsidRDefault="00766867" w:rsidP="00E21725">
      <w:pPr>
        <w:spacing w:line="360" w:lineRule="auto"/>
        <w:rPr>
          <w:rFonts w:ascii="Arial" w:hAnsi="Arial" w:cs="Arial"/>
          <w:b/>
        </w:rPr>
      </w:pPr>
      <w:r>
        <w:rPr>
          <w:rFonts w:ascii="Arial" w:hAnsi="Arial" w:cs="Arial"/>
          <w:b/>
        </w:rPr>
        <w:t>UPF1 CLIP-seq</w:t>
      </w:r>
      <w:r w:rsidR="00FA55DB">
        <w:rPr>
          <w:rFonts w:ascii="Arial" w:hAnsi="Arial" w:cs="Arial"/>
          <w:b/>
        </w:rPr>
        <w:t xml:space="preserve">.  </w:t>
      </w:r>
      <w:r w:rsidR="00FA55DB">
        <w:rPr>
          <w:rFonts w:ascii="Arial" w:hAnsi="Arial" w:cs="Arial"/>
        </w:rPr>
        <w:t xml:space="preserve">Three 15cm </w:t>
      </w:r>
      <w:r w:rsidR="00E21725" w:rsidRPr="00E21725">
        <w:rPr>
          <w:rFonts w:ascii="Arial" w:hAnsi="Arial" w:cs="Arial"/>
        </w:rPr>
        <w:t xml:space="preserve">plates of </w:t>
      </w:r>
      <w:r w:rsidR="00E21725">
        <w:rPr>
          <w:rFonts w:ascii="Arial" w:hAnsi="Arial" w:cs="Arial"/>
        </w:rPr>
        <w:t xml:space="preserve">UV irradiated, snap frozen </w:t>
      </w:r>
      <w:r w:rsidR="00E21725" w:rsidRPr="00E21725">
        <w:rPr>
          <w:rFonts w:ascii="Arial" w:hAnsi="Arial" w:cs="Arial"/>
        </w:rPr>
        <w:t xml:space="preserve">cells were </w:t>
      </w:r>
      <w:proofErr w:type="spellStart"/>
      <w:r w:rsidR="00E21725" w:rsidRPr="00E21725">
        <w:rPr>
          <w:rFonts w:ascii="Arial" w:hAnsi="Arial" w:cs="Arial"/>
        </w:rPr>
        <w:t>resuspended</w:t>
      </w:r>
      <w:proofErr w:type="spellEnd"/>
      <w:r w:rsidR="00E21725" w:rsidRPr="00E21725">
        <w:rPr>
          <w:rFonts w:ascii="Arial" w:hAnsi="Arial" w:cs="Arial"/>
        </w:rPr>
        <w:t xml:space="preserve"> in 2ml of </w:t>
      </w:r>
      <w:proofErr w:type="spellStart"/>
      <w:r w:rsidR="00E21725" w:rsidRPr="00E21725">
        <w:rPr>
          <w:rFonts w:ascii="Arial" w:hAnsi="Arial" w:cs="Arial"/>
        </w:rPr>
        <w:t>lysis</w:t>
      </w:r>
      <w:proofErr w:type="spellEnd"/>
      <w:r w:rsidR="00E21725" w:rsidRPr="00E21725">
        <w:rPr>
          <w:rFonts w:ascii="Arial" w:hAnsi="Arial" w:cs="Arial"/>
        </w:rPr>
        <w:t xml:space="preserve"> buffer (50mM </w:t>
      </w:r>
      <w:proofErr w:type="spellStart"/>
      <w:r w:rsidR="00E21725" w:rsidRPr="00E21725">
        <w:rPr>
          <w:rFonts w:ascii="Arial" w:hAnsi="Arial" w:cs="Arial"/>
        </w:rPr>
        <w:t>Tris</w:t>
      </w:r>
      <w:proofErr w:type="spellEnd"/>
      <w:r w:rsidR="00E21725" w:rsidRPr="00E21725">
        <w:rPr>
          <w:rFonts w:ascii="Arial" w:hAnsi="Arial" w:cs="Arial"/>
        </w:rPr>
        <w:t xml:space="preserve"> 7.4, 100mM </w:t>
      </w:r>
      <w:proofErr w:type="spellStart"/>
      <w:r w:rsidR="00E21725" w:rsidRPr="00E21725">
        <w:rPr>
          <w:rFonts w:ascii="Arial" w:hAnsi="Arial" w:cs="Arial"/>
        </w:rPr>
        <w:t>NaCl</w:t>
      </w:r>
      <w:proofErr w:type="spellEnd"/>
      <w:r w:rsidR="00E21725" w:rsidRPr="00E21725">
        <w:rPr>
          <w:rFonts w:ascii="Arial" w:hAnsi="Arial" w:cs="Arial"/>
        </w:rPr>
        <w:t xml:space="preserve">, 1% NP40, 0.5% </w:t>
      </w:r>
      <w:proofErr w:type="spellStart"/>
      <w:r w:rsidR="00E21725" w:rsidRPr="00E21725">
        <w:rPr>
          <w:rFonts w:ascii="Arial" w:hAnsi="Arial" w:cs="Arial"/>
        </w:rPr>
        <w:t>NaDOC</w:t>
      </w:r>
      <w:proofErr w:type="spellEnd"/>
      <w:r w:rsidR="00E21725" w:rsidRPr="00E21725">
        <w:rPr>
          <w:rFonts w:ascii="Arial" w:hAnsi="Arial" w:cs="Arial"/>
        </w:rPr>
        <w:t>, and protease inhibitors), split into 8x250ul aliquots, and incubated for 30</w:t>
      </w:r>
      <w:r>
        <w:rPr>
          <w:rFonts w:ascii="Arial" w:hAnsi="Arial" w:cs="Arial"/>
        </w:rPr>
        <w:t xml:space="preserve"> min.</w:t>
      </w:r>
      <w:r w:rsidR="00E21725" w:rsidRPr="00E21725">
        <w:rPr>
          <w:rFonts w:ascii="Arial" w:hAnsi="Arial" w:cs="Arial"/>
        </w:rPr>
        <w:t xml:space="preserve"> on ice.  After </w:t>
      </w:r>
      <w:proofErr w:type="spellStart"/>
      <w:r w:rsidR="00E21725" w:rsidRPr="00E21725">
        <w:rPr>
          <w:rFonts w:ascii="Arial" w:hAnsi="Arial" w:cs="Arial"/>
        </w:rPr>
        <w:t>DNAse</w:t>
      </w:r>
      <w:proofErr w:type="spellEnd"/>
      <w:r w:rsidR="00E21725" w:rsidRPr="00E21725">
        <w:rPr>
          <w:rFonts w:ascii="Arial" w:hAnsi="Arial" w:cs="Arial"/>
        </w:rPr>
        <w:t xml:space="preserve"> treatment (5ul TURBO </w:t>
      </w:r>
      <w:proofErr w:type="spellStart"/>
      <w:r w:rsidR="00E21725" w:rsidRPr="00E21725">
        <w:rPr>
          <w:rFonts w:ascii="Arial" w:hAnsi="Arial" w:cs="Arial"/>
        </w:rPr>
        <w:t>DNAse</w:t>
      </w:r>
      <w:proofErr w:type="spellEnd"/>
      <w:r w:rsidR="00E21725" w:rsidRPr="00E21725">
        <w:rPr>
          <w:rFonts w:ascii="Arial" w:hAnsi="Arial" w:cs="Arial"/>
        </w:rPr>
        <w:t xml:space="preserve">, </w:t>
      </w:r>
      <w:proofErr w:type="spellStart"/>
      <w:r w:rsidR="00E21725" w:rsidRPr="00E21725">
        <w:rPr>
          <w:rFonts w:ascii="Arial" w:hAnsi="Arial" w:cs="Arial"/>
        </w:rPr>
        <w:t>Ambion</w:t>
      </w:r>
      <w:proofErr w:type="spellEnd"/>
      <w:r w:rsidR="00E21725" w:rsidRPr="00E21725">
        <w:rPr>
          <w:rFonts w:ascii="Arial" w:hAnsi="Arial" w:cs="Arial"/>
        </w:rPr>
        <w:t xml:space="preserve">) for </w:t>
      </w:r>
      <w:r w:rsidRPr="00E21725">
        <w:rPr>
          <w:rFonts w:ascii="Arial" w:hAnsi="Arial" w:cs="Arial"/>
        </w:rPr>
        <w:t>10</w:t>
      </w:r>
      <w:r>
        <w:rPr>
          <w:rFonts w:ascii="Arial" w:hAnsi="Arial" w:cs="Arial"/>
        </w:rPr>
        <w:t xml:space="preserve"> min.</w:t>
      </w:r>
      <w:r w:rsidRPr="00E21725">
        <w:rPr>
          <w:rFonts w:ascii="Arial" w:hAnsi="Arial" w:cs="Arial"/>
        </w:rPr>
        <w:t xml:space="preserve"> </w:t>
      </w:r>
      <w:r w:rsidR="00E21725" w:rsidRPr="00E21725">
        <w:rPr>
          <w:rFonts w:ascii="Arial" w:hAnsi="Arial" w:cs="Arial"/>
        </w:rPr>
        <w:t xml:space="preserve">at 37º C, dilutions of </w:t>
      </w:r>
      <w:proofErr w:type="spellStart"/>
      <w:r>
        <w:rPr>
          <w:rFonts w:ascii="Arial" w:hAnsi="Arial" w:cs="Arial"/>
        </w:rPr>
        <w:t>RNase</w:t>
      </w:r>
      <w:r w:rsidR="00E21725" w:rsidRPr="00E21725">
        <w:rPr>
          <w:rFonts w:ascii="Arial" w:hAnsi="Arial" w:cs="Arial"/>
        </w:rPr>
        <w:t>If</w:t>
      </w:r>
      <w:proofErr w:type="spellEnd"/>
      <w:r w:rsidR="00E21725" w:rsidRPr="00E21725">
        <w:rPr>
          <w:rFonts w:ascii="Arial" w:hAnsi="Arial" w:cs="Arial"/>
        </w:rPr>
        <w:t xml:space="preserve"> (NEB) or </w:t>
      </w:r>
      <w:proofErr w:type="spellStart"/>
      <w:r>
        <w:rPr>
          <w:rFonts w:ascii="Arial" w:hAnsi="Arial" w:cs="Arial"/>
        </w:rPr>
        <w:t>RNase</w:t>
      </w:r>
      <w:r w:rsidR="00E21725" w:rsidRPr="00E21725">
        <w:rPr>
          <w:rFonts w:ascii="Arial" w:hAnsi="Arial" w:cs="Arial"/>
        </w:rPr>
        <w:t>A</w:t>
      </w:r>
      <w:proofErr w:type="spellEnd"/>
      <w:r w:rsidR="00E21725" w:rsidRPr="00E21725">
        <w:rPr>
          <w:rFonts w:ascii="Arial" w:hAnsi="Arial" w:cs="Arial"/>
        </w:rPr>
        <w:t xml:space="preserve"> (10mg/ml, </w:t>
      </w:r>
      <w:proofErr w:type="spellStart"/>
      <w:r w:rsidR="00E21725" w:rsidRPr="00E21725">
        <w:rPr>
          <w:rFonts w:ascii="Arial" w:hAnsi="Arial" w:cs="Arial"/>
        </w:rPr>
        <w:t>Fermentas</w:t>
      </w:r>
      <w:proofErr w:type="spellEnd"/>
      <w:r w:rsidR="00E21725" w:rsidRPr="00E21725">
        <w:rPr>
          <w:rFonts w:ascii="Arial" w:hAnsi="Arial" w:cs="Arial"/>
        </w:rPr>
        <w:t xml:space="preserve">) were added to each sample to yield final </w:t>
      </w:r>
      <w:proofErr w:type="spellStart"/>
      <w:r>
        <w:rPr>
          <w:rFonts w:ascii="Arial" w:hAnsi="Arial" w:cs="Arial"/>
        </w:rPr>
        <w:t>RNase</w:t>
      </w:r>
      <w:proofErr w:type="spellEnd"/>
      <w:r w:rsidR="00E21725" w:rsidRPr="00E21725">
        <w:rPr>
          <w:rFonts w:ascii="Arial" w:hAnsi="Arial" w:cs="Arial"/>
        </w:rPr>
        <w:t xml:space="preserve"> concentrations of 1:1K-1</w:t>
      </w:r>
      <w:proofErr w:type="gramStart"/>
      <w:r w:rsidR="00E21725" w:rsidRPr="00E21725">
        <w:rPr>
          <w:rFonts w:ascii="Arial" w:hAnsi="Arial" w:cs="Arial"/>
        </w:rPr>
        <w:t>:10K</w:t>
      </w:r>
      <w:proofErr w:type="gramEnd"/>
      <w:r w:rsidR="00E21725" w:rsidRPr="00E21725">
        <w:rPr>
          <w:rFonts w:ascii="Arial" w:hAnsi="Arial" w:cs="Arial"/>
        </w:rPr>
        <w:t xml:space="preserve"> (for </w:t>
      </w:r>
      <w:proofErr w:type="spellStart"/>
      <w:r>
        <w:rPr>
          <w:rFonts w:ascii="Arial" w:hAnsi="Arial" w:cs="Arial"/>
        </w:rPr>
        <w:t>RNase</w:t>
      </w:r>
      <w:r w:rsidR="00E21725" w:rsidRPr="00E21725">
        <w:rPr>
          <w:rFonts w:ascii="Arial" w:hAnsi="Arial" w:cs="Arial"/>
        </w:rPr>
        <w:t>If</w:t>
      </w:r>
      <w:proofErr w:type="spellEnd"/>
      <w:r w:rsidR="00E21725" w:rsidRPr="00E21725">
        <w:rPr>
          <w:rFonts w:ascii="Arial" w:hAnsi="Arial" w:cs="Arial"/>
        </w:rPr>
        <w:t xml:space="preserve">) or 1:10K-1:90K (for </w:t>
      </w:r>
      <w:proofErr w:type="spellStart"/>
      <w:r>
        <w:rPr>
          <w:rFonts w:ascii="Arial" w:hAnsi="Arial" w:cs="Arial"/>
        </w:rPr>
        <w:t>RNase</w:t>
      </w:r>
      <w:r w:rsidR="00E21725" w:rsidRPr="00E21725">
        <w:rPr>
          <w:rFonts w:ascii="Arial" w:hAnsi="Arial" w:cs="Arial"/>
        </w:rPr>
        <w:t>A</w:t>
      </w:r>
      <w:proofErr w:type="spellEnd"/>
      <w:r w:rsidR="00E21725" w:rsidRPr="00E21725">
        <w:rPr>
          <w:rFonts w:ascii="Arial" w:hAnsi="Arial" w:cs="Arial"/>
        </w:rPr>
        <w:t>).  Samples were incubated at 37º C with shaking for 10</w:t>
      </w:r>
      <w:r w:rsidR="000A155C">
        <w:rPr>
          <w:rFonts w:ascii="Arial" w:hAnsi="Arial" w:cs="Arial"/>
        </w:rPr>
        <w:t xml:space="preserve"> min.</w:t>
      </w:r>
      <w:r w:rsidR="00E21725" w:rsidRPr="00E21725">
        <w:rPr>
          <w:rFonts w:ascii="Arial" w:hAnsi="Arial" w:cs="Arial"/>
        </w:rPr>
        <w:t xml:space="preserve"> after which digestions were quenched with the addition of </w:t>
      </w:r>
      <w:proofErr w:type="spellStart"/>
      <w:r>
        <w:rPr>
          <w:rFonts w:ascii="Arial" w:hAnsi="Arial" w:cs="Arial"/>
        </w:rPr>
        <w:t>RNase</w:t>
      </w:r>
      <w:r w:rsidR="00E21725" w:rsidRPr="00E21725">
        <w:rPr>
          <w:rFonts w:ascii="Arial" w:hAnsi="Arial" w:cs="Arial"/>
        </w:rPr>
        <w:t>OUT</w:t>
      </w:r>
      <w:proofErr w:type="spellEnd"/>
      <w:r w:rsidR="00E21725" w:rsidRPr="00E21725">
        <w:rPr>
          <w:rFonts w:ascii="Arial" w:hAnsi="Arial" w:cs="Arial"/>
        </w:rPr>
        <w:t xml:space="preserve"> (Invitrogen).  Samples were spun twice at 4º C, 14K RPM, 10</w:t>
      </w:r>
      <w:r w:rsidR="000A155C">
        <w:rPr>
          <w:rFonts w:ascii="Arial" w:hAnsi="Arial" w:cs="Arial"/>
        </w:rPr>
        <w:t xml:space="preserve"> min.</w:t>
      </w:r>
      <w:r w:rsidR="00E21725" w:rsidRPr="00E21725">
        <w:rPr>
          <w:rFonts w:ascii="Arial" w:hAnsi="Arial" w:cs="Arial"/>
        </w:rPr>
        <w:t xml:space="preserve"> and supernatant was recovered.  Lysates were pre-cleared for 30</w:t>
      </w:r>
      <w:r w:rsidR="000A155C">
        <w:rPr>
          <w:rFonts w:ascii="Arial" w:hAnsi="Arial" w:cs="Arial"/>
        </w:rPr>
        <w:t xml:space="preserve"> min.</w:t>
      </w:r>
      <w:r w:rsidR="00E21725" w:rsidRPr="00E21725">
        <w:rPr>
          <w:rFonts w:ascii="Arial" w:hAnsi="Arial" w:cs="Arial"/>
        </w:rPr>
        <w:t xml:space="preserve"> at 4deg using a 1:1 protein </w:t>
      </w:r>
      <w:proofErr w:type="spellStart"/>
      <w:r w:rsidR="00E21725" w:rsidRPr="00E21725">
        <w:rPr>
          <w:rFonts w:ascii="Arial" w:hAnsi="Arial" w:cs="Arial"/>
        </w:rPr>
        <w:t>A</w:t>
      </w:r>
      <w:proofErr w:type="gramStart"/>
      <w:r w:rsidR="00E21725" w:rsidRPr="00E21725">
        <w:rPr>
          <w:rFonts w:ascii="Arial" w:hAnsi="Arial" w:cs="Arial"/>
        </w:rPr>
        <w:t>:protein</w:t>
      </w:r>
      <w:proofErr w:type="spellEnd"/>
      <w:proofErr w:type="gramEnd"/>
      <w:r w:rsidR="00E21725" w:rsidRPr="00E21725">
        <w:rPr>
          <w:rFonts w:ascii="Arial" w:hAnsi="Arial" w:cs="Arial"/>
        </w:rPr>
        <w:t xml:space="preserve"> G </w:t>
      </w:r>
      <w:proofErr w:type="spellStart"/>
      <w:r w:rsidR="00E21725" w:rsidRPr="00E21725">
        <w:rPr>
          <w:rFonts w:ascii="Arial" w:hAnsi="Arial" w:cs="Arial"/>
        </w:rPr>
        <w:t>DYNAbead</w:t>
      </w:r>
      <w:proofErr w:type="spellEnd"/>
      <w:r w:rsidR="00E21725" w:rsidRPr="00E21725">
        <w:rPr>
          <w:rFonts w:ascii="Arial" w:hAnsi="Arial" w:cs="Arial"/>
        </w:rPr>
        <w:t xml:space="preserve"> (Invitrogen) slurry.  Cleared lysate was recovered and </w:t>
      </w:r>
      <w:r w:rsidR="00B374F3">
        <w:rPr>
          <w:rFonts w:ascii="Arial" w:hAnsi="Arial" w:cs="Arial"/>
        </w:rPr>
        <w:t>1.6ug</w:t>
      </w:r>
      <w:r w:rsidR="00E21725" w:rsidRPr="00E21725">
        <w:rPr>
          <w:rFonts w:ascii="Arial" w:hAnsi="Arial" w:cs="Arial"/>
        </w:rPr>
        <w:t xml:space="preserve"> of rabbit anti-RENT1 (Cat. No. A301-902A </w:t>
      </w:r>
      <w:proofErr w:type="spellStart"/>
      <w:r w:rsidR="00E21725" w:rsidRPr="00E21725">
        <w:rPr>
          <w:rFonts w:ascii="Arial" w:hAnsi="Arial" w:cs="Arial"/>
        </w:rPr>
        <w:t>Bethyl</w:t>
      </w:r>
      <w:proofErr w:type="spellEnd"/>
      <w:r w:rsidR="00E21725" w:rsidRPr="00E21725">
        <w:rPr>
          <w:rFonts w:ascii="Arial" w:hAnsi="Arial" w:cs="Arial"/>
        </w:rPr>
        <w:t xml:space="preserve"> Laboratories Inc.) </w:t>
      </w:r>
      <w:proofErr w:type="gramStart"/>
      <w:r w:rsidR="00E21725" w:rsidRPr="00E21725">
        <w:rPr>
          <w:rFonts w:ascii="Arial" w:hAnsi="Arial" w:cs="Arial"/>
        </w:rPr>
        <w:t>or</w:t>
      </w:r>
      <w:proofErr w:type="gramEnd"/>
      <w:r w:rsidR="00E21725" w:rsidRPr="00E21725">
        <w:rPr>
          <w:rFonts w:ascii="Arial" w:hAnsi="Arial" w:cs="Arial"/>
        </w:rPr>
        <w:t xml:space="preserve"> </w:t>
      </w:r>
      <w:r w:rsidR="00B374F3">
        <w:rPr>
          <w:rFonts w:ascii="Arial" w:hAnsi="Arial" w:cs="Arial"/>
        </w:rPr>
        <w:t>2ug</w:t>
      </w:r>
      <w:r w:rsidR="00E21725" w:rsidRPr="00E21725">
        <w:rPr>
          <w:rFonts w:ascii="Arial" w:hAnsi="Arial" w:cs="Arial"/>
        </w:rPr>
        <w:t xml:space="preserve"> of rabbit </w:t>
      </w:r>
      <w:proofErr w:type="spellStart"/>
      <w:r w:rsidR="00E21725" w:rsidRPr="00E21725">
        <w:rPr>
          <w:rFonts w:ascii="Arial" w:hAnsi="Arial" w:cs="Arial"/>
        </w:rPr>
        <w:t>IgG</w:t>
      </w:r>
      <w:proofErr w:type="spellEnd"/>
      <w:r w:rsidR="00E21725" w:rsidRPr="00E21725">
        <w:rPr>
          <w:rFonts w:ascii="Arial" w:hAnsi="Arial" w:cs="Arial"/>
        </w:rPr>
        <w:t xml:space="preserve"> (Upstate Antibodies) was added to respective lysates and incubated for 2 hours at 4º C.  Equivalent of 50ul beads was then added to each lysate and incubated for an additional 2 hours at 4º C.  IPs were washed </w:t>
      </w:r>
      <w:r w:rsidR="00E21725" w:rsidRPr="00E21725">
        <w:rPr>
          <w:rFonts w:ascii="Arial" w:hAnsi="Arial" w:cs="Arial"/>
        </w:rPr>
        <w:lastRenderedPageBreak/>
        <w:t xml:space="preserve">3x in wash buffer (50mM </w:t>
      </w:r>
      <w:proofErr w:type="spellStart"/>
      <w:r w:rsidR="00E21725" w:rsidRPr="00E21725">
        <w:rPr>
          <w:rFonts w:ascii="Arial" w:hAnsi="Arial" w:cs="Arial"/>
        </w:rPr>
        <w:t>Tris</w:t>
      </w:r>
      <w:proofErr w:type="spellEnd"/>
      <w:r w:rsidR="00E21725" w:rsidRPr="00E21725">
        <w:rPr>
          <w:rFonts w:ascii="Arial" w:hAnsi="Arial" w:cs="Arial"/>
        </w:rPr>
        <w:t xml:space="preserve"> 7.4, 1M </w:t>
      </w:r>
      <w:proofErr w:type="spellStart"/>
      <w:r w:rsidR="00E21725" w:rsidRPr="00E21725">
        <w:rPr>
          <w:rFonts w:ascii="Arial" w:hAnsi="Arial" w:cs="Arial"/>
        </w:rPr>
        <w:t>NaCl</w:t>
      </w:r>
      <w:proofErr w:type="spellEnd"/>
      <w:r w:rsidR="00E21725" w:rsidRPr="00E21725">
        <w:rPr>
          <w:rFonts w:ascii="Arial" w:hAnsi="Arial" w:cs="Arial"/>
        </w:rPr>
        <w:t xml:space="preserve">, 1% NP40, 0.1% SDS, 0.5% </w:t>
      </w:r>
      <w:proofErr w:type="spellStart"/>
      <w:r w:rsidR="00E21725" w:rsidRPr="00E21725">
        <w:rPr>
          <w:rFonts w:ascii="Arial" w:hAnsi="Arial" w:cs="Arial"/>
        </w:rPr>
        <w:t>NaDOC</w:t>
      </w:r>
      <w:proofErr w:type="spellEnd"/>
      <w:r w:rsidR="00E21725" w:rsidRPr="00E21725">
        <w:rPr>
          <w:rFonts w:ascii="Arial" w:hAnsi="Arial" w:cs="Arial"/>
        </w:rPr>
        <w:t xml:space="preserve">, and protease inhibitors), followed by 2x in PNK buffer (50mM Tris7.4, 10mM MgCl2, 0.5% NP40).  Like IPs were combined (2/sample) and CIP treated.  Samples were then washed 3x in PNK+ buffer (50mM </w:t>
      </w:r>
      <w:proofErr w:type="spellStart"/>
      <w:r w:rsidR="00E21725" w:rsidRPr="00E21725">
        <w:rPr>
          <w:rFonts w:ascii="Arial" w:hAnsi="Arial" w:cs="Arial"/>
        </w:rPr>
        <w:t>TrisHCl</w:t>
      </w:r>
      <w:proofErr w:type="spellEnd"/>
      <w:r w:rsidR="00E21725" w:rsidRPr="00E21725">
        <w:rPr>
          <w:rFonts w:ascii="Arial" w:hAnsi="Arial" w:cs="Arial"/>
        </w:rPr>
        <w:t xml:space="preserve"> 7.4, 20mM EGTA, 0.5% NP40), followed by 3x in PNK buffer. 3’linker ligation was performed at 16º C overnight using either:</w:t>
      </w:r>
    </w:p>
    <w:p w14:paraId="1F9C95FE" w14:textId="77777777" w:rsidR="00E21725" w:rsidRPr="00E21725" w:rsidRDefault="00E21725" w:rsidP="00E21725">
      <w:pPr>
        <w:spacing w:line="360" w:lineRule="auto"/>
        <w:rPr>
          <w:rFonts w:ascii="Arial" w:hAnsi="Arial" w:cs="Arial"/>
        </w:rPr>
      </w:pPr>
      <w:r w:rsidRPr="00E21725">
        <w:rPr>
          <w:rFonts w:ascii="Arial" w:hAnsi="Arial" w:cs="Arial"/>
        </w:rPr>
        <w:t>/5Phos/TCGTATGCCGTCTTCTGCTTGT/</w:t>
      </w:r>
      <w:proofErr w:type="spellStart"/>
      <w:r w:rsidRPr="00E21725">
        <w:rPr>
          <w:rFonts w:ascii="Arial" w:hAnsi="Arial" w:cs="Arial"/>
        </w:rPr>
        <w:t>ddC</w:t>
      </w:r>
      <w:proofErr w:type="spellEnd"/>
      <w:r w:rsidRPr="00E21725">
        <w:rPr>
          <w:rFonts w:ascii="Arial" w:hAnsi="Arial" w:cs="Arial"/>
        </w:rPr>
        <w:t xml:space="preserve">/ (libraries Upf1.A1, Upf1.I, IgG.A1, </w:t>
      </w:r>
      <w:proofErr w:type="spellStart"/>
      <w:r w:rsidRPr="00E21725">
        <w:rPr>
          <w:rFonts w:ascii="Arial" w:hAnsi="Arial" w:cs="Arial"/>
        </w:rPr>
        <w:t>IgG.I</w:t>
      </w:r>
      <w:proofErr w:type="spellEnd"/>
      <w:r w:rsidRPr="00E21725">
        <w:rPr>
          <w:rFonts w:ascii="Arial" w:hAnsi="Arial" w:cs="Arial"/>
        </w:rPr>
        <w:t>)</w:t>
      </w:r>
    </w:p>
    <w:p w14:paraId="5532EC64" w14:textId="77777777" w:rsidR="00E21725" w:rsidRPr="00E21725" w:rsidRDefault="00E21725" w:rsidP="00E21725">
      <w:pPr>
        <w:spacing w:line="360" w:lineRule="auto"/>
        <w:rPr>
          <w:rFonts w:ascii="Arial" w:hAnsi="Arial" w:cs="Arial"/>
        </w:rPr>
      </w:pPr>
      <w:proofErr w:type="gramStart"/>
      <w:r w:rsidRPr="00E21725">
        <w:rPr>
          <w:rFonts w:ascii="Arial" w:hAnsi="Arial" w:cs="Arial"/>
        </w:rPr>
        <w:t>or</w:t>
      </w:r>
      <w:proofErr w:type="gramEnd"/>
    </w:p>
    <w:p w14:paraId="1DA39E3C" w14:textId="77777777" w:rsidR="00E21725" w:rsidRPr="00E21725" w:rsidRDefault="00E21725" w:rsidP="00E21725">
      <w:pPr>
        <w:spacing w:line="360" w:lineRule="auto"/>
        <w:rPr>
          <w:rFonts w:ascii="Arial" w:hAnsi="Arial" w:cs="Arial"/>
        </w:rPr>
      </w:pPr>
      <w:proofErr w:type="gramStart"/>
      <w:r w:rsidRPr="00E21725">
        <w:rPr>
          <w:rFonts w:ascii="Arial" w:hAnsi="Arial" w:cs="Arial"/>
        </w:rPr>
        <w:t>/5Phos/TGGAATTCTCGGGTGCCAAGG/3ddC/ (for use with multi-</w:t>
      </w:r>
      <w:proofErr w:type="spellStart"/>
      <w:r w:rsidRPr="00E21725">
        <w:rPr>
          <w:rFonts w:ascii="Arial" w:hAnsi="Arial" w:cs="Arial"/>
        </w:rPr>
        <w:t>plexing</w:t>
      </w:r>
      <w:proofErr w:type="spellEnd"/>
      <w:r w:rsidRPr="00E21725">
        <w:rPr>
          <w:rFonts w:ascii="Arial" w:hAnsi="Arial" w:cs="Arial"/>
        </w:rPr>
        <w:t>: libraries Upf1.A2, Upf1.CHX.A1, Upf1.CHX.A2, IgG.A2, IgG.CHX.A1, IgG.CHX.A2).</w:t>
      </w:r>
      <w:proofErr w:type="gramEnd"/>
    </w:p>
    <w:p w14:paraId="28FA1879" w14:textId="77777777" w:rsidR="00E21725" w:rsidRPr="00E21725" w:rsidRDefault="00E21725" w:rsidP="00E21725">
      <w:pPr>
        <w:spacing w:line="360" w:lineRule="auto"/>
        <w:rPr>
          <w:rFonts w:ascii="Arial" w:hAnsi="Arial" w:cs="Arial"/>
        </w:rPr>
      </w:pPr>
    </w:p>
    <w:p w14:paraId="1D89A809" w14:textId="2538FD9A" w:rsidR="00E21725" w:rsidRPr="00E21725" w:rsidRDefault="00E21725" w:rsidP="00E21725">
      <w:pPr>
        <w:spacing w:line="360" w:lineRule="auto"/>
        <w:rPr>
          <w:rFonts w:ascii="Arial" w:hAnsi="Arial" w:cs="Arial"/>
        </w:rPr>
      </w:pPr>
      <w:r w:rsidRPr="00E21725">
        <w:rPr>
          <w:rFonts w:ascii="Arial" w:hAnsi="Arial" w:cs="Arial"/>
        </w:rPr>
        <w:t>Both 3' linkers were pre-</w:t>
      </w:r>
      <w:proofErr w:type="spellStart"/>
      <w:r w:rsidRPr="00E21725">
        <w:rPr>
          <w:rFonts w:ascii="Arial" w:hAnsi="Arial" w:cs="Arial"/>
        </w:rPr>
        <w:t>adenylated</w:t>
      </w:r>
      <w:proofErr w:type="spellEnd"/>
      <w:r w:rsidRPr="00E21725">
        <w:rPr>
          <w:rFonts w:ascii="Arial" w:hAnsi="Arial" w:cs="Arial"/>
        </w:rPr>
        <w:t xml:space="preserve"> using in-house synthesized </w:t>
      </w:r>
      <w:proofErr w:type="spellStart"/>
      <w:r w:rsidRPr="00E21725">
        <w:rPr>
          <w:rFonts w:ascii="Arial" w:hAnsi="Arial" w:cs="Arial"/>
        </w:rPr>
        <w:t>ImpA</w:t>
      </w:r>
      <w:proofErr w:type="spellEnd"/>
      <w:r w:rsidRPr="00E21725">
        <w:rPr>
          <w:rFonts w:ascii="Arial" w:hAnsi="Arial" w:cs="Arial"/>
        </w:rPr>
        <w:t xml:space="preserve"> </w:t>
      </w:r>
      <w:r w:rsidR="00D81F1F">
        <w:rPr>
          <w:rFonts w:ascii="Arial" w:hAnsi="Arial" w:cs="Arial"/>
        </w:rPr>
        <w:fldChar w:fldCharType="begin">
          <w:fldData xml:space="preserve">PEVuZE5vdGU+PENpdGU+PEF1dGhvcj5MYXU8L0F1dGhvcj48WWVhcj4yMDAxPC9ZZWFyPjxSZWNO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PGZ1bGwtdGl0bGU+U2NpZW5jZTwvZnVsbC10aXRsZT48L2FsdC1wZXJpb2RpY2FsPjxwYWdlcz44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</w:fldData>
        </w:fldChar>
      </w:r>
      <w:r w:rsidR="00D81F1F">
        <w:rPr>
          <w:rFonts w:ascii="Arial" w:hAnsi="Arial" w:cs="Arial"/>
        </w:rPr>
        <w:instrText xml:space="preserve"> ADDIN EN.CITE </w:instrText>
      </w:r>
      <w:r w:rsidR="00D81F1F">
        <w:rPr>
          <w:rFonts w:ascii="Arial" w:hAnsi="Arial" w:cs="Arial"/>
        </w:rPr>
        <w:fldChar w:fldCharType="begin">
          <w:fldData xml:space="preserve">PEVuZE5vdGU+PENpdGU+PEF1dGhvcj5MYXU8L0F1dGhvcj48WWVhcj4yMDAxPC9ZZWFyPjxSZWNO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PGZ1bGwtdGl0bGU+U2NpZW5jZTwvZnVsbC10aXRsZT48L2FsdC1wZXJpb2RpY2FsPjxwYWdlcz44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</w:fldData>
        </w:fldChar>
      </w:r>
      <w:r w:rsidR="00D81F1F">
        <w:rPr>
          <w:rFonts w:ascii="Arial" w:hAnsi="Arial" w:cs="Arial"/>
        </w:rPr>
        <w:instrText xml:space="preserve"> ADDIN EN.CITE.DATA </w:instrText>
      </w:r>
      <w:r w:rsidR="00D81F1F">
        <w:rPr>
          <w:rFonts w:ascii="Arial" w:hAnsi="Arial" w:cs="Arial"/>
        </w:rPr>
      </w:r>
      <w:r w:rsidR="00D81F1F">
        <w:rPr>
          <w:rFonts w:ascii="Arial" w:hAnsi="Arial" w:cs="Arial"/>
        </w:rPr>
        <w:fldChar w:fldCharType="end"/>
      </w:r>
      <w:r w:rsidR="00D81F1F">
        <w:rPr>
          <w:rFonts w:ascii="Arial" w:hAnsi="Arial" w:cs="Arial"/>
        </w:rPr>
      </w:r>
      <w:r w:rsidR="00D81F1F">
        <w:rPr>
          <w:rFonts w:ascii="Arial" w:hAnsi="Arial" w:cs="Arial"/>
        </w:rPr>
        <w:fldChar w:fldCharType="separate"/>
      </w:r>
      <w:r w:rsidR="00D81F1F">
        <w:rPr>
          <w:rFonts w:ascii="Arial" w:hAnsi="Arial" w:cs="Arial"/>
          <w:noProof/>
        </w:rPr>
        <w:t>(</w:t>
      </w:r>
      <w:hyperlink w:anchor="_ENREF_6" w:tooltip="Lau, 2001 #1215" w:history="1">
        <w:r w:rsidR="00D81F1F">
          <w:rPr>
            <w:rFonts w:ascii="Arial" w:hAnsi="Arial" w:cs="Arial"/>
            <w:noProof/>
          </w:rPr>
          <w:t>Lau et al. 2001</w:t>
        </w:r>
      </w:hyperlink>
      <w:r w:rsidR="00D81F1F">
        <w:rPr>
          <w:rFonts w:ascii="Arial" w:hAnsi="Arial" w:cs="Arial"/>
          <w:noProof/>
        </w:rPr>
        <w:t>)</w:t>
      </w:r>
      <w:r w:rsidR="00D81F1F">
        <w:rPr>
          <w:rFonts w:ascii="Arial" w:hAnsi="Arial" w:cs="Arial"/>
        </w:rPr>
        <w:fldChar w:fldCharType="end"/>
      </w:r>
      <w:r w:rsidRPr="00E21725">
        <w:rPr>
          <w:rFonts w:ascii="Arial" w:hAnsi="Arial" w:cs="Arial"/>
        </w:rPr>
        <w:t xml:space="preserve"> to improve efficiency of ligations.  Ligations were then washed 3X in PNK buffer, and </w:t>
      </w:r>
      <w:proofErr w:type="spellStart"/>
      <w:r w:rsidRPr="00E21725">
        <w:rPr>
          <w:rFonts w:ascii="Arial" w:hAnsi="Arial" w:cs="Arial"/>
        </w:rPr>
        <w:t>radiolabeld</w:t>
      </w:r>
      <w:proofErr w:type="spellEnd"/>
      <w:r w:rsidRPr="00E21725">
        <w:rPr>
          <w:rFonts w:ascii="Arial" w:hAnsi="Arial" w:cs="Arial"/>
        </w:rPr>
        <w:t xml:space="preserve"> using P32 </w:t>
      </w:r>
      <w:r w:rsidRPr="00E21725">
        <w:rPr>
          <w:rFonts w:ascii="Arial" w:hAnsi="Arial" w:cs="Arial"/>
        </w:rPr>
        <w:sym w:font="Symbol" w:char="F067"/>
      </w:r>
      <w:r w:rsidRPr="00E21725">
        <w:rPr>
          <w:rFonts w:ascii="Arial" w:hAnsi="Arial" w:cs="Arial"/>
        </w:rPr>
        <w:t xml:space="preserve">-ATP.  Samples were then washed a final 3X and </w:t>
      </w:r>
      <w:proofErr w:type="spellStart"/>
      <w:r w:rsidRPr="00E21725">
        <w:rPr>
          <w:rFonts w:ascii="Arial" w:hAnsi="Arial" w:cs="Arial"/>
        </w:rPr>
        <w:t>resuspended</w:t>
      </w:r>
      <w:proofErr w:type="spellEnd"/>
      <w:r w:rsidRPr="00E21725">
        <w:rPr>
          <w:rFonts w:ascii="Arial" w:hAnsi="Arial" w:cs="Arial"/>
        </w:rPr>
        <w:t xml:space="preserve"> in PNK+ buffer plus LDS sample buffer supplemented with 0.1M DTT and were split among 4 lanes of 3-8% </w:t>
      </w:r>
      <w:proofErr w:type="spellStart"/>
      <w:r w:rsidRPr="00E21725">
        <w:rPr>
          <w:rFonts w:ascii="Arial" w:hAnsi="Arial" w:cs="Arial"/>
        </w:rPr>
        <w:t>Tris</w:t>
      </w:r>
      <w:proofErr w:type="spellEnd"/>
      <w:r w:rsidRPr="00E21725">
        <w:rPr>
          <w:rFonts w:ascii="Arial" w:hAnsi="Arial" w:cs="Arial"/>
        </w:rPr>
        <w:t xml:space="preserve">-Acetate SDS-PAGE gels (Invitrogen).  Input and supernatant samples were run simultaneously for comparison.  An aliquot of each sample was run on a separate gel used strictly for western blotting analysis to verify </w:t>
      </w:r>
      <w:proofErr w:type="spellStart"/>
      <w:r w:rsidRPr="00E21725">
        <w:rPr>
          <w:rFonts w:ascii="Arial" w:hAnsi="Arial" w:cs="Arial"/>
        </w:rPr>
        <w:t>immuoprecipitaiton</w:t>
      </w:r>
      <w:proofErr w:type="spellEnd"/>
      <w:r w:rsidRPr="00E21725">
        <w:rPr>
          <w:rFonts w:ascii="Arial" w:hAnsi="Arial" w:cs="Arial"/>
        </w:rPr>
        <w:t xml:space="preserve"> of UPF1 protein from input extracts and location of migrating UPF1 protein.  Proteins and RNA were transferred to nitrocellulose membrane and exposed to film overnight to visualize RNA species.  Appropriately migrating UPF1-RNA complexes were identified and excised from nitrocellulose of both UPF1 CLIP and an equivalent band was excised from </w:t>
      </w:r>
      <w:proofErr w:type="spellStart"/>
      <w:r w:rsidRPr="00E21725">
        <w:rPr>
          <w:rFonts w:ascii="Arial" w:hAnsi="Arial" w:cs="Arial"/>
        </w:rPr>
        <w:t>IgG</w:t>
      </w:r>
      <w:proofErr w:type="spellEnd"/>
      <w:r w:rsidRPr="00E21725">
        <w:rPr>
          <w:rFonts w:ascii="Arial" w:hAnsi="Arial" w:cs="Arial"/>
        </w:rPr>
        <w:t xml:space="preserve"> CLIP lanes.  Proteins were digested by proteinase K treatment, denatured with urea and phenol chloroform, precipitated, and </w:t>
      </w:r>
      <w:proofErr w:type="spellStart"/>
      <w:r w:rsidRPr="00E21725">
        <w:rPr>
          <w:rFonts w:ascii="Arial" w:hAnsi="Arial" w:cs="Arial"/>
        </w:rPr>
        <w:t>resuspended</w:t>
      </w:r>
      <w:proofErr w:type="spellEnd"/>
      <w:r w:rsidRPr="00E21725">
        <w:rPr>
          <w:rFonts w:ascii="Arial" w:hAnsi="Arial" w:cs="Arial"/>
        </w:rPr>
        <w:t xml:space="preserve"> in a small volume.  5' adapters were ligated at 16º C for 3-4 hours using /5AmMC6/GTT CAG AGT TCT </w:t>
      </w:r>
      <w:proofErr w:type="spellStart"/>
      <w:r w:rsidRPr="00E21725">
        <w:rPr>
          <w:rFonts w:ascii="Arial" w:hAnsi="Arial" w:cs="Arial"/>
        </w:rPr>
        <w:t>ArCrA</w:t>
      </w:r>
      <w:proofErr w:type="spellEnd"/>
      <w:r w:rsidRPr="00E21725">
        <w:rPr>
          <w:rFonts w:ascii="Arial" w:hAnsi="Arial" w:cs="Arial"/>
        </w:rPr>
        <w:t xml:space="preserve"> </w:t>
      </w:r>
      <w:proofErr w:type="spellStart"/>
      <w:r w:rsidRPr="00E21725">
        <w:rPr>
          <w:rFonts w:ascii="Arial" w:hAnsi="Arial" w:cs="Arial"/>
        </w:rPr>
        <w:t>rGrUrC</w:t>
      </w:r>
      <w:proofErr w:type="spellEnd"/>
      <w:r w:rsidRPr="00E21725">
        <w:rPr>
          <w:rFonts w:ascii="Arial" w:hAnsi="Arial" w:cs="Arial"/>
        </w:rPr>
        <w:t xml:space="preserve"> </w:t>
      </w:r>
      <w:proofErr w:type="spellStart"/>
      <w:r w:rsidRPr="00E21725">
        <w:rPr>
          <w:rFonts w:ascii="Arial" w:hAnsi="Arial" w:cs="Arial"/>
        </w:rPr>
        <w:t>rCrGrA</w:t>
      </w:r>
      <w:proofErr w:type="spellEnd"/>
      <w:r w:rsidRPr="00E21725">
        <w:rPr>
          <w:rFonts w:ascii="Arial" w:hAnsi="Arial" w:cs="Arial"/>
        </w:rPr>
        <w:t xml:space="preserve"> </w:t>
      </w:r>
      <w:proofErr w:type="spellStart"/>
      <w:r w:rsidRPr="00E21725">
        <w:rPr>
          <w:rFonts w:ascii="Arial" w:hAnsi="Arial" w:cs="Arial"/>
        </w:rPr>
        <w:t>rCrGrA</w:t>
      </w:r>
      <w:proofErr w:type="spellEnd"/>
      <w:r w:rsidRPr="00E21725">
        <w:rPr>
          <w:rFonts w:ascii="Arial" w:hAnsi="Arial" w:cs="Arial"/>
        </w:rPr>
        <w:t xml:space="preserve"> </w:t>
      </w:r>
      <w:proofErr w:type="spellStart"/>
      <w:r w:rsidRPr="00E21725">
        <w:rPr>
          <w:rFonts w:ascii="Arial" w:hAnsi="Arial" w:cs="Arial"/>
        </w:rPr>
        <w:t>rUrCrN</w:t>
      </w:r>
      <w:proofErr w:type="spellEnd"/>
      <w:r w:rsidRPr="00E21725">
        <w:rPr>
          <w:rFonts w:ascii="Arial" w:hAnsi="Arial" w:cs="Arial"/>
        </w:rPr>
        <w:t xml:space="preserve"> </w:t>
      </w:r>
      <w:proofErr w:type="spellStart"/>
      <w:r w:rsidRPr="00E21725">
        <w:rPr>
          <w:rFonts w:ascii="Arial" w:hAnsi="Arial" w:cs="Arial"/>
        </w:rPr>
        <w:t>rN</w:t>
      </w:r>
      <w:proofErr w:type="spellEnd"/>
      <w:r w:rsidRPr="00E21725">
        <w:rPr>
          <w:rFonts w:ascii="Arial" w:hAnsi="Arial" w:cs="Arial"/>
        </w:rPr>
        <w:t>, where N represents any nucleotide and allows for assessment of PCR amplification bias in samples.  Approximately 30% of each sample was not ligated to 5' linkers to enable comparison of the size of RNA species pre- post-ligation comparison by gel analysis.  Precipi</w:t>
      </w:r>
      <w:r w:rsidR="00766867">
        <w:rPr>
          <w:rFonts w:ascii="Arial" w:hAnsi="Arial" w:cs="Arial"/>
        </w:rPr>
        <w:t>t</w:t>
      </w:r>
      <w:r w:rsidRPr="00E21725">
        <w:rPr>
          <w:rFonts w:ascii="Arial" w:hAnsi="Arial" w:cs="Arial"/>
        </w:rPr>
        <w:t xml:space="preserve">ated RNA was run on 10% TBE-Urea gels and exposed to </w:t>
      </w:r>
      <w:proofErr w:type="spellStart"/>
      <w:r w:rsidRPr="00E21725">
        <w:rPr>
          <w:rFonts w:ascii="Arial" w:hAnsi="Arial" w:cs="Arial"/>
        </w:rPr>
        <w:t>phosphoimager</w:t>
      </w:r>
      <w:proofErr w:type="spellEnd"/>
      <w:r w:rsidRPr="00E21725">
        <w:rPr>
          <w:rFonts w:ascii="Arial" w:hAnsi="Arial" w:cs="Arial"/>
        </w:rPr>
        <w:t xml:space="preserve"> cassettes for ~3hrs to inspect sizes.  Gel slices corresponding to varying sizes were excised (~80nt – 150nt).  Gel was crushed and RNA was eluted overnight in elution buffer (300mM </w:t>
      </w:r>
      <w:proofErr w:type="spellStart"/>
      <w:r w:rsidRPr="00E21725">
        <w:rPr>
          <w:rFonts w:ascii="Arial" w:hAnsi="Arial" w:cs="Arial"/>
        </w:rPr>
        <w:t>NaCl</w:t>
      </w:r>
      <w:proofErr w:type="spellEnd"/>
      <w:r w:rsidRPr="00E21725">
        <w:rPr>
          <w:rFonts w:ascii="Arial" w:hAnsi="Arial" w:cs="Arial"/>
        </w:rPr>
        <w:t xml:space="preserve"> </w:t>
      </w:r>
      <w:r w:rsidRPr="00E21725">
        <w:rPr>
          <w:rFonts w:ascii="Arial" w:hAnsi="Arial" w:cs="Arial"/>
        </w:rPr>
        <w:lastRenderedPageBreak/>
        <w:t xml:space="preserve">and 1mM EDTA), precipitated, </w:t>
      </w:r>
      <w:proofErr w:type="spellStart"/>
      <w:r w:rsidRPr="00E21725">
        <w:rPr>
          <w:rFonts w:ascii="Arial" w:hAnsi="Arial" w:cs="Arial"/>
        </w:rPr>
        <w:t>resuspended</w:t>
      </w:r>
      <w:proofErr w:type="spellEnd"/>
      <w:r w:rsidRPr="00E21725">
        <w:rPr>
          <w:rFonts w:ascii="Arial" w:hAnsi="Arial" w:cs="Arial"/>
        </w:rPr>
        <w:t xml:space="preserve">, and reverse transcribed using: 1. </w:t>
      </w:r>
      <w:proofErr w:type="gramStart"/>
      <w:r w:rsidRPr="00E21725">
        <w:rPr>
          <w:rFonts w:ascii="Arial" w:hAnsi="Arial" w:cs="Arial"/>
        </w:rPr>
        <w:t>5’-CAAGCAGAAGACGGCATACGA-3’ (for non-multiplexed samples), or 2.</w:t>
      </w:r>
      <w:proofErr w:type="gramEnd"/>
      <w:r w:rsidRPr="00E21725">
        <w:rPr>
          <w:rFonts w:ascii="Arial" w:hAnsi="Arial" w:cs="Arial"/>
        </w:rPr>
        <w:t xml:space="preserve"> </w:t>
      </w:r>
      <w:proofErr w:type="gramStart"/>
      <w:r w:rsidRPr="00E21725">
        <w:rPr>
          <w:rFonts w:ascii="Arial" w:hAnsi="Arial" w:cs="Arial"/>
        </w:rPr>
        <w:t>5’-GCCTTGGCACCCGAG AATTCCA-3’ (for multiplexing).</w:t>
      </w:r>
      <w:proofErr w:type="gramEnd"/>
      <w:r w:rsidRPr="00E21725">
        <w:rPr>
          <w:rFonts w:ascii="Arial" w:hAnsi="Arial" w:cs="Arial"/>
        </w:rPr>
        <w:t xml:space="preserve">  Libraries were then amplified using 25 or 30 cycles of PCR using: 1. </w:t>
      </w:r>
      <w:proofErr w:type="gramStart"/>
      <w:r w:rsidRPr="00E21725">
        <w:rPr>
          <w:rFonts w:ascii="Arial" w:hAnsi="Arial" w:cs="Arial"/>
        </w:rPr>
        <w:t>5’-CAAGCAGAAGACGGCATAGCA-3’ and 5’-AATGATACGGCGACCACCGACAGGTTCAGAGTTCTACAGTCCGA-3’ (for non-multiplexed samples), or 2.</w:t>
      </w:r>
      <w:proofErr w:type="gramEnd"/>
      <w:r w:rsidRPr="00E21725">
        <w:rPr>
          <w:rFonts w:ascii="Arial" w:hAnsi="Arial" w:cs="Arial"/>
        </w:rPr>
        <w:t xml:space="preserve"> 5’-AATGATACGGCGACCACCGAGATCTACACGTTCAGAGTTCTACAGTCCGA-3’</w:t>
      </w:r>
    </w:p>
    <w:p w14:paraId="45001F16" w14:textId="77777777" w:rsidR="00E21725" w:rsidRDefault="00E21725" w:rsidP="00E21725">
      <w:pPr>
        <w:spacing w:line="360" w:lineRule="auto"/>
        <w:rPr>
          <w:rFonts w:ascii="Arial" w:hAnsi="Arial" w:cs="Arial"/>
        </w:rPr>
      </w:pPr>
      <w:proofErr w:type="gramStart"/>
      <w:r w:rsidRPr="00E21725">
        <w:rPr>
          <w:rFonts w:ascii="Arial" w:hAnsi="Arial" w:cs="Arial"/>
        </w:rPr>
        <w:t>and</w:t>
      </w:r>
      <w:proofErr w:type="gramEnd"/>
      <w:r w:rsidRPr="00E21725">
        <w:rPr>
          <w:rFonts w:ascii="Arial" w:hAnsi="Arial" w:cs="Arial"/>
        </w:rPr>
        <w:t>, either 5’ CAAGCAGAAGACGGCATACGAGATCGTGATGTGACTGGAGTTCCTTGGCACCCGAGAATTCCA-3’, 5’-CAAGCAGAAGACGGCATACGAGATACATCGGTGACTGGAGTTCCTTGGCACCCGAGAATTCCA-3’, 5-CAAGCAGAAGACGGCATACGAGATGCCTAAGTGACTGGAGTTCCTTGGCACCCGAGAATTCCA-3’, or 5’-CAAGCAGAAGACGGCATACGAGATTGGTCAGTGACTGGAGTTCCTTGGCACCCGAGAATTCCA-3’.  Respective CLIP samples were size selected on 10% TBE gels (</w:t>
      </w:r>
      <w:proofErr w:type="spellStart"/>
      <w:r w:rsidRPr="00E21725">
        <w:rPr>
          <w:rFonts w:ascii="Arial" w:hAnsi="Arial" w:cs="Arial"/>
        </w:rPr>
        <w:t>BioRad</w:t>
      </w:r>
      <w:proofErr w:type="spellEnd"/>
      <w:r w:rsidRPr="00E21725">
        <w:rPr>
          <w:rFonts w:ascii="Arial" w:hAnsi="Arial" w:cs="Arial"/>
        </w:rPr>
        <w:t xml:space="preserve">) and eluted, precipitated, and </w:t>
      </w:r>
      <w:proofErr w:type="spellStart"/>
      <w:r w:rsidRPr="00E21725">
        <w:rPr>
          <w:rFonts w:ascii="Arial" w:hAnsi="Arial" w:cs="Arial"/>
        </w:rPr>
        <w:t>resuspended</w:t>
      </w:r>
      <w:proofErr w:type="spellEnd"/>
      <w:r w:rsidRPr="00E21725">
        <w:rPr>
          <w:rFonts w:ascii="Arial" w:hAnsi="Arial" w:cs="Arial"/>
        </w:rPr>
        <w:t xml:space="preserve">.  </w:t>
      </w:r>
      <w:proofErr w:type="gramStart"/>
      <w:r w:rsidRPr="00E21725">
        <w:rPr>
          <w:rFonts w:ascii="Arial" w:hAnsi="Arial" w:cs="Arial"/>
        </w:rPr>
        <w:t xml:space="preserve">Quality of UPF1 CLIP samples was validated by </w:t>
      </w:r>
      <w:proofErr w:type="spellStart"/>
      <w:r w:rsidRPr="00E21725">
        <w:rPr>
          <w:rFonts w:ascii="Arial" w:hAnsi="Arial" w:cs="Arial"/>
        </w:rPr>
        <w:t>BioAnalyzer</w:t>
      </w:r>
      <w:proofErr w:type="spellEnd"/>
      <w:proofErr w:type="gramEnd"/>
      <w:r w:rsidRPr="00E21725">
        <w:rPr>
          <w:rFonts w:ascii="Arial" w:hAnsi="Arial" w:cs="Arial"/>
        </w:rPr>
        <w:t xml:space="preserve"> and libraries were sequenced on GAIIX (1x36 </w:t>
      </w:r>
      <w:proofErr w:type="spellStart"/>
      <w:r w:rsidRPr="00E21725">
        <w:rPr>
          <w:rFonts w:ascii="Arial" w:hAnsi="Arial" w:cs="Arial"/>
        </w:rPr>
        <w:t>nt</w:t>
      </w:r>
      <w:proofErr w:type="spellEnd"/>
      <w:r w:rsidRPr="00E21725">
        <w:rPr>
          <w:rFonts w:ascii="Arial" w:hAnsi="Arial" w:cs="Arial"/>
        </w:rPr>
        <w:t xml:space="preserve">) or HiSeq2000 (1x40 </w:t>
      </w:r>
      <w:proofErr w:type="spellStart"/>
      <w:r w:rsidRPr="00E21725">
        <w:rPr>
          <w:rFonts w:ascii="Arial" w:hAnsi="Arial" w:cs="Arial"/>
        </w:rPr>
        <w:t>nt</w:t>
      </w:r>
      <w:proofErr w:type="spellEnd"/>
      <w:r w:rsidRPr="00E21725">
        <w:rPr>
          <w:rFonts w:ascii="Arial" w:hAnsi="Arial" w:cs="Arial"/>
        </w:rPr>
        <w:t xml:space="preserve">) machines. </w:t>
      </w:r>
    </w:p>
    <w:p w14:paraId="354B5ED2" w14:textId="77777777" w:rsidR="00475C64" w:rsidRDefault="00475C64" w:rsidP="00E21725">
      <w:pPr>
        <w:spacing w:line="360" w:lineRule="auto"/>
        <w:rPr>
          <w:rFonts w:ascii="Arial" w:hAnsi="Arial" w:cs="Arial"/>
        </w:rPr>
      </w:pPr>
    </w:p>
    <w:p w14:paraId="1D189BBB" w14:textId="6E007C76" w:rsidR="004D2568" w:rsidRPr="00C21A6A" w:rsidRDefault="00475C64" w:rsidP="00475C64">
      <w:pPr>
        <w:spacing w:line="360" w:lineRule="auto"/>
        <w:rPr>
          <w:rFonts w:ascii="Arial" w:hAnsi="Arial" w:cs="Arial"/>
          <w:b/>
        </w:rPr>
      </w:pPr>
      <w:r w:rsidRPr="00C21A6A">
        <w:rPr>
          <w:rFonts w:ascii="Arial" w:hAnsi="Arial" w:cs="Arial"/>
          <w:b/>
        </w:rPr>
        <w:t xml:space="preserve">Ribosome </w:t>
      </w:r>
      <w:proofErr w:type="spellStart"/>
      <w:r w:rsidRPr="00C21A6A">
        <w:rPr>
          <w:rFonts w:ascii="Arial" w:hAnsi="Arial" w:cs="Arial"/>
          <w:b/>
        </w:rPr>
        <w:t>footprinting</w:t>
      </w:r>
      <w:proofErr w:type="spellEnd"/>
      <w:r w:rsidR="00FA55DB">
        <w:rPr>
          <w:rFonts w:ascii="Arial" w:hAnsi="Arial" w:cs="Arial"/>
          <w:b/>
        </w:rPr>
        <w:t xml:space="preserve">.  </w:t>
      </w:r>
      <w:proofErr w:type="spellStart"/>
      <w:r w:rsidRPr="00475C64">
        <w:rPr>
          <w:rFonts w:ascii="Arial" w:hAnsi="Arial" w:cs="Arial"/>
        </w:rPr>
        <w:t>Wildtype</w:t>
      </w:r>
      <w:proofErr w:type="spellEnd"/>
      <w:r w:rsidRPr="00475C64">
        <w:rPr>
          <w:rFonts w:ascii="Arial" w:hAnsi="Arial" w:cs="Arial"/>
        </w:rPr>
        <w:t xml:space="preserve"> v6.5 cells and stable clones 2.6 (GFP </w:t>
      </w:r>
      <w:proofErr w:type="spellStart"/>
      <w:r w:rsidRPr="00475C64">
        <w:rPr>
          <w:rFonts w:ascii="Arial" w:hAnsi="Arial" w:cs="Arial"/>
        </w:rPr>
        <w:t>shRNA</w:t>
      </w:r>
      <w:proofErr w:type="spellEnd"/>
      <w:r w:rsidRPr="00475C64">
        <w:rPr>
          <w:rFonts w:ascii="Arial" w:hAnsi="Arial" w:cs="Arial"/>
        </w:rPr>
        <w:t xml:space="preserve">) and 4.7 (Upf1-1 </w:t>
      </w:r>
      <w:proofErr w:type="spellStart"/>
      <w:r w:rsidRPr="00475C64">
        <w:rPr>
          <w:rFonts w:ascii="Arial" w:hAnsi="Arial" w:cs="Arial"/>
        </w:rPr>
        <w:t>shRNA</w:t>
      </w:r>
      <w:proofErr w:type="spellEnd"/>
      <w:r w:rsidRPr="00475C64">
        <w:rPr>
          <w:rFonts w:ascii="Arial" w:hAnsi="Arial" w:cs="Arial"/>
        </w:rPr>
        <w:t>) were cultured and MEFs were removed as done for RNA</w:t>
      </w:r>
      <w:r w:rsidR="00766867">
        <w:rPr>
          <w:rFonts w:ascii="Arial" w:hAnsi="Arial" w:cs="Arial"/>
        </w:rPr>
        <w:t>-</w:t>
      </w:r>
      <w:proofErr w:type="spellStart"/>
      <w:r w:rsidRPr="00475C64">
        <w:rPr>
          <w:rFonts w:ascii="Arial" w:hAnsi="Arial" w:cs="Arial"/>
        </w:rPr>
        <w:t>seq</w:t>
      </w:r>
      <w:proofErr w:type="spellEnd"/>
      <w:r w:rsidRPr="00475C64">
        <w:rPr>
          <w:rFonts w:ascii="Arial" w:hAnsi="Arial" w:cs="Arial"/>
        </w:rPr>
        <w:t xml:space="preserve"> analysis.  After removing MEFs, cells were washed quickly in PBS and snap frozen in liquid N</w:t>
      </w:r>
      <w:r w:rsidRPr="00475C64">
        <w:rPr>
          <w:rFonts w:ascii="Arial" w:hAnsi="Arial" w:cs="Arial"/>
          <w:vertAlign w:val="subscript"/>
        </w:rPr>
        <w:t>2</w:t>
      </w:r>
      <w:r w:rsidRPr="00475C64">
        <w:rPr>
          <w:rFonts w:ascii="Arial" w:hAnsi="Arial" w:cs="Arial"/>
        </w:rPr>
        <w:t xml:space="preserve">.  Frozen cell pellets were directly lysed in </w:t>
      </w:r>
      <w:proofErr w:type="spellStart"/>
      <w:r w:rsidRPr="00475C64">
        <w:rPr>
          <w:rFonts w:ascii="Arial" w:hAnsi="Arial" w:cs="Arial"/>
        </w:rPr>
        <w:t>lysis</w:t>
      </w:r>
      <w:proofErr w:type="spellEnd"/>
      <w:r w:rsidRPr="00475C64">
        <w:rPr>
          <w:rFonts w:ascii="Arial" w:hAnsi="Arial" w:cs="Arial"/>
        </w:rPr>
        <w:t xml:space="preserve"> buffer (20mM HEPES pH7, 100mM </w:t>
      </w:r>
      <w:proofErr w:type="spellStart"/>
      <w:r w:rsidRPr="00475C64">
        <w:rPr>
          <w:rFonts w:ascii="Arial" w:hAnsi="Arial" w:cs="Arial"/>
        </w:rPr>
        <w:t>KCl</w:t>
      </w:r>
      <w:proofErr w:type="spellEnd"/>
      <w:r w:rsidRPr="00475C64">
        <w:rPr>
          <w:rFonts w:ascii="Arial" w:hAnsi="Arial" w:cs="Arial"/>
        </w:rPr>
        <w:t xml:space="preserve">, 5mM MgCl2, 0.5% Na </w:t>
      </w:r>
      <w:proofErr w:type="spellStart"/>
      <w:r w:rsidRPr="00475C64">
        <w:rPr>
          <w:rFonts w:ascii="Arial" w:hAnsi="Arial" w:cs="Arial"/>
        </w:rPr>
        <w:t>deoxycholate</w:t>
      </w:r>
      <w:proofErr w:type="spellEnd"/>
      <w:r w:rsidRPr="00475C64">
        <w:rPr>
          <w:rFonts w:ascii="Arial" w:hAnsi="Arial" w:cs="Arial"/>
        </w:rPr>
        <w:t>, 0.5% NP40, 1mM DTT, and protease inhibitors) on ice for 10</w:t>
      </w:r>
      <w:r w:rsidR="000A155C">
        <w:rPr>
          <w:rFonts w:ascii="Arial" w:hAnsi="Arial" w:cs="Arial"/>
        </w:rPr>
        <w:t xml:space="preserve"> min</w:t>
      </w:r>
      <w:proofErr w:type="gramStart"/>
      <w:r w:rsidR="000A155C">
        <w:rPr>
          <w:rFonts w:ascii="Arial" w:hAnsi="Arial" w:cs="Arial"/>
        </w:rPr>
        <w:t>.</w:t>
      </w:r>
      <w:r w:rsidRPr="00475C64">
        <w:rPr>
          <w:rFonts w:ascii="Arial" w:hAnsi="Arial" w:cs="Arial"/>
        </w:rPr>
        <w:t>.</w:t>
      </w:r>
      <w:proofErr w:type="gramEnd"/>
      <w:r w:rsidRPr="00475C64">
        <w:rPr>
          <w:rFonts w:ascii="Arial" w:hAnsi="Arial" w:cs="Arial"/>
        </w:rPr>
        <w:t xml:space="preserve">  Lysates were then treated with TURBO </w:t>
      </w:r>
      <w:proofErr w:type="spellStart"/>
      <w:r w:rsidRPr="00475C64">
        <w:rPr>
          <w:rFonts w:ascii="Arial" w:hAnsi="Arial" w:cs="Arial"/>
        </w:rPr>
        <w:t>DNAse</w:t>
      </w:r>
      <w:proofErr w:type="spellEnd"/>
      <w:r w:rsidRPr="00475C64">
        <w:rPr>
          <w:rFonts w:ascii="Arial" w:hAnsi="Arial" w:cs="Arial"/>
        </w:rPr>
        <w:t xml:space="preserve"> (10ul, </w:t>
      </w:r>
      <w:proofErr w:type="spellStart"/>
      <w:r w:rsidRPr="00475C64">
        <w:rPr>
          <w:rFonts w:ascii="Arial" w:hAnsi="Arial" w:cs="Arial"/>
        </w:rPr>
        <w:t>Ambion</w:t>
      </w:r>
      <w:proofErr w:type="spellEnd"/>
      <w:r w:rsidRPr="00475C64">
        <w:rPr>
          <w:rFonts w:ascii="Arial" w:hAnsi="Arial" w:cs="Arial"/>
        </w:rPr>
        <w:t xml:space="preserve">) and </w:t>
      </w:r>
      <w:proofErr w:type="spellStart"/>
      <w:r w:rsidR="00766867">
        <w:rPr>
          <w:rFonts w:ascii="Arial" w:hAnsi="Arial" w:cs="Arial"/>
        </w:rPr>
        <w:t>RNase</w:t>
      </w:r>
      <w:r w:rsidRPr="00475C64">
        <w:rPr>
          <w:rFonts w:ascii="Arial" w:hAnsi="Arial" w:cs="Arial"/>
        </w:rPr>
        <w:t>I</w:t>
      </w:r>
      <w:proofErr w:type="spellEnd"/>
      <w:r w:rsidRPr="00475C64">
        <w:rPr>
          <w:rFonts w:ascii="Arial" w:hAnsi="Arial" w:cs="Arial"/>
        </w:rPr>
        <w:t xml:space="preserve"> (2ul, NEB) treated at room temperature for 5</w:t>
      </w:r>
      <w:r w:rsidR="000A155C">
        <w:rPr>
          <w:rFonts w:ascii="Arial" w:hAnsi="Arial" w:cs="Arial"/>
        </w:rPr>
        <w:t xml:space="preserve"> min</w:t>
      </w:r>
      <w:r w:rsidRPr="00475C64">
        <w:rPr>
          <w:rFonts w:ascii="Arial" w:hAnsi="Arial" w:cs="Arial"/>
        </w:rPr>
        <w:t>.  Lysates were then spun for 10</w:t>
      </w:r>
      <w:r w:rsidR="000A155C">
        <w:rPr>
          <w:rFonts w:ascii="Arial" w:hAnsi="Arial" w:cs="Arial"/>
        </w:rPr>
        <w:t xml:space="preserve"> min</w:t>
      </w:r>
      <w:r w:rsidRPr="00475C64">
        <w:rPr>
          <w:rFonts w:ascii="Arial" w:hAnsi="Arial" w:cs="Arial"/>
        </w:rPr>
        <w:t xml:space="preserve">, 17K RPM, at 4º C and the soluble fraction further </w:t>
      </w:r>
      <w:proofErr w:type="spellStart"/>
      <w:r w:rsidR="00766867">
        <w:rPr>
          <w:rFonts w:ascii="Arial" w:hAnsi="Arial" w:cs="Arial"/>
        </w:rPr>
        <w:t>RNase</w:t>
      </w:r>
      <w:proofErr w:type="spellEnd"/>
      <w:r w:rsidRPr="00475C64">
        <w:rPr>
          <w:rFonts w:ascii="Arial" w:hAnsi="Arial" w:cs="Arial"/>
        </w:rPr>
        <w:t xml:space="preserve"> digested (~0.625 </w:t>
      </w:r>
      <w:proofErr w:type="spellStart"/>
      <w:r w:rsidRPr="00475C64">
        <w:rPr>
          <w:rFonts w:ascii="Arial" w:hAnsi="Arial" w:cs="Arial"/>
        </w:rPr>
        <w:t>ul</w:t>
      </w:r>
      <w:proofErr w:type="spellEnd"/>
      <w:r w:rsidRPr="00475C64">
        <w:rPr>
          <w:rFonts w:ascii="Arial" w:hAnsi="Arial" w:cs="Arial"/>
        </w:rPr>
        <w:t xml:space="preserve"> </w:t>
      </w:r>
      <w:proofErr w:type="spellStart"/>
      <w:r w:rsidR="00766867">
        <w:rPr>
          <w:rFonts w:ascii="Arial" w:hAnsi="Arial" w:cs="Arial"/>
        </w:rPr>
        <w:t>RNase</w:t>
      </w:r>
      <w:proofErr w:type="spellEnd"/>
      <w:r w:rsidRPr="00475C64">
        <w:rPr>
          <w:rFonts w:ascii="Arial" w:hAnsi="Arial" w:cs="Arial"/>
        </w:rPr>
        <w:t>/OD260 unit) at room temperature for 55</w:t>
      </w:r>
      <w:r w:rsidR="000A155C">
        <w:rPr>
          <w:rFonts w:ascii="Arial" w:hAnsi="Arial" w:cs="Arial"/>
        </w:rPr>
        <w:t xml:space="preserve"> min</w:t>
      </w:r>
      <w:r w:rsidRPr="00475C64">
        <w:rPr>
          <w:rFonts w:ascii="Arial" w:hAnsi="Arial" w:cs="Arial"/>
        </w:rPr>
        <w:t>.  Ribosome associated RNA fragments were then isolated by ultra-centrifugation (Beckman Coulter, Ti70) through a sucrose cushion for 1hr and 50</w:t>
      </w:r>
      <w:r w:rsidR="000A155C">
        <w:rPr>
          <w:rFonts w:ascii="Arial" w:hAnsi="Arial" w:cs="Arial"/>
        </w:rPr>
        <w:t xml:space="preserve"> min.</w:t>
      </w:r>
      <w:r w:rsidRPr="00475C64">
        <w:rPr>
          <w:rFonts w:ascii="Arial" w:hAnsi="Arial" w:cs="Arial"/>
        </w:rPr>
        <w:t xml:space="preserve"> at 60K RPM.  Pelleted species were </w:t>
      </w:r>
      <w:proofErr w:type="spellStart"/>
      <w:r w:rsidRPr="00475C64">
        <w:rPr>
          <w:rFonts w:ascii="Arial" w:hAnsi="Arial" w:cs="Arial"/>
        </w:rPr>
        <w:lastRenderedPageBreak/>
        <w:t>resuspended</w:t>
      </w:r>
      <w:proofErr w:type="spellEnd"/>
      <w:r w:rsidRPr="00475C64">
        <w:rPr>
          <w:rFonts w:ascii="Arial" w:hAnsi="Arial" w:cs="Arial"/>
        </w:rPr>
        <w:t xml:space="preserve"> in 8M </w:t>
      </w:r>
      <w:proofErr w:type="spellStart"/>
      <w:r w:rsidRPr="00475C64">
        <w:rPr>
          <w:rFonts w:ascii="Arial" w:hAnsi="Arial" w:cs="Arial"/>
        </w:rPr>
        <w:t>Guanidinium</w:t>
      </w:r>
      <w:proofErr w:type="spellEnd"/>
      <w:r w:rsidRPr="00475C64">
        <w:rPr>
          <w:rFonts w:ascii="Arial" w:hAnsi="Arial" w:cs="Arial"/>
        </w:rPr>
        <w:t xml:space="preserve"> </w:t>
      </w:r>
      <w:proofErr w:type="spellStart"/>
      <w:r w:rsidRPr="00475C64">
        <w:rPr>
          <w:rFonts w:ascii="Arial" w:hAnsi="Arial" w:cs="Arial"/>
        </w:rPr>
        <w:t>HCl</w:t>
      </w:r>
      <w:proofErr w:type="spellEnd"/>
      <w:r w:rsidRPr="00475C64">
        <w:rPr>
          <w:rFonts w:ascii="Arial" w:hAnsi="Arial" w:cs="Arial"/>
        </w:rPr>
        <w:t xml:space="preserve"> and RNA </w:t>
      </w:r>
      <w:proofErr w:type="gramStart"/>
      <w:r w:rsidRPr="00475C64">
        <w:rPr>
          <w:rFonts w:ascii="Arial" w:hAnsi="Arial" w:cs="Arial"/>
        </w:rPr>
        <w:t>was</w:t>
      </w:r>
      <w:proofErr w:type="gramEnd"/>
      <w:r w:rsidRPr="00475C64">
        <w:rPr>
          <w:rFonts w:ascii="Arial" w:hAnsi="Arial" w:cs="Arial"/>
        </w:rPr>
        <w:t xml:space="preserve"> isolated by acid phenol extraction.  RNAs were subsequently processed as described by </w:t>
      </w:r>
      <w:r w:rsidR="00D81F1F">
        <w:rPr>
          <w:rFonts w:ascii="Arial" w:hAnsi="Arial" w:cs="Arial"/>
        </w:rPr>
        <w:fldChar w:fldCharType="begin"/>
      </w:r>
      <w:r w:rsidR="00D81F1F">
        <w:rPr>
          <w:rFonts w:ascii="Arial" w:hAnsi="Arial" w:cs="Arial"/>
        </w:rPr>
        <w:instrText xml:space="preserve"> ADDIN EN.CITE &lt;EndNote&gt;&lt;Cite&gt;&lt;Author&gt;Wang&lt;/Author&gt;&lt;Year&gt;2012&lt;/Year&gt;&lt;RecNum&gt;1165&lt;/RecNum&gt;&lt;DisplayText&gt;(Wang et al. 2012)&lt;/DisplayText&gt;&lt;record&gt;&lt;rec-number&gt;1165&lt;/rec-number&gt;&lt;foreign-keys&gt;&lt;key app="EN" db-id="w502vpzarawdtsexd9nx2dpp9pspdra2rxr9"&gt;1165&lt;/key&gt;&lt;/foreign-keys&gt;&lt;ref-type name="Journal Article"&gt;17&lt;/ref-type&gt;&lt;contributors&gt;&lt;authors&gt;&lt;author&gt;Wang, E. T.&lt;/author&gt;&lt;author&gt;Cody, N. A.&lt;/author&gt;&lt;author&gt;Jog, S.&lt;/author&gt;&lt;author&gt;Biancolella, M.&lt;/author&gt;&lt;author&gt;Wang, T. T.&lt;/author&gt;&lt;author&gt;Treacy, D. J.&lt;/author&gt;&lt;author&gt;Luo, S.&lt;/author&gt;&lt;author&gt;Schroth, G. P.&lt;/author&gt;&lt;author&gt;Housman, D. E.&lt;/author&gt;&lt;author&gt;Reddy, S.&lt;/author&gt;&lt;author&gt;Lecuyer, E.&lt;/author&gt;&lt;author&gt;Burge, C. B.&lt;/author&gt;&lt;/authors&gt;&lt;/contributors&gt;&lt;auth-address&gt;Department of Biology, Massachusetts Institute of Technology, Cambridge, MA 02142, USA; Division of Health Sciences and Technology, Massachusetts Institute of Technology, Cambridge, MA 02142, USA; Koch Institute for Integrative Cancer Research, Massachusetts Institute of Technology, Cambridge, MA 02142, USA.&lt;/auth-address&gt;&lt;titles&gt;&lt;title&gt;Transcriptome-wide Regulation of Pre-mRNA Splicing and mRNA Localization by Muscleblind Proteins&lt;/title&gt;&lt;secondary-title&gt;Cell&lt;/secondary-title&gt;&lt;alt-title&gt;Cell&lt;/alt-title&gt;&lt;/titles&gt;&lt;periodical&gt;&lt;full-title&gt;Cell&lt;/full-title&gt;&lt;/periodical&gt;&lt;alt-periodical&gt;&lt;full-title&gt;Cell&lt;/full-title&gt;&lt;/alt-periodical&gt;&lt;pages&gt;710-24&lt;/pages&gt;&lt;volume&gt;150&lt;/volume&gt;&lt;number&gt;4&lt;/number&gt;&lt;edition&gt;2012/08/21&lt;/edition&gt;&lt;dates&gt;&lt;year&gt;2012&lt;/year&gt;&lt;pub-dates&gt;&lt;date&gt;Aug 17&lt;/date&gt;&lt;/pub-dates&gt;&lt;/dates&gt;&lt;isbn&gt;1097-4172 (Electronic)&amp;#xD;0092-8674 (Linking)&lt;/isbn&gt;&lt;accession-num&gt;22901804&lt;/accession-num&gt;&lt;urls&gt;&lt;related-urls&gt;&lt;url&gt;http://www.ncbi.nlm.nih.gov/pubmed/22901804&lt;/url&gt;&lt;/related-urls&gt;&lt;/urls&gt;&lt;custom2&gt;3428802&lt;/custom2&gt;&lt;electronic-resource-num&gt;10.1016/j.cell.2012.06.041&lt;/electronic-resource-num&gt;&lt;language&gt;eng&lt;/language&gt;&lt;/record&gt;&lt;/Cite&gt;&lt;/EndNote&gt;</w:instrText>
      </w:r>
      <w:r w:rsidR="00D81F1F">
        <w:rPr>
          <w:rFonts w:ascii="Arial" w:hAnsi="Arial" w:cs="Arial"/>
        </w:rPr>
        <w:fldChar w:fldCharType="separate"/>
      </w:r>
      <w:r w:rsidR="00D81F1F">
        <w:rPr>
          <w:rFonts w:ascii="Arial" w:hAnsi="Arial" w:cs="Arial"/>
          <w:noProof/>
        </w:rPr>
        <w:t>(</w:t>
      </w:r>
      <w:hyperlink w:anchor="_ENREF_13" w:tooltip="Wang, 2012 #1165" w:history="1">
        <w:r w:rsidR="00D81F1F">
          <w:rPr>
            <w:rFonts w:ascii="Arial" w:hAnsi="Arial" w:cs="Arial"/>
            <w:noProof/>
          </w:rPr>
          <w:t>Wang et al. 2012</w:t>
        </w:r>
      </w:hyperlink>
      <w:r w:rsidR="00D81F1F">
        <w:rPr>
          <w:rFonts w:ascii="Arial" w:hAnsi="Arial" w:cs="Arial"/>
          <w:noProof/>
        </w:rPr>
        <w:t>)</w:t>
      </w:r>
      <w:r w:rsidR="00D81F1F">
        <w:rPr>
          <w:rFonts w:ascii="Arial" w:hAnsi="Arial" w:cs="Arial"/>
        </w:rPr>
        <w:fldChar w:fldCharType="end"/>
      </w:r>
    </w:p>
    <w:p w14:paraId="76DDCAEB" w14:textId="77777777" w:rsidR="00475C64" w:rsidRPr="00E21725" w:rsidRDefault="00475C64" w:rsidP="00E21725">
      <w:pPr>
        <w:spacing w:line="360" w:lineRule="auto"/>
        <w:rPr>
          <w:rFonts w:ascii="Arial" w:hAnsi="Arial" w:cs="Arial"/>
        </w:rPr>
      </w:pPr>
    </w:p>
    <w:p w14:paraId="10514172" w14:textId="4EC8318D" w:rsidR="004D2568" w:rsidRPr="004D2568" w:rsidRDefault="009A2903" w:rsidP="004D2568">
      <w:pPr>
        <w:spacing w:line="360" w:lineRule="auto"/>
        <w:rPr>
          <w:rFonts w:ascii="Arial" w:hAnsi="Arial" w:cs="Arial"/>
          <w:b/>
        </w:rPr>
      </w:pPr>
      <w:proofErr w:type="gramStart"/>
      <w:r>
        <w:rPr>
          <w:rFonts w:ascii="Arial" w:hAnsi="Arial" w:cs="Arial"/>
          <w:b/>
        </w:rPr>
        <w:t>Analysis</w:t>
      </w:r>
      <w:r w:rsidR="004D2568" w:rsidRPr="00C21A6A">
        <w:rPr>
          <w:rFonts w:ascii="Arial" w:hAnsi="Arial" w:cs="Arial"/>
          <w:b/>
        </w:rPr>
        <w:t xml:space="preserve"> of UPF1 binding</w:t>
      </w:r>
      <w:r w:rsidR="00FA55DB">
        <w:rPr>
          <w:rFonts w:ascii="Arial" w:hAnsi="Arial" w:cs="Arial"/>
          <w:b/>
        </w:rPr>
        <w:t>.</w:t>
      </w:r>
      <w:proofErr w:type="gramEnd"/>
      <w:r w:rsidR="00FA55DB">
        <w:rPr>
          <w:rFonts w:ascii="Arial" w:hAnsi="Arial" w:cs="Arial"/>
          <w:b/>
        </w:rPr>
        <w:t xml:space="preserve">  </w:t>
      </w:r>
      <w:r w:rsidR="004D2568" w:rsidRPr="004D2568">
        <w:rPr>
          <w:rFonts w:ascii="Arial" w:hAnsi="Arial" w:cs="Arial"/>
        </w:rPr>
        <w:t xml:space="preserve">For region specific calling of UPF1 bound mRNAs, UPF1 binding within a given region was compared to the number of reads that would be expected to fall within this region by chance given its expression level, </w:t>
      </w:r>
      <w:proofErr w:type="spellStart"/>
      <w:r w:rsidR="004D2568" w:rsidRPr="004D2568">
        <w:rPr>
          <w:rFonts w:ascii="Arial" w:hAnsi="Arial" w:cs="Arial"/>
        </w:rPr>
        <w:t>mappability</w:t>
      </w:r>
      <w:proofErr w:type="spellEnd"/>
      <w:r w:rsidR="004D2568" w:rsidRPr="004D2568">
        <w:rPr>
          <w:rFonts w:ascii="Arial" w:hAnsi="Arial" w:cs="Arial"/>
        </w:rPr>
        <w:t xml:space="preserve">, and length as estimated by </w:t>
      </w:r>
      <w:r w:rsidR="003D2320">
        <w:rPr>
          <w:rFonts w:ascii="Arial" w:hAnsi="Arial" w:cs="Arial"/>
        </w:rPr>
        <w:t>RNA-</w:t>
      </w:r>
      <w:proofErr w:type="spellStart"/>
      <w:r w:rsidR="003D2320">
        <w:rPr>
          <w:rFonts w:ascii="Arial" w:hAnsi="Arial" w:cs="Arial"/>
        </w:rPr>
        <w:t>seq</w:t>
      </w:r>
      <w:proofErr w:type="spellEnd"/>
      <w:r w:rsidR="004D2568" w:rsidRPr="004D2568">
        <w:rPr>
          <w:rFonts w:ascii="Arial" w:hAnsi="Arial" w:cs="Arial"/>
        </w:rPr>
        <w:t xml:space="preserve"> read coverage.  To call mRNAs as bound via either 3' UTR regions or CDS regions UPF1 CLIP reads and </w:t>
      </w:r>
      <w:r w:rsidR="003D2320">
        <w:rPr>
          <w:rFonts w:ascii="Arial" w:hAnsi="Arial" w:cs="Arial"/>
        </w:rPr>
        <w:t>RNA-</w:t>
      </w:r>
      <w:proofErr w:type="spellStart"/>
      <w:r w:rsidR="003D2320">
        <w:rPr>
          <w:rFonts w:ascii="Arial" w:hAnsi="Arial" w:cs="Arial"/>
        </w:rPr>
        <w:t>seq</w:t>
      </w:r>
      <w:proofErr w:type="spellEnd"/>
      <w:r w:rsidR="004D2568" w:rsidRPr="004D2568">
        <w:rPr>
          <w:rFonts w:ascii="Arial" w:hAnsi="Arial" w:cs="Arial"/>
        </w:rPr>
        <w:t xml:space="preserve"> reads were mapped to these regions.  Prior to mapping, UPF1 CLIP reads (</w:t>
      </w:r>
      <w:proofErr w:type="spellStart"/>
      <w:r w:rsidR="004D2568" w:rsidRPr="004D2568">
        <w:rPr>
          <w:rFonts w:ascii="Arial" w:hAnsi="Arial" w:cs="Arial"/>
        </w:rPr>
        <w:t>IgG</w:t>
      </w:r>
      <w:proofErr w:type="spellEnd"/>
      <w:r w:rsidR="004D2568" w:rsidRPr="004D2568">
        <w:rPr>
          <w:rFonts w:ascii="Arial" w:hAnsi="Arial" w:cs="Arial"/>
        </w:rPr>
        <w:t xml:space="preserve"> subtracted) were collapsed based on position and barcode. Barcodes </w:t>
      </w:r>
      <w:proofErr w:type="gramStart"/>
      <w:r w:rsidR="004D2568" w:rsidRPr="004D2568">
        <w:rPr>
          <w:rFonts w:ascii="Arial" w:hAnsi="Arial" w:cs="Arial"/>
        </w:rPr>
        <w:t>which were likely</w:t>
      </w:r>
      <w:proofErr w:type="gramEnd"/>
      <w:r w:rsidR="004D2568" w:rsidRPr="004D2568">
        <w:rPr>
          <w:rFonts w:ascii="Arial" w:hAnsi="Arial" w:cs="Arial"/>
        </w:rPr>
        <w:t xml:space="preserve"> (p &gt;= 0.05) misreads of other highly amplified barcoded reads at the same position were predicted based on a Poisson model and removed.  </w:t>
      </w:r>
      <w:r w:rsidR="003D2320">
        <w:rPr>
          <w:rFonts w:ascii="Arial" w:hAnsi="Arial" w:cs="Arial"/>
        </w:rPr>
        <w:t>RNA-</w:t>
      </w:r>
      <w:proofErr w:type="spellStart"/>
      <w:r w:rsidR="003D2320">
        <w:rPr>
          <w:rFonts w:ascii="Arial" w:hAnsi="Arial" w:cs="Arial"/>
        </w:rPr>
        <w:t>seq</w:t>
      </w:r>
      <w:proofErr w:type="spellEnd"/>
      <w:r w:rsidR="004D2568" w:rsidRPr="004D2568">
        <w:rPr>
          <w:rFonts w:ascii="Arial" w:hAnsi="Arial" w:cs="Arial"/>
        </w:rPr>
        <w:t xml:space="preserve"> reads were filtered for those sequenced in the antisense direction of the transcript (in order to maintain even coverage throughout the ends of mRNAs) and for unique mapping within the genome (as was required for CLIP reads).  For 3' UTR regions, a custom list of 3' UTR exons that lacked any sequence annotated as coding in any isoform was used.  CLIP reads and </w:t>
      </w:r>
      <w:r w:rsidR="003D2320">
        <w:rPr>
          <w:rFonts w:ascii="Arial" w:hAnsi="Arial" w:cs="Arial"/>
        </w:rPr>
        <w:t>RNA-</w:t>
      </w:r>
      <w:proofErr w:type="spellStart"/>
      <w:r w:rsidR="003D2320">
        <w:rPr>
          <w:rFonts w:ascii="Arial" w:hAnsi="Arial" w:cs="Arial"/>
        </w:rPr>
        <w:t>seq</w:t>
      </w:r>
      <w:proofErr w:type="spellEnd"/>
      <w:r w:rsidR="004D2568" w:rsidRPr="004D2568">
        <w:rPr>
          <w:rFonts w:ascii="Arial" w:hAnsi="Arial" w:cs="Arial"/>
        </w:rPr>
        <w:t xml:space="preserve"> reads (CHX+/-) were tallied per isoform that mapped within respective regions.  A minimum expression threshold of 10 </w:t>
      </w:r>
      <w:r w:rsidR="003D2320">
        <w:rPr>
          <w:rFonts w:ascii="Arial" w:hAnsi="Arial" w:cs="Arial"/>
        </w:rPr>
        <w:t>RNA-</w:t>
      </w:r>
      <w:proofErr w:type="spellStart"/>
      <w:r w:rsidR="003D2320">
        <w:rPr>
          <w:rFonts w:ascii="Arial" w:hAnsi="Arial" w:cs="Arial"/>
        </w:rPr>
        <w:t>seq</w:t>
      </w:r>
      <w:proofErr w:type="spellEnd"/>
      <w:r w:rsidR="004D2568" w:rsidRPr="004D2568">
        <w:rPr>
          <w:rFonts w:ascii="Arial" w:hAnsi="Arial" w:cs="Arial"/>
        </w:rPr>
        <w:t xml:space="preserve"> reads was required in a given region for an isoform to be considered for binding.  A </w:t>
      </w:r>
      <w:r w:rsidR="004D2568" w:rsidRPr="00B33DA6">
        <w:rPr>
          <w:rFonts w:ascii="Arial" w:hAnsi="Arial" w:cs="Arial"/>
          <w:i/>
        </w:rPr>
        <w:t>P</w:t>
      </w:r>
      <w:r w:rsidR="00263B15">
        <w:rPr>
          <w:rFonts w:ascii="Arial" w:hAnsi="Arial" w:cs="Arial"/>
        </w:rPr>
        <w:t>-</w:t>
      </w:r>
      <w:r w:rsidR="004D2568" w:rsidRPr="004D2568">
        <w:rPr>
          <w:rFonts w:ascii="Arial" w:hAnsi="Arial" w:cs="Arial"/>
        </w:rPr>
        <w:t>value for binding to a given region of a gene or isoform was calculated for each CLIP library using a Poisson distribution according to the following:</w:t>
      </w:r>
    </w:p>
    <w:p w14:paraId="18486AFD" w14:textId="77777777" w:rsidR="004D2568" w:rsidRPr="004D2568" w:rsidRDefault="004D2568" w:rsidP="004D2568">
      <w:pPr>
        <w:spacing w:line="360" w:lineRule="auto"/>
        <w:rPr>
          <w:rFonts w:ascii="Arial" w:hAnsi="Arial" w:cs="Arial"/>
        </w:rPr>
      </w:pPr>
    </w:p>
    <w:p w14:paraId="2D3D24B5" w14:textId="77777777" w:rsidR="004D2568" w:rsidRPr="004D2568" w:rsidRDefault="004D2568" w:rsidP="004D2568">
      <w:pPr>
        <w:spacing w:line="360" w:lineRule="auto"/>
        <w:rPr>
          <w:rFonts w:ascii="Arial" w:hAnsi="Arial" w:cs="Arial"/>
        </w:rPr>
      </w:pPr>
      <w:proofErr w:type="spellStart"/>
      <w:r w:rsidRPr="004D2568">
        <w:rPr>
          <w:rFonts w:ascii="Arial" w:hAnsi="Arial" w:cs="Arial"/>
        </w:rPr>
        <w:t>Pval</w:t>
      </w:r>
      <w:proofErr w:type="spellEnd"/>
      <w:r w:rsidRPr="004D2568">
        <w:rPr>
          <w:rFonts w:ascii="Arial" w:hAnsi="Arial" w:cs="Arial"/>
        </w:rPr>
        <w:t xml:space="preserve"> = 1 - </w:t>
      </w:r>
      <w:proofErr w:type="gramStart"/>
      <w:r w:rsidRPr="004D2568">
        <w:rPr>
          <w:rFonts w:ascii="Arial" w:hAnsi="Arial" w:cs="Arial"/>
        </w:rPr>
        <w:t>Poisson(</w:t>
      </w:r>
      <w:proofErr w:type="gramEnd"/>
      <w:r w:rsidRPr="004D2568">
        <w:rPr>
          <w:rFonts w:ascii="Arial" w:hAnsi="Arial" w:cs="Arial"/>
        </w:rPr>
        <w:t>Cn-1,lambda)</w:t>
      </w:r>
    </w:p>
    <w:p w14:paraId="1DB60175" w14:textId="77777777" w:rsidR="004D2568" w:rsidRPr="004D2568" w:rsidRDefault="004D2568" w:rsidP="004D2568">
      <w:pPr>
        <w:spacing w:line="360" w:lineRule="auto"/>
        <w:rPr>
          <w:rFonts w:ascii="Arial" w:hAnsi="Arial" w:cs="Arial"/>
        </w:rPr>
      </w:pPr>
    </w:p>
    <w:p w14:paraId="6A62A6D7" w14:textId="77777777" w:rsidR="004D2568" w:rsidRPr="004D2568" w:rsidRDefault="004D2568" w:rsidP="004D2568">
      <w:pPr>
        <w:spacing w:line="360" w:lineRule="auto"/>
        <w:rPr>
          <w:rFonts w:ascii="Arial" w:hAnsi="Arial" w:cs="Arial"/>
        </w:rPr>
      </w:pPr>
      <w:r w:rsidRPr="004D2568">
        <w:rPr>
          <w:rFonts w:ascii="Arial" w:hAnsi="Arial" w:cs="Arial"/>
        </w:rPr>
        <w:t>Lambda = Ct*</w:t>
      </w:r>
      <w:proofErr w:type="spellStart"/>
      <w:r w:rsidRPr="004D2568">
        <w:rPr>
          <w:rFonts w:ascii="Arial" w:hAnsi="Arial" w:cs="Arial"/>
        </w:rPr>
        <w:t>Nx</w:t>
      </w:r>
      <w:proofErr w:type="spellEnd"/>
      <w:r w:rsidRPr="004D2568">
        <w:rPr>
          <w:rFonts w:ascii="Arial" w:hAnsi="Arial" w:cs="Arial"/>
        </w:rPr>
        <w:t>/</w:t>
      </w:r>
      <w:proofErr w:type="spellStart"/>
      <w:r w:rsidRPr="004D2568">
        <w:rPr>
          <w:rFonts w:ascii="Arial" w:hAnsi="Arial" w:cs="Arial"/>
        </w:rPr>
        <w:t>Nt</w:t>
      </w:r>
      <w:proofErr w:type="spellEnd"/>
    </w:p>
    <w:p w14:paraId="65A76EEE" w14:textId="77777777" w:rsidR="004D2568" w:rsidRPr="004D2568" w:rsidRDefault="004D2568" w:rsidP="004D2568">
      <w:pPr>
        <w:spacing w:line="360" w:lineRule="auto"/>
        <w:rPr>
          <w:rFonts w:ascii="Arial" w:hAnsi="Arial" w:cs="Arial"/>
        </w:rPr>
      </w:pPr>
      <w:proofErr w:type="spellStart"/>
      <w:r w:rsidRPr="004D2568">
        <w:rPr>
          <w:rFonts w:ascii="Arial" w:hAnsi="Arial" w:cs="Arial"/>
        </w:rPr>
        <w:t>Cn</w:t>
      </w:r>
      <w:proofErr w:type="spellEnd"/>
      <w:r w:rsidRPr="004D2568">
        <w:rPr>
          <w:rFonts w:ascii="Arial" w:hAnsi="Arial" w:cs="Arial"/>
        </w:rPr>
        <w:t xml:space="preserve"> = number unique clip positions in region (CDS or 3' UTR) of gene/isoform x</w:t>
      </w:r>
    </w:p>
    <w:p w14:paraId="63577EB8" w14:textId="77777777" w:rsidR="004D2568" w:rsidRPr="004D2568" w:rsidRDefault="004D2568" w:rsidP="004D2568">
      <w:pPr>
        <w:spacing w:line="360" w:lineRule="auto"/>
        <w:rPr>
          <w:rFonts w:ascii="Arial" w:hAnsi="Arial" w:cs="Arial"/>
        </w:rPr>
      </w:pPr>
      <w:r w:rsidRPr="004D2568">
        <w:rPr>
          <w:rFonts w:ascii="Arial" w:hAnsi="Arial" w:cs="Arial"/>
        </w:rPr>
        <w:t>Ct = total number unique clip positions in region (CDS or 3' UTR) in all genes</w:t>
      </w:r>
    </w:p>
    <w:p w14:paraId="2EA54604" w14:textId="338886AF" w:rsidR="004D2568" w:rsidRPr="004D2568" w:rsidRDefault="004D2568" w:rsidP="004D2568">
      <w:pPr>
        <w:spacing w:line="360" w:lineRule="auto"/>
        <w:rPr>
          <w:rFonts w:ascii="Arial" w:hAnsi="Arial" w:cs="Arial"/>
        </w:rPr>
      </w:pPr>
      <w:proofErr w:type="spellStart"/>
      <w:r w:rsidRPr="004D2568">
        <w:rPr>
          <w:rFonts w:ascii="Arial" w:hAnsi="Arial" w:cs="Arial"/>
        </w:rPr>
        <w:t>Nx</w:t>
      </w:r>
      <w:proofErr w:type="spellEnd"/>
      <w:r w:rsidRPr="004D2568">
        <w:rPr>
          <w:rFonts w:ascii="Arial" w:hAnsi="Arial" w:cs="Arial"/>
        </w:rPr>
        <w:t xml:space="preserve"> = number unique </w:t>
      </w:r>
      <w:r w:rsidR="003D2320">
        <w:rPr>
          <w:rFonts w:ascii="Arial" w:hAnsi="Arial" w:cs="Arial"/>
        </w:rPr>
        <w:t>RNA-</w:t>
      </w:r>
      <w:proofErr w:type="spellStart"/>
      <w:r w:rsidR="003D2320">
        <w:rPr>
          <w:rFonts w:ascii="Arial" w:hAnsi="Arial" w:cs="Arial"/>
        </w:rPr>
        <w:t>seq</w:t>
      </w:r>
      <w:proofErr w:type="spellEnd"/>
      <w:r w:rsidRPr="004D2568">
        <w:rPr>
          <w:rFonts w:ascii="Arial" w:hAnsi="Arial" w:cs="Arial"/>
        </w:rPr>
        <w:t xml:space="preserve"> reads in region (CDS or 3' UTR) of gene/isoform x</w:t>
      </w:r>
    </w:p>
    <w:p w14:paraId="157BD3E2" w14:textId="743D83F3" w:rsidR="004D2568" w:rsidRPr="004D2568" w:rsidRDefault="004D2568" w:rsidP="004D2568">
      <w:pPr>
        <w:spacing w:line="360" w:lineRule="auto"/>
        <w:rPr>
          <w:rFonts w:ascii="Arial" w:hAnsi="Arial" w:cs="Arial"/>
        </w:rPr>
      </w:pPr>
      <w:proofErr w:type="spellStart"/>
      <w:r w:rsidRPr="004D2568">
        <w:rPr>
          <w:rFonts w:ascii="Arial" w:hAnsi="Arial" w:cs="Arial"/>
        </w:rPr>
        <w:t>Nt</w:t>
      </w:r>
      <w:proofErr w:type="spellEnd"/>
      <w:r w:rsidRPr="004D2568">
        <w:rPr>
          <w:rFonts w:ascii="Arial" w:hAnsi="Arial" w:cs="Arial"/>
        </w:rPr>
        <w:t xml:space="preserve"> = total number of </w:t>
      </w:r>
      <w:r w:rsidR="003D2320">
        <w:rPr>
          <w:rFonts w:ascii="Arial" w:hAnsi="Arial" w:cs="Arial"/>
        </w:rPr>
        <w:t>RNA-</w:t>
      </w:r>
      <w:proofErr w:type="spellStart"/>
      <w:r w:rsidR="003D2320">
        <w:rPr>
          <w:rFonts w:ascii="Arial" w:hAnsi="Arial" w:cs="Arial"/>
        </w:rPr>
        <w:t>seq</w:t>
      </w:r>
      <w:proofErr w:type="spellEnd"/>
      <w:r w:rsidRPr="004D2568">
        <w:rPr>
          <w:rFonts w:ascii="Arial" w:hAnsi="Arial" w:cs="Arial"/>
        </w:rPr>
        <w:t xml:space="preserve"> reads in region (CDS or 3' UTR) in all genes</w:t>
      </w:r>
    </w:p>
    <w:p w14:paraId="4A7C4311" w14:textId="77777777" w:rsidR="004D2568" w:rsidRPr="004D2568" w:rsidRDefault="004D2568" w:rsidP="004D2568">
      <w:pPr>
        <w:spacing w:line="360" w:lineRule="auto"/>
        <w:rPr>
          <w:rFonts w:ascii="Arial" w:hAnsi="Arial" w:cs="Arial"/>
        </w:rPr>
      </w:pPr>
    </w:p>
    <w:p w14:paraId="1C25C556" w14:textId="6C280056" w:rsidR="004D2568" w:rsidRDefault="004D2568" w:rsidP="004D2568">
      <w:pPr>
        <w:spacing w:line="360" w:lineRule="auto"/>
        <w:rPr>
          <w:rFonts w:ascii="Arial" w:hAnsi="Arial" w:cs="Arial"/>
        </w:rPr>
      </w:pPr>
      <w:r w:rsidRPr="004D2568">
        <w:rPr>
          <w:rFonts w:ascii="Arial" w:hAnsi="Arial" w:cs="Arial"/>
        </w:rPr>
        <w:t xml:space="preserve">For CHX- libraries, genes were called as bound if at least one of the three libraries had a </w:t>
      </w:r>
      <w:r w:rsidRPr="00B33DA6">
        <w:rPr>
          <w:rFonts w:ascii="Arial" w:hAnsi="Arial" w:cs="Arial"/>
          <w:i/>
        </w:rPr>
        <w:t>P</w:t>
      </w:r>
      <w:r w:rsidR="00F12FB9">
        <w:rPr>
          <w:rFonts w:ascii="Arial" w:hAnsi="Arial" w:cs="Arial"/>
        </w:rPr>
        <w:t>-</w:t>
      </w:r>
      <w:r w:rsidRPr="004D2568">
        <w:rPr>
          <w:rFonts w:ascii="Arial" w:hAnsi="Arial" w:cs="Arial"/>
        </w:rPr>
        <w:t xml:space="preserve">value &lt; 0.001, a second library had a </w:t>
      </w:r>
      <w:r w:rsidRPr="00B33DA6">
        <w:rPr>
          <w:rFonts w:ascii="Arial" w:hAnsi="Arial" w:cs="Arial"/>
          <w:i/>
        </w:rPr>
        <w:t>P</w:t>
      </w:r>
      <w:r w:rsidR="00263B15">
        <w:rPr>
          <w:rFonts w:ascii="Arial" w:hAnsi="Arial" w:cs="Arial"/>
        </w:rPr>
        <w:t>-</w:t>
      </w:r>
      <w:r w:rsidRPr="004D2568">
        <w:rPr>
          <w:rFonts w:ascii="Arial" w:hAnsi="Arial" w:cs="Arial"/>
        </w:rPr>
        <w:t xml:space="preserve">value &lt; 0.05, and library Upf1.A2 (library of </w:t>
      </w:r>
      <w:r w:rsidRPr="004D2568">
        <w:rPr>
          <w:rFonts w:ascii="Arial" w:hAnsi="Arial" w:cs="Arial"/>
        </w:rPr>
        <w:lastRenderedPageBreak/>
        <w:t xml:space="preserve">lowest coverage) was at least represented with 1 read.  For CHX libraries, genes and isoforms were called as bound if both libraries had </w:t>
      </w:r>
      <w:r w:rsidRPr="00B33DA6">
        <w:rPr>
          <w:rFonts w:ascii="Arial" w:hAnsi="Arial" w:cs="Arial"/>
          <w:i/>
        </w:rPr>
        <w:t>P</w:t>
      </w:r>
      <w:r w:rsidR="00263B15">
        <w:rPr>
          <w:rFonts w:ascii="Arial" w:hAnsi="Arial" w:cs="Arial"/>
        </w:rPr>
        <w:t>-</w:t>
      </w:r>
      <w:r w:rsidRPr="004D2568">
        <w:rPr>
          <w:rFonts w:ascii="Arial" w:hAnsi="Arial" w:cs="Arial"/>
        </w:rPr>
        <w:t xml:space="preserve">values &lt;0.05.  While CLIP binding was calculated on an isoform basis, binding was generally attributed to the entire gene (by utilizing binding </w:t>
      </w:r>
      <w:r w:rsidRPr="00B33DA6">
        <w:rPr>
          <w:rFonts w:ascii="Arial" w:hAnsi="Arial" w:cs="Arial"/>
          <w:i/>
        </w:rPr>
        <w:t>P</w:t>
      </w:r>
      <w:r w:rsidRPr="004D2568">
        <w:rPr>
          <w:rFonts w:ascii="Arial" w:hAnsi="Arial" w:cs="Arial"/>
        </w:rPr>
        <w:t xml:space="preserve">-values calculated for the bet isoform) for downstream analyses (all tables and figures except for Fig. S5A) since UPF1 binding information is difficult to attribute to specific isoforms.   For UPF1 binding specificity analysis, reverse </w:t>
      </w:r>
      <w:r w:rsidR="003D2320">
        <w:rPr>
          <w:rFonts w:ascii="Arial" w:hAnsi="Arial" w:cs="Arial"/>
        </w:rPr>
        <w:t>RNA-</w:t>
      </w:r>
      <w:proofErr w:type="spellStart"/>
      <w:r w:rsidR="003D2320">
        <w:rPr>
          <w:rFonts w:ascii="Arial" w:hAnsi="Arial" w:cs="Arial"/>
        </w:rPr>
        <w:t>seq</w:t>
      </w:r>
      <w:proofErr w:type="spellEnd"/>
      <w:r w:rsidRPr="004D2568">
        <w:rPr>
          <w:rFonts w:ascii="Arial" w:hAnsi="Arial" w:cs="Arial"/>
        </w:rPr>
        <w:t xml:space="preserve"> reads from CHX- cells (40nt) were mapped to 3' UTR exons and read coverage equivalent to that which mapped to 3' UTR exons for UPF1 </w:t>
      </w:r>
      <w:r w:rsidR="003D2320">
        <w:rPr>
          <w:rFonts w:ascii="Arial" w:hAnsi="Arial" w:cs="Arial"/>
        </w:rPr>
        <w:t>CLIP-seq</w:t>
      </w:r>
      <w:r w:rsidRPr="004D2568">
        <w:rPr>
          <w:rFonts w:ascii="Arial" w:hAnsi="Arial" w:cs="Arial"/>
        </w:rPr>
        <w:t xml:space="preserve"> library Upf1.A1 was randomly sampled from the mapping reads.  For simplicity reads spanning exon-exon junctions were omitted (in both </w:t>
      </w:r>
      <w:r w:rsidR="003D2320">
        <w:rPr>
          <w:rFonts w:ascii="Arial" w:hAnsi="Arial" w:cs="Arial"/>
        </w:rPr>
        <w:t>RNA-</w:t>
      </w:r>
      <w:proofErr w:type="spellStart"/>
      <w:r w:rsidR="003D2320">
        <w:rPr>
          <w:rFonts w:ascii="Arial" w:hAnsi="Arial" w:cs="Arial"/>
        </w:rPr>
        <w:t>seq</w:t>
      </w:r>
      <w:proofErr w:type="spellEnd"/>
      <w:r w:rsidRPr="004D2568">
        <w:rPr>
          <w:rFonts w:ascii="Arial" w:hAnsi="Arial" w:cs="Arial"/>
        </w:rPr>
        <w:t xml:space="preserve"> and </w:t>
      </w:r>
      <w:r w:rsidR="003D2320">
        <w:rPr>
          <w:rFonts w:ascii="Arial" w:hAnsi="Arial" w:cs="Arial"/>
        </w:rPr>
        <w:t>CLIP-</w:t>
      </w:r>
      <w:proofErr w:type="spellStart"/>
      <w:r w:rsidR="003D2320">
        <w:rPr>
          <w:rFonts w:ascii="Arial" w:hAnsi="Arial" w:cs="Arial"/>
        </w:rPr>
        <w:t>seq</w:t>
      </w:r>
      <w:proofErr w:type="spellEnd"/>
      <w:r w:rsidRPr="004D2568">
        <w:rPr>
          <w:rFonts w:ascii="Arial" w:hAnsi="Arial" w:cs="Arial"/>
        </w:rPr>
        <w:t xml:space="preserve"> samples) for this analysis.  Genes were called as bound using a </w:t>
      </w:r>
      <w:r w:rsidRPr="00B33DA6">
        <w:rPr>
          <w:rFonts w:ascii="Arial" w:hAnsi="Arial" w:cs="Arial"/>
          <w:i/>
        </w:rPr>
        <w:t>P</w:t>
      </w:r>
      <w:r w:rsidR="00263B15">
        <w:rPr>
          <w:rFonts w:ascii="Arial" w:hAnsi="Arial" w:cs="Arial"/>
        </w:rPr>
        <w:t>-</w:t>
      </w:r>
      <w:r w:rsidRPr="004D2568">
        <w:rPr>
          <w:rFonts w:ascii="Arial" w:hAnsi="Arial" w:cs="Arial"/>
        </w:rPr>
        <w:t xml:space="preserve">value threshold of 0.001 as described above. </w:t>
      </w:r>
    </w:p>
    <w:p w14:paraId="575BB4B3" w14:textId="77777777" w:rsidR="003F6E01" w:rsidRPr="00C21A6A" w:rsidRDefault="003F6E01" w:rsidP="003F6E01">
      <w:pPr>
        <w:spacing w:line="360" w:lineRule="auto"/>
        <w:rPr>
          <w:rFonts w:ascii="Arial" w:hAnsi="Arial" w:cs="Arial"/>
          <w:b/>
        </w:rPr>
      </w:pPr>
    </w:p>
    <w:p w14:paraId="6429C201" w14:textId="6AD7D07B" w:rsidR="00373343" w:rsidRDefault="00373343" w:rsidP="004D2568">
      <w:pPr>
        <w:spacing w:line="360" w:lineRule="auto"/>
        <w:rPr>
          <w:rFonts w:ascii="Arial" w:hAnsi="Arial" w:cs="Arial"/>
        </w:rPr>
      </w:pPr>
      <w:proofErr w:type="gramStart"/>
      <w:r w:rsidRPr="00C21A6A">
        <w:rPr>
          <w:rFonts w:ascii="Arial" w:hAnsi="Arial" w:cs="Arial"/>
          <w:b/>
        </w:rPr>
        <w:t>Gene expression analysis</w:t>
      </w:r>
      <w:r w:rsidR="00FA55DB">
        <w:rPr>
          <w:rFonts w:ascii="Arial" w:hAnsi="Arial" w:cs="Arial"/>
          <w:b/>
        </w:rPr>
        <w:t>.</w:t>
      </w:r>
      <w:proofErr w:type="gramEnd"/>
      <w:r w:rsidR="00FA55DB">
        <w:rPr>
          <w:rFonts w:ascii="Arial" w:hAnsi="Arial" w:cs="Arial"/>
          <w:b/>
        </w:rPr>
        <w:t xml:space="preserve">  </w:t>
      </w:r>
      <w:r w:rsidR="003D2320">
        <w:rPr>
          <w:rFonts w:ascii="Arial" w:hAnsi="Arial" w:cs="Arial"/>
        </w:rPr>
        <w:t>RNA-</w:t>
      </w:r>
      <w:proofErr w:type="spellStart"/>
      <w:r w:rsidR="003D2320">
        <w:rPr>
          <w:rFonts w:ascii="Arial" w:hAnsi="Arial" w:cs="Arial"/>
        </w:rPr>
        <w:t>seq</w:t>
      </w:r>
      <w:proofErr w:type="spellEnd"/>
      <w:r w:rsidRPr="00C21A6A">
        <w:rPr>
          <w:rFonts w:ascii="Arial" w:hAnsi="Arial" w:cs="Arial"/>
        </w:rPr>
        <w:t xml:space="preserve"> and ribosome footprint read mapping was performed using </w:t>
      </w:r>
      <w:proofErr w:type="spellStart"/>
      <w:proofErr w:type="gramStart"/>
      <w:r w:rsidRPr="00373343">
        <w:rPr>
          <w:rFonts w:ascii="Arial" w:hAnsi="Arial" w:cs="Arial"/>
        </w:rPr>
        <w:t>Tophat</w:t>
      </w:r>
      <w:proofErr w:type="spellEnd"/>
      <w:r w:rsidRPr="00373343">
        <w:rPr>
          <w:rFonts w:ascii="Arial" w:hAnsi="Arial" w:cs="Arial"/>
        </w:rPr>
        <w:t xml:space="preserve">  v.1.4.0</w:t>
      </w:r>
      <w:proofErr w:type="gramEnd"/>
      <w:r w:rsidRPr="00373343">
        <w:rPr>
          <w:rFonts w:ascii="Arial" w:hAnsi="Arial" w:cs="Arial"/>
        </w:rPr>
        <w:t xml:space="preserve"> </w:t>
      </w:r>
      <w:r w:rsidR="00D81F1F">
        <w:rPr>
          <w:rFonts w:ascii="Arial" w:hAnsi="Arial" w:cs="Arial"/>
        </w:rPr>
        <w:fldChar w:fldCharType="begin"/>
      </w:r>
      <w:r w:rsidR="00D81F1F">
        <w:rPr>
          <w:rFonts w:ascii="Arial" w:hAnsi="Arial" w:cs="Arial"/>
        </w:rPr>
        <w:instrText xml:space="preserve"> ADDIN EN.CITE &lt;EndNote&gt;&lt;Cite&gt;&lt;Author&gt;Trapnell&lt;/Author&gt;&lt;Year&gt;2009&lt;/Year&gt;&lt;RecNum&gt;1218&lt;/RecNum&gt;&lt;DisplayText&gt;(Trapnell et al. 2009)&lt;/DisplayText&gt;&lt;record&gt;&lt;rec-number&gt;1218&lt;/rec-number&gt;&lt;foreign-keys&gt;&lt;key app="EN" db-id="w502vpzarawdtsexd9nx2dpp9pspdra2rxr9"&gt;1218&lt;/key&gt;&lt;/foreign-keys&gt;&lt;ref-type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alt-title&gt;Bioinformatics&lt;/alt-title&gt;&lt;/titles&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(Linking)&lt;/isbn&gt;&lt;accession-num&gt;19289445&lt;/accession-num&gt;&lt;work-type&gt;Research Support, N.I.H., Extramural&amp;#xD;Research Support, U.S. Gov&amp;apos;t, Non-P.H.S.&lt;/work-type&gt;&lt;urls&gt;&lt;related-urls&gt;&lt;url&gt;http://www.ncbi.nlm.nih.gov/pubmed/19289445&lt;/url&gt;&lt;/related-urls&gt;&lt;/urls&gt;&lt;custom2&gt;2672628&lt;/custom2&gt;&lt;electronic-resource-num&gt;10.1093/bioinformatics/btp120&lt;/electronic-resource-num&gt;&lt;language&gt;eng&lt;/language&gt;&lt;/record&gt;&lt;/Cite&gt;&lt;/EndNote&gt;</w:instrText>
      </w:r>
      <w:r w:rsidR="00D81F1F">
        <w:rPr>
          <w:rFonts w:ascii="Arial" w:hAnsi="Arial" w:cs="Arial"/>
        </w:rPr>
        <w:fldChar w:fldCharType="separate"/>
      </w:r>
      <w:r w:rsidR="00D81F1F">
        <w:rPr>
          <w:rFonts w:ascii="Arial" w:hAnsi="Arial" w:cs="Arial"/>
          <w:noProof/>
        </w:rPr>
        <w:t>(</w:t>
      </w:r>
      <w:hyperlink w:anchor="_ENREF_10" w:tooltip="Trapnell, 2009 #1218" w:history="1">
        <w:r w:rsidR="00D81F1F">
          <w:rPr>
            <w:rFonts w:ascii="Arial" w:hAnsi="Arial" w:cs="Arial"/>
            <w:noProof/>
          </w:rPr>
          <w:t>Trapnell et al. 2009</w:t>
        </w:r>
      </w:hyperlink>
      <w:r w:rsidR="00D81F1F">
        <w:rPr>
          <w:rFonts w:ascii="Arial" w:hAnsi="Arial" w:cs="Arial"/>
          <w:noProof/>
        </w:rPr>
        <w:t>)</w:t>
      </w:r>
      <w:r w:rsidR="00D81F1F">
        <w:rPr>
          <w:rFonts w:ascii="Arial" w:hAnsi="Arial" w:cs="Arial"/>
        </w:rPr>
        <w:fldChar w:fldCharType="end"/>
      </w:r>
      <w:r w:rsidRPr="007F5EDC">
        <w:rPr>
          <w:rFonts w:ascii="Arial" w:hAnsi="Arial" w:cs="Arial"/>
        </w:rPr>
        <w:t xml:space="preserve"> </w:t>
      </w:r>
      <w:r w:rsidRPr="00C21A6A">
        <w:rPr>
          <w:rFonts w:ascii="Arial" w:hAnsi="Arial" w:cs="Arial"/>
        </w:rPr>
        <w:t>allowing 2 mismatches but disallowing splice site mismatches and novel introns (--solexa1.3-quals --splice-mismatches 0 --min-intron-length 10 --max-intron-length 1000000 --min-isoform-fraction 0.0 --no-novel-</w:t>
      </w:r>
      <w:proofErr w:type="spellStart"/>
      <w:r w:rsidRPr="00C21A6A">
        <w:rPr>
          <w:rFonts w:ascii="Arial" w:hAnsi="Arial" w:cs="Arial"/>
        </w:rPr>
        <w:t>juncs</w:t>
      </w:r>
      <w:proofErr w:type="spellEnd"/>
      <w:r w:rsidRPr="00C21A6A">
        <w:rPr>
          <w:rFonts w:ascii="Arial" w:hAnsi="Arial" w:cs="Arial"/>
        </w:rPr>
        <w:t xml:space="preserve">). Expression levels (FPKMs, fragments per </w:t>
      </w:r>
      <w:proofErr w:type="spellStart"/>
      <w:r w:rsidRPr="00C21A6A">
        <w:rPr>
          <w:rFonts w:ascii="Arial" w:hAnsi="Arial" w:cs="Arial"/>
        </w:rPr>
        <w:t>kilobase</w:t>
      </w:r>
      <w:proofErr w:type="spellEnd"/>
      <w:r w:rsidRPr="00C21A6A">
        <w:rPr>
          <w:rFonts w:ascii="Arial" w:hAnsi="Arial" w:cs="Arial"/>
        </w:rPr>
        <w:t xml:space="preserve"> per million mapped) for each library were calculated using Cufflinks v.1.3.0 </w:t>
      </w:r>
      <w:r w:rsidR="00D81F1F">
        <w:rPr>
          <w:rFonts w:ascii="Arial" w:hAnsi="Arial" w:cs="Arial"/>
        </w:rPr>
        <w:fldChar w:fldCharType="begin">
          <w:fldData xml:space="preserve">PEVuZE5vdGU+PENpdGU+PEF1dGhvcj5UcmFwbmVsbDwvQXV0aG9yPjxZZWFyPjIwMTA8L1llYXI+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</w:fldData>
        </w:fldChar>
      </w:r>
      <w:r w:rsidR="00D81F1F">
        <w:rPr>
          <w:rFonts w:ascii="Arial" w:hAnsi="Arial" w:cs="Arial"/>
        </w:rPr>
        <w:instrText xml:space="preserve"> ADDIN EN.CITE </w:instrText>
      </w:r>
      <w:r w:rsidR="00D81F1F">
        <w:rPr>
          <w:rFonts w:ascii="Arial" w:hAnsi="Arial" w:cs="Arial"/>
        </w:rPr>
        <w:fldChar w:fldCharType="begin">
          <w:fldData xml:space="preserve">PEVuZE5vdGU+PENpdGU+PEF1dGhvcj5UcmFwbmVsbDwvQXV0aG9yPjxZZWFyPjIwMTA8L1llYXI+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</w:fldData>
        </w:fldChar>
      </w:r>
      <w:r w:rsidR="00D81F1F">
        <w:rPr>
          <w:rFonts w:ascii="Arial" w:hAnsi="Arial" w:cs="Arial"/>
        </w:rPr>
        <w:instrText xml:space="preserve"> ADDIN EN.CITE.DATA </w:instrText>
      </w:r>
      <w:r w:rsidR="00D81F1F">
        <w:rPr>
          <w:rFonts w:ascii="Arial" w:hAnsi="Arial" w:cs="Arial"/>
        </w:rPr>
      </w:r>
      <w:r w:rsidR="00D81F1F">
        <w:rPr>
          <w:rFonts w:ascii="Arial" w:hAnsi="Arial" w:cs="Arial"/>
        </w:rPr>
        <w:fldChar w:fldCharType="end"/>
      </w:r>
      <w:r w:rsidR="00D81F1F">
        <w:rPr>
          <w:rFonts w:ascii="Arial" w:hAnsi="Arial" w:cs="Arial"/>
        </w:rPr>
      </w:r>
      <w:r w:rsidR="00D81F1F">
        <w:rPr>
          <w:rFonts w:ascii="Arial" w:hAnsi="Arial" w:cs="Arial"/>
        </w:rPr>
        <w:fldChar w:fldCharType="separate"/>
      </w:r>
      <w:r w:rsidR="00D81F1F">
        <w:rPr>
          <w:rFonts w:ascii="Arial" w:hAnsi="Arial" w:cs="Arial"/>
          <w:noProof/>
        </w:rPr>
        <w:t>(</w:t>
      </w:r>
      <w:hyperlink w:anchor="_ENREF_11" w:tooltip="Trapnell, 2010 #1149" w:history="1">
        <w:r w:rsidR="00D81F1F">
          <w:rPr>
            <w:rFonts w:ascii="Arial" w:hAnsi="Arial" w:cs="Arial"/>
            <w:noProof/>
          </w:rPr>
          <w:t>Trapnell et al. 2010</w:t>
        </w:r>
      </w:hyperlink>
      <w:r w:rsidR="00D81F1F">
        <w:rPr>
          <w:rFonts w:ascii="Arial" w:hAnsi="Arial" w:cs="Arial"/>
          <w:noProof/>
        </w:rPr>
        <w:t>)</w:t>
      </w:r>
      <w:r w:rsidR="00D81F1F">
        <w:rPr>
          <w:rFonts w:ascii="Arial" w:hAnsi="Arial" w:cs="Arial"/>
        </w:rPr>
        <w:fldChar w:fldCharType="end"/>
      </w:r>
      <w:r w:rsidRPr="00C21A6A">
        <w:rPr>
          <w:rFonts w:ascii="Arial" w:hAnsi="Arial" w:cs="Arial"/>
        </w:rPr>
        <w:t xml:space="preserve">, enabling compatible hits normalization and each pair of samples being compared were normalized against each other using a Loess-based normalization. </w:t>
      </w:r>
      <w:r w:rsidR="003D2320">
        <w:rPr>
          <w:rFonts w:ascii="Arial" w:hAnsi="Arial" w:cs="Arial"/>
        </w:rPr>
        <w:t>RNA-</w:t>
      </w:r>
      <w:proofErr w:type="spellStart"/>
      <w:r w:rsidR="003D2320">
        <w:rPr>
          <w:rFonts w:ascii="Arial" w:hAnsi="Arial" w:cs="Arial"/>
        </w:rPr>
        <w:t>seq</w:t>
      </w:r>
      <w:proofErr w:type="spellEnd"/>
      <w:r w:rsidRPr="00C21A6A">
        <w:rPr>
          <w:rFonts w:ascii="Arial" w:hAnsi="Arial" w:cs="Arial"/>
        </w:rPr>
        <w:t xml:space="preserve"> FPKMs were calculated using annotations strictly from predicted protein coding genes.  Ribosome footprint FPKMs were also calculated using Cufflinks with a custom annotation of only the protein coding sequence of these genes.  For TE </w:t>
      </w:r>
      <w:proofErr w:type="gramStart"/>
      <w:r w:rsidRPr="00C21A6A">
        <w:rPr>
          <w:rFonts w:ascii="Arial" w:hAnsi="Arial" w:cs="Arial"/>
        </w:rPr>
        <w:t xml:space="preserve">analysis, </w:t>
      </w:r>
      <w:r w:rsidR="003D2320">
        <w:rPr>
          <w:rFonts w:ascii="Arial" w:hAnsi="Arial" w:cs="Arial"/>
        </w:rPr>
        <w:t>RNA-</w:t>
      </w:r>
      <w:proofErr w:type="spellStart"/>
      <w:r w:rsidR="003D2320">
        <w:rPr>
          <w:rFonts w:ascii="Arial" w:hAnsi="Arial" w:cs="Arial"/>
        </w:rPr>
        <w:t>seq</w:t>
      </w:r>
      <w:proofErr w:type="spellEnd"/>
      <w:r w:rsidRPr="00C21A6A">
        <w:rPr>
          <w:rFonts w:ascii="Arial" w:hAnsi="Arial" w:cs="Arial"/>
        </w:rPr>
        <w:t xml:space="preserve"> FPKMs were</w:t>
      </w:r>
      <w:proofErr w:type="gramEnd"/>
      <w:r w:rsidRPr="00C21A6A">
        <w:rPr>
          <w:rFonts w:ascii="Arial" w:hAnsi="Arial" w:cs="Arial"/>
        </w:rPr>
        <w:t xml:space="preserve"> recalculated using the same annotations as for the footprints and then Loess normalized paired with footprint FPKMs from the same cell type.  In general, all analyses considered only isoforms (or in the case of genes, genes with a primary isoform) with 5' UTR &gt; 25 </w:t>
      </w:r>
      <w:proofErr w:type="spellStart"/>
      <w:proofErr w:type="gramStart"/>
      <w:r w:rsidRPr="00C21A6A">
        <w:rPr>
          <w:rFonts w:ascii="Arial" w:hAnsi="Arial" w:cs="Arial"/>
        </w:rPr>
        <w:t>nt</w:t>
      </w:r>
      <w:proofErr w:type="spellEnd"/>
      <w:proofErr w:type="gramEnd"/>
      <w:r w:rsidRPr="00C21A6A">
        <w:rPr>
          <w:rFonts w:ascii="Arial" w:hAnsi="Arial" w:cs="Arial"/>
        </w:rPr>
        <w:t xml:space="preserve">, CDS &gt; 200 </w:t>
      </w:r>
      <w:proofErr w:type="spellStart"/>
      <w:r w:rsidRPr="00C21A6A">
        <w:rPr>
          <w:rFonts w:ascii="Arial" w:hAnsi="Arial" w:cs="Arial"/>
        </w:rPr>
        <w:t>nt</w:t>
      </w:r>
      <w:proofErr w:type="spellEnd"/>
      <w:r w:rsidRPr="00C21A6A">
        <w:rPr>
          <w:rFonts w:ascii="Arial" w:hAnsi="Arial" w:cs="Arial"/>
        </w:rPr>
        <w:t xml:space="preserve">, and 3' UTR &gt; 50 </w:t>
      </w:r>
      <w:proofErr w:type="spellStart"/>
      <w:r w:rsidRPr="00C21A6A">
        <w:rPr>
          <w:rFonts w:ascii="Arial" w:hAnsi="Arial" w:cs="Arial"/>
        </w:rPr>
        <w:t>nt</w:t>
      </w:r>
      <w:proofErr w:type="spellEnd"/>
      <w:r w:rsidRPr="00C21A6A">
        <w:rPr>
          <w:rFonts w:ascii="Arial" w:hAnsi="Arial" w:cs="Arial"/>
        </w:rPr>
        <w:t xml:space="preserve"> in order to avoid spurious annotations.  Unless otherwise noted, a minimum expression threshold of 1 FPKM was required for all isoforms and genes (sum of expression levels of corresponding annotated isoforms).  Since standard </w:t>
      </w:r>
      <w:r w:rsidR="003D2320">
        <w:rPr>
          <w:rFonts w:ascii="Arial" w:hAnsi="Arial" w:cs="Arial"/>
        </w:rPr>
        <w:t>RNA-</w:t>
      </w:r>
      <w:proofErr w:type="spellStart"/>
      <w:r w:rsidR="003D2320">
        <w:rPr>
          <w:rFonts w:ascii="Arial" w:hAnsi="Arial" w:cs="Arial"/>
        </w:rPr>
        <w:t>seq</w:t>
      </w:r>
      <w:proofErr w:type="spellEnd"/>
      <w:r w:rsidRPr="00C21A6A">
        <w:rPr>
          <w:rFonts w:ascii="Arial" w:hAnsi="Arial" w:cs="Arial"/>
        </w:rPr>
        <w:t xml:space="preserve"> data reveals relative rather than absolute changes, we generally compared gene expression changes in one </w:t>
      </w:r>
      <w:r w:rsidRPr="00C21A6A">
        <w:rPr>
          <w:rFonts w:ascii="Arial" w:hAnsi="Arial" w:cs="Arial"/>
        </w:rPr>
        <w:lastRenderedPageBreak/>
        <w:t xml:space="preserve">group of isoforms or genes of interest relative to another (e.g., isoforms with </w:t>
      </w:r>
      <w:proofErr w:type="spellStart"/>
      <w:r w:rsidRPr="00C21A6A">
        <w:rPr>
          <w:rFonts w:ascii="Arial" w:hAnsi="Arial" w:cs="Arial"/>
        </w:rPr>
        <w:t>dEJs</w:t>
      </w:r>
      <w:proofErr w:type="spellEnd"/>
      <w:r w:rsidRPr="00C21A6A">
        <w:rPr>
          <w:rFonts w:ascii="Arial" w:hAnsi="Arial" w:cs="Arial"/>
        </w:rPr>
        <w:t xml:space="preserve"> or long 3' UTRs to those without).</w:t>
      </w:r>
    </w:p>
    <w:p w14:paraId="27F40407" w14:textId="77777777" w:rsidR="003F6E01" w:rsidRDefault="003F6E01" w:rsidP="004D2568">
      <w:pPr>
        <w:spacing w:line="360" w:lineRule="auto"/>
        <w:rPr>
          <w:rFonts w:ascii="Arial" w:hAnsi="Arial" w:cs="Arial"/>
        </w:rPr>
      </w:pPr>
    </w:p>
    <w:p w14:paraId="30760752" w14:textId="77777777" w:rsidR="003F6E01" w:rsidRPr="00673AF6" w:rsidRDefault="003F6E01" w:rsidP="003F6E01">
      <w:pPr>
        <w:spacing w:line="360" w:lineRule="auto"/>
        <w:rPr>
          <w:rFonts w:ascii="Arial" w:hAnsi="Arial" w:cs="Arial"/>
        </w:rPr>
      </w:pPr>
      <w:r w:rsidRPr="00673AF6">
        <w:rPr>
          <w:rFonts w:ascii="Arial" w:hAnsi="Arial" w:cs="Arial"/>
          <w:b/>
        </w:rPr>
        <w:t>GO analysis upon NMD inhibition.</w:t>
      </w:r>
      <w:r w:rsidRPr="00673AF6">
        <w:rPr>
          <w:rFonts w:ascii="Arial" w:hAnsi="Arial" w:cs="Arial"/>
        </w:rPr>
        <w:t xml:space="preserve">  Genes increasing in expression &gt; 1.1x in each of the three </w:t>
      </w:r>
      <w:r>
        <w:rPr>
          <w:rFonts w:ascii="Arial" w:hAnsi="Arial" w:cs="Arial"/>
        </w:rPr>
        <w:t>NMD inhibition</w:t>
      </w:r>
      <w:r w:rsidRPr="00673AF6">
        <w:rPr>
          <w:rFonts w:ascii="Arial" w:hAnsi="Arial" w:cs="Arial"/>
        </w:rPr>
        <w:t xml:space="preserve"> experiments (CHX treatment, Upf1-1, and Upf1-2) were compared to all expressed genes.  </w:t>
      </w:r>
    </w:p>
    <w:p w14:paraId="3B039A40" w14:textId="77777777" w:rsidR="003F6E01" w:rsidRPr="00673AF6" w:rsidRDefault="003F6E01" w:rsidP="003F6E01">
      <w:pPr>
        <w:spacing w:line="360" w:lineRule="auto"/>
        <w:rPr>
          <w:rFonts w:ascii="Arial" w:hAnsi="Arial" w:cs="Arial"/>
        </w:rPr>
      </w:pPr>
    </w:p>
    <w:p w14:paraId="14414B57" w14:textId="3A77CE03" w:rsidR="003F6E01" w:rsidRDefault="003F6E01" w:rsidP="003F6E01">
      <w:pPr>
        <w:spacing w:line="360" w:lineRule="auto"/>
        <w:rPr>
          <w:rFonts w:ascii="Arial" w:hAnsi="Arial" w:cs="Arial"/>
        </w:rPr>
      </w:pPr>
      <w:proofErr w:type="gramStart"/>
      <w:r w:rsidRPr="00673AF6">
        <w:rPr>
          <w:rFonts w:ascii="Arial" w:hAnsi="Arial" w:cs="Arial"/>
          <w:b/>
        </w:rPr>
        <w:t xml:space="preserve">Enrichment of </w:t>
      </w:r>
      <w:proofErr w:type="spellStart"/>
      <w:r w:rsidRPr="00673AF6">
        <w:rPr>
          <w:rFonts w:ascii="Arial" w:hAnsi="Arial" w:cs="Arial"/>
          <w:b/>
        </w:rPr>
        <w:t>tuORFs</w:t>
      </w:r>
      <w:proofErr w:type="spellEnd"/>
      <w:r w:rsidRPr="00673AF6">
        <w:rPr>
          <w:rFonts w:ascii="Arial" w:hAnsi="Arial" w:cs="Arial"/>
          <w:b/>
        </w:rPr>
        <w:t xml:space="preserve"> in transcriptional regulators.</w:t>
      </w:r>
      <w:proofErr w:type="gramEnd"/>
      <w:r w:rsidRPr="00673AF6">
        <w:rPr>
          <w:rFonts w:ascii="Arial" w:hAnsi="Arial" w:cs="Arial"/>
        </w:rPr>
        <w:t xml:space="preserve"> David Gene Ontology </w:t>
      </w:r>
      <w:r w:rsidR="00D81F1F">
        <w:rPr>
          <w:rFonts w:ascii="Arial" w:hAnsi="Arial" w:cs="Arial"/>
        </w:rPr>
        <w:fldChar w:fldCharType="begin"/>
      </w:r>
      <w:r w:rsidR="00D81F1F">
        <w:rPr>
          <w:rFonts w:ascii="Arial" w:hAnsi="Arial" w:cs="Arial"/>
        </w:rPr>
        <w:instrText xml:space="preserve"> ADDIN EN.CITE &lt;EndNote&gt;&lt;Cite&gt;&lt;Author&gt;Huang da&lt;/Author&gt;&lt;Year&gt;2009&lt;/Year&gt;&lt;RecNum&gt;1221&lt;/RecNum&gt;&lt;DisplayText&gt;(Huang da et al. 2009)&lt;/DisplayText&gt;&lt;record&gt;&lt;rec-number&gt;1221&lt;/rec-number&gt;&lt;foreign-keys&gt;&lt;key app="EN" db-id="w502vpzarawdtsexd9nx2dpp9pspdra2rxr9"&gt;1221&lt;/key&gt;&lt;/foreign-keys&gt;&lt;ref-type name="Journal Article"&gt;17&lt;/ref-type&gt;&lt;contributors&gt;&lt;authors&gt;&lt;author&gt;Huang da, W.&lt;/author&gt;&lt;author&gt;Sherman, B. T.&lt;/author&gt;&lt;author&gt;Lempicki, R. A.&lt;/author&gt;&lt;/authors&gt;&lt;/contributors&gt;&lt;auth-address&gt;Laboratory of Immunopathogenesis and Bioinformatics, Clinical Services Program, SAIC-Frederick Inc., National Cancer Institute at Frederick, Frederick, Maryland 21702, USA.&lt;/auth-address&gt;&lt;titles&gt;&lt;title&gt;Systematic and integrative analysis of large gene lists using DAVID bioinformatics resources&lt;/title&gt;&lt;secondary-title&gt;Nature protocols&lt;/secondary-title&gt;&lt;alt-title&gt;Nat Protoc&lt;/alt-title&gt;&lt;/titles&gt;&lt;pages&gt;44-57&lt;/pages&gt;&lt;volume&gt;4&lt;/volume&gt;&lt;number&gt;1&lt;/number&gt;&lt;edition&gt;2009/01/10&lt;/edition&gt;&lt;keywords&gt;&lt;keyword&gt;Computational Biology/*methods&lt;/keyword&gt;&lt;keyword&gt;Data Interpretation, Statistical&lt;/keyword&gt;&lt;keyword&gt;Genes/*genetics&lt;/keyword&gt;&lt;keyword&gt;Genomics/*methods&lt;/keyword&gt;&lt;keyword&gt;*Internet&lt;/keyword&gt;&lt;keyword&gt;*Software&lt;/keyword&gt;&lt;/keywords&gt;&lt;dates&gt;&lt;year&gt;2009&lt;/year&gt;&lt;/dates&gt;&lt;isbn&gt;1750-2799 (Electronic)&amp;#xD;1750-2799 (Linking)&lt;/isbn&gt;&lt;accession-num&gt;19131956&lt;/accession-num&gt;&lt;work-type&gt;Research Support, N.I.H., Extramural&lt;/work-type&gt;&lt;urls&gt;&lt;related-urls&gt;&lt;url&gt;http://www.ncbi.nlm.nih.gov/pubmed/19131956&lt;/url&gt;&lt;/related-urls&gt;&lt;/urls&gt;&lt;electronic-resource-num&gt;10.1038/nprot.2008.211&lt;/electronic-resource-num&gt;&lt;language&gt;eng&lt;/language&gt;&lt;/record&gt;&lt;/Cite&gt;&lt;/EndNote&gt;</w:instrText>
      </w:r>
      <w:r w:rsidR="00D81F1F">
        <w:rPr>
          <w:rFonts w:ascii="Arial" w:hAnsi="Arial" w:cs="Arial"/>
        </w:rPr>
        <w:fldChar w:fldCharType="separate"/>
      </w:r>
      <w:r w:rsidR="00D81F1F">
        <w:rPr>
          <w:rFonts w:ascii="Arial" w:hAnsi="Arial" w:cs="Arial"/>
          <w:noProof/>
        </w:rPr>
        <w:t>(</w:t>
      </w:r>
      <w:hyperlink w:anchor="_ENREF_4" w:tooltip="Huang da, 2009 #1221" w:history="1">
        <w:r w:rsidR="00D81F1F">
          <w:rPr>
            <w:rFonts w:ascii="Arial" w:hAnsi="Arial" w:cs="Arial"/>
            <w:noProof/>
          </w:rPr>
          <w:t>Huang da et al. 2009</w:t>
        </w:r>
      </w:hyperlink>
      <w:r w:rsidR="00D81F1F">
        <w:rPr>
          <w:rFonts w:ascii="Arial" w:hAnsi="Arial" w:cs="Arial"/>
          <w:noProof/>
        </w:rPr>
        <w:t>)</w:t>
      </w:r>
      <w:r w:rsidR="00D81F1F">
        <w:rPr>
          <w:rFonts w:ascii="Arial" w:hAnsi="Arial" w:cs="Arial"/>
        </w:rPr>
        <w:fldChar w:fldCharType="end"/>
      </w:r>
      <w:r>
        <w:rPr>
          <w:rFonts w:ascii="Arial" w:hAnsi="Arial" w:cs="Arial"/>
        </w:rPr>
        <w:t xml:space="preserve"> </w:t>
      </w:r>
      <w:r w:rsidRPr="00673AF6">
        <w:rPr>
          <w:rFonts w:ascii="Arial" w:hAnsi="Arial" w:cs="Arial"/>
        </w:rPr>
        <w:t xml:space="preserve">was used to determine numbers of </w:t>
      </w:r>
      <w:r>
        <w:rPr>
          <w:rFonts w:ascii="Arial" w:hAnsi="Arial" w:cs="Arial"/>
        </w:rPr>
        <w:t xml:space="preserve">genes belonging to the </w:t>
      </w:r>
      <w:r w:rsidRPr="00673AF6">
        <w:rPr>
          <w:rFonts w:ascii="Arial" w:hAnsi="Arial" w:cs="Arial"/>
        </w:rPr>
        <w:t>regulation of transcription (GO:0045449</w:t>
      </w:r>
      <w:r w:rsidR="00766867">
        <w:rPr>
          <w:rFonts w:ascii="Arial" w:hAnsi="Arial" w:cs="Arial"/>
        </w:rPr>
        <w:t xml:space="preserve">, </w:t>
      </w:r>
      <w:r w:rsidRPr="00673AF6">
        <w:rPr>
          <w:rFonts w:ascii="Arial" w:hAnsi="Arial" w:cs="Arial"/>
        </w:rPr>
        <w:t xml:space="preserve">regulation of transcription) </w:t>
      </w:r>
      <w:r>
        <w:rPr>
          <w:rFonts w:ascii="Arial" w:hAnsi="Arial" w:cs="Arial"/>
        </w:rPr>
        <w:t>gene ontology category</w:t>
      </w:r>
      <w:r w:rsidRPr="00673AF6">
        <w:rPr>
          <w:rFonts w:ascii="Arial" w:hAnsi="Arial" w:cs="Arial"/>
        </w:rPr>
        <w:t xml:space="preserve">.  </w:t>
      </w:r>
      <w:r w:rsidRPr="00B33DA6">
        <w:rPr>
          <w:rFonts w:ascii="Arial" w:hAnsi="Arial" w:cs="Arial"/>
          <w:i/>
        </w:rPr>
        <w:t>P</w:t>
      </w:r>
      <w:r w:rsidR="00263B15">
        <w:rPr>
          <w:rFonts w:ascii="Arial" w:hAnsi="Arial" w:cs="Arial"/>
        </w:rPr>
        <w:t>-</w:t>
      </w:r>
      <w:r w:rsidRPr="00673AF6">
        <w:rPr>
          <w:rFonts w:ascii="Arial" w:hAnsi="Arial" w:cs="Arial"/>
        </w:rPr>
        <w:t>val</w:t>
      </w:r>
      <w:r>
        <w:rPr>
          <w:rFonts w:ascii="Arial" w:hAnsi="Arial" w:cs="Arial"/>
        </w:rPr>
        <w:t>ues</w:t>
      </w:r>
      <w:r w:rsidRPr="00673AF6">
        <w:rPr>
          <w:rFonts w:ascii="Arial" w:hAnsi="Arial" w:cs="Arial"/>
        </w:rPr>
        <w:t xml:space="preserve"> were determined by compari</w:t>
      </w:r>
      <w:r>
        <w:rPr>
          <w:rFonts w:ascii="Arial" w:hAnsi="Arial" w:cs="Arial"/>
        </w:rPr>
        <w:t xml:space="preserve">ng enrichments to those observed in all expressed </w:t>
      </w:r>
      <w:r w:rsidRPr="00673AF6">
        <w:rPr>
          <w:rFonts w:ascii="Arial" w:hAnsi="Arial" w:cs="Arial"/>
        </w:rPr>
        <w:t xml:space="preserve">genes (with particular length requirements for most annotated transcript).  For bar graph, gene annotations for </w:t>
      </w:r>
      <w:proofErr w:type="gramStart"/>
      <w:r w:rsidRPr="00673AF6">
        <w:rPr>
          <w:rFonts w:ascii="Arial" w:hAnsi="Arial" w:cs="Arial"/>
        </w:rPr>
        <w:t>GO:0045449,</w:t>
      </w:r>
      <w:proofErr w:type="gramEnd"/>
      <w:r w:rsidRPr="00673AF6">
        <w:rPr>
          <w:rFonts w:ascii="Arial" w:hAnsi="Arial" w:cs="Arial"/>
        </w:rPr>
        <w:t xml:space="preserve"> were used to determine transcriptional regulators in all expressed </w:t>
      </w:r>
      <w:proofErr w:type="spellStart"/>
      <w:r w:rsidRPr="00673AF6">
        <w:rPr>
          <w:rFonts w:ascii="Arial" w:hAnsi="Arial" w:cs="Arial"/>
        </w:rPr>
        <w:t>mESC</w:t>
      </w:r>
      <w:proofErr w:type="spellEnd"/>
      <w:r w:rsidRPr="00673AF6">
        <w:rPr>
          <w:rFonts w:ascii="Arial" w:hAnsi="Arial" w:cs="Arial"/>
        </w:rPr>
        <w:t xml:space="preserve"> genes and in genes consistently up-regulated in </w:t>
      </w:r>
      <w:r>
        <w:rPr>
          <w:rFonts w:ascii="Arial" w:hAnsi="Arial" w:cs="Arial"/>
        </w:rPr>
        <w:t>NMD inhibition</w:t>
      </w:r>
      <w:r w:rsidRPr="00673AF6">
        <w:rPr>
          <w:rFonts w:ascii="Arial" w:hAnsi="Arial" w:cs="Arial"/>
        </w:rPr>
        <w:t xml:space="preserve"> experiments.  Gene groups were corrected for ability to detect </w:t>
      </w:r>
      <w:proofErr w:type="spellStart"/>
      <w:r w:rsidRPr="00673AF6">
        <w:rPr>
          <w:rFonts w:ascii="Arial" w:hAnsi="Arial" w:cs="Arial"/>
        </w:rPr>
        <w:t>tuORFs</w:t>
      </w:r>
      <w:proofErr w:type="spellEnd"/>
      <w:r w:rsidRPr="00673AF6">
        <w:rPr>
          <w:rFonts w:ascii="Arial" w:hAnsi="Arial" w:cs="Arial"/>
        </w:rPr>
        <w:t xml:space="preserve"> by filtering for genes that were expressed at levels above the 10</w:t>
      </w:r>
      <w:r w:rsidRPr="00673AF6">
        <w:rPr>
          <w:rFonts w:ascii="Arial" w:hAnsi="Arial" w:cs="Arial"/>
          <w:vertAlign w:val="superscript"/>
        </w:rPr>
        <w:t>th</w:t>
      </w:r>
      <w:r w:rsidRPr="00673AF6">
        <w:rPr>
          <w:rFonts w:ascii="Arial" w:hAnsi="Arial" w:cs="Arial"/>
        </w:rPr>
        <w:t xml:space="preserve"> percentile of expression of all </w:t>
      </w:r>
      <w:proofErr w:type="spellStart"/>
      <w:r w:rsidRPr="00673AF6">
        <w:rPr>
          <w:rFonts w:ascii="Arial" w:hAnsi="Arial" w:cs="Arial"/>
        </w:rPr>
        <w:t>tuORF</w:t>
      </w:r>
      <w:proofErr w:type="spellEnd"/>
      <w:r w:rsidRPr="00673AF6">
        <w:rPr>
          <w:rFonts w:ascii="Arial" w:hAnsi="Arial" w:cs="Arial"/>
        </w:rPr>
        <w:t xml:space="preserve"> genes in Upf1-1 </w:t>
      </w:r>
      <w:r>
        <w:rPr>
          <w:rFonts w:ascii="Arial" w:hAnsi="Arial" w:cs="Arial"/>
        </w:rPr>
        <w:t xml:space="preserve">4.7 </w:t>
      </w:r>
      <w:r w:rsidRPr="00673AF6">
        <w:rPr>
          <w:rFonts w:ascii="Arial" w:hAnsi="Arial" w:cs="Arial"/>
        </w:rPr>
        <w:t xml:space="preserve">knockdown </w:t>
      </w:r>
      <w:proofErr w:type="spellStart"/>
      <w:r w:rsidRPr="00673AF6">
        <w:rPr>
          <w:rFonts w:ascii="Arial" w:hAnsi="Arial" w:cs="Arial"/>
        </w:rPr>
        <w:t>mESCs</w:t>
      </w:r>
      <w:proofErr w:type="spellEnd"/>
      <w:r w:rsidRPr="00673AF6">
        <w:rPr>
          <w:rFonts w:ascii="Arial" w:hAnsi="Arial" w:cs="Arial"/>
        </w:rPr>
        <w:t xml:space="preserve"> (cell line used to call </w:t>
      </w:r>
      <w:proofErr w:type="spellStart"/>
      <w:r w:rsidRPr="00673AF6">
        <w:rPr>
          <w:rFonts w:ascii="Arial" w:hAnsi="Arial" w:cs="Arial"/>
        </w:rPr>
        <w:t>tuORFs</w:t>
      </w:r>
      <w:proofErr w:type="spellEnd"/>
      <w:r w:rsidRPr="00673AF6">
        <w:rPr>
          <w:rFonts w:ascii="Arial" w:hAnsi="Arial" w:cs="Arial"/>
        </w:rPr>
        <w:t xml:space="preserve">).  Enrichment of </w:t>
      </w:r>
      <w:proofErr w:type="spellStart"/>
      <w:r w:rsidRPr="00673AF6">
        <w:rPr>
          <w:rFonts w:ascii="Arial" w:hAnsi="Arial" w:cs="Arial"/>
        </w:rPr>
        <w:t>tuORFs</w:t>
      </w:r>
      <w:proofErr w:type="spellEnd"/>
      <w:r w:rsidRPr="00673AF6">
        <w:rPr>
          <w:rFonts w:ascii="Arial" w:hAnsi="Arial" w:cs="Arial"/>
        </w:rPr>
        <w:t xml:space="preserve"> between each of these gene classes was then determined using the </w:t>
      </w:r>
      <w:proofErr w:type="spellStart"/>
      <w:r w:rsidRPr="00673AF6">
        <w:rPr>
          <w:rFonts w:ascii="Arial" w:hAnsi="Arial" w:cs="Arial"/>
        </w:rPr>
        <w:t>hypergeometric</w:t>
      </w:r>
      <w:proofErr w:type="spellEnd"/>
      <w:r w:rsidRPr="00673AF6">
        <w:rPr>
          <w:rFonts w:ascii="Arial" w:hAnsi="Arial" w:cs="Arial"/>
        </w:rPr>
        <w:t xml:space="preserve"> test.  </w:t>
      </w:r>
    </w:p>
    <w:p w14:paraId="79FE6BAF" w14:textId="77777777" w:rsidR="003F6E01" w:rsidRPr="00C21A6A" w:rsidRDefault="003F6E01" w:rsidP="004D2568">
      <w:pPr>
        <w:spacing w:line="360" w:lineRule="auto"/>
        <w:rPr>
          <w:rFonts w:ascii="Arial" w:hAnsi="Arial" w:cs="Arial"/>
          <w:b/>
        </w:rPr>
      </w:pPr>
    </w:p>
    <w:p w14:paraId="000FFDBF" w14:textId="77777777" w:rsidR="004D2568" w:rsidRDefault="004D2568" w:rsidP="008919AE">
      <w:pPr>
        <w:spacing w:line="360" w:lineRule="auto"/>
        <w:rPr>
          <w:rFonts w:ascii="Arial" w:hAnsi="Arial" w:cs="Arial"/>
        </w:rPr>
      </w:pPr>
    </w:p>
    <w:p w14:paraId="3124B1A0" w14:textId="77777777" w:rsidR="00AA2CFE" w:rsidRDefault="001D1470" w:rsidP="001D1470">
      <w:pPr>
        <w:spacing w:line="360" w:lineRule="auto"/>
        <w:rPr>
          <w:rFonts w:ascii="Arial" w:hAnsi="Arial" w:cs="Arial"/>
        </w:rPr>
      </w:pPr>
      <w:r w:rsidRPr="001D1470">
        <w:rPr>
          <w:rFonts w:ascii="Arial" w:hAnsi="Arial" w:cs="Arial"/>
          <w:b/>
        </w:rPr>
        <w:t>Analysis of 3' UTR length-related NMD in alternative control cell lines.</w:t>
      </w:r>
      <w:r w:rsidRPr="001D1470">
        <w:rPr>
          <w:rFonts w:ascii="Arial" w:hAnsi="Arial" w:cs="Arial"/>
        </w:rPr>
        <w:t xml:space="preserve"> The 3' UTR length-associated difference in expression between the two control clones (GFP 2.4/GFP 2.6) was smaller in magnitude (±10%) than that seen in in any of the experimental treatments (CHX, Upf1-1, and Upf1-2), but reached statistical significance.  Thus we confirmed the 3' UTR length results by comparing the magnitudes of changes resultant in these cases (given by median LFC long (1500-10k </w:t>
      </w:r>
      <w:proofErr w:type="spellStart"/>
      <w:r w:rsidRPr="001D1470">
        <w:rPr>
          <w:rFonts w:ascii="Arial" w:hAnsi="Arial" w:cs="Arial"/>
        </w:rPr>
        <w:t>nt</w:t>
      </w:r>
      <w:proofErr w:type="spellEnd"/>
      <w:r w:rsidRPr="001D1470">
        <w:rPr>
          <w:rFonts w:ascii="Arial" w:hAnsi="Arial" w:cs="Arial"/>
        </w:rPr>
        <w:t xml:space="preserve">) isoforms – short (50-350 </w:t>
      </w:r>
      <w:proofErr w:type="spellStart"/>
      <w:r w:rsidRPr="001D1470">
        <w:rPr>
          <w:rFonts w:ascii="Arial" w:hAnsi="Arial" w:cs="Arial"/>
        </w:rPr>
        <w:t>nt</w:t>
      </w:r>
      <w:proofErr w:type="spellEnd"/>
      <w:r w:rsidRPr="001D1470">
        <w:rPr>
          <w:rFonts w:ascii="Arial" w:hAnsi="Arial" w:cs="Arial"/>
        </w:rPr>
        <w:t xml:space="preserve">) isoforms) to 2 additional control cell lines generated using unrelated hairpins (stable knockdown of RBMXL2 – in v6.5 cells, generated in parallel with other clones used in this study).  We did not find a significant expression change between genes with </w:t>
      </w:r>
      <w:r w:rsidRPr="001D1470">
        <w:rPr>
          <w:rFonts w:ascii="Arial" w:hAnsi="Arial" w:cs="Arial"/>
        </w:rPr>
        <w:lastRenderedPageBreak/>
        <w:t xml:space="preserve">short 3' UTRs and genes with long 3' UTRs upon depletion of this factor nor when comparing either of these alternative control clones to GFP clone 2.4. </w:t>
      </w:r>
    </w:p>
    <w:p w14:paraId="299A1E54" w14:textId="77777777" w:rsidR="00AA2CFE" w:rsidRDefault="00AA2CFE" w:rsidP="001D1470">
      <w:pPr>
        <w:spacing w:line="360" w:lineRule="auto"/>
        <w:rPr>
          <w:rFonts w:ascii="Arial" w:hAnsi="Arial" w:cs="Arial"/>
        </w:rPr>
      </w:pPr>
    </w:p>
    <w:p w14:paraId="39DAAC2C" w14:textId="0AAD3A70" w:rsidR="001D1470" w:rsidRPr="00C21A6A" w:rsidRDefault="00AA2CFE" w:rsidP="001D1470">
      <w:pPr>
        <w:spacing w:line="360" w:lineRule="auto"/>
        <w:rPr>
          <w:rFonts w:ascii="Arial" w:hAnsi="Arial" w:cs="Arial"/>
          <w:b/>
        </w:rPr>
      </w:pPr>
      <w:r w:rsidRPr="003F6E01">
        <w:rPr>
          <w:rFonts w:ascii="Arial" w:hAnsi="Arial" w:cs="Arial"/>
          <w:b/>
        </w:rPr>
        <w:t>Analysis of expression change following NMD inhibition of UPF1 bound genes.</w:t>
      </w:r>
      <w:r>
        <w:rPr>
          <w:rFonts w:ascii="Arial" w:hAnsi="Arial" w:cs="Arial"/>
          <w:b/>
        </w:rPr>
        <w:t xml:space="preserve">  </w:t>
      </w:r>
      <w:r w:rsidRPr="003E7955">
        <w:rPr>
          <w:rFonts w:ascii="Arial" w:hAnsi="Arial" w:cs="Arial"/>
        </w:rPr>
        <w:t>To assess for the degree that 3' UTR length explains the de-repression of UPF1 bound genes following NMD inhibition, groups of genes that were of similar 3' UTR lengths and initial expression levels as those consistent genes that were bound by UPF1 (inclusive of the bound set) were subsampled, with replacement, and the degrees to which they increased expression in each NMD inhibition experiment were measured.  The average cumulative distribution of expression changes for the subsampled populations is shown in Fig. 4F for Upf1-1 and results were similar for other NMD-inhibition treatments.  To estimate the degree to which UPF1 binding increases de-repression over what would be expected for length alone, the differences between the median expression change of the bound genes and of the sampled populations was assessed (results ranged between 1.1- to 1.16-fold for the three experiments).  The degree to which UPF1 3' UTR binding increases de-repression was also estimated in Fig. S4, wherein expression changes were assessed for genes that were bound and not bound by UPF1 with varying 3' UTR lengths.</w:t>
      </w:r>
      <w:r w:rsidR="001D1470" w:rsidRPr="001D1470">
        <w:rPr>
          <w:rFonts w:ascii="Arial" w:hAnsi="Arial" w:cs="Arial"/>
        </w:rPr>
        <w:t xml:space="preserve">  </w:t>
      </w:r>
    </w:p>
    <w:p w14:paraId="79760A7D" w14:textId="77777777" w:rsidR="001D1470" w:rsidRDefault="001D1470" w:rsidP="008919AE">
      <w:pPr>
        <w:spacing w:line="360" w:lineRule="auto"/>
        <w:rPr>
          <w:rFonts w:ascii="Arial" w:hAnsi="Arial" w:cs="Arial"/>
        </w:rPr>
      </w:pPr>
    </w:p>
    <w:p w14:paraId="499E09D5" w14:textId="05D63F8F" w:rsidR="004B5B88" w:rsidRDefault="00FB2A17" w:rsidP="008919AE">
      <w:pPr>
        <w:spacing w:line="360" w:lineRule="auto"/>
        <w:rPr>
          <w:rFonts w:ascii="Arial" w:hAnsi="Arial" w:cs="Arial"/>
        </w:rPr>
      </w:pPr>
      <w:proofErr w:type="gramStart"/>
      <w:r>
        <w:rPr>
          <w:rFonts w:ascii="Arial" w:hAnsi="Arial" w:cs="Arial"/>
          <w:b/>
        </w:rPr>
        <w:t>Analysis of RNA structure</w:t>
      </w:r>
      <w:r w:rsidRPr="00AE39C7">
        <w:rPr>
          <w:rFonts w:ascii="Arial" w:hAnsi="Arial" w:cs="Arial"/>
          <w:b/>
        </w:rPr>
        <w:t>.</w:t>
      </w:r>
      <w:proofErr w:type="gramEnd"/>
      <w:r>
        <w:rPr>
          <w:rFonts w:ascii="Arial" w:hAnsi="Arial" w:cs="Arial"/>
        </w:rPr>
        <w:t xml:space="preserve">  </w:t>
      </w:r>
      <w:r w:rsidRPr="007137CA">
        <w:rPr>
          <w:rFonts w:ascii="Arial" w:hAnsi="Arial" w:cs="Arial"/>
        </w:rPr>
        <w:t xml:space="preserve">Clusters of </w:t>
      </w:r>
      <w:r>
        <w:rPr>
          <w:rFonts w:ascii="Arial" w:hAnsi="Arial" w:cs="Arial"/>
        </w:rPr>
        <w:t>UPF1</w:t>
      </w:r>
      <w:r w:rsidRPr="007137CA">
        <w:rPr>
          <w:rFonts w:ascii="Arial" w:hAnsi="Arial" w:cs="Arial"/>
        </w:rPr>
        <w:t xml:space="preserve"> binding were identified as regions with coverage by at least 2 unique CLIP reads</w:t>
      </w:r>
      <w:r>
        <w:rPr>
          <w:rFonts w:ascii="Arial" w:hAnsi="Arial" w:cs="Arial"/>
        </w:rPr>
        <w:t xml:space="preserve"> in a given library</w:t>
      </w:r>
      <w:r w:rsidRPr="007137CA">
        <w:rPr>
          <w:rFonts w:ascii="Arial" w:hAnsi="Arial" w:cs="Arial"/>
        </w:rPr>
        <w:t xml:space="preserve"> that did not overlap reads</w:t>
      </w:r>
      <w:r>
        <w:rPr>
          <w:rFonts w:ascii="Arial" w:hAnsi="Arial" w:cs="Arial"/>
        </w:rPr>
        <w:t xml:space="preserve"> in</w:t>
      </w:r>
      <w:r w:rsidRPr="007137CA">
        <w:rPr>
          <w:rFonts w:ascii="Arial" w:hAnsi="Arial" w:cs="Arial"/>
        </w:rPr>
        <w:t xml:space="preserve"> any </w:t>
      </w:r>
      <w:proofErr w:type="spellStart"/>
      <w:r w:rsidRPr="007137CA">
        <w:rPr>
          <w:rFonts w:ascii="Arial" w:hAnsi="Arial" w:cs="Arial"/>
        </w:rPr>
        <w:t>IgG</w:t>
      </w:r>
      <w:proofErr w:type="spellEnd"/>
      <w:r w:rsidRPr="007137CA">
        <w:rPr>
          <w:rFonts w:ascii="Arial" w:hAnsi="Arial" w:cs="Arial"/>
        </w:rPr>
        <w:t xml:space="preserve"> CLIP library. U</w:t>
      </w:r>
      <w:r>
        <w:rPr>
          <w:rFonts w:ascii="Arial" w:hAnsi="Arial" w:cs="Arial"/>
        </w:rPr>
        <w:t>PF1</w:t>
      </w:r>
      <w:r w:rsidRPr="007137CA">
        <w:rPr>
          <w:rFonts w:ascii="Arial" w:hAnsi="Arial" w:cs="Arial"/>
        </w:rPr>
        <w:t xml:space="preserve"> clusters from each of the three </w:t>
      </w:r>
      <w:r>
        <w:rPr>
          <w:rFonts w:ascii="Arial" w:hAnsi="Arial" w:cs="Arial"/>
        </w:rPr>
        <w:t xml:space="preserve">UPF1 </w:t>
      </w:r>
      <w:r w:rsidRPr="007137CA">
        <w:rPr>
          <w:rFonts w:ascii="Arial" w:hAnsi="Arial" w:cs="Arial"/>
        </w:rPr>
        <w:t xml:space="preserve">CHX- CLIP libraries were combined and subsequently filtered to include those whose center was at least 300 </w:t>
      </w:r>
      <w:proofErr w:type="spellStart"/>
      <w:proofErr w:type="gramStart"/>
      <w:r w:rsidRPr="007137CA">
        <w:rPr>
          <w:rFonts w:ascii="Arial" w:hAnsi="Arial" w:cs="Arial"/>
        </w:rPr>
        <w:t>nt</w:t>
      </w:r>
      <w:proofErr w:type="spellEnd"/>
      <w:proofErr w:type="gramEnd"/>
      <w:r w:rsidRPr="007137CA">
        <w:rPr>
          <w:rFonts w:ascii="Arial" w:hAnsi="Arial" w:cs="Arial"/>
        </w:rPr>
        <w:t xml:space="preserve"> from</w:t>
      </w:r>
      <w:r>
        <w:rPr>
          <w:rFonts w:ascii="Arial" w:hAnsi="Arial" w:cs="Arial"/>
        </w:rPr>
        <w:t xml:space="preserve"> both</w:t>
      </w:r>
      <w:r w:rsidRPr="007137CA">
        <w:rPr>
          <w:rFonts w:ascii="Arial" w:hAnsi="Arial" w:cs="Arial"/>
        </w:rPr>
        <w:t xml:space="preserve"> the start </w:t>
      </w:r>
      <w:r>
        <w:rPr>
          <w:rFonts w:ascii="Arial" w:hAnsi="Arial" w:cs="Arial"/>
        </w:rPr>
        <w:t>and</w:t>
      </w:r>
      <w:r w:rsidRPr="007137CA">
        <w:rPr>
          <w:rFonts w:ascii="Arial" w:hAnsi="Arial" w:cs="Arial"/>
        </w:rPr>
        <w:t xml:space="preserve"> end of the 3' UTR. The free energy of folding was calculated for 50 </w:t>
      </w:r>
      <w:proofErr w:type="spellStart"/>
      <w:r w:rsidRPr="007137CA">
        <w:rPr>
          <w:rFonts w:ascii="Arial" w:hAnsi="Arial" w:cs="Arial"/>
        </w:rPr>
        <w:t>nt</w:t>
      </w:r>
      <w:proofErr w:type="spellEnd"/>
      <w:r w:rsidRPr="007137CA">
        <w:rPr>
          <w:rFonts w:ascii="Arial" w:hAnsi="Arial" w:cs="Arial"/>
        </w:rPr>
        <w:t xml:space="preserve"> windows every 5</w:t>
      </w:r>
      <w:r>
        <w:rPr>
          <w:rFonts w:ascii="Arial" w:hAnsi="Arial" w:cs="Arial"/>
        </w:rPr>
        <w:t xml:space="preserve"> </w:t>
      </w:r>
      <w:proofErr w:type="spellStart"/>
      <w:r w:rsidRPr="007137CA">
        <w:rPr>
          <w:rFonts w:ascii="Arial" w:hAnsi="Arial" w:cs="Arial"/>
        </w:rPr>
        <w:t>nt</w:t>
      </w:r>
      <w:proofErr w:type="spellEnd"/>
      <w:r w:rsidRPr="007137CA">
        <w:rPr>
          <w:rFonts w:ascii="Arial" w:hAnsi="Arial" w:cs="Arial"/>
        </w:rPr>
        <w:t xml:space="preserve"> within these region using the </w:t>
      </w:r>
      <w:r>
        <w:rPr>
          <w:rFonts w:ascii="Arial" w:hAnsi="Arial" w:cs="Arial"/>
        </w:rPr>
        <w:t xml:space="preserve">Vienna </w:t>
      </w:r>
      <w:proofErr w:type="spellStart"/>
      <w:r w:rsidRPr="007137CA">
        <w:rPr>
          <w:rFonts w:ascii="Arial" w:hAnsi="Arial" w:cs="Arial"/>
        </w:rPr>
        <w:t>RNAfold</w:t>
      </w:r>
      <w:proofErr w:type="spellEnd"/>
      <w:r w:rsidRPr="007137CA">
        <w:rPr>
          <w:rFonts w:ascii="Arial" w:hAnsi="Arial" w:cs="Arial"/>
        </w:rPr>
        <w:t xml:space="preserve"> package</w:t>
      </w:r>
      <w:r>
        <w:rPr>
          <w:rFonts w:ascii="Arial" w:hAnsi="Arial" w:cs="Arial"/>
        </w:rPr>
        <w:t xml:space="preserve"> (v. 2.0.3b) </w:t>
      </w:r>
      <w:r w:rsidR="00D81F1F">
        <w:rPr>
          <w:rFonts w:ascii="Arial" w:hAnsi="Arial" w:cs="Arial"/>
        </w:rPr>
        <w:fldChar w:fldCharType="begin"/>
      </w:r>
      <w:r w:rsidR="00D81F1F">
        <w:rPr>
          <w:rFonts w:ascii="Arial" w:hAnsi="Arial" w:cs="Arial"/>
        </w:rPr>
        <w:instrText xml:space="preserve"> ADDIN EN.CITE &lt;EndNote&gt;&lt;Cite&gt;&lt;Author&gt;Lorenz&lt;/Author&gt;&lt;Year&gt;2011&lt;/Year&gt;&lt;RecNum&gt;1231&lt;/RecNum&gt;&lt;DisplayText&gt;(Lorenz et al. 2011)&lt;/DisplayText&gt;&lt;record&gt;&lt;rec-number&gt;1231&lt;/rec-number&gt;&lt;foreign-keys&gt;&lt;key app="EN" db-id="w502vpzarawdtsexd9nx2dpp9pspdra2rxr9"&gt;1231&lt;/key&gt;&lt;/foreign-keys&gt;&lt;ref-type name="Journal Article"&gt;17&lt;/ref-type&gt;&lt;contributors&gt;&lt;authors&gt;&lt;author&gt;Lorenz, R.&lt;/author&gt;&lt;author&gt;Bernhart, S. H.&lt;/author&gt;&lt;author&gt;Honer Zu Siederdissen, C.&lt;/author&gt;&lt;author&gt;Tafer, H.&lt;/author&gt;&lt;author&gt;Flamm, C.&lt;/author&gt;&lt;author&gt;Stadler, P. F.&lt;/author&gt;&lt;author&gt;Hofacker, I. L.&lt;/author&gt;&lt;/authors&gt;&lt;/contributors&gt;&lt;auth-address&gt;Institute for Theoretical Chemistry and Structural Biology, University of Vienna, Wahringerstrasse 17/3, A-1090 Vienna, Austria. ronny@tbi.univie.ac.at.&lt;/auth-address&gt;&lt;titles&gt;&lt;title&gt;ViennaRNA Package 2.0&lt;/title&gt;&lt;secondary-title&gt;Algorithms for molecular biology : AMB&lt;/secondary-title&gt;&lt;alt-title&gt;Algorithms Mol Biol&lt;/alt-title&gt;&lt;/titles&gt;&lt;pages&gt;26&lt;/pages&gt;&lt;volume&gt;6&lt;/volume&gt;&lt;edition&gt;2011/11/26&lt;/edition&gt;&lt;dates&gt;&lt;year&gt;2011&lt;/year&gt;&lt;/dates&gt;&lt;isbn&gt;1748-7188 (Electronic)&amp;#xD;1748-7188 (Linking)&lt;/isbn&gt;&lt;accession-num&gt;22115189&lt;/accession-num&gt;&lt;urls&gt;&lt;related-urls&gt;&lt;url&gt;http://www.ncbi.nlm.nih.gov/pubmed/22115189&lt;/url&gt;&lt;/related-urls&gt;&lt;/urls&gt;&lt;custom2&gt;3319429&lt;/custom2&gt;&lt;electronic-resource-num&gt;10.1186/1748-7188-6-26&lt;/electronic-resource-num&gt;&lt;language&gt;eng&lt;/language&gt;&lt;/record&gt;&lt;/Cite&gt;&lt;/EndNote&gt;</w:instrText>
      </w:r>
      <w:r w:rsidR="00D81F1F">
        <w:rPr>
          <w:rFonts w:ascii="Arial" w:hAnsi="Arial" w:cs="Arial"/>
        </w:rPr>
        <w:fldChar w:fldCharType="separate"/>
      </w:r>
      <w:r w:rsidR="00D81F1F">
        <w:rPr>
          <w:rFonts w:ascii="Arial" w:hAnsi="Arial" w:cs="Arial"/>
          <w:noProof/>
        </w:rPr>
        <w:t>(</w:t>
      </w:r>
      <w:hyperlink w:anchor="_ENREF_8" w:tooltip="Lorenz, 2011 #1231" w:history="1">
        <w:r w:rsidR="00D81F1F">
          <w:rPr>
            <w:rFonts w:ascii="Arial" w:hAnsi="Arial" w:cs="Arial"/>
            <w:noProof/>
          </w:rPr>
          <w:t>Lorenz et al. 2011</w:t>
        </w:r>
      </w:hyperlink>
      <w:r w:rsidR="00D81F1F">
        <w:rPr>
          <w:rFonts w:ascii="Arial" w:hAnsi="Arial" w:cs="Arial"/>
          <w:noProof/>
        </w:rPr>
        <w:t>)</w:t>
      </w:r>
      <w:r w:rsidR="00D81F1F">
        <w:rPr>
          <w:rFonts w:ascii="Arial" w:hAnsi="Arial" w:cs="Arial"/>
        </w:rPr>
        <w:fldChar w:fldCharType="end"/>
      </w:r>
      <w:r w:rsidRPr="007137CA">
        <w:rPr>
          <w:rFonts w:ascii="Arial" w:hAnsi="Arial" w:cs="Arial"/>
        </w:rPr>
        <w:t>. The GC content and mononucleotide content w</w:t>
      </w:r>
      <w:r>
        <w:rPr>
          <w:rFonts w:ascii="Arial" w:hAnsi="Arial" w:cs="Arial"/>
        </w:rPr>
        <w:t>ere</w:t>
      </w:r>
      <w:r w:rsidRPr="007137CA">
        <w:rPr>
          <w:rFonts w:ascii="Arial" w:hAnsi="Arial" w:cs="Arial"/>
        </w:rPr>
        <w:t xml:space="preserve"> also calculated for these 50 </w:t>
      </w:r>
      <w:proofErr w:type="spellStart"/>
      <w:proofErr w:type="gramStart"/>
      <w:r w:rsidRPr="007137CA">
        <w:rPr>
          <w:rFonts w:ascii="Arial" w:hAnsi="Arial" w:cs="Arial"/>
        </w:rPr>
        <w:t>nt</w:t>
      </w:r>
      <w:proofErr w:type="spellEnd"/>
      <w:proofErr w:type="gramEnd"/>
      <w:r w:rsidRPr="007137CA">
        <w:rPr>
          <w:rFonts w:ascii="Arial" w:hAnsi="Arial" w:cs="Arial"/>
        </w:rPr>
        <w:t xml:space="preserve"> windows. The resulting profiles were averaged over all U</w:t>
      </w:r>
      <w:r>
        <w:rPr>
          <w:rFonts w:ascii="Arial" w:hAnsi="Arial" w:cs="Arial"/>
        </w:rPr>
        <w:t>PF</w:t>
      </w:r>
      <w:r w:rsidRPr="007137CA">
        <w:rPr>
          <w:rFonts w:ascii="Arial" w:hAnsi="Arial" w:cs="Arial"/>
        </w:rPr>
        <w:t>1 bound sites.</w:t>
      </w:r>
      <w:r w:rsidRPr="00BC1AB7">
        <w:rPr>
          <w:rFonts w:ascii="Arial" w:hAnsi="Arial" w:cs="Arial"/>
        </w:rPr>
        <w:t xml:space="preserve"> </w:t>
      </w:r>
      <w:r>
        <w:rPr>
          <w:rFonts w:ascii="Arial" w:hAnsi="Arial" w:cs="Arial"/>
        </w:rPr>
        <w:t>G-rich regions may form various RNA structures including G quartets.  However, genes with a generic G-quartet motif (G</w:t>
      </w:r>
      <w:r w:rsidRPr="00003A53">
        <w:rPr>
          <w:rFonts w:ascii="Arial" w:hAnsi="Arial" w:cs="Arial"/>
          <w:vertAlign w:val="subscript"/>
        </w:rPr>
        <w:t>3</w:t>
      </w:r>
      <w:r>
        <w:rPr>
          <w:rFonts w:ascii="Arial" w:hAnsi="Arial" w:cs="Arial"/>
        </w:rPr>
        <w:t>-N</w:t>
      </w:r>
      <w:r w:rsidRPr="00003A53">
        <w:rPr>
          <w:rFonts w:ascii="Arial" w:hAnsi="Arial" w:cs="Arial"/>
          <w:vertAlign w:val="subscript"/>
        </w:rPr>
        <w:t>1-7</w:t>
      </w:r>
      <w:r>
        <w:rPr>
          <w:rFonts w:ascii="Arial" w:hAnsi="Arial" w:cs="Arial"/>
        </w:rPr>
        <w:t>-G</w:t>
      </w:r>
      <w:r w:rsidRPr="00003A53">
        <w:rPr>
          <w:rFonts w:ascii="Arial" w:hAnsi="Arial" w:cs="Arial"/>
          <w:vertAlign w:val="subscript"/>
        </w:rPr>
        <w:t>3</w:t>
      </w:r>
      <w:r>
        <w:rPr>
          <w:rFonts w:ascii="Arial" w:hAnsi="Arial" w:cs="Arial"/>
        </w:rPr>
        <w:t>-N</w:t>
      </w:r>
      <w:r w:rsidRPr="00003A53">
        <w:rPr>
          <w:rFonts w:ascii="Arial" w:hAnsi="Arial" w:cs="Arial"/>
          <w:vertAlign w:val="subscript"/>
        </w:rPr>
        <w:t>1-7</w:t>
      </w:r>
      <w:r>
        <w:rPr>
          <w:rFonts w:ascii="Arial" w:hAnsi="Arial" w:cs="Arial"/>
        </w:rPr>
        <w:t>-G</w:t>
      </w:r>
      <w:r w:rsidRPr="00003A53">
        <w:rPr>
          <w:rFonts w:ascii="Arial" w:hAnsi="Arial" w:cs="Arial"/>
          <w:vertAlign w:val="subscript"/>
        </w:rPr>
        <w:t>3</w:t>
      </w:r>
      <w:r>
        <w:rPr>
          <w:rFonts w:ascii="Arial" w:hAnsi="Arial" w:cs="Arial"/>
        </w:rPr>
        <w:t>-</w:t>
      </w:r>
      <w:r w:rsidRPr="00674F12">
        <w:rPr>
          <w:rFonts w:ascii="Arial" w:hAnsi="Arial" w:cs="Arial"/>
        </w:rPr>
        <w:t xml:space="preserve"> </w:t>
      </w:r>
      <w:r>
        <w:rPr>
          <w:rFonts w:ascii="Arial" w:hAnsi="Arial" w:cs="Arial"/>
        </w:rPr>
        <w:t>N</w:t>
      </w:r>
      <w:r w:rsidRPr="00003A53">
        <w:rPr>
          <w:rFonts w:ascii="Arial" w:hAnsi="Arial" w:cs="Arial"/>
          <w:vertAlign w:val="subscript"/>
        </w:rPr>
        <w:t>1-7</w:t>
      </w:r>
      <w:r>
        <w:rPr>
          <w:rFonts w:ascii="Arial" w:hAnsi="Arial" w:cs="Arial"/>
        </w:rPr>
        <w:t>-G</w:t>
      </w:r>
      <w:r w:rsidRPr="00003A53">
        <w:rPr>
          <w:rFonts w:ascii="Arial" w:hAnsi="Arial" w:cs="Arial"/>
          <w:vertAlign w:val="subscript"/>
        </w:rPr>
        <w:t>3</w:t>
      </w:r>
      <w:r>
        <w:rPr>
          <w:rFonts w:ascii="Arial" w:hAnsi="Arial" w:cs="Arial"/>
        </w:rPr>
        <w:t xml:space="preserve">) </w:t>
      </w:r>
      <w:r w:rsidR="00D81F1F">
        <w:rPr>
          <w:rFonts w:ascii="Arial" w:hAnsi="Arial" w:cs="Arial"/>
        </w:rPr>
        <w:fldChar w:fldCharType="begin"/>
      </w:r>
      <w:r w:rsidR="00D81F1F">
        <w:rPr>
          <w:rFonts w:ascii="Arial" w:hAnsi="Arial" w:cs="Arial"/>
        </w:rPr>
        <w:instrText xml:space="preserve"> ADDIN EN.CITE &lt;EndNote&gt;&lt;Cite&gt;&lt;Author&gt;Burge&lt;/Author&gt;&lt;Year&gt;2006&lt;/Year&gt;&lt;RecNum&gt;1234&lt;/RecNum&gt;&lt;DisplayText&gt;(Burge et al. 2006)&lt;/DisplayText&gt;&lt;record&gt;&lt;rec-number&gt;1234&lt;/rec-number&gt;&lt;foreign-keys&gt;&lt;key app="EN" db-id="w502vpzarawdtsexd9nx2dpp9pspdra2rxr9"&gt;1234&lt;/key&gt;&lt;/foreign-keys&gt;&lt;ref-type name="Journal Article"&gt;17&lt;/ref-type&gt;&lt;contributors&gt;&lt;authors&gt;&lt;author&gt;Burge, S.&lt;/author&gt;&lt;author&gt;Parkinson, G. N.&lt;/author&gt;&lt;author&gt;Hazel, P.&lt;/author&gt;&lt;author&gt;Todd, A. K.&lt;/author&gt;&lt;author&gt;Neidle, S.&lt;/author&gt;&lt;/authors&gt;&lt;/contributors&gt;&lt;auth-address&gt;Cancer Research UK Biomolecular Structure Group, The School of Pharmacy, University of London, 29-39 Brunswick Square, London WC1N 1AX, UK.&lt;/auth-address&gt;&lt;titles&gt;&lt;title&gt;Quadruplex DNA: sequence, topology and structure&lt;/title&gt;&lt;secondary-title&gt;Nucleic acids research&lt;/secondary-title&gt;&lt;alt-title&gt;Nucleic Acids Res&lt;/alt-title&gt;&lt;/titles&gt;&lt;alt-periodical&gt;&lt;full-title&gt;Nucleic Acids Res&lt;/full-title&gt;&lt;/alt-periodical&gt;&lt;pages&gt;5402-15&lt;/pages&gt;&lt;volume&gt;34&lt;/volume&gt;&lt;number&gt;19&lt;/number&gt;&lt;edition&gt;2006/10/03&lt;/edition&gt;&lt;keywords&gt;&lt;keyword&gt;Animals&lt;/keyword&gt;&lt;keyword&gt;Base Sequence&lt;/keyword&gt;&lt;keyword&gt;DNA/*chemistry&lt;/keyword&gt;&lt;keyword&gt;G-Quadruplexes&lt;/keyword&gt;&lt;keyword&gt;Guanine/chemistry&lt;/keyword&gt;&lt;keyword&gt;Humans&lt;/keyword&gt;&lt;keyword&gt;Models, Molecular&lt;/keyword&gt;&lt;keyword&gt;Nucleic Acid Conformation&lt;/keyword&gt;&lt;keyword&gt;Telomere/chemistry&lt;/keyword&gt;&lt;/keywords&gt;&lt;dates&gt;&lt;year&gt;2006&lt;/year&gt;&lt;/dates&gt;&lt;isbn&gt;1362-4962 (Electronic)&amp;#xD;0305-1048 (Linking)&lt;/isbn&gt;&lt;accession-num&gt;17012276&lt;/accession-num&gt;&lt;work-type&gt;Research Support, Non-U.S. Gov&amp;apos;t&amp;#xD;Review&lt;/work-type&gt;&lt;urls&gt;&lt;related-urls&gt;&lt;url&gt;http://www.ncbi.nlm.nih.gov/pubmed/17012276&lt;/url&gt;&lt;/related-urls&gt;&lt;/urls&gt;&lt;custom2&gt;1636468&lt;/custom2&gt;&lt;electronic-resource-num&gt;10.1093/nar/gkl655&lt;/electronic-resource-num&gt;&lt;language&gt;eng&lt;/language&gt;&lt;/record&gt;&lt;/Cite&gt;&lt;/EndNote&gt;</w:instrText>
      </w:r>
      <w:r w:rsidR="00D81F1F">
        <w:rPr>
          <w:rFonts w:ascii="Arial" w:hAnsi="Arial" w:cs="Arial"/>
        </w:rPr>
        <w:fldChar w:fldCharType="separate"/>
      </w:r>
      <w:r w:rsidR="00D81F1F">
        <w:rPr>
          <w:rFonts w:ascii="Arial" w:hAnsi="Arial" w:cs="Arial"/>
          <w:noProof/>
        </w:rPr>
        <w:t>(</w:t>
      </w:r>
      <w:hyperlink w:anchor="_ENREF_2" w:tooltip="Burge, 2006 #1234" w:history="1">
        <w:r w:rsidR="00D81F1F">
          <w:rPr>
            <w:rFonts w:ascii="Arial" w:hAnsi="Arial" w:cs="Arial"/>
            <w:noProof/>
          </w:rPr>
          <w:t>Burge et al. 2006</w:t>
        </w:r>
      </w:hyperlink>
      <w:r w:rsidR="00D81F1F">
        <w:rPr>
          <w:rFonts w:ascii="Arial" w:hAnsi="Arial" w:cs="Arial"/>
          <w:noProof/>
        </w:rPr>
        <w:t>)</w:t>
      </w:r>
      <w:r w:rsidR="00D81F1F">
        <w:rPr>
          <w:rFonts w:ascii="Arial" w:hAnsi="Arial" w:cs="Arial"/>
        </w:rPr>
        <w:fldChar w:fldCharType="end"/>
      </w:r>
      <w:r>
        <w:rPr>
          <w:rFonts w:ascii="Arial" w:hAnsi="Arial" w:cs="Arial"/>
        </w:rPr>
        <w:t xml:space="preserve"> in their </w:t>
      </w:r>
      <w:r w:rsidRPr="009C3CAD">
        <w:rPr>
          <w:rFonts w:ascii="Arial" w:hAnsi="Arial" w:cs="Arial"/>
        </w:rPr>
        <w:t xml:space="preserve">3' UTR </w:t>
      </w:r>
      <w:r>
        <w:rPr>
          <w:rFonts w:ascii="Arial" w:hAnsi="Arial" w:cs="Arial"/>
        </w:rPr>
        <w:t xml:space="preserve">were not significantly de-repressed following UPF1 depletion (not shown). </w:t>
      </w:r>
    </w:p>
    <w:p w14:paraId="29770413" w14:textId="4B2E6F58" w:rsidR="004B5B88" w:rsidRDefault="004B5B88" w:rsidP="008919AE">
      <w:pPr>
        <w:spacing w:line="360" w:lineRule="auto"/>
        <w:rPr>
          <w:rFonts w:ascii="Arial" w:hAnsi="Arial" w:cs="Arial"/>
        </w:rPr>
      </w:pPr>
      <w:proofErr w:type="gramStart"/>
      <w:r w:rsidRPr="00D81F1F">
        <w:rPr>
          <w:rFonts w:ascii="Arial" w:hAnsi="Arial" w:cs="Arial"/>
          <w:b/>
        </w:rPr>
        <w:lastRenderedPageBreak/>
        <w:t>Analysis of A</w:t>
      </w:r>
      <w:r w:rsidR="00221E76">
        <w:rPr>
          <w:rFonts w:ascii="Arial" w:hAnsi="Arial" w:cs="Arial"/>
          <w:b/>
        </w:rPr>
        <w:t>-</w:t>
      </w:r>
      <w:r w:rsidRPr="00D81F1F">
        <w:rPr>
          <w:rFonts w:ascii="Arial" w:hAnsi="Arial" w:cs="Arial"/>
          <w:b/>
        </w:rPr>
        <w:t>/T-rich segments</w:t>
      </w:r>
      <w:r w:rsidR="003F4F0D">
        <w:rPr>
          <w:rFonts w:ascii="Arial" w:hAnsi="Arial" w:cs="Arial"/>
        </w:rPr>
        <w:t>.</w:t>
      </w:r>
      <w:proofErr w:type="gramEnd"/>
      <w:r w:rsidR="003F4F0D">
        <w:rPr>
          <w:rFonts w:ascii="Arial" w:hAnsi="Arial" w:cs="Arial"/>
        </w:rPr>
        <w:t xml:space="preserve">  </w:t>
      </w:r>
      <w:r w:rsidRPr="004B5B88">
        <w:rPr>
          <w:rFonts w:ascii="Arial" w:hAnsi="Arial" w:cs="Arial"/>
        </w:rPr>
        <w:t>3'</w:t>
      </w:r>
      <w:r w:rsidR="00882E12">
        <w:rPr>
          <w:rFonts w:ascii="Arial" w:hAnsi="Arial" w:cs="Arial"/>
        </w:rPr>
        <w:t xml:space="preserve"> </w:t>
      </w:r>
      <w:r w:rsidRPr="004B5B88">
        <w:rPr>
          <w:rFonts w:ascii="Arial" w:hAnsi="Arial" w:cs="Arial"/>
        </w:rPr>
        <w:t>UTRs were scanned for possession of an A- or T-rich segment within their first (TC-proximal) and their last 500</w:t>
      </w:r>
      <w:r w:rsidR="008E6125">
        <w:rPr>
          <w:rFonts w:ascii="Arial" w:hAnsi="Arial" w:cs="Arial"/>
        </w:rPr>
        <w:t xml:space="preserve"> </w:t>
      </w:r>
      <w:proofErr w:type="gramStart"/>
      <w:r w:rsidRPr="004B5B88">
        <w:rPr>
          <w:rFonts w:ascii="Arial" w:hAnsi="Arial" w:cs="Arial"/>
        </w:rPr>
        <w:t>nt</w:t>
      </w:r>
      <w:proofErr w:type="gramEnd"/>
      <w:r w:rsidRPr="004B5B88">
        <w:rPr>
          <w:rFonts w:ascii="Arial" w:hAnsi="Arial" w:cs="Arial"/>
        </w:rPr>
        <w:t>.  A- and T-rich segments were defined in two ways, 1. 95% identity in a 12</w:t>
      </w:r>
      <w:r w:rsidR="008E6125">
        <w:rPr>
          <w:rFonts w:ascii="Arial" w:hAnsi="Arial" w:cs="Arial"/>
        </w:rPr>
        <w:t xml:space="preserve"> </w:t>
      </w:r>
      <w:proofErr w:type="spellStart"/>
      <w:proofErr w:type="gramStart"/>
      <w:r w:rsidRPr="004B5B88">
        <w:rPr>
          <w:rFonts w:ascii="Arial" w:hAnsi="Arial" w:cs="Arial"/>
        </w:rPr>
        <w:t>nt</w:t>
      </w:r>
      <w:proofErr w:type="spellEnd"/>
      <w:proofErr w:type="gramEnd"/>
      <w:r w:rsidRPr="004B5B88">
        <w:rPr>
          <w:rFonts w:ascii="Arial" w:hAnsi="Arial" w:cs="Arial"/>
        </w:rPr>
        <w:t xml:space="preserve"> window - the approximate length of a mi</w:t>
      </w:r>
      <w:r w:rsidR="00D81F1F">
        <w:rPr>
          <w:rFonts w:ascii="Arial" w:hAnsi="Arial" w:cs="Arial"/>
        </w:rPr>
        <w:t xml:space="preserve">nimal PABP binding site </w:t>
      </w:r>
      <w:r w:rsidR="00D81F1F">
        <w:rPr>
          <w:rFonts w:ascii="Arial" w:hAnsi="Arial" w:cs="Arial"/>
        </w:rPr>
        <w:fldChar w:fldCharType="begin">
          <w:fldData xml:space="preserve">PEVuZE5vdGU+PENpdGU+PEF1dGhvcj5EZW88L0F1dGhvcj48WWVhcj4xOTk5PC9ZZWFyPjxSZWNO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</w:fldData>
        </w:fldChar>
      </w:r>
      <w:r w:rsidR="00D81F1F">
        <w:rPr>
          <w:rFonts w:ascii="Arial" w:hAnsi="Arial" w:cs="Arial"/>
        </w:rPr>
        <w:instrText xml:space="preserve"> ADDIN EN.CITE </w:instrText>
      </w:r>
      <w:r w:rsidR="00D81F1F">
        <w:rPr>
          <w:rFonts w:ascii="Arial" w:hAnsi="Arial" w:cs="Arial"/>
        </w:rPr>
        <w:fldChar w:fldCharType="begin">
          <w:fldData xml:space="preserve">PEVuZE5vdGU+PENpdGU+PEF1dGhvcj5EZW88L0F1dGhvcj48WWVhcj4xOTk5PC9ZZWFyPjxSZWNO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</w:fldData>
        </w:fldChar>
      </w:r>
      <w:r w:rsidR="00D81F1F">
        <w:rPr>
          <w:rFonts w:ascii="Arial" w:hAnsi="Arial" w:cs="Arial"/>
        </w:rPr>
        <w:instrText xml:space="preserve"> ADDIN EN.CITE.DATA </w:instrText>
      </w:r>
      <w:r w:rsidR="00D81F1F">
        <w:rPr>
          <w:rFonts w:ascii="Arial" w:hAnsi="Arial" w:cs="Arial"/>
        </w:rPr>
      </w:r>
      <w:r w:rsidR="00D81F1F">
        <w:rPr>
          <w:rFonts w:ascii="Arial" w:hAnsi="Arial" w:cs="Arial"/>
        </w:rPr>
        <w:fldChar w:fldCharType="end"/>
      </w:r>
      <w:r w:rsidR="00D81F1F">
        <w:rPr>
          <w:rFonts w:ascii="Arial" w:hAnsi="Arial" w:cs="Arial"/>
        </w:rPr>
      </w:r>
      <w:r w:rsidR="00D81F1F">
        <w:rPr>
          <w:rFonts w:ascii="Arial" w:hAnsi="Arial" w:cs="Arial"/>
        </w:rPr>
        <w:fldChar w:fldCharType="separate"/>
      </w:r>
      <w:r w:rsidR="00D81F1F">
        <w:rPr>
          <w:rFonts w:ascii="Arial" w:hAnsi="Arial" w:cs="Arial"/>
          <w:noProof/>
        </w:rPr>
        <w:t>(</w:t>
      </w:r>
      <w:hyperlink w:anchor="_ENREF_3" w:tooltip="Deo, 1999 #2102" w:history="1">
        <w:r w:rsidR="00D81F1F">
          <w:rPr>
            <w:rFonts w:ascii="Arial" w:hAnsi="Arial" w:cs="Arial"/>
            <w:noProof/>
          </w:rPr>
          <w:t>Deo et al. 1999</w:t>
        </w:r>
      </w:hyperlink>
      <w:r w:rsidR="00D81F1F">
        <w:rPr>
          <w:rFonts w:ascii="Arial" w:hAnsi="Arial" w:cs="Arial"/>
          <w:noProof/>
        </w:rPr>
        <w:t>)</w:t>
      </w:r>
      <w:r w:rsidR="00D81F1F">
        <w:rPr>
          <w:rFonts w:ascii="Arial" w:hAnsi="Arial" w:cs="Arial"/>
        </w:rPr>
        <w:fldChar w:fldCharType="end"/>
      </w:r>
      <w:r w:rsidRPr="004B5B88">
        <w:rPr>
          <w:rFonts w:ascii="Arial" w:hAnsi="Arial" w:cs="Arial"/>
        </w:rPr>
        <w:t>, and 2. 70% identi</w:t>
      </w:r>
      <w:r w:rsidR="00535E19">
        <w:rPr>
          <w:rFonts w:ascii="Arial" w:hAnsi="Arial" w:cs="Arial"/>
        </w:rPr>
        <w:t>t</w:t>
      </w:r>
      <w:r w:rsidRPr="004B5B88">
        <w:rPr>
          <w:rFonts w:ascii="Arial" w:hAnsi="Arial" w:cs="Arial"/>
        </w:rPr>
        <w:t>y in a 25</w:t>
      </w:r>
      <w:r w:rsidR="008E6125">
        <w:rPr>
          <w:rFonts w:ascii="Arial" w:hAnsi="Arial" w:cs="Arial"/>
        </w:rPr>
        <w:t xml:space="preserve"> </w:t>
      </w:r>
      <w:proofErr w:type="spellStart"/>
      <w:r w:rsidRPr="004B5B88">
        <w:rPr>
          <w:rFonts w:ascii="Arial" w:hAnsi="Arial" w:cs="Arial"/>
        </w:rPr>
        <w:t>nt</w:t>
      </w:r>
      <w:proofErr w:type="spellEnd"/>
      <w:r w:rsidRPr="004B5B88">
        <w:rPr>
          <w:rFonts w:ascii="Arial" w:hAnsi="Arial" w:cs="Arial"/>
        </w:rPr>
        <w:t xml:space="preserve"> window - the approximate l</w:t>
      </w:r>
      <w:r w:rsidR="00D81F1F">
        <w:rPr>
          <w:rFonts w:ascii="Arial" w:hAnsi="Arial" w:cs="Arial"/>
        </w:rPr>
        <w:t xml:space="preserve">ength of a PABP footprint </w:t>
      </w:r>
      <w:r w:rsidR="00D81F1F">
        <w:rPr>
          <w:rFonts w:ascii="Arial" w:hAnsi="Arial" w:cs="Arial"/>
        </w:rPr>
        <w:fldChar w:fldCharType="begin"/>
      </w:r>
      <w:r w:rsidR="00D81F1F">
        <w:rPr>
          <w:rFonts w:ascii="Arial" w:hAnsi="Arial" w:cs="Arial"/>
        </w:rPr>
        <w:instrText xml:space="preserve"> ADDIN EN.CITE &lt;EndNote&gt;&lt;Cite&gt;&lt;Author&gt;Baer&lt;/Author&gt;&lt;Year&gt;1983&lt;/Year&gt;&lt;RecNum&gt;2101&lt;/RecNum&gt;&lt;DisplayText&gt;(Baer and Kornberg 1983)&lt;/DisplayText&gt;&lt;record&gt;&lt;rec-number&gt;2101&lt;/rec-number&gt;&lt;foreign-keys&gt;&lt;key app="EN" db-id="w502vpzarawdtsexd9nx2dpp9pspdra2rxr9"&gt;2101&lt;/key&gt;&lt;/foreign-keys&gt;&lt;ref-type name="Journal Article"&gt;17&lt;/ref-type&gt;&lt;contributors&gt;&lt;authors&gt;&lt;author&gt;Baer, B. W.&lt;/author&gt;&lt;author&gt;Kornberg, R. D.&lt;/author&gt;&lt;/authors&gt;&lt;/contributors&gt;&lt;titles&gt;&lt;title&gt;The protein responsible for the repeating structure of cytoplasmic poly(A)-ribonucleoprotein&lt;/title&gt;&lt;secondary-title&gt;The Journal of cell biology&lt;/secondary-title&gt;&lt;alt-title&gt;J Cell Biol&lt;/alt-title&gt;&lt;/titles&gt;&lt;periodical&gt;&lt;full-title&gt;The Journal of cell biology&lt;/full-title&gt;&lt;abbr-1&gt;J Cell Biol&lt;/abbr-1&gt;&lt;/periodical&gt;&lt;alt-periodical&gt;&lt;full-title&gt;The Journal of cell biology&lt;/full-title&gt;&lt;abbr-1&gt;J Cell Biol&lt;/abbr-1&gt;&lt;/alt-periodical&gt;&lt;pages&gt;717-21&lt;/pages&gt;&lt;volume&gt;96&lt;/volume&gt;&lt;number&gt;3&lt;/number&gt;&lt;edition&gt;1983/03/01&lt;/edition&gt;&lt;keywords&gt;&lt;keyword&gt;Animals&lt;/keyword&gt;&lt;keyword&gt;Cell Nucleus/analysis&lt;/keyword&gt;&lt;keyword&gt;Centrifugation, Density Gradient&lt;/keyword&gt;&lt;keyword&gt;Chemical Phenomena&lt;/keyword&gt;&lt;keyword&gt;Chemistry&lt;/keyword&gt;&lt;keyword&gt;Cytoplasm/*analysis&lt;/keyword&gt;&lt;keyword&gt;Micrococcal Nuclease&lt;/keyword&gt;&lt;keyword&gt;Nucleoproteins/*analysis&lt;/keyword&gt;&lt;keyword&gt;*Poly A/analysis&lt;/keyword&gt;&lt;keyword&gt;Rats&lt;/keyword&gt;&lt;keyword&gt;Ribonucleoproteins/*analysis/isolation &amp;amp; purification&lt;/keyword&gt;&lt;/keywords&gt;&lt;dates&gt;&lt;year&gt;1983&lt;/year&gt;&lt;pub-dates&gt;&lt;date&gt;Mar&lt;/date&gt;&lt;/pub-dates&gt;&lt;/dates&gt;&lt;isbn&gt;0021-9525 (Print)&amp;#xD;0021-9525 (Linking)&lt;/isbn&gt;&lt;accession-num&gt;6833379&lt;/accession-num&gt;&lt;work-type&gt;Research Support, Non-U.S. Gov&amp;apos;t&amp;#xD;Research Support, U.S. Gov&amp;apos;t, P.H.S.&lt;/work-type&gt;&lt;urls&gt;&lt;related-urls&gt;&lt;url&gt;http://www.ncbi.nlm.nih.gov/pubmed/6833379&lt;/url&gt;&lt;/related-urls&gt;&lt;/urls&gt;&lt;custom2&gt;2112416&lt;/custom2&gt;&lt;language&gt;eng&lt;/language&gt;&lt;/record&gt;&lt;/Cite&gt;&lt;/EndNote&gt;</w:instrText>
      </w:r>
      <w:r w:rsidR="00D81F1F">
        <w:rPr>
          <w:rFonts w:ascii="Arial" w:hAnsi="Arial" w:cs="Arial"/>
        </w:rPr>
        <w:fldChar w:fldCharType="separate"/>
      </w:r>
      <w:r w:rsidR="00D81F1F">
        <w:rPr>
          <w:rFonts w:ascii="Arial" w:hAnsi="Arial" w:cs="Arial"/>
          <w:noProof/>
        </w:rPr>
        <w:t>(</w:t>
      </w:r>
      <w:hyperlink w:anchor="_ENREF_1" w:tooltip="Baer, 1983 #2101" w:history="1">
        <w:r w:rsidR="00D81F1F">
          <w:rPr>
            <w:rFonts w:ascii="Arial" w:hAnsi="Arial" w:cs="Arial"/>
            <w:noProof/>
          </w:rPr>
          <w:t>Baer and Kornberg 1983</w:t>
        </w:r>
      </w:hyperlink>
      <w:r w:rsidR="00D81F1F">
        <w:rPr>
          <w:rFonts w:ascii="Arial" w:hAnsi="Arial" w:cs="Arial"/>
          <w:noProof/>
        </w:rPr>
        <w:t>)</w:t>
      </w:r>
      <w:r w:rsidR="00D81F1F">
        <w:rPr>
          <w:rFonts w:ascii="Arial" w:hAnsi="Arial" w:cs="Arial"/>
        </w:rPr>
        <w:fldChar w:fldCharType="end"/>
      </w:r>
      <w:r w:rsidRPr="004B5B88">
        <w:rPr>
          <w:rFonts w:ascii="Arial" w:hAnsi="Arial" w:cs="Arial"/>
        </w:rPr>
        <w:t>.  The degree of de</w:t>
      </w:r>
      <w:r w:rsidR="00535E19">
        <w:rPr>
          <w:rFonts w:ascii="Arial" w:hAnsi="Arial" w:cs="Arial"/>
        </w:rPr>
        <w:t>-</w:t>
      </w:r>
      <w:r w:rsidRPr="004B5B88">
        <w:rPr>
          <w:rFonts w:ascii="Arial" w:hAnsi="Arial" w:cs="Arial"/>
        </w:rPr>
        <w:t xml:space="preserve">repression of genes with these segments following NMD-inhibition was compared to those lacking such regions after controlling for A+T nucleotide content of the entire UTR.  </w:t>
      </w:r>
      <w:r w:rsidR="00235F30">
        <w:rPr>
          <w:rFonts w:ascii="Arial" w:hAnsi="Arial" w:cs="Arial"/>
        </w:rPr>
        <w:t xml:space="preserve">Significance was measured by bootstrapping.  </w:t>
      </w:r>
      <w:r w:rsidRPr="004B5B88">
        <w:rPr>
          <w:rFonts w:ascii="Arial" w:hAnsi="Arial" w:cs="Arial"/>
        </w:rPr>
        <w:t>In general, genes with A-rich segments proximal to the TC were less de</w:t>
      </w:r>
      <w:r w:rsidR="00535E19">
        <w:rPr>
          <w:rFonts w:ascii="Arial" w:hAnsi="Arial" w:cs="Arial"/>
        </w:rPr>
        <w:t>-</w:t>
      </w:r>
      <w:r w:rsidRPr="004B5B88">
        <w:rPr>
          <w:rFonts w:ascii="Arial" w:hAnsi="Arial" w:cs="Arial"/>
        </w:rPr>
        <w:t>repressed than genes with A-rich segments at the end of the UTR using both segment definitions.  Similar correlations were seen only for T-rich segments and the 25</w:t>
      </w:r>
      <w:r w:rsidR="008E6125">
        <w:rPr>
          <w:rFonts w:ascii="Arial" w:hAnsi="Arial" w:cs="Arial"/>
        </w:rPr>
        <w:t xml:space="preserve"> </w:t>
      </w:r>
      <w:proofErr w:type="spellStart"/>
      <w:proofErr w:type="gramStart"/>
      <w:r w:rsidRPr="004B5B88">
        <w:rPr>
          <w:rFonts w:ascii="Arial" w:hAnsi="Arial" w:cs="Arial"/>
        </w:rPr>
        <w:t>nt</w:t>
      </w:r>
      <w:proofErr w:type="spellEnd"/>
      <w:proofErr w:type="gramEnd"/>
      <w:r w:rsidRPr="004B5B88">
        <w:rPr>
          <w:rFonts w:ascii="Arial" w:hAnsi="Arial" w:cs="Arial"/>
        </w:rPr>
        <w:t xml:space="preserve"> segment definition.</w:t>
      </w:r>
    </w:p>
    <w:p w14:paraId="52C93B90" w14:textId="77777777" w:rsidR="004B5B88" w:rsidRDefault="004B5B88" w:rsidP="008919AE">
      <w:pPr>
        <w:spacing w:line="360" w:lineRule="auto"/>
        <w:rPr>
          <w:rFonts w:ascii="Arial" w:hAnsi="Arial" w:cs="Arial"/>
        </w:rPr>
      </w:pPr>
    </w:p>
    <w:p w14:paraId="2D198863" w14:textId="77777777" w:rsidR="00FB2A17" w:rsidRDefault="00FB2A17" w:rsidP="008919AE">
      <w:pPr>
        <w:spacing w:line="360" w:lineRule="auto"/>
        <w:rPr>
          <w:rFonts w:ascii="Arial" w:hAnsi="Arial" w:cs="Arial"/>
        </w:rPr>
      </w:pPr>
    </w:p>
    <w:p w14:paraId="47920226" w14:textId="77777777" w:rsidR="00FB2A17" w:rsidRPr="007F5A4A" w:rsidRDefault="00FB2A17" w:rsidP="008919AE">
      <w:pPr>
        <w:spacing w:line="360" w:lineRule="auto"/>
        <w:rPr>
          <w:rFonts w:ascii="Arial" w:hAnsi="Arial" w:cs="Arial"/>
        </w:rPr>
      </w:pPr>
      <w:proofErr w:type="spellStart"/>
      <w:r w:rsidRPr="004654F6">
        <w:rPr>
          <w:rFonts w:ascii="Arial" w:hAnsi="Arial" w:cs="Arial"/>
          <w:b/>
        </w:rPr>
        <w:t>Metagene</w:t>
      </w:r>
      <w:proofErr w:type="spellEnd"/>
      <w:r w:rsidRPr="004654F6">
        <w:rPr>
          <w:rFonts w:ascii="Arial" w:hAnsi="Arial" w:cs="Arial"/>
          <w:b/>
        </w:rPr>
        <w:t xml:space="preserve"> plots</w:t>
      </w:r>
      <w:r>
        <w:rPr>
          <w:rFonts w:ascii="Arial" w:hAnsi="Arial" w:cs="Arial"/>
        </w:rPr>
        <w:t xml:space="preserve">.  For TC </w:t>
      </w:r>
      <w:proofErr w:type="spellStart"/>
      <w:r>
        <w:rPr>
          <w:rFonts w:ascii="Arial" w:hAnsi="Arial" w:cs="Arial"/>
        </w:rPr>
        <w:t>metagene</w:t>
      </w:r>
      <w:proofErr w:type="spellEnd"/>
      <w:r>
        <w:rPr>
          <w:rFonts w:ascii="Arial" w:hAnsi="Arial" w:cs="Arial"/>
        </w:rPr>
        <w:t xml:space="preserve"> plots, </w:t>
      </w:r>
      <w:r w:rsidRPr="007F5A4A">
        <w:rPr>
          <w:rFonts w:ascii="Arial" w:hAnsi="Arial" w:cs="Arial"/>
        </w:rPr>
        <w:t xml:space="preserve">a set of </w:t>
      </w:r>
      <w:r>
        <w:rPr>
          <w:rFonts w:ascii="Arial" w:hAnsi="Arial" w:cs="Arial"/>
        </w:rPr>
        <w:t xml:space="preserve">TCs, </w:t>
      </w:r>
      <w:r w:rsidRPr="007F5A4A">
        <w:rPr>
          <w:rFonts w:ascii="Arial" w:hAnsi="Arial" w:cs="Arial"/>
        </w:rPr>
        <w:t>each of which was</w:t>
      </w:r>
      <w:r>
        <w:rPr>
          <w:rFonts w:ascii="Arial" w:hAnsi="Arial" w:cs="Arial"/>
        </w:rPr>
        <w:t xml:space="preserve"> the most 3’ annotated TC in </w:t>
      </w:r>
      <w:r w:rsidRPr="007F5A4A">
        <w:rPr>
          <w:rFonts w:ascii="Arial" w:hAnsi="Arial" w:cs="Arial"/>
        </w:rPr>
        <w:t>the message</w:t>
      </w:r>
      <w:r>
        <w:rPr>
          <w:rFonts w:ascii="Arial" w:hAnsi="Arial" w:cs="Arial"/>
        </w:rPr>
        <w:t>, was derived</w:t>
      </w:r>
      <w:r w:rsidRPr="007F5A4A">
        <w:rPr>
          <w:rFonts w:ascii="Arial" w:hAnsi="Arial" w:cs="Arial"/>
        </w:rPr>
        <w:t xml:space="preserve"> to ensure</w:t>
      </w:r>
      <w:r>
        <w:rPr>
          <w:rFonts w:ascii="Arial" w:hAnsi="Arial" w:cs="Arial"/>
        </w:rPr>
        <w:t xml:space="preserve"> </w:t>
      </w:r>
      <w:r w:rsidRPr="007F5A4A">
        <w:rPr>
          <w:rFonts w:ascii="Arial" w:hAnsi="Arial" w:cs="Arial"/>
        </w:rPr>
        <w:t>that the apparent 3’ UTR</w:t>
      </w:r>
      <w:r>
        <w:rPr>
          <w:rFonts w:ascii="Arial" w:hAnsi="Arial" w:cs="Arial"/>
        </w:rPr>
        <w:t>s</w:t>
      </w:r>
      <w:r w:rsidRPr="007F5A4A">
        <w:rPr>
          <w:rFonts w:ascii="Arial" w:hAnsi="Arial" w:cs="Arial"/>
        </w:rPr>
        <w:t xml:space="preserve"> were in fact</w:t>
      </w:r>
      <w:r>
        <w:rPr>
          <w:rFonts w:ascii="Arial" w:hAnsi="Arial" w:cs="Arial"/>
        </w:rPr>
        <w:t xml:space="preserve"> </w:t>
      </w:r>
      <w:proofErr w:type="spellStart"/>
      <w:r w:rsidRPr="007F5A4A">
        <w:rPr>
          <w:rFonts w:ascii="Arial" w:hAnsi="Arial" w:cs="Arial"/>
        </w:rPr>
        <w:t>untranslated</w:t>
      </w:r>
      <w:proofErr w:type="spellEnd"/>
      <w:r w:rsidRPr="007F5A4A">
        <w:rPr>
          <w:rFonts w:ascii="Arial" w:hAnsi="Arial" w:cs="Arial"/>
        </w:rPr>
        <w:t xml:space="preserve">.  </w:t>
      </w:r>
      <w:r>
        <w:rPr>
          <w:rFonts w:ascii="Arial" w:hAnsi="Arial" w:cs="Arial"/>
        </w:rPr>
        <w:t>This</w:t>
      </w:r>
      <w:r w:rsidRPr="007F5A4A">
        <w:rPr>
          <w:rFonts w:ascii="Arial" w:hAnsi="Arial" w:cs="Arial"/>
        </w:rPr>
        <w:t xml:space="preserve"> set of </w:t>
      </w:r>
      <w:r>
        <w:rPr>
          <w:rFonts w:ascii="Arial" w:hAnsi="Arial" w:cs="Arial"/>
        </w:rPr>
        <w:t>TCs</w:t>
      </w:r>
      <w:r w:rsidRPr="007F5A4A">
        <w:rPr>
          <w:rFonts w:ascii="Arial" w:hAnsi="Arial" w:cs="Arial"/>
        </w:rPr>
        <w:t xml:space="preserve"> </w:t>
      </w:r>
      <w:r>
        <w:rPr>
          <w:rFonts w:ascii="Arial" w:hAnsi="Arial" w:cs="Arial"/>
        </w:rPr>
        <w:t xml:space="preserve">was further filtered </w:t>
      </w:r>
      <w:r w:rsidRPr="007F5A4A">
        <w:rPr>
          <w:rFonts w:ascii="Arial" w:hAnsi="Arial" w:cs="Arial"/>
        </w:rPr>
        <w:t xml:space="preserve">to exclude </w:t>
      </w:r>
      <w:r>
        <w:rPr>
          <w:rFonts w:ascii="Arial" w:hAnsi="Arial" w:cs="Arial"/>
        </w:rPr>
        <w:t>those that were</w:t>
      </w:r>
      <w:r w:rsidRPr="007F5A4A">
        <w:rPr>
          <w:rFonts w:ascii="Arial" w:hAnsi="Arial" w:cs="Arial"/>
        </w:rPr>
        <w:t xml:space="preserve"> less than 500 </w:t>
      </w:r>
      <w:proofErr w:type="spellStart"/>
      <w:proofErr w:type="gramStart"/>
      <w:r>
        <w:rPr>
          <w:rFonts w:ascii="Arial" w:hAnsi="Arial" w:cs="Arial"/>
        </w:rPr>
        <w:t>nt</w:t>
      </w:r>
      <w:proofErr w:type="spellEnd"/>
      <w:proofErr w:type="gramEnd"/>
      <w:r w:rsidRPr="007F5A4A">
        <w:rPr>
          <w:rFonts w:ascii="Arial" w:hAnsi="Arial" w:cs="Arial"/>
        </w:rPr>
        <w:t xml:space="preserve"> from the 5’ and 3’ ends</w:t>
      </w:r>
      <w:r>
        <w:rPr>
          <w:rFonts w:ascii="Arial" w:hAnsi="Arial" w:cs="Arial"/>
        </w:rPr>
        <w:t xml:space="preserve"> of the</w:t>
      </w:r>
      <w:r w:rsidRPr="007F5A4A">
        <w:rPr>
          <w:rFonts w:ascii="Arial" w:hAnsi="Arial" w:cs="Arial"/>
        </w:rPr>
        <w:t xml:space="preserve"> transcript and </w:t>
      </w:r>
      <w:r>
        <w:rPr>
          <w:rFonts w:ascii="Arial" w:hAnsi="Arial" w:cs="Arial"/>
        </w:rPr>
        <w:t>those that</w:t>
      </w:r>
      <w:r w:rsidRPr="007F5A4A">
        <w:rPr>
          <w:rFonts w:ascii="Arial" w:hAnsi="Arial" w:cs="Arial"/>
        </w:rPr>
        <w:t xml:space="preserve"> were more than 50 </w:t>
      </w:r>
      <w:proofErr w:type="spellStart"/>
      <w:r w:rsidRPr="007F5A4A">
        <w:rPr>
          <w:rFonts w:ascii="Arial" w:hAnsi="Arial" w:cs="Arial"/>
        </w:rPr>
        <w:t>nt</w:t>
      </w:r>
      <w:proofErr w:type="spellEnd"/>
    </w:p>
    <w:p w14:paraId="476950E2" w14:textId="3C9A2BC6" w:rsidR="00FB2A17" w:rsidRDefault="00FB2A17" w:rsidP="008919AE">
      <w:pPr>
        <w:spacing w:line="360" w:lineRule="auto"/>
        <w:rPr>
          <w:rFonts w:ascii="Arial" w:hAnsi="Arial" w:cs="Arial"/>
        </w:rPr>
      </w:pPr>
      <w:proofErr w:type="gramStart"/>
      <w:r w:rsidRPr="007F5A4A">
        <w:rPr>
          <w:rFonts w:ascii="Arial" w:hAnsi="Arial" w:cs="Arial"/>
        </w:rPr>
        <w:t>upstream</w:t>
      </w:r>
      <w:proofErr w:type="gramEnd"/>
      <w:r w:rsidRPr="007F5A4A">
        <w:rPr>
          <w:rFonts w:ascii="Arial" w:hAnsi="Arial" w:cs="Arial"/>
        </w:rPr>
        <w:t xml:space="preserve"> of an exon-exon junction. </w:t>
      </w:r>
      <w:r>
        <w:rPr>
          <w:rFonts w:ascii="Arial" w:hAnsi="Arial" w:cs="Arial"/>
        </w:rPr>
        <w:t>CLIP read (</w:t>
      </w:r>
      <w:proofErr w:type="spellStart"/>
      <w:r>
        <w:rPr>
          <w:rFonts w:ascii="Arial" w:hAnsi="Arial" w:cs="Arial"/>
        </w:rPr>
        <w:t>IgG</w:t>
      </w:r>
      <w:proofErr w:type="spellEnd"/>
      <w:r>
        <w:rPr>
          <w:rFonts w:ascii="Arial" w:hAnsi="Arial" w:cs="Arial"/>
        </w:rPr>
        <w:t xml:space="preserve"> subtracted, but not collapsed) coverage was summed per position for 1000 </w:t>
      </w:r>
      <w:proofErr w:type="spellStart"/>
      <w:proofErr w:type="gramStart"/>
      <w:r>
        <w:rPr>
          <w:rFonts w:ascii="Arial" w:hAnsi="Arial" w:cs="Arial"/>
        </w:rPr>
        <w:t>nt</w:t>
      </w:r>
      <w:proofErr w:type="spellEnd"/>
      <w:proofErr w:type="gramEnd"/>
      <w:r>
        <w:rPr>
          <w:rFonts w:ascii="Arial" w:hAnsi="Arial" w:cs="Arial"/>
        </w:rPr>
        <w:t xml:space="preserve"> around these TCs and normalized by the total number of reads mapping to this region per gene. </w:t>
      </w:r>
      <w:r w:rsidRPr="007F5A4A">
        <w:rPr>
          <w:rFonts w:ascii="Arial" w:hAnsi="Arial" w:cs="Arial"/>
        </w:rPr>
        <w:t xml:space="preserve"> </w:t>
      </w:r>
      <w:r>
        <w:rPr>
          <w:rFonts w:ascii="Arial" w:eastAsia="Times New Roman" w:hAnsi="Arial" w:cs="Arial"/>
        </w:rPr>
        <w:t xml:space="preserve">For reads spanning exon-exon junctions, </w:t>
      </w:r>
      <w:r w:rsidRPr="007E3B73">
        <w:rPr>
          <w:rFonts w:ascii="Arial" w:eastAsia="Times New Roman" w:hAnsi="Arial" w:cs="Arial"/>
        </w:rPr>
        <w:t>only t</w:t>
      </w:r>
      <w:r w:rsidRPr="00866A7A">
        <w:rPr>
          <w:rFonts w:ascii="Arial" w:eastAsia="Times New Roman" w:hAnsi="Arial" w:cs="Arial"/>
        </w:rPr>
        <w:t xml:space="preserve">he portions mapping to exons were included. </w:t>
      </w:r>
      <w:r>
        <w:rPr>
          <w:rFonts w:ascii="Arial" w:hAnsi="Arial" w:cs="Arial"/>
        </w:rPr>
        <w:t xml:space="preserve"> </w:t>
      </w:r>
      <w:r w:rsidRPr="007F5A4A">
        <w:rPr>
          <w:rFonts w:ascii="Arial" w:hAnsi="Arial" w:cs="Arial"/>
        </w:rPr>
        <w:t>The</w:t>
      </w:r>
      <w:r>
        <w:rPr>
          <w:rFonts w:ascii="Arial" w:hAnsi="Arial" w:cs="Arial"/>
        </w:rPr>
        <w:t xml:space="preserve"> resulting </w:t>
      </w:r>
      <w:r w:rsidRPr="007F5A4A">
        <w:rPr>
          <w:rFonts w:ascii="Arial" w:hAnsi="Arial" w:cs="Arial"/>
        </w:rPr>
        <w:t>densities were averaged with</w:t>
      </w:r>
      <w:r>
        <w:rPr>
          <w:rFonts w:ascii="Arial" w:hAnsi="Arial" w:cs="Arial"/>
        </w:rPr>
        <w:t>in</w:t>
      </w:r>
      <w:r w:rsidRPr="007F5A4A">
        <w:rPr>
          <w:rFonts w:ascii="Arial" w:hAnsi="Arial" w:cs="Arial"/>
        </w:rPr>
        <w:t xml:space="preserve"> each library </w:t>
      </w:r>
      <w:r>
        <w:rPr>
          <w:rFonts w:ascii="Arial" w:hAnsi="Arial" w:cs="Arial"/>
        </w:rPr>
        <w:t xml:space="preserve">(each </w:t>
      </w:r>
      <w:r w:rsidRPr="007F5A4A">
        <w:rPr>
          <w:rFonts w:ascii="Arial" w:hAnsi="Arial" w:cs="Arial"/>
        </w:rPr>
        <w:t>gene</w:t>
      </w:r>
      <w:r>
        <w:rPr>
          <w:rFonts w:ascii="Arial" w:hAnsi="Arial" w:cs="Arial"/>
        </w:rPr>
        <w:t xml:space="preserve"> was</w:t>
      </w:r>
      <w:r w:rsidRPr="007F5A4A">
        <w:rPr>
          <w:rFonts w:ascii="Arial" w:hAnsi="Arial" w:cs="Arial"/>
        </w:rPr>
        <w:t xml:space="preserve"> weighted equally</w:t>
      </w:r>
      <w:r>
        <w:rPr>
          <w:rFonts w:ascii="Arial" w:hAnsi="Arial" w:cs="Arial"/>
        </w:rPr>
        <w:t>)</w:t>
      </w:r>
      <w:r w:rsidRPr="007F5A4A">
        <w:rPr>
          <w:rFonts w:ascii="Arial" w:hAnsi="Arial" w:cs="Arial"/>
        </w:rPr>
        <w:t>.</w:t>
      </w:r>
      <w:r>
        <w:rPr>
          <w:rFonts w:ascii="Arial" w:hAnsi="Arial" w:cs="Arial"/>
        </w:rPr>
        <w:t xml:space="preserve">  </w:t>
      </w:r>
      <w:r w:rsidRPr="007F5A4A">
        <w:rPr>
          <w:rFonts w:ascii="Arial" w:hAnsi="Arial" w:cs="Arial"/>
        </w:rPr>
        <w:t>Genes with total CLIP binding below a certain threshold were</w:t>
      </w:r>
      <w:r>
        <w:rPr>
          <w:rFonts w:ascii="Arial" w:hAnsi="Arial" w:cs="Arial"/>
        </w:rPr>
        <w:t xml:space="preserve"> </w:t>
      </w:r>
      <w:r w:rsidRPr="007F5A4A">
        <w:rPr>
          <w:rFonts w:ascii="Arial" w:hAnsi="Arial" w:cs="Arial"/>
        </w:rPr>
        <w:t>discarded. The resulting plots were smoothed</w:t>
      </w:r>
      <w:r>
        <w:rPr>
          <w:rFonts w:ascii="Arial" w:hAnsi="Arial" w:cs="Arial"/>
        </w:rPr>
        <w:t xml:space="preserve"> </w:t>
      </w:r>
      <w:r w:rsidRPr="007F5A4A">
        <w:rPr>
          <w:rFonts w:ascii="Arial" w:hAnsi="Arial" w:cs="Arial"/>
        </w:rPr>
        <w:t xml:space="preserve">using a </w:t>
      </w:r>
      <w:r>
        <w:rPr>
          <w:rFonts w:ascii="Arial" w:hAnsi="Arial" w:cs="Arial"/>
        </w:rPr>
        <w:t xml:space="preserve">discrete </w:t>
      </w:r>
      <w:r w:rsidRPr="007F5A4A">
        <w:rPr>
          <w:rFonts w:ascii="Arial" w:hAnsi="Arial" w:cs="Arial"/>
        </w:rPr>
        <w:t xml:space="preserve">Gaussian with a </w:t>
      </w:r>
      <w:r>
        <w:rPr>
          <w:rFonts w:ascii="Arial" w:hAnsi="Arial" w:cs="Arial"/>
        </w:rPr>
        <w:t>standard deviation</w:t>
      </w:r>
      <w:r w:rsidRPr="007F5A4A">
        <w:rPr>
          <w:rFonts w:ascii="Arial" w:hAnsi="Arial" w:cs="Arial"/>
        </w:rPr>
        <w:t xml:space="preserve"> of 10 </w:t>
      </w:r>
      <w:proofErr w:type="gramStart"/>
      <w:r w:rsidRPr="007F5A4A">
        <w:rPr>
          <w:rFonts w:ascii="Arial" w:hAnsi="Arial" w:cs="Arial"/>
        </w:rPr>
        <w:t>n</w:t>
      </w:r>
      <w:r>
        <w:rPr>
          <w:rFonts w:ascii="Arial" w:hAnsi="Arial" w:cs="Arial"/>
        </w:rPr>
        <w:t>t</w:t>
      </w:r>
      <w:proofErr w:type="gramEnd"/>
      <w:r w:rsidRPr="007F5A4A">
        <w:rPr>
          <w:rFonts w:ascii="Arial" w:hAnsi="Arial" w:cs="Arial"/>
        </w:rPr>
        <w:t>.</w:t>
      </w:r>
      <w:r>
        <w:rPr>
          <w:rFonts w:ascii="Arial" w:hAnsi="Arial" w:cs="Arial"/>
        </w:rPr>
        <w:t xml:space="preserve">  UPF1 binding around AGO2 clusters was analyzed similarly.  </w:t>
      </w:r>
      <w:r w:rsidRPr="007F5A4A">
        <w:rPr>
          <w:rFonts w:ascii="Arial" w:hAnsi="Arial" w:cs="Arial"/>
        </w:rPr>
        <w:t>The A</w:t>
      </w:r>
      <w:r>
        <w:rPr>
          <w:rFonts w:ascii="Arial" w:hAnsi="Arial" w:cs="Arial"/>
        </w:rPr>
        <w:t>GO</w:t>
      </w:r>
      <w:r w:rsidRPr="007F5A4A">
        <w:rPr>
          <w:rFonts w:ascii="Arial" w:hAnsi="Arial" w:cs="Arial"/>
        </w:rPr>
        <w:t>2 binding clusters as</w:t>
      </w:r>
      <w:r>
        <w:rPr>
          <w:rFonts w:ascii="Arial" w:hAnsi="Arial" w:cs="Arial"/>
        </w:rPr>
        <w:t xml:space="preserve"> </w:t>
      </w:r>
      <w:r w:rsidRPr="007F5A4A">
        <w:rPr>
          <w:rFonts w:ascii="Arial" w:hAnsi="Arial" w:cs="Arial"/>
        </w:rPr>
        <w:t xml:space="preserve">identified in the “WT1B_3UTR_norm_all_set” </w:t>
      </w:r>
      <w:r w:rsidRPr="003330F7">
        <w:rPr>
          <w:rFonts w:ascii="Arial" w:hAnsi="Arial" w:cs="Arial"/>
        </w:rPr>
        <w:t xml:space="preserve">from </w:t>
      </w:r>
      <w:r w:rsidR="00D81F1F">
        <w:rPr>
          <w:rFonts w:ascii="Arial" w:hAnsi="Arial" w:cs="Arial"/>
        </w:rPr>
        <w:fldChar w:fldCharType="begin">
          <w:fldData xml:space="preserve">PEVuZE5vdGU+PENpdGU+PEF1dGhvcj5MZXVuZzwvQXV0aG9yPjxZZWFyPjIwMTE8L1llYXI+PFJl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</w:fldData>
        </w:fldChar>
      </w:r>
      <w:r w:rsidR="00D81F1F">
        <w:rPr>
          <w:rFonts w:ascii="Arial" w:hAnsi="Arial" w:cs="Arial"/>
        </w:rPr>
        <w:instrText xml:space="preserve"> ADDIN EN.CITE </w:instrText>
      </w:r>
      <w:r w:rsidR="00D81F1F">
        <w:rPr>
          <w:rFonts w:ascii="Arial" w:hAnsi="Arial" w:cs="Arial"/>
        </w:rPr>
        <w:fldChar w:fldCharType="begin">
          <w:fldData xml:space="preserve">PEVuZE5vdGU+PENpdGU+PEF1dGhvcj5MZXVuZzwvQXV0aG9yPjxZZWFyPjIwMTE8L1llYXI+PFJl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</w:fldData>
        </w:fldChar>
      </w:r>
      <w:r w:rsidR="00D81F1F">
        <w:rPr>
          <w:rFonts w:ascii="Arial" w:hAnsi="Arial" w:cs="Arial"/>
        </w:rPr>
        <w:instrText xml:space="preserve"> ADDIN EN.CITE.DATA </w:instrText>
      </w:r>
      <w:r w:rsidR="00D81F1F">
        <w:rPr>
          <w:rFonts w:ascii="Arial" w:hAnsi="Arial" w:cs="Arial"/>
        </w:rPr>
      </w:r>
      <w:r w:rsidR="00D81F1F">
        <w:rPr>
          <w:rFonts w:ascii="Arial" w:hAnsi="Arial" w:cs="Arial"/>
        </w:rPr>
        <w:fldChar w:fldCharType="end"/>
      </w:r>
      <w:r w:rsidR="00D81F1F">
        <w:rPr>
          <w:rFonts w:ascii="Arial" w:hAnsi="Arial" w:cs="Arial"/>
        </w:rPr>
      </w:r>
      <w:r w:rsidR="00D81F1F">
        <w:rPr>
          <w:rFonts w:ascii="Arial" w:hAnsi="Arial" w:cs="Arial"/>
        </w:rPr>
        <w:fldChar w:fldCharType="separate"/>
      </w:r>
      <w:r w:rsidR="00D81F1F">
        <w:rPr>
          <w:rFonts w:ascii="Arial" w:hAnsi="Arial" w:cs="Arial"/>
          <w:noProof/>
        </w:rPr>
        <w:t>(</w:t>
      </w:r>
      <w:hyperlink w:anchor="_ENREF_7" w:tooltip="Leung, 2011 #1167" w:history="1">
        <w:r w:rsidR="00D81F1F">
          <w:rPr>
            <w:rFonts w:ascii="Arial" w:hAnsi="Arial" w:cs="Arial"/>
            <w:noProof/>
          </w:rPr>
          <w:t>Leung et al. 2011</w:t>
        </w:r>
      </w:hyperlink>
      <w:r w:rsidR="00D81F1F">
        <w:rPr>
          <w:rFonts w:ascii="Arial" w:hAnsi="Arial" w:cs="Arial"/>
          <w:noProof/>
        </w:rPr>
        <w:t>)</w:t>
      </w:r>
      <w:r w:rsidR="00D81F1F">
        <w:rPr>
          <w:rFonts w:ascii="Arial" w:hAnsi="Arial" w:cs="Arial"/>
        </w:rPr>
        <w:fldChar w:fldCharType="end"/>
      </w:r>
      <w:r w:rsidRPr="003330F7">
        <w:rPr>
          <w:rFonts w:ascii="Arial" w:hAnsi="Arial" w:cs="Arial"/>
        </w:rPr>
        <w:t xml:space="preserve"> were filtered to</w:t>
      </w:r>
      <w:r w:rsidRPr="007F5A4A">
        <w:rPr>
          <w:rFonts w:ascii="Arial" w:hAnsi="Arial" w:cs="Arial"/>
        </w:rPr>
        <w:t xml:space="preserve"> ensure that the center of each cluster was at least 400</w:t>
      </w:r>
      <w:r>
        <w:rPr>
          <w:rFonts w:ascii="Arial" w:hAnsi="Arial" w:cs="Arial"/>
        </w:rPr>
        <w:t xml:space="preserve"> </w:t>
      </w:r>
      <w:proofErr w:type="spellStart"/>
      <w:proofErr w:type="gramStart"/>
      <w:r w:rsidRPr="007F5A4A">
        <w:rPr>
          <w:rFonts w:ascii="Arial" w:hAnsi="Arial" w:cs="Arial"/>
        </w:rPr>
        <w:t>n</w:t>
      </w:r>
      <w:r>
        <w:rPr>
          <w:rFonts w:ascii="Arial" w:hAnsi="Arial" w:cs="Arial"/>
        </w:rPr>
        <w:t>t</w:t>
      </w:r>
      <w:proofErr w:type="spellEnd"/>
      <w:proofErr w:type="gramEnd"/>
      <w:r w:rsidRPr="007F5A4A">
        <w:rPr>
          <w:rFonts w:ascii="Arial" w:hAnsi="Arial" w:cs="Arial"/>
        </w:rPr>
        <w:t xml:space="preserve"> from each </w:t>
      </w:r>
      <w:r>
        <w:rPr>
          <w:rFonts w:ascii="Arial" w:hAnsi="Arial" w:cs="Arial"/>
        </w:rPr>
        <w:t>TC</w:t>
      </w:r>
      <w:r w:rsidRPr="007F5A4A">
        <w:rPr>
          <w:rFonts w:ascii="Arial" w:hAnsi="Arial" w:cs="Arial"/>
        </w:rPr>
        <w:t xml:space="preserve"> of the gene. The U</w:t>
      </w:r>
      <w:r>
        <w:rPr>
          <w:rFonts w:ascii="Arial" w:hAnsi="Arial" w:cs="Arial"/>
        </w:rPr>
        <w:t>PF</w:t>
      </w:r>
      <w:r w:rsidRPr="007F5A4A">
        <w:rPr>
          <w:rFonts w:ascii="Arial" w:hAnsi="Arial" w:cs="Arial"/>
        </w:rPr>
        <w:t xml:space="preserve">1 </w:t>
      </w:r>
      <w:r>
        <w:rPr>
          <w:rFonts w:ascii="Arial" w:hAnsi="Arial" w:cs="Arial"/>
        </w:rPr>
        <w:t xml:space="preserve">binding </w:t>
      </w:r>
      <w:r w:rsidRPr="007F5A4A">
        <w:rPr>
          <w:rFonts w:ascii="Arial" w:hAnsi="Arial" w:cs="Arial"/>
        </w:rPr>
        <w:t xml:space="preserve">density was </w:t>
      </w:r>
      <w:r>
        <w:rPr>
          <w:rFonts w:ascii="Arial" w:hAnsi="Arial" w:cs="Arial"/>
        </w:rPr>
        <w:t xml:space="preserve">calculated for 800 </w:t>
      </w:r>
      <w:proofErr w:type="spellStart"/>
      <w:proofErr w:type="gramStart"/>
      <w:r>
        <w:rPr>
          <w:rFonts w:ascii="Arial" w:hAnsi="Arial" w:cs="Arial"/>
        </w:rPr>
        <w:t>nt</w:t>
      </w:r>
      <w:proofErr w:type="spellEnd"/>
      <w:proofErr w:type="gramEnd"/>
      <w:r>
        <w:rPr>
          <w:rFonts w:ascii="Arial" w:hAnsi="Arial" w:cs="Arial"/>
        </w:rPr>
        <w:t xml:space="preserve"> surrounding</w:t>
      </w:r>
      <w:r w:rsidRPr="007F5A4A">
        <w:rPr>
          <w:rFonts w:ascii="Arial" w:hAnsi="Arial" w:cs="Arial"/>
        </w:rPr>
        <w:t xml:space="preserve"> the centers of the A</w:t>
      </w:r>
      <w:r>
        <w:rPr>
          <w:rFonts w:ascii="Arial" w:hAnsi="Arial" w:cs="Arial"/>
        </w:rPr>
        <w:t>GO</w:t>
      </w:r>
      <w:r w:rsidRPr="007F5A4A">
        <w:rPr>
          <w:rFonts w:ascii="Arial" w:hAnsi="Arial" w:cs="Arial"/>
        </w:rPr>
        <w:t>2</w:t>
      </w:r>
      <w:r>
        <w:rPr>
          <w:rFonts w:ascii="Arial" w:hAnsi="Arial" w:cs="Arial"/>
        </w:rPr>
        <w:t xml:space="preserve"> </w:t>
      </w:r>
      <w:r w:rsidRPr="007F5A4A">
        <w:rPr>
          <w:rFonts w:ascii="Arial" w:hAnsi="Arial" w:cs="Arial"/>
        </w:rPr>
        <w:t>clusters.</w:t>
      </w:r>
    </w:p>
    <w:p w14:paraId="2E50C937" w14:textId="77777777" w:rsidR="00FB2A17" w:rsidRDefault="00FB2A17" w:rsidP="008919AE">
      <w:pPr>
        <w:spacing w:line="360" w:lineRule="auto"/>
        <w:rPr>
          <w:rFonts w:ascii="Arial" w:hAnsi="Arial" w:cs="Arial"/>
        </w:rPr>
      </w:pPr>
    </w:p>
    <w:p w14:paraId="5E52E9C8" w14:textId="15F16A83" w:rsidR="006C4C8B" w:rsidRDefault="00FB2A17" w:rsidP="008919AE">
      <w:pPr>
        <w:spacing w:line="360" w:lineRule="auto"/>
        <w:rPr>
          <w:rFonts w:ascii="Arial" w:eastAsia="Times New Roman" w:hAnsi="Arial" w:cs="Arial"/>
        </w:rPr>
      </w:pPr>
      <w:r w:rsidRPr="004654F6">
        <w:rPr>
          <w:rFonts w:ascii="Arial" w:hAnsi="Arial" w:cs="Arial"/>
          <w:b/>
        </w:rPr>
        <w:lastRenderedPageBreak/>
        <w:t>Gene plots.</w:t>
      </w:r>
      <w:r>
        <w:rPr>
          <w:rFonts w:ascii="Arial" w:hAnsi="Arial" w:cs="Arial"/>
        </w:rPr>
        <w:t xml:space="preserve"> </w:t>
      </w:r>
      <w:r w:rsidRPr="004654F6">
        <w:rPr>
          <w:rFonts w:ascii="Arial" w:eastAsia="Times New Roman" w:hAnsi="Arial" w:cs="Arial"/>
        </w:rPr>
        <w:t xml:space="preserve">For each of the ribosome </w:t>
      </w:r>
      <w:proofErr w:type="spellStart"/>
      <w:r w:rsidRPr="004654F6">
        <w:rPr>
          <w:rFonts w:ascii="Arial" w:eastAsia="Times New Roman" w:hAnsi="Arial" w:cs="Arial"/>
        </w:rPr>
        <w:t>footprinting</w:t>
      </w:r>
      <w:proofErr w:type="spellEnd"/>
      <w:r w:rsidRPr="004654F6">
        <w:rPr>
          <w:rFonts w:ascii="Arial" w:eastAsia="Times New Roman" w:hAnsi="Arial" w:cs="Arial"/>
        </w:rPr>
        <w:t xml:space="preserve">, </w:t>
      </w:r>
      <w:r w:rsidR="003D2320">
        <w:rPr>
          <w:rFonts w:ascii="Arial" w:eastAsia="Times New Roman" w:hAnsi="Arial" w:cs="Arial"/>
        </w:rPr>
        <w:t>RNA-</w:t>
      </w:r>
      <w:proofErr w:type="spellStart"/>
      <w:r w:rsidR="003D2320">
        <w:rPr>
          <w:rFonts w:ascii="Arial" w:eastAsia="Times New Roman" w:hAnsi="Arial" w:cs="Arial"/>
        </w:rPr>
        <w:t>seq</w:t>
      </w:r>
      <w:proofErr w:type="spellEnd"/>
      <w:r w:rsidRPr="004654F6">
        <w:rPr>
          <w:rFonts w:ascii="Arial" w:eastAsia="Times New Roman" w:hAnsi="Arial" w:cs="Arial"/>
        </w:rPr>
        <w:t xml:space="preserve"> and </w:t>
      </w:r>
      <w:r w:rsidR="003D2320">
        <w:rPr>
          <w:rFonts w:ascii="Arial" w:eastAsia="Times New Roman" w:hAnsi="Arial" w:cs="Arial"/>
        </w:rPr>
        <w:t>CLIP-</w:t>
      </w:r>
      <w:proofErr w:type="spellStart"/>
      <w:r w:rsidR="003D2320">
        <w:rPr>
          <w:rFonts w:ascii="Arial" w:eastAsia="Times New Roman" w:hAnsi="Arial" w:cs="Arial"/>
        </w:rPr>
        <w:t>seq</w:t>
      </w:r>
      <w:proofErr w:type="spellEnd"/>
      <w:r w:rsidRPr="004654F6">
        <w:rPr>
          <w:rFonts w:ascii="Arial" w:eastAsia="Times New Roman" w:hAnsi="Arial" w:cs="Arial"/>
        </w:rPr>
        <w:t xml:space="preserve"> libraries, gene plots were made by taking a representative is</w:t>
      </w:r>
      <w:r w:rsidR="0097399B">
        <w:rPr>
          <w:rFonts w:ascii="Arial" w:eastAsia="Times New Roman" w:hAnsi="Arial" w:cs="Arial"/>
        </w:rPr>
        <w:t>oform of each example gene (</w:t>
      </w:r>
      <w:r w:rsidR="0097399B" w:rsidRPr="0097399B">
        <w:rPr>
          <w:rFonts w:ascii="Arial" w:eastAsia="Times New Roman" w:hAnsi="Arial" w:cs="Arial"/>
          <w:i/>
        </w:rPr>
        <w:t>Dmtf</w:t>
      </w:r>
      <w:r w:rsidRPr="0097399B">
        <w:rPr>
          <w:rFonts w:ascii="Arial" w:eastAsia="Times New Roman" w:hAnsi="Arial" w:cs="Arial"/>
          <w:i/>
        </w:rPr>
        <w:t>1</w:t>
      </w:r>
      <w:r w:rsidRPr="004654F6">
        <w:rPr>
          <w:rFonts w:ascii="Arial" w:eastAsia="Times New Roman" w:hAnsi="Arial" w:cs="Arial"/>
        </w:rPr>
        <w:t>,</w:t>
      </w:r>
      <w:r w:rsidRPr="004654F6">
        <w:rPr>
          <w:rFonts w:ascii="Arial" w:eastAsia="Times New Roman" w:hAnsi="Arial" w:cs="Arial"/>
        </w:rPr>
        <w:br/>
      </w:r>
      <w:r w:rsidRPr="0097399B">
        <w:rPr>
          <w:rFonts w:ascii="Arial" w:eastAsia="Times New Roman" w:hAnsi="Arial" w:cs="Arial"/>
          <w:i/>
        </w:rPr>
        <w:t>Armc1</w:t>
      </w:r>
      <w:r w:rsidRPr="004654F6">
        <w:rPr>
          <w:rFonts w:ascii="Arial" w:eastAsia="Times New Roman" w:hAnsi="Arial" w:cs="Arial"/>
        </w:rPr>
        <w:t xml:space="preserve"> and </w:t>
      </w:r>
      <w:proofErr w:type="spellStart"/>
      <w:r w:rsidRPr="0097399B">
        <w:rPr>
          <w:rFonts w:ascii="Arial" w:eastAsia="Times New Roman" w:hAnsi="Arial" w:cs="Arial"/>
          <w:i/>
        </w:rPr>
        <w:t>Esrrb</w:t>
      </w:r>
      <w:proofErr w:type="spellEnd"/>
      <w:r w:rsidRPr="004654F6">
        <w:rPr>
          <w:rFonts w:ascii="Arial" w:eastAsia="Times New Roman" w:hAnsi="Arial" w:cs="Arial"/>
        </w:rPr>
        <w:t xml:space="preserve">) and plotting the total coverage of each read type over the </w:t>
      </w:r>
      <w:r>
        <w:rPr>
          <w:rFonts w:ascii="Arial" w:eastAsia="Times New Roman" w:hAnsi="Arial" w:cs="Arial"/>
        </w:rPr>
        <w:t>isoform</w:t>
      </w:r>
      <w:r w:rsidRPr="004654F6">
        <w:rPr>
          <w:rFonts w:ascii="Arial" w:eastAsia="Times New Roman" w:hAnsi="Arial" w:cs="Arial"/>
        </w:rPr>
        <w:t xml:space="preserve"> on a linear scale. </w:t>
      </w:r>
      <w:r>
        <w:rPr>
          <w:rFonts w:ascii="Arial" w:eastAsia="Times New Roman" w:hAnsi="Arial" w:cs="Arial"/>
        </w:rPr>
        <w:t xml:space="preserve">For reads spanning exon-exon junctions, </w:t>
      </w:r>
      <w:r w:rsidRPr="007E3B73">
        <w:rPr>
          <w:rFonts w:ascii="Arial" w:eastAsia="Times New Roman" w:hAnsi="Arial" w:cs="Arial"/>
        </w:rPr>
        <w:t>only t</w:t>
      </w:r>
      <w:r w:rsidRPr="004654F6">
        <w:rPr>
          <w:rFonts w:ascii="Arial" w:eastAsia="Times New Roman" w:hAnsi="Arial" w:cs="Arial"/>
        </w:rPr>
        <w:t xml:space="preserve">he portions mapping to exons were included. For paired-end </w:t>
      </w:r>
      <w:r w:rsidR="003D2320">
        <w:rPr>
          <w:rFonts w:ascii="Arial" w:eastAsia="Times New Roman" w:hAnsi="Arial" w:cs="Arial"/>
        </w:rPr>
        <w:t>RNA-</w:t>
      </w:r>
      <w:proofErr w:type="spellStart"/>
      <w:r w:rsidR="003D2320">
        <w:rPr>
          <w:rFonts w:ascii="Arial" w:eastAsia="Times New Roman" w:hAnsi="Arial" w:cs="Arial"/>
        </w:rPr>
        <w:t>seq</w:t>
      </w:r>
      <w:proofErr w:type="spellEnd"/>
      <w:r w:rsidR="00F01136" w:rsidRPr="004654F6">
        <w:rPr>
          <w:rFonts w:ascii="Arial" w:eastAsia="Times New Roman" w:hAnsi="Arial" w:cs="Arial"/>
        </w:rPr>
        <w:t xml:space="preserve"> </w:t>
      </w:r>
      <w:r w:rsidRPr="004654F6">
        <w:rPr>
          <w:rFonts w:ascii="Arial" w:eastAsia="Times New Roman" w:hAnsi="Arial" w:cs="Arial"/>
        </w:rPr>
        <w:t>reads, each read was included, but the inferable insert region between them</w:t>
      </w:r>
      <w:r>
        <w:rPr>
          <w:rFonts w:ascii="Arial" w:eastAsia="Times New Roman" w:hAnsi="Arial" w:cs="Arial"/>
        </w:rPr>
        <w:t xml:space="preserve"> was not</w:t>
      </w:r>
      <w:r w:rsidRPr="004654F6">
        <w:rPr>
          <w:rFonts w:ascii="Arial" w:eastAsia="Times New Roman" w:hAnsi="Arial" w:cs="Arial"/>
        </w:rPr>
        <w:t>. For the CLIP-</w:t>
      </w:r>
      <w:proofErr w:type="spellStart"/>
      <w:r w:rsidR="00F01136">
        <w:rPr>
          <w:rFonts w:ascii="Arial" w:eastAsia="Times New Roman" w:hAnsi="Arial" w:cs="Arial"/>
        </w:rPr>
        <w:t>s</w:t>
      </w:r>
      <w:r w:rsidR="00F01136" w:rsidRPr="004654F6">
        <w:rPr>
          <w:rFonts w:ascii="Arial" w:eastAsia="Times New Roman" w:hAnsi="Arial" w:cs="Arial"/>
        </w:rPr>
        <w:t>eq</w:t>
      </w:r>
      <w:proofErr w:type="spellEnd"/>
      <w:r w:rsidR="00F01136" w:rsidRPr="004654F6">
        <w:rPr>
          <w:rFonts w:ascii="Arial" w:eastAsia="Times New Roman" w:hAnsi="Arial" w:cs="Arial"/>
        </w:rPr>
        <w:t xml:space="preserve"> </w:t>
      </w:r>
      <w:r w:rsidRPr="004654F6">
        <w:rPr>
          <w:rFonts w:ascii="Arial" w:eastAsia="Times New Roman" w:hAnsi="Arial" w:cs="Arial"/>
        </w:rPr>
        <w:t xml:space="preserve">plots, </w:t>
      </w:r>
      <w:r>
        <w:rPr>
          <w:rFonts w:ascii="Arial" w:eastAsia="Times New Roman" w:hAnsi="Arial" w:cs="Arial"/>
        </w:rPr>
        <w:t>UPF1 CLIP reads (</w:t>
      </w:r>
      <w:proofErr w:type="spellStart"/>
      <w:r>
        <w:rPr>
          <w:rFonts w:ascii="Arial" w:eastAsia="Times New Roman" w:hAnsi="Arial" w:cs="Arial"/>
        </w:rPr>
        <w:t>IgG</w:t>
      </w:r>
      <w:proofErr w:type="spellEnd"/>
      <w:r>
        <w:rPr>
          <w:rFonts w:ascii="Arial" w:eastAsia="Times New Roman" w:hAnsi="Arial" w:cs="Arial"/>
        </w:rPr>
        <w:t xml:space="preserve"> subtracted) were not collapsed on position but were filtered for barcode amplification as described above.  </w:t>
      </w:r>
      <w:r w:rsidRPr="00845401">
        <w:rPr>
          <w:rFonts w:ascii="Arial" w:eastAsia="Times New Roman" w:hAnsi="Arial" w:cs="Arial"/>
        </w:rPr>
        <w:t>The plots were smoothed with a discrete G</w:t>
      </w:r>
      <w:r w:rsidRPr="004654F6">
        <w:rPr>
          <w:rFonts w:ascii="Arial" w:eastAsia="Times New Roman" w:hAnsi="Arial" w:cs="Arial"/>
        </w:rPr>
        <w:t xml:space="preserve">aussian smoothing function with a </w:t>
      </w:r>
      <w:r>
        <w:rPr>
          <w:rFonts w:ascii="Arial" w:eastAsia="Times New Roman" w:hAnsi="Arial" w:cs="Arial"/>
        </w:rPr>
        <w:t>standard deviation</w:t>
      </w:r>
      <w:r w:rsidRPr="004654F6">
        <w:rPr>
          <w:rFonts w:ascii="Arial" w:eastAsia="Times New Roman" w:hAnsi="Arial" w:cs="Arial"/>
        </w:rPr>
        <w:t xml:space="preserve"> of 5 </w:t>
      </w:r>
      <w:proofErr w:type="gramStart"/>
      <w:r w:rsidRPr="004654F6">
        <w:rPr>
          <w:rFonts w:ascii="Arial" w:eastAsia="Times New Roman" w:hAnsi="Arial" w:cs="Arial"/>
        </w:rPr>
        <w:t>nt</w:t>
      </w:r>
      <w:proofErr w:type="gramEnd"/>
      <w:r w:rsidRPr="004654F6">
        <w:rPr>
          <w:rFonts w:ascii="Arial" w:eastAsia="Times New Roman" w:hAnsi="Arial" w:cs="Arial"/>
        </w:rPr>
        <w:t xml:space="preserve">. Both the </w:t>
      </w:r>
      <w:r w:rsidR="003D2320">
        <w:rPr>
          <w:rFonts w:ascii="Arial" w:eastAsia="Times New Roman" w:hAnsi="Arial" w:cs="Arial"/>
        </w:rPr>
        <w:t>RNA-</w:t>
      </w:r>
      <w:proofErr w:type="spellStart"/>
      <w:r w:rsidR="003D2320">
        <w:rPr>
          <w:rFonts w:ascii="Arial" w:eastAsia="Times New Roman" w:hAnsi="Arial" w:cs="Arial"/>
        </w:rPr>
        <w:t>seq</w:t>
      </w:r>
      <w:proofErr w:type="spellEnd"/>
      <w:r w:rsidRPr="004654F6">
        <w:rPr>
          <w:rFonts w:ascii="Arial" w:eastAsia="Times New Roman" w:hAnsi="Arial" w:cs="Arial"/>
        </w:rPr>
        <w:t xml:space="preserve"> and </w:t>
      </w:r>
      <w:r>
        <w:rPr>
          <w:rFonts w:ascii="Arial" w:eastAsia="Times New Roman" w:hAnsi="Arial" w:cs="Arial"/>
        </w:rPr>
        <w:t xml:space="preserve">ribosome </w:t>
      </w:r>
      <w:proofErr w:type="spellStart"/>
      <w:r>
        <w:rPr>
          <w:rFonts w:ascii="Arial" w:eastAsia="Times New Roman" w:hAnsi="Arial" w:cs="Arial"/>
        </w:rPr>
        <w:t>footprinting</w:t>
      </w:r>
      <w:proofErr w:type="spellEnd"/>
      <w:r>
        <w:rPr>
          <w:rFonts w:ascii="Arial" w:eastAsia="Times New Roman" w:hAnsi="Arial" w:cs="Arial"/>
        </w:rPr>
        <w:t xml:space="preserve"> </w:t>
      </w:r>
      <w:r w:rsidRPr="004654F6">
        <w:rPr>
          <w:rFonts w:ascii="Arial" w:eastAsia="Times New Roman" w:hAnsi="Arial" w:cs="Arial"/>
        </w:rPr>
        <w:t xml:space="preserve">data were </w:t>
      </w:r>
      <w:r w:rsidRPr="00CF199C">
        <w:rPr>
          <w:rFonts w:ascii="Arial" w:eastAsia="Times New Roman" w:hAnsi="Arial" w:cs="Arial"/>
        </w:rPr>
        <w:t xml:space="preserve">generated from </w:t>
      </w:r>
      <w:r w:rsidRPr="004654F6">
        <w:rPr>
          <w:rFonts w:ascii="Arial" w:eastAsia="Times New Roman" w:hAnsi="Arial" w:cs="Arial"/>
        </w:rPr>
        <w:t>clone 4.7 (</w:t>
      </w:r>
      <w:proofErr w:type="spellStart"/>
      <w:r w:rsidRPr="004654F6">
        <w:rPr>
          <w:rFonts w:ascii="Arial" w:eastAsia="Times New Roman" w:hAnsi="Arial" w:cs="Arial"/>
        </w:rPr>
        <w:t>shRNA</w:t>
      </w:r>
      <w:proofErr w:type="spellEnd"/>
      <w:r w:rsidRPr="004654F6">
        <w:rPr>
          <w:rFonts w:ascii="Arial" w:eastAsia="Times New Roman" w:hAnsi="Arial" w:cs="Arial"/>
        </w:rPr>
        <w:t xml:space="preserve"> Upf1-1).</w:t>
      </w:r>
    </w:p>
    <w:p w14:paraId="52A1926D" w14:textId="77777777" w:rsidR="006B04BB" w:rsidRDefault="006B04BB" w:rsidP="008919AE">
      <w:pPr>
        <w:spacing w:line="360" w:lineRule="auto"/>
        <w:rPr>
          <w:rFonts w:ascii="Arial" w:eastAsia="Times New Roman" w:hAnsi="Arial" w:cs="Arial"/>
        </w:rPr>
      </w:pPr>
    </w:p>
    <w:p w14:paraId="608B388A" w14:textId="77777777" w:rsidR="006B04BB" w:rsidRPr="009A5E77" w:rsidRDefault="006B04BB" w:rsidP="006B04BB">
      <w:pPr>
        <w:spacing w:line="480" w:lineRule="auto"/>
        <w:rPr>
          <w:rFonts w:ascii="Arial" w:hAnsi="Arial"/>
          <w:b/>
          <w:sz w:val="28"/>
          <w:szCs w:val="28"/>
        </w:rPr>
      </w:pPr>
      <w:r w:rsidRPr="009A5E77">
        <w:rPr>
          <w:rFonts w:ascii="Arial" w:hAnsi="Arial"/>
          <w:b/>
          <w:sz w:val="28"/>
          <w:szCs w:val="28"/>
        </w:rPr>
        <w:t>Supplementary Figure Legends</w:t>
      </w:r>
    </w:p>
    <w:p w14:paraId="5804F793" w14:textId="77777777" w:rsidR="006B04BB" w:rsidRPr="00321C7F" w:rsidRDefault="006B04BB" w:rsidP="006B04BB">
      <w:pPr>
        <w:spacing w:line="480" w:lineRule="auto"/>
        <w:rPr>
          <w:rFonts w:ascii="Arial" w:hAnsi="Arial"/>
          <w:b/>
        </w:rPr>
      </w:pPr>
    </w:p>
    <w:p w14:paraId="519A9C64" w14:textId="74F83BB1" w:rsidR="006B04BB" w:rsidRDefault="006B04BB" w:rsidP="006B04BB">
      <w:pPr>
        <w:spacing w:line="480" w:lineRule="auto"/>
        <w:rPr>
          <w:rFonts w:ascii="Arial" w:hAnsi="Arial"/>
        </w:rPr>
      </w:pPr>
      <w:r w:rsidRPr="00B80A63">
        <w:rPr>
          <w:rFonts w:ascii="Arial" w:hAnsi="Arial"/>
          <w:b/>
        </w:rPr>
        <w:t>Figure S1.</w:t>
      </w:r>
      <w:r w:rsidRPr="00F62878">
        <w:rPr>
          <w:rFonts w:ascii="Arial" w:hAnsi="Arial"/>
          <w:b/>
        </w:rPr>
        <w:t xml:space="preserve"> </w:t>
      </w:r>
      <w:r w:rsidR="00F62878" w:rsidRPr="00C21A6A">
        <w:rPr>
          <w:rFonts w:ascii="Arial" w:hAnsi="Arial"/>
          <w:b/>
        </w:rPr>
        <w:t xml:space="preserve">Derivation of </w:t>
      </w:r>
      <w:proofErr w:type="spellStart"/>
      <w:r w:rsidR="00F62878" w:rsidRPr="00C21A6A">
        <w:rPr>
          <w:rFonts w:ascii="Arial" w:hAnsi="Arial"/>
          <w:b/>
        </w:rPr>
        <w:t>mESCs</w:t>
      </w:r>
      <w:proofErr w:type="spellEnd"/>
      <w:r w:rsidR="00F62878" w:rsidRPr="00C21A6A">
        <w:rPr>
          <w:rFonts w:ascii="Arial" w:hAnsi="Arial"/>
          <w:b/>
        </w:rPr>
        <w:t xml:space="preserve"> stably depleted of UPF1 and changes in gene expression associated with 3' UTR length and </w:t>
      </w:r>
      <w:proofErr w:type="spellStart"/>
      <w:r w:rsidR="00F62878" w:rsidRPr="00C21A6A">
        <w:rPr>
          <w:rFonts w:ascii="Arial" w:hAnsi="Arial"/>
          <w:b/>
        </w:rPr>
        <w:t>dEJ</w:t>
      </w:r>
      <w:proofErr w:type="spellEnd"/>
      <w:r w:rsidR="00F62878" w:rsidRPr="00C21A6A">
        <w:rPr>
          <w:rFonts w:ascii="Arial" w:hAnsi="Arial"/>
          <w:b/>
        </w:rPr>
        <w:t xml:space="preserve"> status upon NMD-inhibition, related to Fig. 1.</w:t>
      </w:r>
      <w:r w:rsidR="00F62878" w:rsidRPr="00F62878" w:rsidDel="00F62878">
        <w:rPr>
          <w:rFonts w:ascii="Arial" w:hAnsi="Arial"/>
          <w:b/>
        </w:rPr>
        <w:t xml:space="preserve"> </w:t>
      </w:r>
      <w:r>
        <w:rPr>
          <w:rFonts w:ascii="Arial" w:hAnsi="Arial"/>
        </w:rPr>
        <w:t>(A) Stable depletion</w:t>
      </w:r>
      <w:r w:rsidRPr="00B80A63">
        <w:rPr>
          <w:rFonts w:ascii="Arial" w:hAnsi="Arial"/>
        </w:rPr>
        <w:t xml:space="preserve"> of U</w:t>
      </w:r>
      <w:r>
        <w:rPr>
          <w:rFonts w:ascii="Arial" w:hAnsi="Arial"/>
        </w:rPr>
        <w:t>PF1</w:t>
      </w:r>
      <w:r w:rsidRPr="00B80A63">
        <w:rPr>
          <w:rFonts w:ascii="Arial" w:hAnsi="Arial"/>
        </w:rPr>
        <w:t xml:space="preserve"> protein from </w:t>
      </w:r>
      <w:proofErr w:type="spellStart"/>
      <w:r w:rsidRPr="00B80A63">
        <w:rPr>
          <w:rFonts w:ascii="Arial" w:hAnsi="Arial"/>
        </w:rPr>
        <w:t>mESCs</w:t>
      </w:r>
      <w:proofErr w:type="spellEnd"/>
      <w:r w:rsidRPr="00B80A63">
        <w:rPr>
          <w:rFonts w:ascii="Arial" w:hAnsi="Arial"/>
        </w:rPr>
        <w:t xml:space="preserve">.  Two clones from each of three </w:t>
      </w:r>
      <w:proofErr w:type="spellStart"/>
      <w:r w:rsidRPr="00B80A63">
        <w:rPr>
          <w:rFonts w:ascii="Arial" w:hAnsi="Arial"/>
        </w:rPr>
        <w:t>lentivi</w:t>
      </w:r>
      <w:r>
        <w:rPr>
          <w:rFonts w:ascii="Arial" w:hAnsi="Arial"/>
        </w:rPr>
        <w:t>r</w:t>
      </w:r>
      <w:r w:rsidRPr="00B80A63">
        <w:rPr>
          <w:rFonts w:ascii="Arial" w:hAnsi="Arial"/>
        </w:rPr>
        <w:t>al</w:t>
      </w:r>
      <w:proofErr w:type="spellEnd"/>
      <w:r w:rsidRPr="00B80A63">
        <w:rPr>
          <w:rFonts w:ascii="Arial" w:hAnsi="Arial"/>
        </w:rPr>
        <w:t xml:space="preserve"> infections (</w:t>
      </w:r>
      <w:r w:rsidRPr="0022388D">
        <w:rPr>
          <w:rFonts w:ascii="Arial" w:hAnsi="Arial"/>
          <w:i/>
        </w:rPr>
        <w:t>Upf1</w:t>
      </w:r>
      <w:r w:rsidRPr="00B80A63">
        <w:rPr>
          <w:rFonts w:ascii="Arial" w:hAnsi="Arial"/>
        </w:rPr>
        <w:t xml:space="preserve"> shRNA-1, clones 4.4 and 4.7, </w:t>
      </w:r>
      <w:r w:rsidRPr="0022388D">
        <w:rPr>
          <w:rFonts w:ascii="Arial" w:hAnsi="Arial"/>
          <w:i/>
        </w:rPr>
        <w:t>Upf1</w:t>
      </w:r>
      <w:r w:rsidRPr="00B80A63">
        <w:rPr>
          <w:rFonts w:ascii="Arial" w:hAnsi="Arial"/>
        </w:rPr>
        <w:t xml:space="preserve"> shRNA-2, clones 5.2 and 5.7, or GFP </w:t>
      </w:r>
      <w:proofErr w:type="spellStart"/>
      <w:r w:rsidRPr="00B80A63">
        <w:rPr>
          <w:rFonts w:ascii="Arial" w:hAnsi="Arial"/>
        </w:rPr>
        <w:t>shRNA</w:t>
      </w:r>
      <w:proofErr w:type="spellEnd"/>
      <w:r w:rsidRPr="00B80A63">
        <w:rPr>
          <w:rFonts w:ascii="Arial" w:hAnsi="Arial"/>
        </w:rPr>
        <w:t xml:space="preserve">, clones 2.4 and 2.6) were isolated.  Equivalent levels of total protein were loaded for Western blot </w:t>
      </w:r>
      <w:r>
        <w:rPr>
          <w:rFonts w:ascii="Arial" w:hAnsi="Arial"/>
        </w:rPr>
        <w:t xml:space="preserve">analysis </w:t>
      </w:r>
      <w:r w:rsidRPr="00B80A63">
        <w:rPr>
          <w:rFonts w:ascii="Arial" w:hAnsi="Arial"/>
        </w:rPr>
        <w:t>(</w:t>
      </w:r>
      <w:r>
        <w:rPr>
          <w:rFonts w:ascii="Arial" w:hAnsi="Arial"/>
        </w:rPr>
        <w:t xml:space="preserve">representative blot shown </w:t>
      </w:r>
      <w:r w:rsidRPr="00B80A63">
        <w:rPr>
          <w:rFonts w:ascii="Arial" w:hAnsi="Arial"/>
        </w:rPr>
        <w:t xml:space="preserve">above).  Quantitation was performed using </w:t>
      </w:r>
      <w:proofErr w:type="spellStart"/>
      <w:r w:rsidRPr="00B80A63">
        <w:rPr>
          <w:rFonts w:ascii="Arial" w:hAnsi="Arial"/>
        </w:rPr>
        <w:t>ImageJ</w:t>
      </w:r>
      <w:proofErr w:type="spellEnd"/>
      <w:r w:rsidRPr="00B80A63">
        <w:rPr>
          <w:rFonts w:ascii="Arial" w:hAnsi="Arial"/>
        </w:rPr>
        <w:t xml:space="preserve"> software.  Mean and standard error of three technical replicate Western blots are </w:t>
      </w:r>
      <w:r w:rsidRPr="00334817">
        <w:rPr>
          <w:rFonts w:ascii="Arial" w:hAnsi="Arial"/>
        </w:rPr>
        <w:t xml:space="preserve">shown (below).  (B) Assessment of </w:t>
      </w:r>
      <w:r w:rsidRPr="00334817">
        <w:rPr>
          <w:rFonts w:ascii="Arial" w:hAnsi="Arial"/>
          <w:i/>
        </w:rPr>
        <w:t>Upf1</w:t>
      </w:r>
      <w:r w:rsidRPr="00334817">
        <w:rPr>
          <w:rFonts w:ascii="Arial" w:hAnsi="Arial"/>
        </w:rPr>
        <w:t xml:space="preserve"> mRNA levels by real-time PCR in stable cell lines from (A) and biological replicates of </w:t>
      </w:r>
      <w:proofErr w:type="spellStart"/>
      <w:r w:rsidRPr="00334817">
        <w:rPr>
          <w:rFonts w:ascii="Arial" w:hAnsi="Arial"/>
        </w:rPr>
        <w:t>wildtype</w:t>
      </w:r>
      <w:proofErr w:type="spellEnd"/>
      <w:r w:rsidRPr="00334817">
        <w:rPr>
          <w:rFonts w:ascii="Arial" w:hAnsi="Arial"/>
        </w:rPr>
        <w:t xml:space="preserve"> v6.5 cells with and without 2 hours of treatment with </w:t>
      </w:r>
      <w:proofErr w:type="spellStart"/>
      <w:r w:rsidRPr="00334817">
        <w:rPr>
          <w:rFonts w:ascii="Arial" w:hAnsi="Arial"/>
        </w:rPr>
        <w:t>cycloheximde</w:t>
      </w:r>
      <w:proofErr w:type="spellEnd"/>
      <w:r w:rsidRPr="00334817">
        <w:rPr>
          <w:rFonts w:ascii="Arial" w:hAnsi="Arial"/>
        </w:rPr>
        <w:t xml:space="preserve"> (+CHX).  </w:t>
      </w:r>
      <w:r w:rsidRPr="00334817">
        <w:rPr>
          <w:rFonts w:ascii="Arial" w:hAnsi="Arial"/>
          <w:i/>
        </w:rPr>
        <w:t>Upf1</w:t>
      </w:r>
      <w:r w:rsidRPr="00334817">
        <w:rPr>
          <w:rFonts w:ascii="Arial" w:hAnsi="Arial"/>
        </w:rPr>
        <w:t xml:space="preserve"> mRNA levels were normalized to those of </w:t>
      </w:r>
      <w:proofErr w:type="spellStart"/>
      <w:r w:rsidRPr="00334817">
        <w:rPr>
          <w:rFonts w:ascii="Arial" w:hAnsi="Arial"/>
          <w:i/>
        </w:rPr>
        <w:t>Hprt</w:t>
      </w:r>
      <w:proofErr w:type="spellEnd"/>
      <w:r w:rsidRPr="00334817">
        <w:rPr>
          <w:rFonts w:ascii="Arial" w:hAnsi="Arial"/>
        </w:rPr>
        <w:t xml:space="preserve"> and ratios are plotted relative to levels in line 2.4 or untreated cells.  (C) Alkaline phosphatase</w:t>
      </w:r>
      <w:r w:rsidRPr="00B80A63">
        <w:rPr>
          <w:rFonts w:ascii="Arial" w:hAnsi="Arial"/>
        </w:rPr>
        <w:t xml:space="preserve"> staining of </w:t>
      </w:r>
      <w:proofErr w:type="spellStart"/>
      <w:r w:rsidRPr="00B80A63">
        <w:rPr>
          <w:rFonts w:ascii="Arial" w:hAnsi="Arial"/>
        </w:rPr>
        <w:t>mESC</w:t>
      </w:r>
      <w:proofErr w:type="spellEnd"/>
      <w:r w:rsidRPr="00B80A63">
        <w:rPr>
          <w:rFonts w:ascii="Arial" w:hAnsi="Arial"/>
        </w:rPr>
        <w:t xml:space="preserve"> clones.  </w:t>
      </w:r>
      <w:proofErr w:type="spellStart"/>
      <w:proofErr w:type="gramStart"/>
      <w:r w:rsidRPr="00B80A63">
        <w:rPr>
          <w:rFonts w:ascii="Arial" w:hAnsi="Arial"/>
        </w:rPr>
        <w:t>mESCs</w:t>
      </w:r>
      <w:proofErr w:type="spellEnd"/>
      <w:proofErr w:type="gramEnd"/>
      <w:r w:rsidRPr="00B80A63">
        <w:rPr>
          <w:rFonts w:ascii="Arial" w:hAnsi="Arial"/>
        </w:rPr>
        <w:t xml:space="preserve"> were cultured on MEFs and then fixed and stained for alkaline phosphatase levels after </w:t>
      </w:r>
      <w:r w:rsidRPr="00B80A63">
        <w:rPr>
          <w:rFonts w:ascii="Arial" w:hAnsi="Arial"/>
        </w:rPr>
        <w:lastRenderedPageBreak/>
        <w:t xml:space="preserve">removing </w:t>
      </w:r>
      <w:proofErr w:type="spellStart"/>
      <w:r w:rsidRPr="00B80A63">
        <w:rPr>
          <w:rFonts w:ascii="Arial" w:hAnsi="Arial"/>
        </w:rPr>
        <w:t>puromycin</w:t>
      </w:r>
      <w:proofErr w:type="spellEnd"/>
      <w:r w:rsidRPr="00B80A63">
        <w:rPr>
          <w:rFonts w:ascii="Arial" w:hAnsi="Arial"/>
        </w:rPr>
        <w:t xml:space="preserve"> from growth media for 48 hours.  Hairpins and clone names are indicated for each panel.  Magnification = 10</w:t>
      </w:r>
      <w:r>
        <w:rPr>
          <w:rFonts w:ascii="Arial" w:hAnsi="Arial"/>
        </w:rPr>
        <w:t>X</w:t>
      </w:r>
      <w:r w:rsidRPr="00B80A63">
        <w:rPr>
          <w:rFonts w:ascii="Arial" w:hAnsi="Arial"/>
        </w:rPr>
        <w:t xml:space="preserve">.  </w:t>
      </w:r>
      <w:r>
        <w:rPr>
          <w:rFonts w:ascii="Arial" w:hAnsi="Arial"/>
        </w:rPr>
        <w:t>(D)</w:t>
      </w:r>
      <w:r w:rsidRPr="00B80A63">
        <w:rPr>
          <w:rFonts w:ascii="Arial" w:hAnsi="Arial"/>
        </w:rPr>
        <w:t xml:space="preserve"> </w:t>
      </w:r>
      <w:r w:rsidR="000A155C" w:rsidRPr="00B80A63">
        <w:rPr>
          <w:rFonts w:ascii="Arial" w:hAnsi="Arial"/>
        </w:rPr>
        <w:t>O</w:t>
      </w:r>
      <w:r w:rsidR="000A155C">
        <w:rPr>
          <w:rFonts w:ascii="Arial" w:hAnsi="Arial"/>
        </w:rPr>
        <w:t>CT</w:t>
      </w:r>
      <w:r w:rsidR="000A155C" w:rsidRPr="00B80A63">
        <w:rPr>
          <w:rFonts w:ascii="Arial" w:hAnsi="Arial"/>
        </w:rPr>
        <w:t xml:space="preserve">4 </w:t>
      </w:r>
      <w:r>
        <w:rPr>
          <w:rFonts w:ascii="Arial" w:hAnsi="Arial"/>
        </w:rPr>
        <w:t>levels</w:t>
      </w:r>
      <w:r w:rsidRPr="00B80A63">
        <w:rPr>
          <w:rFonts w:ascii="Arial" w:hAnsi="Arial"/>
        </w:rPr>
        <w:t xml:space="preserve"> </w:t>
      </w:r>
      <w:r>
        <w:rPr>
          <w:rFonts w:ascii="Arial" w:hAnsi="Arial"/>
        </w:rPr>
        <w:t xml:space="preserve">in </w:t>
      </w:r>
      <w:proofErr w:type="spellStart"/>
      <w:r w:rsidRPr="00B80A63">
        <w:rPr>
          <w:rFonts w:ascii="Arial" w:hAnsi="Arial"/>
        </w:rPr>
        <w:t>mESC</w:t>
      </w:r>
      <w:proofErr w:type="spellEnd"/>
      <w:r w:rsidRPr="00B80A63">
        <w:rPr>
          <w:rFonts w:ascii="Arial" w:hAnsi="Arial"/>
        </w:rPr>
        <w:t xml:space="preserve"> clones.  Cells were fixed and stained using anti-O</w:t>
      </w:r>
      <w:r>
        <w:rPr>
          <w:rFonts w:ascii="Arial" w:hAnsi="Arial"/>
        </w:rPr>
        <w:t>CT4</w:t>
      </w:r>
      <w:r w:rsidRPr="00B80A63">
        <w:rPr>
          <w:rFonts w:ascii="Arial" w:hAnsi="Arial"/>
        </w:rPr>
        <w:t xml:space="preserve"> antibody (left) or DAPI (middle) </w:t>
      </w:r>
      <w:r>
        <w:rPr>
          <w:rFonts w:ascii="Arial" w:hAnsi="Arial"/>
        </w:rPr>
        <w:t xml:space="preserve">and images were </w:t>
      </w:r>
      <w:proofErr w:type="spellStart"/>
      <w:r>
        <w:rPr>
          <w:rFonts w:ascii="Arial" w:hAnsi="Arial"/>
        </w:rPr>
        <w:t>overlayed</w:t>
      </w:r>
      <w:proofErr w:type="spellEnd"/>
      <w:r>
        <w:rPr>
          <w:rFonts w:ascii="Arial" w:hAnsi="Arial"/>
        </w:rPr>
        <w:t xml:space="preserve"> (right)</w:t>
      </w:r>
      <w:r w:rsidRPr="00B80A63">
        <w:rPr>
          <w:rFonts w:ascii="Arial" w:hAnsi="Arial"/>
        </w:rPr>
        <w:t xml:space="preserve">. Hairpins used in generating clones </w:t>
      </w:r>
      <w:r>
        <w:rPr>
          <w:rFonts w:ascii="Arial" w:hAnsi="Arial"/>
        </w:rPr>
        <w:t>are indicated to the left.  OCT4</w:t>
      </w:r>
      <w:r w:rsidRPr="00B80A63">
        <w:rPr>
          <w:rFonts w:ascii="Arial" w:hAnsi="Arial"/>
        </w:rPr>
        <w:t xml:space="preserve"> is selectively expressed in </w:t>
      </w:r>
      <w:proofErr w:type="spellStart"/>
      <w:r w:rsidRPr="00B80A63">
        <w:rPr>
          <w:rFonts w:ascii="Arial" w:hAnsi="Arial"/>
        </w:rPr>
        <w:t>mESCs</w:t>
      </w:r>
      <w:proofErr w:type="spellEnd"/>
      <w:r w:rsidRPr="00B80A63">
        <w:rPr>
          <w:rFonts w:ascii="Arial" w:hAnsi="Arial"/>
        </w:rPr>
        <w:t xml:space="preserve"> and not in underlying MEFs.  Magnification = 4</w:t>
      </w:r>
      <w:r>
        <w:rPr>
          <w:rFonts w:ascii="Arial" w:hAnsi="Arial"/>
        </w:rPr>
        <w:t>X</w:t>
      </w:r>
      <w:r w:rsidRPr="00334817">
        <w:rPr>
          <w:rFonts w:ascii="Arial" w:hAnsi="Arial"/>
        </w:rPr>
        <w:t xml:space="preserve">.  (E) </w:t>
      </w:r>
      <w:r w:rsidRPr="00334817">
        <w:rPr>
          <w:rFonts w:ascii="Arial" w:hAnsi="Arial" w:cs="Arial"/>
          <w:szCs w:val="22"/>
        </w:rPr>
        <w:t>Enrichment of overlap in mRNAs between NMD inhibition experiments over what would be expected by chance, assuming independence of each experiment, for increasing fold change requirements (x-axis).  Overlap of mRNAs that increased in expression, blue bars.  Overlap of mRNAs that decreased in expression, cyan line.</w:t>
      </w:r>
      <w:r>
        <w:rPr>
          <w:rFonts w:ascii="Arial" w:hAnsi="Arial" w:cs="Arial"/>
          <w:szCs w:val="22"/>
        </w:rPr>
        <w:t xml:space="preserve"> (F) </w:t>
      </w:r>
      <w:r w:rsidRPr="00B80A63">
        <w:rPr>
          <w:rFonts w:ascii="Arial" w:hAnsi="Arial"/>
        </w:rPr>
        <w:t>Genes with cons</w:t>
      </w:r>
      <w:r>
        <w:rPr>
          <w:rFonts w:ascii="Arial" w:hAnsi="Arial"/>
        </w:rPr>
        <w:t>ti</w:t>
      </w:r>
      <w:r w:rsidRPr="00B80A63">
        <w:rPr>
          <w:rFonts w:ascii="Arial" w:hAnsi="Arial"/>
        </w:rPr>
        <w:t>tutive 3</w:t>
      </w:r>
      <w:r w:rsidRPr="00321C7F">
        <w:rPr>
          <w:rFonts w:ascii="Arial" w:hAnsi="Arial"/>
        </w:rPr>
        <w:t>'</w:t>
      </w:r>
      <w:r>
        <w:rPr>
          <w:rFonts w:ascii="Arial" w:hAnsi="Arial"/>
        </w:rPr>
        <w:t xml:space="preserve"> </w:t>
      </w:r>
      <w:r w:rsidRPr="00B80A63">
        <w:rPr>
          <w:rFonts w:ascii="Arial" w:hAnsi="Arial"/>
        </w:rPr>
        <w:t xml:space="preserve">UTRs and without </w:t>
      </w:r>
      <w:r>
        <w:rPr>
          <w:rFonts w:ascii="Arial" w:hAnsi="Arial"/>
        </w:rPr>
        <w:t>3</w:t>
      </w:r>
      <w:r w:rsidRPr="00321C7F">
        <w:rPr>
          <w:rFonts w:ascii="Arial" w:hAnsi="Arial"/>
        </w:rPr>
        <w:t>'</w:t>
      </w:r>
      <w:r>
        <w:rPr>
          <w:rFonts w:ascii="Arial" w:hAnsi="Arial"/>
        </w:rPr>
        <w:t xml:space="preserve"> UTR exon-exon</w:t>
      </w:r>
      <w:r w:rsidRPr="00B80A63">
        <w:rPr>
          <w:rFonts w:ascii="Arial" w:hAnsi="Arial"/>
        </w:rPr>
        <w:t xml:space="preserve"> junctions are regulated by NMD in a length-dependent manner.  Only consistently behaving genes </w:t>
      </w:r>
      <w:r>
        <w:rPr>
          <w:rFonts w:ascii="Arial" w:hAnsi="Arial"/>
        </w:rPr>
        <w:t>that had</w:t>
      </w:r>
      <w:r w:rsidRPr="00B80A63">
        <w:rPr>
          <w:rFonts w:ascii="Arial" w:hAnsi="Arial"/>
        </w:rPr>
        <w:t xml:space="preserve"> one annotated 3</w:t>
      </w:r>
      <w:r w:rsidRPr="00321C7F">
        <w:rPr>
          <w:rFonts w:ascii="Arial" w:hAnsi="Arial"/>
        </w:rPr>
        <w:t>'</w:t>
      </w:r>
      <w:r>
        <w:rPr>
          <w:rFonts w:ascii="Arial" w:hAnsi="Arial"/>
        </w:rPr>
        <w:t xml:space="preserve"> </w:t>
      </w:r>
      <w:r w:rsidRPr="00B80A63">
        <w:rPr>
          <w:rFonts w:ascii="Arial" w:hAnsi="Arial"/>
        </w:rPr>
        <w:t xml:space="preserve">UTR without </w:t>
      </w:r>
      <w:r>
        <w:rPr>
          <w:rFonts w:ascii="Arial" w:hAnsi="Arial"/>
        </w:rPr>
        <w:t xml:space="preserve">any </w:t>
      </w:r>
      <w:r w:rsidRPr="00B80A63">
        <w:rPr>
          <w:rFonts w:ascii="Arial" w:hAnsi="Arial"/>
        </w:rPr>
        <w:t>junction</w:t>
      </w:r>
      <w:r>
        <w:rPr>
          <w:rFonts w:ascii="Arial" w:hAnsi="Arial"/>
        </w:rPr>
        <w:t>s</w:t>
      </w:r>
      <w:r w:rsidRPr="00B80A63">
        <w:rPr>
          <w:rFonts w:ascii="Arial" w:hAnsi="Arial"/>
        </w:rPr>
        <w:t xml:space="preserve"> were considered.  Ribosomal genes</w:t>
      </w:r>
      <w:r>
        <w:rPr>
          <w:rFonts w:ascii="Arial" w:hAnsi="Arial"/>
        </w:rPr>
        <w:t>, which tend to be highly expressed and to have shorter</w:t>
      </w:r>
      <w:r w:rsidRPr="00B80A63">
        <w:rPr>
          <w:rFonts w:ascii="Arial" w:hAnsi="Arial"/>
        </w:rPr>
        <w:t xml:space="preserve"> </w:t>
      </w:r>
      <w:r>
        <w:rPr>
          <w:rFonts w:ascii="Arial" w:hAnsi="Arial"/>
        </w:rPr>
        <w:t>3</w:t>
      </w:r>
      <w:r w:rsidRPr="00321C7F">
        <w:rPr>
          <w:rFonts w:ascii="Arial" w:hAnsi="Arial"/>
        </w:rPr>
        <w:t>'</w:t>
      </w:r>
      <w:r>
        <w:rPr>
          <w:rFonts w:ascii="Arial" w:hAnsi="Arial"/>
        </w:rPr>
        <w:t xml:space="preserve"> </w:t>
      </w:r>
      <w:proofErr w:type="gramStart"/>
      <w:r>
        <w:rPr>
          <w:rFonts w:ascii="Arial" w:hAnsi="Arial"/>
        </w:rPr>
        <w:t>UTRs</w:t>
      </w:r>
      <w:proofErr w:type="gramEnd"/>
      <w:r>
        <w:rPr>
          <w:rFonts w:ascii="Arial" w:hAnsi="Arial"/>
        </w:rPr>
        <w:t xml:space="preserve"> </w:t>
      </w:r>
      <w:r w:rsidRPr="00B80A63">
        <w:rPr>
          <w:rFonts w:ascii="Arial" w:hAnsi="Arial"/>
        </w:rPr>
        <w:t>were also removed</w:t>
      </w:r>
      <w:r>
        <w:rPr>
          <w:rFonts w:ascii="Arial" w:hAnsi="Arial"/>
        </w:rPr>
        <w:t xml:space="preserve"> to ensure there were no confounding effects of this gene class in the analysis</w:t>
      </w:r>
      <w:r w:rsidRPr="00B80A63">
        <w:rPr>
          <w:rFonts w:ascii="Arial" w:hAnsi="Arial"/>
        </w:rPr>
        <w:t xml:space="preserve">.  </w:t>
      </w:r>
      <w:proofErr w:type="gramStart"/>
      <w:r w:rsidRPr="00B80A63">
        <w:rPr>
          <w:rFonts w:ascii="Arial" w:hAnsi="Arial"/>
        </w:rPr>
        <w:t>mRNA</w:t>
      </w:r>
      <w:proofErr w:type="gramEnd"/>
      <w:r w:rsidRPr="00B80A63">
        <w:rPr>
          <w:rFonts w:ascii="Arial" w:hAnsi="Arial"/>
        </w:rPr>
        <w:t xml:space="preserve"> expression was summed over all isoforms per gene and used to estimate abundance in each experiment.  </w:t>
      </w:r>
      <w:r>
        <w:rPr>
          <w:rFonts w:ascii="Arial" w:hAnsi="Arial"/>
        </w:rPr>
        <w:t>Left</w:t>
      </w:r>
      <w:r w:rsidRPr="00B80A63">
        <w:rPr>
          <w:rFonts w:ascii="Arial" w:hAnsi="Arial"/>
        </w:rPr>
        <w:t xml:space="preserve">: </w:t>
      </w:r>
      <w:r w:rsidR="000A155C">
        <w:rPr>
          <w:rFonts w:ascii="Arial" w:hAnsi="Arial"/>
        </w:rPr>
        <w:t>CDFs</w:t>
      </w:r>
      <w:r w:rsidRPr="00B80A63">
        <w:rPr>
          <w:rFonts w:ascii="Arial" w:hAnsi="Arial"/>
        </w:rPr>
        <w:t xml:space="preserve"> of change in abundance following U</w:t>
      </w:r>
      <w:r>
        <w:rPr>
          <w:rFonts w:ascii="Arial" w:hAnsi="Arial"/>
        </w:rPr>
        <w:t>PF1</w:t>
      </w:r>
      <w:r w:rsidRPr="00B80A63">
        <w:rPr>
          <w:rFonts w:ascii="Arial" w:hAnsi="Arial"/>
        </w:rPr>
        <w:t xml:space="preserve"> depletion (Upf1-</w:t>
      </w:r>
      <w:r>
        <w:rPr>
          <w:rFonts w:ascii="Arial" w:hAnsi="Arial"/>
        </w:rPr>
        <w:t>1) of genes with different length</w:t>
      </w:r>
      <w:r w:rsidRPr="00B80A63">
        <w:rPr>
          <w:rFonts w:ascii="Arial" w:hAnsi="Arial"/>
        </w:rPr>
        <w:t xml:space="preserve"> 3</w:t>
      </w:r>
      <w:r>
        <w:rPr>
          <w:rFonts w:ascii="Arial" w:hAnsi="Arial"/>
        </w:rPr>
        <w:t xml:space="preserve">' </w:t>
      </w:r>
      <w:r w:rsidRPr="00B80A63">
        <w:rPr>
          <w:rFonts w:ascii="Arial" w:hAnsi="Arial"/>
        </w:rPr>
        <w:t xml:space="preserve">UTRs.  </w:t>
      </w:r>
      <w:proofErr w:type="gramStart"/>
      <w:r w:rsidR="004B52AE">
        <w:rPr>
          <w:rFonts w:ascii="Arial" w:hAnsi="Arial"/>
        </w:rPr>
        <w:t>X-axis shown on Log</w:t>
      </w:r>
      <w:r w:rsidR="004B52AE" w:rsidRPr="00C21A6A">
        <w:rPr>
          <w:rFonts w:ascii="Arial" w:hAnsi="Arial"/>
          <w:vertAlign w:val="subscript"/>
        </w:rPr>
        <w:t>2</w:t>
      </w:r>
      <w:r w:rsidR="004B52AE">
        <w:rPr>
          <w:rFonts w:ascii="Arial" w:hAnsi="Arial"/>
        </w:rPr>
        <w:t xml:space="preserve"> scale.</w:t>
      </w:r>
      <w:proofErr w:type="gramEnd"/>
      <w:r w:rsidR="004B52AE">
        <w:rPr>
          <w:rFonts w:ascii="Arial" w:hAnsi="Arial"/>
        </w:rPr>
        <w:t xml:space="preserve"> </w:t>
      </w:r>
      <w:r w:rsidRPr="00B80A63">
        <w:rPr>
          <w:rFonts w:ascii="Arial" w:hAnsi="Arial"/>
        </w:rPr>
        <w:t xml:space="preserve">Middle: Median </w:t>
      </w:r>
      <w:r w:rsidR="004B52AE">
        <w:rPr>
          <w:rFonts w:ascii="Arial" w:hAnsi="Arial"/>
        </w:rPr>
        <w:t>fold change in expression</w:t>
      </w:r>
      <w:r>
        <w:rPr>
          <w:rFonts w:ascii="Arial" w:hAnsi="Arial"/>
        </w:rPr>
        <w:t xml:space="preserve"> </w:t>
      </w:r>
      <w:r w:rsidRPr="00B80A63">
        <w:rPr>
          <w:rFonts w:ascii="Arial" w:hAnsi="Arial"/>
        </w:rPr>
        <w:t>for e</w:t>
      </w:r>
      <w:r>
        <w:rPr>
          <w:rFonts w:ascii="Arial" w:hAnsi="Arial"/>
        </w:rPr>
        <w:t>ach group of genes</w:t>
      </w:r>
      <w:r w:rsidRPr="00B80A63">
        <w:rPr>
          <w:rFonts w:ascii="Arial" w:hAnsi="Arial"/>
        </w:rPr>
        <w:t xml:space="preserve">.  Error bars represent standard error of the population or populations considered.  </w:t>
      </w:r>
      <w:r>
        <w:rPr>
          <w:rFonts w:ascii="Arial" w:hAnsi="Arial"/>
        </w:rPr>
        <w:t>Right</w:t>
      </w:r>
      <w:r w:rsidRPr="00B80A63">
        <w:rPr>
          <w:rFonts w:ascii="Arial" w:hAnsi="Arial"/>
        </w:rPr>
        <w:t xml:space="preserve">: </w:t>
      </w:r>
      <w:r w:rsidR="000A155C">
        <w:rPr>
          <w:rFonts w:ascii="Arial" w:hAnsi="Arial"/>
        </w:rPr>
        <w:t>Ratio of median f</w:t>
      </w:r>
      <w:r w:rsidR="004B52AE">
        <w:rPr>
          <w:rFonts w:ascii="Arial" w:hAnsi="Arial"/>
        </w:rPr>
        <w:t>old change</w:t>
      </w:r>
      <w:r w:rsidRPr="00B80A63">
        <w:rPr>
          <w:rFonts w:ascii="Arial" w:hAnsi="Arial"/>
        </w:rPr>
        <w:t xml:space="preserve"> of long</w:t>
      </w:r>
      <w:r w:rsidR="000A155C">
        <w:rPr>
          <w:rFonts w:ascii="Arial" w:hAnsi="Arial"/>
        </w:rPr>
        <w:t xml:space="preserve"> (&gt;1500nt)</w:t>
      </w:r>
      <w:r w:rsidRPr="00B80A63">
        <w:rPr>
          <w:rFonts w:ascii="Arial" w:hAnsi="Arial"/>
        </w:rPr>
        <w:t xml:space="preserve"> versus short</w:t>
      </w:r>
      <w:r w:rsidR="000A155C">
        <w:rPr>
          <w:rFonts w:ascii="Arial" w:hAnsi="Arial"/>
        </w:rPr>
        <w:t xml:space="preserve"> (50-500nt)</w:t>
      </w:r>
      <w:r w:rsidRPr="00B80A63">
        <w:rPr>
          <w:rFonts w:ascii="Arial" w:hAnsi="Arial"/>
        </w:rPr>
        <w:t xml:space="preserve"> </w:t>
      </w:r>
      <w:r w:rsidR="000A155C">
        <w:rPr>
          <w:rFonts w:ascii="Arial" w:hAnsi="Arial"/>
        </w:rPr>
        <w:t>3</w:t>
      </w:r>
      <w:r w:rsidR="00854806" w:rsidRPr="00854806">
        <w:rPr>
          <w:rFonts w:ascii="Arial" w:hAnsi="Arial"/>
        </w:rPr>
        <w:t>'</w:t>
      </w:r>
      <w:r w:rsidR="000A155C">
        <w:rPr>
          <w:rFonts w:ascii="Arial" w:hAnsi="Arial"/>
        </w:rPr>
        <w:t xml:space="preserve"> </w:t>
      </w:r>
      <w:r w:rsidRPr="00B80A63">
        <w:rPr>
          <w:rFonts w:ascii="Arial" w:hAnsi="Arial"/>
        </w:rPr>
        <w:t>UTRs for diffe</w:t>
      </w:r>
      <w:r>
        <w:rPr>
          <w:rFonts w:ascii="Arial" w:hAnsi="Arial"/>
        </w:rPr>
        <w:t>rent NMD-inhibition experiments</w:t>
      </w:r>
      <w:r w:rsidRPr="00B80A63">
        <w:rPr>
          <w:rFonts w:ascii="Arial" w:hAnsi="Arial"/>
        </w:rPr>
        <w:t xml:space="preserve">. </w:t>
      </w:r>
      <w:proofErr w:type="gramStart"/>
      <w:r w:rsidRPr="00B80A63">
        <w:rPr>
          <w:rFonts w:ascii="Arial" w:hAnsi="Arial"/>
        </w:rPr>
        <w:t>Error bars as above.</w:t>
      </w:r>
      <w:proofErr w:type="gramEnd"/>
      <w:r>
        <w:rPr>
          <w:rFonts w:ascii="Arial" w:hAnsi="Arial"/>
        </w:rPr>
        <w:t xml:space="preserve"> </w:t>
      </w:r>
      <w:r w:rsidRPr="00B33DA6">
        <w:rPr>
          <w:rFonts w:ascii="Arial" w:hAnsi="Arial"/>
          <w:i/>
        </w:rPr>
        <w:t>P</w:t>
      </w:r>
      <w:r>
        <w:rPr>
          <w:rFonts w:ascii="Arial" w:hAnsi="Arial"/>
        </w:rPr>
        <w:t>-values displayed as in Fig. 1</w:t>
      </w:r>
      <w:r w:rsidRPr="00334817">
        <w:rPr>
          <w:rFonts w:ascii="Arial" w:hAnsi="Arial"/>
        </w:rPr>
        <w:t xml:space="preserve">.  (G) Well-expressed </w:t>
      </w:r>
      <w:proofErr w:type="spellStart"/>
      <w:r w:rsidRPr="00334817">
        <w:rPr>
          <w:rFonts w:ascii="Arial" w:hAnsi="Arial"/>
        </w:rPr>
        <w:t>dEJ</w:t>
      </w:r>
      <w:proofErr w:type="spellEnd"/>
      <w:r w:rsidRPr="00334817">
        <w:rPr>
          <w:rFonts w:ascii="Arial" w:hAnsi="Arial"/>
        </w:rPr>
        <w:t xml:space="preserve"> isoforms and isoforms with long 3’UTRs are significantly de-repressed following NMD inhibition. </w:t>
      </w:r>
      <w:r w:rsidRPr="00B33DA6">
        <w:rPr>
          <w:rFonts w:ascii="Arial" w:hAnsi="Arial"/>
          <w:i/>
        </w:rPr>
        <w:t>P</w:t>
      </w:r>
      <w:r w:rsidR="00F12FB9">
        <w:rPr>
          <w:rFonts w:ascii="Arial" w:hAnsi="Arial"/>
        </w:rPr>
        <w:t>-</w:t>
      </w:r>
      <w:r w:rsidRPr="00334817">
        <w:rPr>
          <w:rFonts w:ascii="Arial" w:hAnsi="Arial"/>
        </w:rPr>
        <w:t xml:space="preserve">values (as determined by Wilcoxon </w:t>
      </w:r>
      <w:proofErr w:type="spellStart"/>
      <w:r w:rsidRPr="00334817">
        <w:rPr>
          <w:rFonts w:ascii="Arial" w:hAnsi="Arial"/>
        </w:rPr>
        <w:t>ranksum</w:t>
      </w:r>
      <w:proofErr w:type="spellEnd"/>
      <w:r w:rsidRPr="00334817">
        <w:rPr>
          <w:rFonts w:ascii="Arial" w:hAnsi="Arial"/>
        </w:rPr>
        <w:t xml:space="preserve"> test) and median log</w:t>
      </w:r>
      <w:r w:rsidRPr="00334817">
        <w:rPr>
          <w:rFonts w:ascii="Arial" w:hAnsi="Arial"/>
          <w:vertAlign w:val="subscript"/>
        </w:rPr>
        <w:t>2</w:t>
      </w:r>
      <w:r w:rsidRPr="00334817">
        <w:rPr>
          <w:rFonts w:ascii="Arial" w:hAnsi="Arial"/>
        </w:rPr>
        <w:t xml:space="preserve"> fold changes </w:t>
      </w:r>
      <w:r w:rsidRPr="00334817">
        <w:rPr>
          <w:rFonts w:ascii="Arial" w:hAnsi="Arial"/>
        </w:rPr>
        <w:lastRenderedPageBreak/>
        <w:t xml:space="preserve">between </w:t>
      </w:r>
      <w:proofErr w:type="spellStart"/>
      <w:r w:rsidRPr="00334817">
        <w:rPr>
          <w:rFonts w:ascii="Arial" w:hAnsi="Arial"/>
        </w:rPr>
        <w:t>dEJ</w:t>
      </w:r>
      <w:r w:rsidRPr="00334817">
        <w:rPr>
          <w:rFonts w:ascii="Arial" w:hAnsi="Arial"/>
          <w:vertAlign w:val="subscript"/>
        </w:rPr>
        <w:t>cons</w:t>
      </w:r>
      <w:proofErr w:type="spellEnd"/>
      <w:r w:rsidRPr="00334817">
        <w:rPr>
          <w:rFonts w:ascii="Arial" w:hAnsi="Arial"/>
        </w:rPr>
        <w:t xml:space="preserve"> and non-</w:t>
      </w:r>
      <w:proofErr w:type="spellStart"/>
      <w:r w:rsidRPr="00334817">
        <w:rPr>
          <w:rFonts w:ascii="Arial" w:hAnsi="Arial"/>
        </w:rPr>
        <w:t>dEJ</w:t>
      </w:r>
      <w:proofErr w:type="spellEnd"/>
      <w:r w:rsidRPr="00334817">
        <w:rPr>
          <w:rFonts w:ascii="Arial" w:hAnsi="Arial"/>
        </w:rPr>
        <w:t xml:space="preserve"> isoforms or between mRNAs with </w:t>
      </w:r>
      <w:proofErr w:type="spellStart"/>
      <w:r w:rsidRPr="00334817">
        <w:rPr>
          <w:rFonts w:ascii="Arial" w:hAnsi="Arial"/>
        </w:rPr>
        <w:t>long</w:t>
      </w:r>
      <w:r w:rsidRPr="00334817">
        <w:rPr>
          <w:rFonts w:ascii="Arial" w:hAnsi="Arial"/>
          <w:vertAlign w:val="subscript"/>
        </w:rPr>
        <w:t>cons</w:t>
      </w:r>
      <w:proofErr w:type="spellEnd"/>
      <w:r w:rsidRPr="00334817">
        <w:rPr>
          <w:rFonts w:ascii="Arial" w:hAnsi="Arial"/>
          <w:vertAlign w:val="subscript"/>
        </w:rPr>
        <w:t xml:space="preserve"> </w:t>
      </w:r>
      <w:r w:rsidRPr="00334817">
        <w:rPr>
          <w:rFonts w:ascii="Arial" w:hAnsi="Arial"/>
        </w:rPr>
        <w:t xml:space="preserve">(&gt;1500 </w:t>
      </w:r>
      <w:proofErr w:type="spellStart"/>
      <w:r w:rsidRPr="00334817">
        <w:rPr>
          <w:rFonts w:ascii="Arial" w:hAnsi="Arial"/>
        </w:rPr>
        <w:t>nt</w:t>
      </w:r>
      <w:proofErr w:type="spellEnd"/>
      <w:r w:rsidRPr="00334817">
        <w:rPr>
          <w:rFonts w:ascii="Arial" w:hAnsi="Arial"/>
        </w:rPr>
        <w:t xml:space="preserve">) versus </w:t>
      </w:r>
      <w:proofErr w:type="spellStart"/>
      <w:r w:rsidRPr="00334817">
        <w:rPr>
          <w:rFonts w:ascii="Arial" w:hAnsi="Arial"/>
        </w:rPr>
        <w:t>short</w:t>
      </w:r>
      <w:r w:rsidRPr="00334817">
        <w:rPr>
          <w:rFonts w:ascii="Arial" w:hAnsi="Arial"/>
          <w:vertAlign w:val="subscript"/>
        </w:rPr>
        <w:t>cons</w:t>
      </w:r>
      <w:proofErr w:type="spellEnd"/>
      <w:r w:rsidRPr="00334817">
        <w:rPr>
          <w:rFonts w:ascii="Arial" w:hAnsi="Arial"/>
        </w:rPr>
        <w:t xml:space="preserve"> (50-500 </w:t>
      </w:r>
      <w:proofErr w:type="spellStart"/>
      <w:r w:rsidRPr="00334817">
        <w:rPr>
          <w:rFonts w:ascii="Arial" w:hAnsi="Arial"/>
        </w:rPr>
        <w:t>nt</w:t>
      </w:r>
      <w:proofErr w:type="spellEnd"/>
      <w:proofErr w:type="gramStart"/>
      <w:r w:rsidRPr="00334817">
        <w:rPr>
          <w:rFonts w:ascii="Arial" w:hAnsi="Arial"/>
        </w:rPr>
        <w:t>)  3’UTRs</w:t>
      </w:r>
      <w:proofErr w:type="gramEnd"/>
      <w:r w:rsidRPr="00334817">
        <w:rPr>
          <w:rFonts w:ascii="Arial" w:hAnsi="Arial"/>
        </w:rPr>
        <w:t xml:space="preserve"> are shown after requiring specific minimum expression levels for all isoforms considered (x-axis).  In some cases, the fold changes observed appear to decrease from that observed at a lower threshold.  This may indicate that most true NMD targets are lowly expressed, and those that are higher expressed have actually acquired features that protect them from NMD regulation. (H) Scatter plot of length of 3’UTR versus change in de-repression associated with </w:t>
      </w:r>
      <w:proofErr w:type="spellStart"/>
      <w:r w:rsidRPr="00334817">
        <w:rPr>
          <w:rFonts w:ascii="Arial" w:hAnsi="Arial"/>
        </w:rPr>
        <w:t>dEJs</w:t>
      </w:r>
      <w:proofErr w:type="spellEnd"/>
      <w:r w:rsidRPr="00334817">
        <w:rPr>
          <w:rFonts w:ascii="Arial" w:hAnsi="Arial"/>
        </w:rPr>
        <w:t xml:space="preserve"> following UPF1 depletion (Upf1-1/GFP).  All mRNAs harboring a </w:t>
      </w:r>
      <w:proofErr w:type="spellStart"/>
      <w:r w:rsidRPr="00334817">
        <w:rPr>
          <w:rFonts w:ascii="Arial" w:hAnsi="Arial"/>
        </w:rPr>
        <w:t>dEJ</w:t>
      </w:r>
      <w:proofErr w:type="spellEnd"/>
      <w:r w:rsidRPr="00334817">
        <w:rPr>
          <w:rFonts w:ascii="Arial" w:hAnsi="Arial"/>
        </w:rPr>
        <w:t xml:space="preserve"> were matched with non-</w:t>
      </w:r>
      <w:proofErr w:type="spellStart"/>
      <w:r w:rsidRPr="00334817">
        <w:rPr>
          <w:rFonts w:ascii="Arial" w:hAnsi="Arial"/>
        </w:rPr>
        <w:t>dEJ</w:t>
      </w:r>
      <w:proofErr w:type="spellEnd"/>
      <w:r w:rsidRPr="00334817">
        <w:rPr>
          <w:rFonts w:ascii="Arial" w:hAnsi="Arial"/>
        </w:rPr>
        <w:t xml:space="preserve"> isoforms possessing 3’UTRs of similar lengths (±10%).  Y-axis plots the difference in expression change between the </w:t>
      </w:r>
      <w:proofErr w:type="spellStart"/>
      <w:r w:rsidRPr="00334817">
        <w:rPr>
          <w:rFonts w:ascii="Arial" w:hAnsi="Arial"/>
        </w:rPr>
        <w:t>dEJ</w:t>
      </w:r>
      <w:proofErr w:type="spellEnd"/>
      <w:r w:rsidRPr="00334817">
        <w:rPr>
          <w:rFonts w:ascii="Arial" w:hAnsi="Arial"/>
        </w:rPr>
        <w:t xml:space="preserve"> isoform and the mean of the matched non-</w:t>
      </w:r>
      <w:proofErr w:type="spellStart"/>
      <w:r w:rsidRPr="00334817">
        <w:rPr>
          <w:rFonts w:ascii="Arial" w:hAnsi="Arial"/>
        </w:rPr>
        <w:t>dEJ</w:t>
      </w:r>
      <w:proofErr w:type="spellEnd"/>
      <w:r w:rsidRPr="00334817">
        <w:rPr>
          <w:rFonts w:ascii="Arial" w:hAnsi="Arial"/>
        </w:rPr>
        <w:t xml:space="preserve"> isoforms.  Spearman correlation and </w:t>
      </w:r>
      <w:r w:rsidR="00766867" w:rsidRPr="00B33DA6">
        <w:rPr>
          <w:rFonts w:ascii="Arial" w:hAnsi="Arial"/>
          <w:i/>
        </w:rPr>
        <w:t>P</w:t>
      </w:r>
      <w:r w:rsidRPr="00334817">
        <w:rPr>
          <w:rFonts w:ascii="Arial" w:hAnsi="Arial"/>
        </w:rPr>
        <w:t>-value are given.  Line represents least squares fit of the data.</w:t>
      </w:r>
    </w:p>
    <w:p w14:paraId="336E87F0" w14:textId="77777777" w:rsidR="006B04BB" w:rsidRDefault="006B04BB" w:rsidP="006B04BB">
      <w:pPr>
        <w:spacing w:line="480" w:lineRule="auto"/>
        <w:rPr>
          <w:rFonts w:ascii="Arial" w:hAnsi="Arial"/>
        </w:rPr>
      </w:pPr>
    </w:p>
    <w:p w14:paraId="3261D356" w14:textId="34666D35" w:rsidR="006B04BB" w:rsidRPr="00B80A63" w:rsidRDefault="006B04BB" w:rsidP="006B04BB">
      <w:pPr>
        <w:spacing w:line="480" w:lineRule="auto"/>
        <w:rPr>
          <w:rFonts w:ascii="Arial" w:hAnsi="Arial"/>
        </w:rPr>
      </w:pPr>
      <w:r w:rsidRPr="00112A2B">
        <w:rPr>
          <w:rFonts w:ascii="Arial" w:hAnsi="Arial"/>
          <w:b/>
        </w:rPr>
        <w:t xml:space="preserve">Figure S2. </w:t>
      </w:r>
      <w:r>
        <w:rPr>
          <w:rFonts w:ascii="Arial" w:hAnsi="Arial"/>
          <w:b/>
        </w:rPr>
        <w:t xml:space="preserve">Correlation of ribosome footprint densities of </w:t>
      </w:r>
      <w:proofErr w:type="spellStart"/>
      <w:r>
        <w:rPr>
          <w:rFonts w:ascii="Arial" w:hAnsi="Arial"/>
          <w:b/>
        </w:rPr>
        <w:t>uORFs</w:t>
      </w:r>
      <w:proofErr w:type="spellEnd"/>
      <w:r>
        <w:rPr>
          <w:rFonts w:ascii="Arial" w:hAnsi="Arial"/>
          <w:b/>
        </w:rPr>
        <w:t xml:space="preserve"> calculated in UPF1- and control-depleted </w:t>
      </w:r>
      <w:proofErr w:type="spellStart"/>
      <w:r>
        <w:rPr>
          <w:rFonts w:ascii="Arial" w:hAnsi="Arial"/>
          <w:b/>
        </w:rPr>
        <w:t>mESCs</w:t>
      </w:r>
      <w:proofErr w:type="spellEnd"/>
      <w:r>
        <w:rPr>
          <w:rFonts w:ascii="Arial" w:hAnsi="Arial"/>
          <w:b/>
        </w:rPr>
        <w:t>, r</w:t>
      </w:r>
      <w:r w:rsidRPr="00112A2B">
        <w:rPr>
          <w:rFonts w:ascii="Arial" w:hAnsi="Arial"/>
          <w:b/>
        </w:rPr>
        <w:t>elated to Fig. 2.</w:t>
      </w:r>
      <w:r>
        <w:rPr>
          <w:rFonts w:ascii="Arial" w:hAnsi="Arial"/>
        </w:rPr>
        <w:t xml:space="preserve"> (A) </w:t>
      </w:r>
      <w:r w:rsidRPr="00112A2B">
        <w:rPr>
          <w:rFonts w:ascii="Arial" w:hAnsi="Arial"/>
        </w:rPr>
        <w:t xml:space="preserve">Density of ribosome footprints was determined in </w:t>
      </w:r>
      <w:proofErr w:type="spellStart"/>
      <w:r w:rsidRPr="00112A2B">
        <w:rPr>
          <w:rFonts w:ascii="Arial" w:hAnsi="Arial"/>
        </w:rPr>
        <w:t>uORFs</w:t>
      </w:r>
      <w:proofErr w:type="spellEnd"/>
      <w:r w:rsidRPr="00112A2B">
        <w:rPr>
          <w:rFonts w:ascii="Arial" w:hAnsi="Arial"/>
        </w:rPr>
        <w:t xml:space="preserve"> lying completely upstream of annotated translation start and </w:t>
      </w:r>
      <w:r>
        <w:rPr>
          <w:rFonts w:ascii="Arial" w:hAnsi="Arial"/>
        </w:rPr>
        <w:t>S</w:t>
      </w:r>
      <w:r w:rsidRPr="00112A2B">
        <w:rPr>
          <w:rFonts w:ascii="Arial" w:hAnsi="Arial"/>
        </w:rPr>
        <w:t>pearman correlation was determined</w:t>
      </w:r>
      <w:r>
        <w:rPr>
          <w:rFonts w:ascii="Arial" w:hAnsi="Arial"/>
        </w:rPr>
        <w:t xml:space="preserve"> after pseudo count of 0.0001 was applied to densities with value of 0</w:t>
      </w:r>
      <w:r w:rsidRPr="00112A2B">
        <w:rPr>
          <w:rFonts w:ascii="Arial" w:hAnsi="Arial"/>
        </w:rPr>
        <w:t>.</w:t>
      </w:r>
      <w:r w:rsidR="00D81E4E">
        <w:rPr>
          <w:rFonts w:ascii="Arial" w:hAnsi="Arial"/>
        </w:rPr>
        <w:t xml:space="preserve">  (B) As in (A</w:t>
      </w:r>
      <w:r>
        <w:rPr>
          <w:rFonts w:ascii="Arial" w:hAnsi="Arial"/>
        </w:rPr>
        <w:t xml:space="preserve">) except that only </w:t>
      </w:r>
      <w:proofErr w:type="spellStart"/>
      <w:r>
        <w:rPr>
          <w:rFonts w:ascii="Arial" w:hAnsi="Arial"/>
        </w:rPr>
        <w:t>uORFs</w:t>
      </w:r>
      <w:proofErr w:type="spellEnd"/>
      <w:r>
        <w:rPr>
          <w:rFonts w:ascii="Arial" w:hAnsi="Arial"/>
        </w:rPr>
        <w:t xml:space="preserve"> that were called as “translated” or “</w:t>
      </w:r>
      <w:proofErr w:type="spellStart"/>
      <w:r>
        <w:rPr>
          <w:rFonts w:ascii="Arial" w:hAnsi="Arial"/>
        </w:rPr>
        <w:t>untranslated</w:t>
      </w:r>
      <w:proofErr w:type="spellEnd"/>
      <w:r>
        <w:rPr>
          <w:rFonts w:ascii="Arial" w:hAnsi="Arial"/>
        </w:rPr>
        <w:t xml:space="preserve">” in either the UPF1-depleted or control cells are plotted and density values were normalized by the density of the surrounding background regions (for </w:t>
      </w:r>
      <w:proofErr w:type="spellStart"/>
      <w:r>
        <w:rPr>
          <w:rFonts w:ascii="Arial" w:hAnsi="Arial"/>
        </w:rPr>
        <w:t>ntuORFs</w:t>
      </w:r>
      <w:proofErr w:type="spellEnd"/>
      <w:r>
        <w:rPr>
          <w:rFonts w:ascii="Arial" w:hAnsi="Arial"/>
        </w:rPr>
        <w:t xml:space="preserve"> this is the higher of the footprint density in the flanking 60 </w:t>
      </w:r>
      <w:proofErr w:type="spellStart"/>
      <w:r>
        <w:rPr>
          <w:rFonts w:ascii="Arial" w:hAnsi="Arial"/>
        </w:rPr>
        <w:t>nt</w:t>
      </w:r>
      <w:proofErr w:type="spellEnd"/>
      <w:r>
        <w:rPr>
          <w:rFonts w:ascii="Arial" w:hAnsi="Arial"/>
        </w:rPr>
        <w:t xml:space="preserve"> or 1/60, for </w:t>
      </w:r>
      <w:proofErr w:type="spellStart"/>
      <w:r>
        <w:rPr>
          <w:rFonts w:ascii="Arial" w:hAnsi="Arial"/>
        </w:rPr>
        <w:t>tuORFs</w:t>
      </w:r>
      <w:proofErr w:type="spellEnd"/>
      <w:r>
        <w:rPr>
          <w:rFonts w:ascii="Arial" w:hAnsi="Arial"/>
        </w:rPr>
        <w:t xml:space="preserve"> this is the higher of the density in the flanking 60 </w:t>
      </w:r>
      <w:proofErr w:type="spellStart"/>
      <w:r>
        <w:rPr>
          <w:rFonts w:ascii="Arial" w:hAnsi="Arial"/>
        </w:rPr>
        <w:t>nt</w:t>
      </w:r>
      <w:proofErr w:type="spellEnd"/>
      <w:r>
        <w:rPr>
          <w:rFonts w:ascii="Arial" w:hAnsi="Arial"/>
        </w:rPr>
        <w:t xml:space="preserve"> or 2/3 – see Methods).  Black lines indicate normalized densities of 1 and </w:t>
      </w:r>
      <w:proofErr w:type="gramStart"/>
      <w:r>
        <w:rPr>
          <w:rFonts w:ascii="Arial" w:hAnsi="Arial"/>
        </w:rPr>
        <w:t>5 which</w:t>
      </w:r>
      <w:proofErr w:type="gramEnd"/>
      <w:r>
        <w:rPr>
          <w:rFonts w:ascii="Arial" w:hAnsi="Arial"/>
        </w:rPr>
        <w:t xml:space="preserve"> were used as </w:t>
      </w:r>
      <w:r>
        <w:rPr>
          <w:rFonts w:ascii="Arial" w:hAnsi="Arial"/>
        </w:rPr>
        <w:lastRenderedPageBreak/>
        <w:t xml:space="preserve">thresholds for classifying </w:t>
      </w:r>
      <w:proofErr w:type="spellStart"/>
      <w:r>
        <w:rPr>
          <w:rFonts w:ascii="Arial" w:hAnsi="Arial"/>
        </w:rPr>
        <w:t>ntuORFs</w:t>
      </w:r>
      <w:proofErr w:type="spellEnd"/>
      <w:r>
        <w:rPr>
          <w:rFonts w:ascii="Arial" w:hAnsi="Arial"/>
        </w:rPr>
        <w:t xml:space="preserve"> and </w:t>
      </w:r>
      <w:proofErr w:type="spellStart"/>
      <w:r>
        <w:rPr>
          <w:rFonts w:ascii="Arial" w:hAnsi="Arial"/>
        </w:rPr>
        <w:t>tuORFs</w:t>
      </w:r>
      <w:proofErr w:type="spellEnd"/>
      <w:r>
        <w:rPr>
          <w:rFonts w:ascii="Arial" w:hAnsi="Arial"/>
        </w:rPr>
        <w:t xml:space="preserve">, respectively.  Inset at top right is expanded view of </w:t>
      </w:r>
      <w:proofErr w:type="gramStart"/>
      <w:r>
        <w:rPr>
          <w:rFonts w:ascii="Arial" w:hAnsi="Arial"/>
        </w:rPr>
        <w:t>low density</w:t>
      </w:r>
      <w:proofErr w:type="gramEnd"/>
      <w:r>
        <w:rPr>
          <w:rFonts w:ascii="Arial" w:hAnsi="Arial"/>
        </w:rPr>
        <w:t xml:space="preserve"> region. (C) </w:t>
      </w:r>
      <w:r w:rsidRPr="000A1EFD">
        <w:rPr>
          <w:rFonts w:ascii="Arial" w:hAnsi="Arial" w:cs="Arial"/>
          <w:szCs w:val="22"/>
        </w:rPr>
        <w:t xml:space="preserve">Bar graph illustrates </w:t>
      </w:r>
      <w:r w:rsidR="00F5698D">
        <w:rPr>
          <w:rFonts w:ascii="Arial" w:hAnsi="Arial" w:cs="Arial"/>
          <w:szCs w:val="22"/>
        </w:rPr>
        <w:t>ratio</w:t>
      </w:r>
      <w:r w:rsidR="00F5698D" w:rsidRPr="000A1EFD">
        <w:rPr>
          <w:rFonts w:ascii="Arial" w:hAnsi="Arial" w:cs="Arial"/>
          <w:szCs w:val="22"/>
        </w:rPr>
        <w:t xml:space="preserve"> </w:t>
      </w:r>
      <w:r w:rsidRPr="000A1EFD">
        <w:rPr>
          <w:rFonts w:ascii="Arial" w:hAnsi="Arial" w:cs="Arial"/>
          <w:szCs w:val="22"/>
        </w:rPr>
        <w:t xml:space="preserve">in median abundance </w:t>
      </w:r>
      <w:r w:rsidR="0078672F">
        <w:rPr>
          <w:rFonts w:ascii="Arial" w:hAnsi="Arial" w:cs="Arial"/>
          <w:szCs w:val="22"/>
        </w:rPr>
        <w:t xml:space="preserve">fold change </w:t>
      </w:r>
      <w:r>
        <w:rPr>
          <w:rFonts w:ascii="Arial" w:hAnsi="Arial" w:cs="Arial"/>
          <w:szCs w:val="22"/>
        </w:rPr>
        <w:t>between</w:t>
      </w:r>
      <w:r w:rsidRPr="000A1EFD">
        <w:rPr>
          <w:rFonts w:ascii="Arial" w:hAnsi="Arial" w:cs="Arial"/>
          <w:szCs w:val="22"/>
        </w:rPr>
        <w:t xml:space="preserve"> </w:t>
      </w:r>
      <w:proofErr w:type="spellStart"/>
      <w:r>
        <w:rPr>
          <w:rFonts w:ascii="Arial" w:hAnsi="Arial" w:cs="Arial"/>
          <w:szCs w:val="22"/>
        </w:rPr>
        <w:t>tuORF</w:t>
      </w:r>
      <w:proofErr w:type="spellEnd"/>
      <w:r>
        <w:rPr>
          <w:rFonts w:ascii="Arial" w:hAnsi="Arial" w:cs="Arial"/>
          <w:szCs w:val="22"/>
        </w:rPr>
        <w:t xml:space="preserve"> genes</w:t>
      </w:r>
      <w:r w:rsidRPr="000A1EFD">
        <w:rPr>
          <w:rFonts w:ascii="Arial" w:hAnsi="Arial" w:cs="Arial"/>
          <w:szCs w:val="22"/>
          <w:vertAlign w:val="subscript"/>
        </w:rPr>
        <w:t xml:space="preserve"> </w:t>
      </w:r>
      <w:r>
        <w:rPr>
          <w:rFonts w:ascii="Arial" w:hAnsi="Arial" w:cs="Arial"/>
          <w:szCs w:val="22"/>
        </w:rPr>
        <w:t xml:space="preserve">and genes without any annotated </w:t>
      </w:r>
      <w:proofErr w:type="spellStart"/>
      <w:r>
        <w:rPr>
          <w:rFonts w:ascii="Arial" w:hAnsi="Arial" w:cs="Arial"/>
          <w:szCs w:val="22"/>
        </w:rPr>
        <w:t>uORFs</w:t>
      </w:r>
      <w:proofErr w:type="spellEnd"/>
      <w:r w:rsidRPr="000A1EFD">
        <w:rPr>
          <w:rFonts w:ascii="Arial" w:hAnsi="Arial" w:cs="Arial"/>
          <w:szCs w:val="22"/>
        </w:rPr>
        <w:t xml:space="preserve"> for </w:t>
      </w:r>
      <w:r>
        <w:rPr>
          <w:rFonts w:ascii="Arial" w:hAnsi="Arial" w:cs="Arial"/>
          <w:szCs w:val="22"/>
        </w:rPr>
        <w:t xml:space="preserve">the </w:t>
      </w:r>
      <w:r w:rsidRPr="000A1EFD">
        <w:rPr>
          <w:rFonts w:ascii="Arial" w:hAnsi="Arial" w:cs="Arial"/>
          <w:szCs w:val="22"/>
        </w:rPr>
        <w:t xml:space="preserve">three NMD inhibition experiments.  </w:t>
      </w:r>
      <w:proofErr w:type="gramStart"/>
      <w:r w:rsidR="0078672F">
        <w:rPr>
          <w:rFonts w:ascii="Arial" w:hAnsi="Arial" w:cs="Arial"/>
          <w:szCs w:val="22"/>
        </w:rPr>
        <w:t>Y-axis shown on a Log</w:t>
      </w:r>
      <w:r w:rsidR="0078672F" w:rsidRPr="00C21A6A">
        <w:rPr>
          <w:rFonts w:ascii="Arial" w:hAnsi="Arial" w:cs="Arial"/>
          <w:szCs w:val="22"/>
          <w:vertAlign w:val="subscript"/>
        </w:rPr>
        <w:t>2</w:t>
      </w:r>
      <w:r w:rsidR="0078672F">
        <w:rPr>
          <w:rFonts w:ascii="Arial" w:hAnsi="Arial" w:cs="Arial"/>
          <w:szCs w:val="22"/>
        </w:rPr>
        <w:t xml:space="preserve"> scale.</w:t>
      </w:r>
      <w:proofErr w:type="gramEnd"/>
      <w:r w:rsidR="0078672F">
        <w:rPr>
          <w:rFonts w:ascii="Arial" w:hAnsi="Arial" w:cs="Arial"/>
          <w:szCs w:val="22"/>
        </w:rPr>
        <w:t xml:space="preserve">  </w:t>
      </w:r>
      <w:r w:rsidRPr="000A1EFD">
        <w:rPr>
          <w:rFonts w:ascii="Arial" w:hAnsi="Arial" w:cs="Arial"/>
          <w:szCs w:val="22"/>
        </w:rPr>
        <w:t>Error bar represents standard error of the two populations compared.</w:t>
      </w:r>
      <w:r>
        <w:rPr>
          <w:rFonts w:ascii="Arial" w:hAnsi="Arial" w:cs="Arial"/>
          <w:szCs w:val="22"/>
        </w:rPr>
        <w:t xml:space="preserve"> </w:t>
      </w:r>
      <w:r w:rsidR="00F5698D">
        <w:rPr>
          <w:rFonts w:ascii="Arial" w:hAnsi="Arial" w:cs="Arial"/>
          <w:szCs w:val="22"/>
        </w:rPr>
        <w:t>Asterisks</w:t>
      </w:r>
      <w:r>
        <w:rPr>
          <w:rFonts w:ascii="Arial" w:hAnsi="Arial" w:cs="Arial"/>
          <w:szCs w:val="22"/>
        </w:rPr>
        <w:t xml:space="preserve"> displayed as in Fig. 1.</w:t>
      </w:r>
      <w:r w:rsidRPr="000A1EFD">
        <w:rPr>
          <w:rFonts w:ascii="Arial" w:hAnsi="Arial" w:cs="Arial"/>
          <w:szCs w:val="22"/>
        </w:rPr>
        <w:t xml:space="preserve"> </w:t>
      </w:r>
    </w:p>
    <w:p w14:paraId="6DF55937" w14:textId="77777777" w:rsidR="006B04BB" w:rsidRPr="00B80A63" w:rsidRDefault="006B04BB" w:rsidP="006B04BB">
      <w:pPr>
        <w:spacing w:line="480" w:lineRule="auto"/>
        <w:rPr>
          <w:rFonts w:ascii="Arial" w:hAnsi="Arial"/>
        </w:rPr>
      </w:pPr>
    </w:p>
    <w:p w14:paraId="786C7E0D" w14:textId="1E22B9F1" w:rsidR="006B04BB" w:rsidRDefault="006B04BB" w:rsidP="006B04BB">
      <w:pPr>
        <w:spacing w:line="480" w:lineRule="auto"/>
        <w:rPr>
          <w:rFonts w:ascii="Arial" w:hAnsi="Arial"/>
        </w:rPr>
      </w:pPr>
      <w:r w:rsidRPr="00B80A63">
        <w:rPr>
          <w:rFonts w:ascii="Arial" w:hAnsi="Arial"/>
          <w:b/>
        </w:rPr>
        <w:t xml:space="preserve">Figure S3. </w:t>
      </w:r>
      <w:r>
        <w:rPr>
          <w:rFonts w:ascii="Arial" w:hAnsi="Arial"/>
          <w:b/>
        </w:rPr>
        <w:t>UPF1 CLIP read densities and specificity of UPF1 binding, r</w:t>
      </w:r>
      <w:r w:rsidRPr="00B80A63">
        <w:rPr>
          <w:rFonts w:ascii="Arial" w:hAnsi="Arial"/>
          <w:b/>
        </w:rPr>
        <w:t>elated to Fig. 3.</w:t>
      </w:r>
      <w:r w:rsidRPr="00B80A63">
        <w:rPr>
          <w:rFonts w:ascii="Arial" w:hAnsi="Arial"/>
        </w:rPr>
        <w:t xml:space="preserve">  </w:t>
      </w:r>
      <w:r>
        <w:rPr>
          <w:rFonts w:ascii="Arial" w:hAnsi="Arial"/>
        </w:rPr>
        <w:t>(</w:t>
      </w:r>
      <w:r w:rsidRPr="00B80A63">
        <w:rPr>
          <w:rFonts w:ascii="Arial" w:hAnsi="Arial"/>
        </w:rPr>
        <w:t>A</w:t>
      </w:r>
      <w:r>
        <w:rPr>
          <w:rFonts w:ascii="Arial" w:hAnsi="Arial"/>
        </w:rPr>
        <w:t>)</w:t>
      </w:r>
      <w:r w:rsidRPr="00B80A63">
        <w:rPr>
          <w:rFonts w:ascii="Arial" w:hAnsi="Arial"/>
        </w:rPr>
        <w:t xml:space="preserve"> Isolation of U</w:t>
      </w:r>
      <w:r>
        <w:rPr>
          <w:rFonts w:ascii="Arial" w:hAnsi="Arial"/>
        </w:rPr>
        <w:t>PF1</w:t>
      </w:r>
      <w:r w:rsidRPr="00B80A63">
        <w:rPr>
          <w:rFonts w:ascii="Arial" w:hAnsi="Arial"/>
        </w:rPr>
        <w:t xml:space="preserve"> bound RNAs.  U</w:t>
      </w:r>
      <w:r>
        <w:rPr>
          <w:rFonts w:ascii="Arial" w:hAnsi="Arial"/>
        </w:rPr>
        <w:t>PF1</w:t>
      </w:r>
      <w:r w:rsidRPr="00B80A63">
        <w:rPr>
          <w:rFonts w:ascii="Arial" w:hAnsi="Arial"/>
        </w:rPr>
        <w:t xml:space="preserve">-RNA complexes that migrated at 140-155 </w:t>
      </w:r>
      <w:proofErr w:type="spellStart"/>
      <w:r w:rsidRPr="00B80A63">
        <w:rPr>
          <w:rFonts w:ascii="Arial" w:hAnsi="Arial"/>
        </w:rPr>
        <w:t>kDa</w:t>
      </w:r>
      <w:proofErr w:type="spellEnd"/>
      <w:r w:rsidRPr="00B80A63">
        <w:rPr>
          <w:rFonts w:ascii="Arial" w:hAnsi="Arial"/>
        </w:rPr>
        <w:t xml:space="preserve"> (immediately above </w:t>
      </w:r>
      <w:r>
        <w:rPr>
          <w:rFonts w:ascii="Arial" w:hAnsi="Arial"/>
        </w:rPr>
        <w:t xml:space="preserve">anti-UPF1 </w:t>
      </w:r>
      <w:r w:rsidRPr="00B80A63">
        <w:rPr>
          <w:rFonts w:ascii="Arial" w:hAnsi="Arial"/>
        </w:rPr>
        <w:t xml:space="preserve">WB band and upper autoradiography band) were isolated from nitrocellulose.  Nitrocellulose slices from 1:30 and 1:90K dilutions of </w:t>
      </w:r>
      <w:proofErr w:type="spellStart"/>
      <w:r w:rsidR="00766867">
        <w:rPr>
          <w:rFonts w:ascii="Arial" w:hAnsi="Arial"/>
        </w:rPr>
        <w:t>RNase</w:t>
      </w:r>
      <w:r w:rsidRPr="00B80A63">
        <w:rPr>
          <w:rFonts w:ascii="Arial" w:hAnsi="Arial"/>
        </w:rPr>
        <w:t>A</w:t>
      </w:r>
      <w:proofErr w:type="spellEnd"/>
      <w:r w:rsidRPr="00B80A63">
        <w:rPr>
          <w:rFonts w:ascii="Arial" w:hAnsi="Arial"/>
        </w:rPr>
        <w:t xml:space="preserve"> were combined.  Nitrocellulose slices containing potential </w:t>
      </w:r>
      <w:proofErr w:type="spellStart"/>
      <w:r w:rsidRPr="00B80A63">
        <w:rPr>
          <w:rFonts w:ascii="Arial" w:hAnsi="Arial"/>
        </w:rPr>
        <w:t>IgG</w:t>
      </w:r>
      <w:proofErr w:type="spellEnd"/>
      <w:r w:rsidRPr="00B80A63">
        <w:rPr>
          <w:rFonts w:ascii="Arial" w:hAnsi="Arial"/>
        </w:rPr>
        <w:t xml:space="preserve"> complexes (treated with 1:90K </w:t>
      </w:r>
      <w:proofErr w:type="spellStart"/>
      <w:r w:rsidR="00766867">
        <w:rPr>
          <w:rFonts w:ascii="Arial" w:hAnsi="Arial"/>
        </w:rPr>
        <w:t>RNase</w:t>
      </w:r>
      <w:r w:rsidRPr="00B80A63">
        <w:rPr>
          <w:rFonts w:ascii="Arial" w:hAnsi="Arial"/>
        </w:rPr>
        <w:t>A</w:t>
      </w:r>
      <w:proofErr w:type="spellEnd"/>
      <w:r w:rsidRPr="00B80A63">
        <w:rPr>
          <w:rFonts w:ascii="Arial" w:hAnsi="Arial"/>
        </w:rPr>
        <w:t xml:space="preserve">) were harvested in parallel from similar positions. * </w:t>
      </w:r>
      <w:r>
        <w:rPr>
          <w:rFonts w:ascii="Arial" w:hAnsi="Arial"/>
        </w:rPr>
        <w:t>I</w:t>
      </w:r>
      <w:r w:rsidRPr="00B80A63">
        <w:rPr>
          <w:rFonts w:ascii="Arial" w:hAnsi="Arial"/>
        </w:rPr>
        <w:t>ndicates unk</w:t>
      </w:r>
      <w:r>
        <w:rPr>
          <w:rFonts w:ascii="Arial" w:hAnsi="Arial"/>
        </w:rPr>
        <w:t>n</w:t>
      </w:r>
      <w:r w:rsidRPr="00B80A63">
        <w:rPr>
          <w:rFonts w:ascii="Arial" w:hAnsi="Arial"/>
        </w:rPr>
        <w:t>own RNA species migrating below U</w:t>
      </w:r>
      <w:r>
        <w:rPr>
          <w:rFonts w:ascii="Arial" w:hAnsi="Arial"/>
        </w:rPr>
        <w:t>PF1</w:t>
      </w:r>
      <w:r w:rsidRPr="00B80A63">
        <w:rPr>
          <w:rFonts w:ascii="Arial" w:hAnsi="Arial"/>
        </w:rPr>
        <w:t xml:space="preserve"> protein. </w:t>
      </w:r>
      <w:r>
        <w:rPr>
          <w:rFonts w:ascii="Arial" w:hAnsi="Arial"/>
        </w:rPr>
        <w:t>(</w:t>
      </w:r>
      <w:r w:rsidRPr="00B80A63">
        <w:rPr>
          <w:rFonts w:ascii="Arial" w:hAnsi="Arial"/>
        </w:rPr>
        <w:t>B</w:t>
      </w:r>
      <w:r>
        <w:rPr>
          <w:rFonts w:ascii="Arial" w:hAnsi="Arial"/>
        </w:rPr>
        <w:t>)</w:t>
      </w:r>
      <w:r w:rsidRPr="00B80A63">
        <w:rPr>
          <w:rFonts w:ascii="Arial" w:hAnsi="Arial"/>
        </w:rPr>
        <w:t xml:space="preserve"> Locations of U</w:t>
      </w:r>
      <w:r>
        <w:rPr>
          <w:rFonts w:ascii="Arial" w:hAnsi="Arial"/>
        </w:rPr>
        <w:t>PF1</w:t>
      </w:r>
      <w:r w:rsidRPr="00B80A63">
        <w:rPr>
          <w:rFonts w:ascii="Arial" w:hAnsi="Arial"/>
        </w:rPr>
        <w:t xml:space="preserve"> CLIP </w:t>
      </w:r>
      <w:proofErr w:type="gramStart"/>
      <w:r w:rsidRPr="00B80A63">
        <w:rPr>
          <w:rFonts w:ascii="Arial" w:hAnsi="Arial"/>
        </w:rPr>
        <w:t>read</w:t>
      </w:r>
      <w:r>
        <w:rPr>
          <w:rFonts w:ascii="Arial" w:hAnsi="Arial"/>
        </w:rPr>
        <w:t>s</w:t>
      </w:r>
      <w:proofErr w:type="gramEnd"/>
      <w:r w:rsidRPr="00B80A63">
        <w:rPr>
          <w:rFonts w:ascii="Arial" w:hAnsi="Arial"/>
        </w:rPr>
        <w:t xml:space="preserve">.  </w:t>
      </w:r>
      <w:proofErr w:type="spellStart"/>
      <w:r w:rsidRPr="00B80A63">
        <w:rPr>
          <w:rFonts w:ascii="Arial" w:hAnsi="Arial"/>
        </w:rPr>
        <w:t>IgG</w:t>
      </w:r>
      <w:proofErr w:type="spellEnd"/>
      <w:r w:rsidRPr="00B80A63">
        <w:rPr>
          <w:rFonts w:ascii="Arial" w:hAnsi="Arial"/>
        </w:rPr>
        <w:t xml:space="preserve"> subtracted, uniq</w:t>
      </w:r>
      <w:r>
        <w:rPr>
          <w:rFonts w:ascii="Arial" w:hAnsi="Arial"/>
        </w:rPr>
        <w:t>ue</w:t>
      </w:r>
      <w:r w:rsidRPr="00B80A63">
        <w:rPr>
          <w:rFonts w:ascii="Arial" w:hAnsi="Arial"/>
        </w:rPr>
        <w:t xml:space="preserve"> U</w:t>
      </w:r>
      <w:r>
        <w:rPr>
          <w:rFonts w:ascii="Arial" w:hAnsi="Arial"/>
        </w:rPr>
        <w:t>PF1</w:t>
      </w:r>
      <w:r w:rsidRPr="00B80A63">
        <w:rPr>
          <w:rFonts w:ascii="Arial" w:hAnsi="Arial"/>
        </w:rPr>
        <w:t xml:space="preserve"> sequences </w:t>
      </w:r>
      <w:r>
        <w:rPr>
          <w:rFonts w:ascii="Arial" w:hAnsi="Arial"/>
        </w:rPr>
        <w:t xml:space="preserve">that </w:t>
      </w:r>
      <w:r w:rsidRPr="00B80A63">
        <w:rPr>
          <w:rFonts w:ascii="Arial" w:hAnsi="Arial"/>
        </w:rPr>
        <w:t>mapp</w:t>
      </w:r>
      <w:r>
        <w:rPr>
          <w:rFonts w:ascii="Arial" w:hAnsi="Arial"/>
        </w:rPr>
        <w:t>ed</w:t>
      </w:r>
      <w:r w:rsidRPr="00B80A63">
        <w:rPr>
          <w:rFonts w:ascii="Arial" w:hAnsi="Arial"/>
        </w:rPr>
        <w:t xml:space="preserve"> uniquely to the genome were further mapped to mRNA annotations.  Order of calling to prevent duplicate calls: 1</w:t>
      </w:r>
      <w:r>
        <w:rPr>
          <w:rFonts w:ascii="Arial" w:hAnsi="Arial"/>
        </w:rPr>
        <w:t>)</w:t>
      </w:r>
      <w:r w:rsidRPr="00B80A63">
        <w:rPr>
          <w:rFonts w:ascii="Arial" w:hAnsi="Arial"/>
        </w:rPr>
        <w:t xml:space="preserve"> CDS, 2</w:t>
      </w:r>
      <w:r>
        <w:rPr>
          <w:rFonts w:ascii="Arial" w:hAnsi="Arial"/>
        </w:rPr>
        <w:t>)</w:t>
      </w:r>
      <w:r w:rsidRPr="00B80A63">
        <w:rPr>
          <w:rFonts w:ascii="Arial" w:hAnsi="Arial"/>
        </w:rPr>
        <w:t xml:space="preserve"> 3</w:t>
      </w:r>
      <w:r>
        <w:rPr>
          <w:rFonts w:ascii="Arial" w:hAnsi="Arial"/>
        </w:rPr>
        <w:t xml:space="preserve">' </w:t>
      </w:r>
      <w:r w:rsidRPr="00B80A63">
        <w:rPr>
          <w:rFonts w:ascii="Arial" w:hAnsi="Arial"/>
        </w:rPr>
        <w:t>UTR, 3</w:t>
      </w:r>
      <w:r>
        <w:rPr>
          <w:rFonts w:ascii="Arial" w:hAnsi="Arial"/>
        </w:rPr>
        <w:t>)</w:t>
      </w:r>
      <w:r w:rsidRPr="00B80A63">
        <w:rPr>
          <w:rFonts w:ascii="Arial" w:hAnsi="Arial"/>
        </w:rPr>
        <w:t xml:space="preserve"> 5</w:t>
      </w:r>
      <w:r>
        <w:rPr>
          <w:rFonts w:ascii="Arial" w:hAnsi="Arial"/>
        </w:rPr>
        <w:t xml:space="preserve">' </w:t>
      </w:r>
      <w:r w:rsidRPr="00B80A63">
        <w:rPr>
          <w:rFonts w:ascii="Arial" w:hAnsi="Arial"/>
        </w:rPr>
        <w:t>UTR, 4</w:t>
      </w:r>
      <w:r>
        <w:rPr>
          <w:rFonts w:ascii="Arial" w:hAnsi="Arial"/>
        </w:rPr>
        <w:t>)</w:t>
      </w:r>
      <w:r w:rsidRPr="00B80A63">
        <w:rPr>
          <w:rFonts w:ascii="Arial" w:hAnsi="Arial"/>
        </w:rPr>
        <w:t xml:space="preserve"> Intron, 5</w:t>
      </w:r>
      <w:r>
        <w:rPr>
          <w:rFonts w:ascii="Arial" w:hAnsi="Arial"/>
        </w:rPr>
        <w:t>)</w:t>
      </w:r>
      <w:r w:rsidRPr="00B80A63">
        <w:rPr>
          <w:rFonts w:ascii="Arial" w:hAnsi="Arial"/>
        </w:rPr>
        <w:t xml:space="preserve"> Other. </w:t>
      </w:r>
      <w:r>
        <w:rPr>
          <w:rFonts w:ascii="Arial" w:hAnsi="Arial"/>
        </w:rPr>
        <w:t>(</w:t>
      </w:r>
      <w:r w:rsidRPr="00B80A63">
        <w:rPr>
          <w:rFonts w:ascii="Arial" w:hAnsi="Arial"/>
        </w:rPr>
        <w:t>C</w:t>
      </w:r>
      <w:r>
        <w:rPr>
          <w:rFonts w:ascii="Arial" w:hAnsi="Arial"/>
        </w:rPr>
        <w:t>)</w:t>
      </w:r>
      <w:r w:rsidRPr="00B80A63">
        <w:rPr>
          <w:rFonts w:ascii="Arial" w:hAnsi="Arial"/>
        </w:rPr>
        <w:t xml:space="preserve"> U</w:t>
      </w:r>
      <w:r>
        <w:rPr>
          <w:rFonts w:ascii="Arial" w:hAnsi="Arial"/>
        </w:rPr>
        <w:t>PF1</w:t>
      </w:r>
      <w:r w:rsidRPr="00B80A63">
        <w:rPr>
          <w:rFonts w:ascii="Arial" w:hAnsi="Arial"/>
        </w:rPr>
        <w:t xml:space="preserve"> CLIP read densities.  Density of reads per mature mRNA was calculated by summing coverage of reads mapping to 5’UTRs, CDS, and 3’UTRs and dividing by the summed total length of each region in the genome.  Reads were counted as </w:t>
      </w:r>
      <w:proofErr w:type="spellStart"/>
      <w:r w:rsidRPr="00B80A63">
        <w:rPr>
          <w:rFonts w:ascii="Arial" w:hAnsi="Arial"/>
        </w:rPr>
        <w:t>intronic</w:t>
      </w:r>
      <w:proofErr w:type="spellEnd"/>
      <w:r w:rsidRPr="00B80A63">
        <w:rPr>
          <w:rFonts w:ascii="Arial" w:hAnsi="Arial"/>
        </w:rPr>
        <w:t xml:space="preserve"> if they mapped within a gene boundary but not within any exon and </w:t>
      </w:r>
      <w:proofErr w:type="spellStart"/>
      <w:r w:rsidRPr="00B80A63">
        <w:rPr>
          <w:rFonts w:ascii="Arial" w:hAnsi="Arial"/>
        </w:rPr>
        <w:t>intergenic</w:t>
      </w:r>
      <w:proofErr w:type="spellEnd"/>
      <w:r w:rsidRPr="00B80A63">
        <w:rPr>
          <w:rFonts w:ascii="Arial" w:hAnsi="Arial"/>
        </w:rPr>
        <w:t xml:space="preserve"> if they mapped outside of known gene boundaries. </w:t>
      </w:r>
      <w:r>
        <w:rPr>
          <w:rFonts w:ascii="Arial" w:hAnsi="Arial"/>
        </w:rPr>
        <w:t>(</w:t>
      </w:r>
      <w:r w:rsidRPr="00B80A63">
        <w:rPr>
          <w:rFonts w:ascii="Arial" w:hAnsi="Arial"/>
        </w:rPr>
        <w:t>D</w:t>
      </w:r>
      <w:r>
        <w:rPr>
          <w:rFonts w:ascii="Arial" w:hAnsi="Arial"/>
        </w:rPr>
        <w:t>)</w:t>
      </w:r>
      <w:r w:rsidRPr="00B80A63">
        <w:rPr>
          <w:rFonts w:ascii="Arial" w:hAnsi="Arial"/>
        </w:rPr>
        <w:t xml:space="preserve"> </w:t>
      </w:r>
      <w:r w:rsidRPr="00B33DA6">
        <w:rPr>
          <w:rFonts w:ascii="Arial" w:hAnsi="Arial"/>
          <w:i/>
        </w:rPr>
        <w:t>P</w:t>
      </w:r>
      <w:r w:rsidR="00F12FB9">
        <w:rPr>
          <w:rFonts w:ascii="Arial" w:hAnsi="Arial"/>
        </w:rPr>
        <w:t>-</w:t>
      </w:r>
      <w:r w:rsidRPr="00B80A63">
        <w:rPr>
          <w:rFonts w:ascii="Arial" w:hAnsi="Arial"/>
        </w:rPr>
        <w:t>value</w:t>
      </w:r>
      <w:r>
        <w:rPr>
          <w:rFonts w:ascii="Arial" w:hAnsi="Arial"/>
        </w:rPr>
        <w:t xml:space="preserve">s calculated </w:t>
      </w:r>
      <w:r w:rsidRPr="00B80A63">
        <w:rPr>
          <w:rFonts w:ascii="Arial" w:hAnsi="Arial"/>
        </w:rPr>
        <w:t>for binding to 3</w:t>
      </w:r>
      <w:r w:rsidR="00263B15" w:rsidRPr="00263B15">
        <w:rPr>
          <w:rFonts w:ascii="Arial" w:hAnsi="Arial"/>
        </w:rPr>
        <w:t>'</w:t>
      </w:r>
      <w:r w:rsidR="00263B15" w:rsidRPr="00263B15" w:rsidDel="00263B15">
        <w:rPr>
          <w:rFonts w:ascii="Arial" w:hAnsi="Arial"/>
        </w:rPr>
        <w:t xml:space="preserve"> </w:t>
      </w:r>
      <w:r w:rsidRPr="00B80A63">
        <w:rPr>
          <w:rFonts w:ascii="Arial" w:hAnsi="Arial"/>
        </w:rPr>
        <w:t>UTRs in each U</w:t>
      </w:r>
      <w:r>
        <w:rPr>
          <w:rFonts w:ascii="Arial" w:hAnsi="Arial"/>
        </w:rPr>
        <w:t>PF1</w:t>
      </w:r>
      <w:r w:rsidRPr="00B80A63">
        <w:rPr>
          <w:rFonts w:ascii="Arial" w:hAnsi="Arial"/>
        </w:rPr>
        <w:t xml:space="preserve"> CLIP library.  Hashed grey line marks the number of genes that has a </w:t>
      </w:r>
      <w:r w:rsidRPr="00B33DA6">
        <w:rPr>
          <w:rFonts w:ascii="Arial" w:hAnsi="Arial"/>
          <w:i/>
        </w:rPr>
        <w:t>P</w:t>
      </w:r>
      <w:r w:rsidR="00F12FB9">
        <w:rPr>
          <w:rFonts w:ascii="Arial" w:hAnsi="Arial"/>
        </w:rPr>
        <w:t>-</w:t>
      </w:r>
      <w:r w:rsidRPr="00B80A63">
        <w:rPr>
          <w:rFonts w:ascii="Arial" w:hAnsi="Arial"/>
        </w:rPr>
        <w:t>val</w:t>
      </w:r>
      <w:r>
        <w:rPr>
          <w:rFonts w:ascii="Arial" w:hAnsi="Arial"/>
        </w:rPr>
        <w:t>ue</w:t>
      </w:r>
      <w:r w:rsidRPr="00B80A63">
        <w:rPr>
          <w:rFonts w:ascii="Arial" w:hAnsi="Arial"/>
        </w:rPr>
        <w:t xml:space="preserve"> of U</w:t>
      </w:r>
      <w:r>
        <w:rPr>
          <w:rFonts w:ascii="Arial" w:hAnsi="Arial"/>
        </w:rPr>
        <w:t>PF1</w:t>
      </w:r>
      <w:r w:rsidRPr="00B80A63">
        <w:rPr>
          <w:rFonts w:ascii="Arial" w:hAnsi="Arial"/>
        </w:rPr>
        <w:t xml:space="preserve"> </w:t>
      </w:r>
      <w:r w:rsidRPr="00B80A63">
        <w:rPr>
          <w:rFonts w:ascii="Arial" w:hAnsi="Arial"/>
        </w:rPr>
        <w:lastRenderedPageBreak/>
        <w:t>binding in the 3</w:t>
      </w:r>
      <w:r>
        <w:rPr>
          <w:rFonts w:ascii="Arial" w:hAnsi="Arial"/>
        </w:rPr>
        <w:t xml:space="preserve">' </w:t>
      </w:r>
      <w:r w:rsidRPr="00B80A63">
        <w:rPr>
          <w:rFonts w:ascii="Arial" w:hAnsi="Arial"/>
        </w:rPr>
        <w:t>UTR &lt; 0.00</w:t>
      </w:r>
      <w:r>
        <w:rPr>
          <w:rFonts w:ascii="Arial" w:hAnsi="Arial"/>
        </w:rPr>
        <w:t xml:space="preserve">1 (y-intercept is indicated as number of significant calls, listed at top). </w:t>
      </w:r>
      <w:r w:rsidRPr="00B80A63">
        <w:rPr>
          <w:rFonts w:ascii="Arial" w:hAnsi="Arial"/>
        </w:rPr>
        <w:t xml:space="preserve"> </w:t>
      </w:r>
      <w:r>
        <w:rPr>
          <w:rFonts w:ascii="Arial" w:hAnsi="Arial"/>
        </w:rPr>
        <w:t xml:space="preserve">(E) </w:t>
      </w:r>
      <w:r w:rsidRPr="002A4758">
        <w:rPr>
          <w:rFonts w:ascii="Arial" w:hAnsi="Arial"/>
        </w:rPr>
        <w:t>Density of U</w:t>
      </w:r>
      <w:r>
        <w:rPr>
          <w:rFonts w:ascii="Arial" w:hAnsi="Arial"/>
        </w:rPr>
        <w:t xml:space="preserve">PF1 </w:t>
      </w:r>
      <w:r w:rsidRPr="002A4758">
        <w:rPr>
          <w:rFonts w:ascii="Arial" w:hAnsi="Arial"/>
        </w:rPr>
        <w:t>binding peaks at known A</w:t>
      </w:r>
      <w:r>
        <w:rPr>
          <w:rFonts w:ascii="Arial" w:hAnsi="Arial"/>
        </w:rPr>
        <w:t>GO</w:t>
      </w:r>
      <w:r w:rsidRPr="002A4758">
        <w:rPr>
          <w:rFonts w:ascii="Arial" w:hAnsi="Arial"/>
        </w:rPr>
        <w:t>2</w:t>
      </w:r>
      <w:r>
        <w:rPr>
          <w:rFonts w:ascii="Arial" w:hAnsi="Arial"/>
        </w:rPr>
        <w:t xml:space="preserve"> </w:t>
      </w:r>
      <w:r w:rsidRPr="002A4758">
        <w:rPr>
          <w:rFonts w:ascii="Arial" w:hAnsi="Arial"/>
        </w:rPr>
        <w:t>binding clusters in 3'</w:t>
      </w:r>
      <w:r>
        <w:rPr>
          <w:rFonts w:ascii="Arial" w:hAnsi="Arial"/>
        </w:rPr>
        <w:t xml:space="preserve"> </w:t>
      </w:r>
      <w:r w:rsidRPr="002A4758">
        <w:rPr>
          <w:rFonts w:ascii="Arial" w:hAnsi="Arial"/>
        </w:rPr>
        <w:t>UTRs.  U</w:t>
      </w:r>
      <w:r>
        <w:rPr>
          <w:rFonts w:ascii="Arial" w:hAnsi="Arial"/>
        </w:rPr>
        <w:t xml:space="preserve">PF1 </w:t>
      </w:r>
      <w:r w:rsidRPr="002A4758">
        <w:rPr>
          <w:rFonts w:ascii="Arial" w:hAnsi="Arial"/>
        </w:rPr>
        <w:t>CLIP read density was combined from multiple U</w:t>
      </w:r>
      <w:r>
        <w:rPr>
          <w:rFonts w:ascii="Arial" w:hAnsi="Arial"/>
        </w:rPr>
        <w:t>PF1</w:t>
      </w:r>
      <w:r w:rsidRPr="002A4758">
        <w:rPr>
          <w:rFonts w:ascii="Arial" w:hAnsi="Arial"/>
        </w:rPr>
        <w:t xml:space="preserve"> CLIP libraries </w:t>
      </w:r>
      <w:r w:rsidRPr="00987769">
        <w:rPr>
          <w:rFonts w:ascii="Arial" w:hAnsi="Arial"/>
        </w:rPr>
        <w:t>and compared to the location of known A</w:t>
      </w:r>
      <w:r>
        <w:rPr>
          <w:rFonts w:ascii="Arial" w:hAnsi="Arial"/>
        </w:rPr>
        <w:t>GO</w:t>
      </w:r>
      <w:r w:rsidRPr="00987769">
        <w:rPr>
          <w:rFonts w:ascii="Arial" w:hAnsi="Arial"/>
        </w:rPr>
        <w:t>2 binding within 3</w:t>
      </w:r>
      <w:r>
        <w:rPr>
          <w:rFonts w:ascii="Arial" w:hAnsi="Arial"/>
        </w:rPr>
        <w:t xml:space="preserve">' </w:t>
      </w:r>
      <w:r w:rsidRPr="00987769">
        <w:rPr>
          <w:rFonts w:ascii="Arial" w:hAnsi="Arial"/>
        </w:rPr>
        <w:t xml:space="preserve">UTRs, as determined in </w:t>
      </w:r>
      <w:r w:rsidR="00D81F1F">
        <w:rPr>
          <w:rFonts w:ascii="Arial" w:hAnsi="Arial"/>
        </w:rPr>
        <w:fldChar w:fldCharType="begin">
          <w:fldData xml:space="preserve">PEVuZE5vdGU+PENpdGU+PEF1dGhvcj5MZXVuZzwvQXV0aG9yPjxZZWFyPjIwMTE8L1llYXI+PFJl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</w:fldData>
        </w:fldChar>
      </w:r>
      <w:r w:rsidR="00D81F1F">
        <w:rPr>
          <w:rFonts w:ascii="Arial" w:hAnsi="Arial"/>
        </w:rPr>
        <w:instrText xml:space="preserve"> ADDIN EN.CITE </w:instrText>
      </w:r>
      <w:r w:rsidR="00D81F1F">
        <w:rPr>
          <w:rFonts w:ascii="Arial" w:hAnsi="Arial"/>
        </w:rPr>
        <w:fldChar w:fldCharType="begin">
          <w:fldData xml:space="preserve">PEVuZE5vdGU+PENpdGU+PEF1dGhvcj5MZXVuZzwvQXV0aG9yPjxZZWFyPjIwMTE8L1llYXI+PFJl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</w:fldData>
        </w:fldChar>
      </w:r>
      <w:r w:rsidR="00D81F1F">
        <w:rPr>
          <w:rFonts w:ascii="Arial" w:hAnsi="Arial"/>
        </w:rPr>
        <w:instrText xml:space="preserve"> ADDIN EN.CITE.DATA </w:instrText>
      </w:r>
      <w:r w:rsidR="00D81F1F">
        <w:rPr>
          <w:rFonts w:ascii="Arial" w:hAnsi="Arial"/>
        </w:rPr>
      </w:r>
      <w:r w:rsidR="00D81F1F">
        <w:rPr>
          <w:rFonts w:ascii="Arial" w:hAnsi="Arial"/>
        </w:rPr>
        <w:fldChar w:fldCharType="end"/>
      </w:r>
      <w:r w:rsidR="00D81F1F">
        <w:rPr>
          <w:rFonts w:ascii="Arial" w:hAnsi="Arial"/>
        </w:rPr>
      </w:r>
      <w:r w:rsidR="00D81F1F">
        <w:rPr>
          <w:rFonts w:ascii="Arial" w:hAnsi="Arial"/>
        </w:rPr>
        <w:fldChar w:fldCharType="separate"/>
      </w:r>
      <w:r w:rsidR="00D81F1F">
        <w:rPr>
          <w:rFonts w:ascii="Arial" w:hAnsi="Arial"/>
          <w:noProof/>
        </w:rPr>
        <w:t>(</w:t>
      </w:r>
      <w:hyperlink w:anchor="_ENREF_7" w:tooltip="Leung, 2011 #1167" w:history="1">
        <w:r w:rsidR="00D81F1F">
          <w:rPr>
            <w:rFonts w:ascii="Arial" w:hAnsi="Arial"/>
            <w:noProof/>
          </w:rPr>
          <w:t>Leung et al. 2011</w:t>
        </w:r>
      </w:hyperlink>
      <w:r w:rsidR="00D81F1F">
        <w:rPr>
          <w:rFonts w:ascii="Arial" w:hAnsi="Arial"/>
          <w:noProof/>
        </w:rPr>
        <w:t>)</w:t>
      </w:r>
      <w:r w:rsidR="00D81F1F">
        <w:rPr>
          <w:rFonts w:ascii="Arial" w:hAnsi="Arial"/>
        </w:rPr>
        <w:fldChar w:fldCharType="end"/>
      </w:r>
      <w:r w:rsidRPr="00987769">
        <w:rPr>
          <w:rFonts w:ascii="Arial" w:hAnsi="Arial"/>
        </w:rPr>
        <w:t>.  Data was smoothed using a Gaussian</w:t>
      </w:r>
      <w:r w:rsidR="004B1E1E">
        <w:rPr>
          <w:rFonts w:ascii="Arial" w:hAnsi="Arial"/>
        </w:rPr>
        <w:t xml:space="preserve"> with standard deviation of </w:t>
      </w:r>
      <w:r w:rsidR="004B1E1E" w:rsidRPr="00987769">
        <w:rPr>
          <w:rFonts w:ascii="Arial" w:hAnsi="Arial"/>
        </w:rPr>
        <w:t xml:space="preserve">10 </w:t>
      </w:r>
      <w:proofErr w:type="gramStart"/>
      <w:r w:rsidR="004B1E1E" w:rsidRPr="00987769">
        <w:rPr>
          <w:rFonts w:ascii="Arial" w:hAnsi="Arial"/>
        </w:rPr>
        <w:t>nt</w:t>
      </w:r>
      <w:proofErr w:type="gramEnd"/>
      <w:r w:rsidRPr="00987769">
        <w:rPr>
          <w:rFonts w:ascii="Arial" w:hAnsi="Arial"/>
        </w:rPr>
        <w:t xml:space="preserve">.  </w:t>
      </w:r>
      <w:r>
        <w:rPr>
          <w:rFonts w:ascii="Arial" w:hAnsi="Arial"/>
        </w:rPr>
        <w:t xml:space="preserve">(F) </w:t>
      </w:r>
      <w:r w:rsidRPr="00334817">
        <w:rPr>
          <w:rFonts w:ascii="Arial" w:hAnsi="Arial"/>
        </w:rPr>
        <w:t xml:space="preserve">Prediction of </w:t>
      </w:r>
      <w:r w:rsidRPr="00334817">
        <w:rPr>
          <w:rFonts w:ascii="Arial" w:hAnsi="Arial" w:cs="Arial"/>
          <w:szCs w:val="22"/>
        </w:rPr>
        <w:t xml:space="preserve">the free energy of RNA folding within the 600 </w:t>
      </w:r>
      <w:proofErr w:type="spellStart"/>
      <w:proofErr w:type="gramStart"/>
      <w:r w:rsidRPr="00334817">
        <w:rPr>
          <w:rFonts w:ascii="Arial" w:hAnsi="Arial" w:cs="Arial"/>
          <w:szCs w:val="22"/>
        </w:rPr>
        <w:t>nt</w:t>
      </w:r>
      <w:proofErr w:type="spellEnd"/>
      <w:proofErr w:type="gramEnd"/>
      <w:r w:rsidRPr="00334817">
        <w:rPr>
          <w:rFonts w:ascii="Arial" w:hAnsi="Arial" w:cs="Arial"/>
          <w:szCs w:val="22"/>
        </w:rPr>
        <w:t xml:space="preserve"> </w:t>
      </w:r>
      <w:r w:rsidR="00C72549">
        <w:rPr>
          <w:rFonts w:ascii="Arial" w:hAnsi="Arial" w:cs="Arial"/>
          <w:szCs w:val="22"/>
        </w:rPr>
        <w:t>surrounding</w:t>
      </w:r>
      <w:r w:rsidR="00C72549" w:rsidRPr="00334817">
        <w:rPr>
          <w:rFonts w:ascii="Arial" w:hAnsi="Arial" w:cs="Arial"/>
          <w:szCs w:val="22"/>
        </w:rPr>
        <w:t xml:space="preserve"> </w:t>
      </w:r>
      <w:r w:rsidRPr="00334817">
        <w:rPr>
          <w:rFonts w:ascii="Arial" w:hAnsi="Arial" w:cs="Arial"/>
          <w:szCs w:val="22"/>
        </w:rPr>
        <w:t xml:space="preserve">sites of UPF1 binding.  Free energy predictions were calculated using a 50 nucleotide sliding window over these regions and were averaged over all UPF1 binding sites </w:t>
      </w:r>
      <w:r w:rsidR="00D81F1F">
        <w:rPr>
          <w:rFonts w:ascii="Arial" w:hAnsi="Arial" w:cs="Arial"/>
          <w:szCs w:val="22"/>
        </w:rPr>
        <w:fldChar w:fldCharType="begin"/>
      </w:r>
      <w:r w:rsidR="00D81F1F">
        <w:rPr>
          <w:rFonts w:ascii="Arial" w:hAnsi="Arial" w:cs="Arial"/>
          <w:szCs w:val="22"/>
        </w:rPr>
        <w:instrText xml:space="preserve"> ADDIN EN.CITE &lt;EndNote&gt;&lt;Cite&gt;&lt;Author&gt;Lorenz&lt;/Author&gt;&lt;Year&gt;2011&lt;/Year&gt;&lt;RecNum&gt;1231&lt;/RecNum&gt;&lt;DisplayText&gt;(Lorenz et al. 2011)&lt;/DisplayText&gt;&lt;record&gt;&lt;rec-number&gt;1231&lt;/rec-number&gt;&lt;foreign-keys&gt;&lt;key app="EN" db-id="w502vpzarawdtsexd9nx2dpp9pspdra2rxr9"&gt;1231&lt;/key&gt;&lt;/foreign-keys&gt;&lt;ref-type name="Journal Article"&gt;17&lt;/ref-type&gt;&lt;contributors&gt;&lt;authors&gt;&lt;author&gt;Lorenz, R.&lt;/author&gt;&lt;author&gt;Bernhart, S. H.&lt;/author&gt;&lt;author&gt;Honer Zu Siederdissen, C.&lt;/author&gt;&lt;author&gt;Tafer, H.&lt;/author&gt;&lt;author&gt;Flamm, C.&lt;/author&gt;&lt;author&gt;Stadler, P. F.&lt;/author&gt;&lt;author&gt;Hofacker, I. L.&lt;/author&gt;&lt;/authors&gt;&lt;/contributors&gt;&lt;auth-address&gt;Institute for Theoretical Chemistry and Structural Biology, University of Vienna, Wahringerstrasse 17/3, A-1090 Vienna, Austria. ronny@tbi.univie.ac.at.&lt;/auth-address&gt;&lt;titles&gt;&lt;title&gt;ViennaRNA Package 2.0&lt;/title&gt;&lt;secondary-title&gt;Algorithms for molecular biology : AMB&lt;/secondary-title&gt;&lt;alt-title&gt;Algorithms Mol Biol&lt;/alt-title&gt;&lt;/titles&gt;&lt;pages&gt;26&lt;/pages&gt;&lt;volume&gt;6&lt;/volume&gt;&lt;edition&gt;2011/11/26&lt;/edition&gt;&lt;dates&gt;&lt;year&gt;2011&lt;/year&gt;&lt;/dates&gt;&lt;isbn&gt;1748-7188 (Electronic)&amp;#xD;1748-7188 (Linking)&lt;/isbn&gt;&lt;accession-num&gt;22115189&lt;/accession-num&gt;&lt;urls&gt;&lt;related-urls&gt;&lt;url&gt;http://www.ncbi.nlm.nih.gov/pubmed/22115189&lt;/url&gt;&lt;/related-urls&gt;&lt;/urls&gt;&lt;custom2&gt;3319429&lt;/custom2&gt;&lt;electronic-resource-num&gt;10.1186/1748-7188-6-26&lt;/electronic-resource-num&gt;&lt;language&gt;eng&lt;/language&gt;&lt;/record&gt;&lt;/Cite&gt;&lt;/EndNote&gt;</w:instrText>
      </w:r>
      <w:r w:rsidR="00D81F1F">
        <w:rPr>
          <w:rFonts w:ascii="Arial" w:hAnsi="Arial" w:cs="Arial"/>
          <w:szCs w:val="22"/>
        </w:rPr>
        <w:fldChar w:fldCharType="separate"/>
      </w:r>
      <w:r w:rsidR="00D81F1F">
        <w:rPr>
          <w:rFonts w:ascii="Arial" w:hAnsi="Arial" w:cs="Arial"/>
          <w:noProof/>
          <w:szCs w:val="22"/>
        </w:rPr>
        <w:t>(</w:t>
      </w:r>
      <w:hyperlink w:anchor="_ENREF_8" w:tooltip="Lorenz, 2011 #1231" w:history="1">
        <w:r w:rsidR="00D81F1F">
          <w:rPr>
            <w:rFonts w:ascii="Arial" w:hAnsi="Arial" w:cs="Arial"/>
            <w:noProof/>
            <w:szCs w:val="22"/>
          </w:rPr>
          <w:t>Lorenz et al. 2011</w:t>
        </w:r>
      </w:hyperlink>
      <w:r w:rsidR="00D81F1F">
        <w:rPr>
          <w:rFonts w:ascii="Arial" w:hAnsi="Arial" w:cs="Arial"/>
          <w:noProof/>
          <w:szCs w:val="22"/>
        </w:rPr>
        <w:t>)</w:t>
      </w:r>
      <w:r w:rsidR="00D81F1F">
        <w:rPr>
          <w:rFonts w:ascii="Arial" w:hAnsi="Arial" w:cs="Arial"/>
          <w:szCs w:val="22"/>
        </w:rPr>
        <w:fldChar w:fldCharType="end"/>
      </w:r>
      <w:r w:rsidRPr="00334817">
        <w:rPr>
          <w:rFonts w:ascii="Arial" w:hAnsi="Arial" w:cs="Arial"/>
          <w:szCs w:val="22"/>
        </w:rPr>
        <w:t xml:space="preserve">. Regions used in calculations were filtered to include only those that fall entirely within the annotated 3’UTR.  This local change in free energy was not found to be significant when compared to that associated with regions of similar GC content nearby UPF1 binding sites. </w:t>
      </w:r>
      <w:r w:rsidRPr="00334817">
        <w:rPr>
          <w:rFonts w:ascii="Arial" w:hAnsi="Arial"/>
        </w:rPr>
        <w:t>(G) Estimation of degree of saturation of 3'</w:t>
      </w:r>
      <w:r w:rsidRPr="00334817" w:rsidDel="00DE1C4E">
        <w:rPr>
          <w:rFonts w:ascii="Arial" w:hAnsi="Arial"/>
        </w:rPr>
        <w:t xml:space="preserve"> </w:t>
      </w:r>
      <w:r w:rsidRPr="00334817">
        <w:rPr>
          <w:rFonts w:ascii="Arial" w:hAnsi="Arial"/>
        </w:rPr>
        <w:t>UTRs bound by UPF1 in U</w:t>
      </w:r>
      <w:r w:rsidRPr="00987769">
        <w:rPr>
          <w:rFonts w:ascii="Arial" w:hAnsi="Arial"/>
        </w:rPr>
        <w:t xml:space="preserve">pf1.A1 CLIP library.  </w:t>
      </w:r>
      <w:r w:rsidR="00DC2C08">
        <w:rPr>
          <w:rFonts w:ascii="Arial" w:hAnsi="Arial"/>
        </w:rPr>
        <w:t xml:space="preserve">The observed low degree of saturation may reflect transient nature of UPF1-RNA interactions.  </w:t>
      </w:r>
      <w:r w:rsidRPr="00987769">
        <w:rPr>
          <w:rFonts w:ascii="Arial" w:hAnsi="Arial"/>
        </w:rPr>
        <w:t xml:space="preserve">Upf1.A1 and </w:t>
      </w:r>
      <w:r w:rsidR="003D2320">
        <w:rPr>
          <w:rFonts w:ascii="Arial" w:hAnsi="Arial"/>
        </w:rPr>
        <w:t>RNA-</w:t>
      </w:r>
      <w:proofErr w:type="spellStart"/>
      <w:r w:rsidR="003D2320">
        <w:rPr>
          <w:rFonts w:ascii="Arial" w:hAnsi="Arial"/>
        </w:rPr>
        <w:t>seq</w:t>
      </w:r>
      <w:proofErr w:type="spellEnd"/>
      <w:r w:rsidRPr="00987769">
        <w:rPr>
          <w:rFonts w:ascii="Arial" w:hAnsi="Arial"/>
        </w:rPr>
        <w:t xml:space="preserve"> reads were</w:t>
      </w:r>
      <w:r w:rsidRPr="00B80A63">
        <w:rPr>
          <w:rFonts w:ascii="Arial" w:hAnsi="Arial"/>
        </w:rPr>
        <w:t xml:space="preserve"> randomly sampled to reveal read coverage in 3’UTRs equivalent to that of 1x, 4/5x, 3/5x, 2/5x, and 1/5x the Upf1.A1 CLIP library.  When mapping to 3</w:t>
      </w:r>
      <w:r w:rsidRPr="00DE1C4E">
        <w:rPr>
          <w:rFonts w:ascii="Arial" w:hAnsi="Arial"/>
        </w:rPr>
        <w:t>'</w:t>
      </w:r>
      <w:r>
        <w:rPr>
          <w:rFonts w:ascii="Arial" w:hAnsi="Arial"/>
        </w:rPr>
        <w:t xml:space="preserve"> </w:t>
      </w:r>
      <w:r w:rsidRPr="00B80A63">
        <w:rPr>
          <w:rFonts w:ascii="Arial" w:hAnsi="Arial"/>
        </w:rPr>
        <w:t>UTRs, uniq</w:t>
      </w:r>
      <w:r>
        <w:rPr>
          <w:rFonts w:ascii="Arial" w:hAnsi="Arial"/>
        </w:rPr>
        <w:t>ue</w:t>
      </w:r>
      <w:r w:rsidRPr="00B80A63">
        <w:rPr>
          <w:rFonts w:ascii="Arial" w:hAnsi="Arial"/>
        </w:rPr>
        <w:t xml:space="preserve">ness on positions was not enforced for </w:t>
      </w:r>
      <w:r w:rsidR="003D2320">
        <w:rPr>
          <w:rFonts w:ascii="Arial" w:hAnsi="Arial"/>
        </w:rPr>
        <w:t>RNA-</w:t>
      </w:r>
      <w:proofErr w:type="spellStart"/>
      <w:r w:rsidR="003D2320">
        <w:rPr>
          <w:rFonts w:ascii="Arial" w:hAnsi="Arial"/>
        </w:rPr>
        <w:t>seq</w:t>
      </w:r>
      <w:proofErr w:type="spellEnd"/>
      <w:r w:rsidRPr="00B80A63">
        <w:rPr>
          <w:rFonts w:ascii="Arial" w:hAnsi="Arial"/>
        </w:rPr>
        <w:t xml:space="preserve"> reads (as it was for</w:t>
      </w:r>
      <w:r>
        <w:rPr>
          <w:rFonts w:ascii="Arial" w:hAnsi="Arial"/>
        </w:rPr>
        <w:t xml:space="preserve"> UPF1 </w:t>
      </w:r>
      <w:r w:rsidRPr="00B80A63">
        <w:rPr>
          <w:rFonts w:ascii="Arial" w:hAnsi="Arial"/>
        </w:rPr>
        <w:t xml:space="preserve">CLIP samples, see Methods).  This was reasoned to yield a more </w:t>
      </w:r>
      <w:r>
        <w:rPr>
          <w:rFonts w:ascii="Arial" w:hAnsi="Arial"/>
        </w:rPr>
        <w:t>lenient</w:t>
      </w:r>
      <w:r w:rsidRPr="00B80A63">
        <w:rPr>
          <w:rFonts w:ascii="Arial" w:hAnsi="Arial"/>
        </w:rPr>
        <w:t xml:space="preserve"> estimate </w:t>
      </w:r>
      <w:r>
        <w:rPr>
          <w:rFonts w:ascii="Arial" w:hAnsi="Arial"/>
        </w:rPr>
        <w:t xml:space="preserve">of the number of </w:t>
      </w:r>
      <w:r w:rsidRPr="00B80A63">
        <w:rPr>
          <w:rFonts w:ascii="Arial" w:hAnsi="Arial"/>
        </w:rPr>
        <w:t>3</w:t>
      </w:r>
      <w:r w:rsidRPr="00E76A00">
        <w:rPr>
          <w:rFonts w:ascii="Arial" w:hAnsi="Arial"/>
        </w:rPr>
        <w:t>'</w:t>
      </w:r>
      <w:r>
        <w:rPr>
          <w:rFonts w:ascii="Arial" w:hAnsi="Arial"/>
        </w:rPr>
        <w:t xml:space="preserve"> </w:t>
      </w:r>
      <w:r w:rsidRPr="00B80A63">
        <w:rPr>
          <w:rFonts w:ascii="Arial" w:hAnsi="Arial"/>
        </w:rPr>
        <w:t xml:space="preserve">UTRs </w:t>
      </w:r>
      <w:r>
        <w:rPr>
          <w:rFonts w:ascii="Arial" w:hAnsi="Arial"/>
        </w:rPr>
        <w:t xml:space="preserve">that could be </w:t>
      </w:r>
      <w:r w:rsidRPr="00B80A63">
        <w:rPr>
          <w:rFonts w:ascii="Arial" w:hAnsi="Arial"/>
        </w:rPr>
        <w:t xml:space="preserve">called bound by </w:t>
      </w:r>
      <w:r w:rsidR="003D2320">
        <w:rPr>
          <w:rFonts w:ascii="Arial" w:hAnsi="Arial"/>
        </w:rPr>
        <w:t>RNA-seq</w:t>
      </w:r>
      <w:r w:rsidRPr="00B80A63">
        <w:rPr>
          <w:rFonts w:ascii="Arial" w:hAnsi="Arial"/>
        </w:rPr>
        <w:t xml:space="preserve">. </w:t>
      </w:r>
      <w:r>
        <w:rPr>
          <w:rFonts w:ascii="Arial" w:hAnsi="Arial"/>
        </w:rPr>
        <w:t xml:space="preserve"> S</w:t>
      </w:r>
      <w:r w:rsidRPr="00B80A63">
        <w:rPr>
          <w:rFonts w:ascii="Arial" w:hAnsi="Arial"/>
        </w:rPr>
        <w:t>ampled reads were then used to call 3</w:t>
      </w:r>
      <w:r w:rsidRPr="00E76A00">
        <w:rPr>
          <w:rFonts w:ascii="Arial" w:hAnsi="Arial"/>
        </w:rPr>
        <w:t>'</w:t>
      </w:r>
      <w:r>
        <w:rPr>
          <w:rFonts w:ascii="Arial" w:hAnsi="Arial"/>
        </w:rPr>
        <w:t xml:space="preserve"> </w:t>
      </w:r>
      <w:r w:rsidRPr="00B80A63">
        <w:rPr>
          <w:rFonts w:ascii="Arial" w:hAnsi="Arial"/>
        </w:rPr>
        <w:t xml:space="preserve">UTRs bound with </w:t>
      </w:r>
      <w:r>
        <w:rPr>
          <w:rFonts w:ascii="Arial" w:hAnsi="Arial"/>
        </w:rPr>
        <w:t>P-</w:t>
      </w:r>
      <w:r w:rsidRPr="00B80A63">
        <w:rPr>
          <w:rFonts w:ascii="Arial" w:hAnsi="Arial"/>
        </w:rPr>
        <w:t>val</w:t>
      </w:r>
      <w:r>
        <w:rPr>
          <w:rFonts w:ascii="Arial" w:hAnsi="Arial"/>
        </w:rPr>
        <w:t>ue</w:t>
      </w:r>
      <w:r w:rsidRPr="00B80A63">
        <w:rPr>
          <w:rFonts w:ascii="Arial" w:hAnsi="Arial"/>
        </w:rPr>
        <w:t xml:space="preserve"> &lt;</w:t>
      </w:r>
      <w:r>
        <w:rPr>
          <w:rFonts w:ascii="Arial" w:hAnsi="Arial"/>
        </w:rPr>
        <w:t xml:space="preserve"> </w:t>
      </w:r>
      <w:r w:rsidRPr="00B80A63">
        <w:rPr>
          <w:rFonts w:ascii="Arial" w:hAnsi="Arial"/>
        </w:rPr>
        <w:t>0.001.</w:t>
      </w:r>
      <w:r>
        <w:rPr>
          <w:rFonts w:ascii="Arial" w:hAnsi="Arial"/>
        </w:rPr>
        <w:t xml:space="preserve"> (H) </w:t>
      </w:r>
      <w:proofErr w:type="spellStart"/>
      <w:proofErr w:type="gramStart"/>
      <w:r w:rsidRPr="005B7A19">
        <w:rPr>
          <w:rFonts w:ascii="Arial" w:hAnsi="Arial"/>
        </w:rPr>
        <w:t>dEJ</w:t>
      </w:r>
      <w:proofErr w:type="spellEnd"/>
      <w:proofErr w:type="gramEnd"/>
      <w:r w:rsidRPr="005B7A19">
        <w:rPr>
          <w:rFonts w:ascii="Arial" w:hAnsi="Arial"/>
        </w:rPr>
        <w:t xml:space="preserve"> mRNAs with U</w:t>
      </w:r>
      <w:r>
        <w:rPr>
          <w:rFonts w:ascii="Arial" w:hAnsi="Arial"/>
        </w:rPr>
        <w:t>PF</w:t>
      </w:r>
      <w:r w:rsidRPr="005B7A19">
        <w:rPr>
          <w:rFonts w:ascii="Arial" w:hAnsi="Arial"/>
        </w:rPr>
        <w:t xml:space="preserve">1 binding near PTC. Examples of </w:t>
      </w:r>
      <w:proofErr w:type="spellStart"/>
      <w:r w:rsidRPr="005B7A19">
        <w:rPr>
          <w:rFonts w:ascii="Arial" w:hAnsi="Arial"/>
        </w:rPr>
        <w:t>dEJ</w:t>
      </w:r>
      <w:proofErr w:type="spellEnd"/>
      <w:r w:rsidRPr="005B7A19">
        <w:rPr>
          <w:rFonts w:ascii="Arial" w:hAnsi="Arial"/>
        </w:rPr>
        <w:t xml:space="preserve"> isoforms that displayed U</w:t>
      </w:r>
      <w:r>
        <w:rPr>
          <w:rFonts w:ascii="Arial" w:hAnsi="Arial"/>
        </w:rPr>
        <w:t>PF</w:t>
      </w:r>
      <w:r w:rsidRPr="005B7A19">
        <w:rPr>
          <w:rFonts w:ascii="Arial" w:hAnsi="Arial"/>
        </w:rPr>
        <w:t>1 binding in one or more U</w:t>
      </w:r>
      <w:r>
        <w:rPr>
          <w:rFonts w:ascii="Arial" w:hAnsi="Arial"/>
        </w:rPr>
        <w:t>PF</w:t>
      </w:r>
      <w:r w:rsidRPr="005B7A19">
        <w:rPr>
          <w:rFonts w:ascii="Arial" w:hAnsi="Arial"/>
        </w:rPr>
        <w:t>1 CLIP libraries (CHX-)</w:t>
      </w:r>
      <w:r>
        <w:rPr>
          <w:rFonts w:ascii="Arial" w:hAnsi="Arial"/>
        </w:rPr>
        <w:t xml:space="preserve"> are shown.  Width of grey bar illustrates CDS and UTR regions.  Vertical black bars indicate exon-exon junctions and red line marks site corresponding to TC of </w:t>
      </w:r>
      <w:r w:rsidR="00263B15">
        <w:rPr>
          <w:rFonts w:ascii="Arial" w:hAnsi="Arial"/>
        </w:rPr>
        <w:t>non</w:t>
      </w:r>
      <w:r w:rsidR="00263B15">
        <w:rPr>
          <w:rFonts w:ascii="Arial" w:hAnsi="Arial"/>
        </w:rPr>
        <w:t>-</w:t>
      </w:r>
      <w:proofErr w:type="spellStart"/>
      <w:r>
        <w:rPr>
          <w:rFonts w:ascii="Arial" w:hAnsi="Arial"/>
        </w:rPr>
        <w:t>dEJ</w:t>
      </w:r>
      <w:proofErr w:type="spellEnd"/>
      <w:r>
        <w:rPr>
          <w:rFonts w:ascii="Arial" w:hAnsi="Arial"/>
        </w:rPr>
        <w:t xml:space="preserve"> </w:t>
      </w:r>
      <w:r>
        <w:rPr>
          <w:rFonts w:ascii="Arial" w:hAnsi="Arial"/>
        </w:rPr>
        <w:lastRenderedPageBreak/>
        <w:t>isoform for each respective gene.  Note that for Tra2</w:t>
      </w:r>
      <w:r>
        <w:rPr>
          <w:rFonts w:ascii="Arial" w:hAnsi="Arial"/>
        </w:rPr>
        <w:sym w:font="Symbol" w:char="F062"/>
      </w:r>
      <w:r>
        <w:rPr>
          <w:rFonts w:ascii="Arial" w:hAnsi="Arial"/>
        </w:rPr>
        <w:t xml:space="preserve">, the </w:t>
      </w:r>
      <w:proofErr w:type="spellStart"/>
      <w:r>
        <w:rPr>
          <w:rFonts w:ascii="Arial" w:hAnsi="Arial"/>
        </w:rPr>
        <w:t>dEJ</w:t>
      </w:r>
      <w:proofErr w:type="spellEnd"/>
      <w:r>
        <w:rPr>
          <w:rFonts w:ascii="Arial" w:hAnsi="Arial"/>
        </w:rPr>
        <w:t xml:space="preserve"> isoform shown has an annotated cleavage site that is upstream of that which is annotated for the </w:t>
      </w:r>
      <w:proofErr w:type="gramStart"/>
      <w:r>
        <w:rPr>
          <w:rFonts w:ascii="Arial" w:hAnsi="Arial"/>
        </w:rPr>
        <w:t xml:space="preserve">non </w:t>
      </w:r>
      <w:proofErr w:type="spellStart"/>
      <w:r>
        <w:rPr>
          <w:rFonts w:ascii="Arial" w:hAnsi="Arial"/>
        </w:rPr>
        <w:t>dEJ</w:t>
      </w:r>
      <w:proofErr w:type="spellEnd"/>
      <w:proofErr w:type="gramEnd"/>
      <w:r>
        <w:rPr>
          <w:rFonts w:ascii="Arial" w:hAnsi="Arial"/>
        </w:rPr>
        <w:t xml:space="preserve"> isoform.  Thus the position of the TC shown is very close to the end of the gene.</w:t>
      </w:r>
    </w:p>
    <w:p w14:paraId="752CA84A" w14:textId="77777777" w:rsidR="006B04BB" w:rsidRDefault="006B04BB" w:rsidP="006B04BB">
      <w:pPr>
        <w:spacing w:line="480" w:lineRule="auto"/>
        <w:rPr>
          <w:rFonts w:ascii="Arial" w:hAnsi="Arial"/>
        </w:rPr>
      </w:pPr>
    </w:p>
    <w:p w14:paraId="4D410A8E" w14:textId="0314BCB1" w:rsidR="006B04BB" w:rsidRDefault="006B04BB" w:rsidP="006B04BB">
      <w:pPr>
        <w:spacing w:line="480" w:lineRule="auto"/>
        <w:rPr>
          <w:rFonts w:ascii="Arial" w:hAnsi="Arial"/>
        </w:rPr>
      </w:pPr>
      <w:r>
        <w:rPr>
          <w:rFonts w:ascii="Arial" w:hAnsi="Arial"/>
          <w:b/>
        </w:rPr>
        <w:t xml:space="preserve">Figure S4.  UPF1 binding in </w:t>
      </w:r>
      <w:r w:rsidR="00681CF7">
        <w:rPr>
          <w:rFonts w:ascii="Arial" w:hAnsi="Arial"/>
          <w:b/>
        </w:rPr>
        <w:t xml:space="preserve">CDS and </w:t>
      </w:r>
      <w:r>
        <w:rPr>
          <w:rFonts w:ascii="Arial" w:hAnsi="Arial"/>
          <w:b/>
        </w:rPr>
        <w:t>3</w:t>
      </w:r>
      <w:r w:rsidRPr="00321C7F">
        <w:rPr>
          <w:rFonts w:ascii="Arial" w:hAnsi="Arial"/>
          <w:b/>
        </w:rPr>
        <w:t>'</w:t>
      </w:r>
      <w:r>
        <w:rPr>
          <w:rFonts w:ascii="Arial" w:hAnsi="Arial"/>
          <w:b/>
        </w:rPr>
        <w:t xml:space="preserve"> UTRs of varying lengths is associated with mRNA repression, r</w:t>
      </w:r>
      <w:r w:rsidRPr="00941D85">
        <w:rPr>
          <w:rFonts w:ascii="Arial" w:hAnsi="Arial"/>
          <w:b/>
        </w:rPr>
        <w:t>elated to Fig. 4</w:t>
      </w:r>
      <w:r w:rsidRPr="00334817">
        <w:rPr>
          <w:rFonts w:ascii="Arial" w:hAnsi="Arial"/>
          <w:b/>
        </w:rPr>
        <w:t>.</w:t>
      </w:r>
      <w:r w:rsidRPr="00334817">
        <w:rPr>
          <w:rFonts w:ascii="Arial" w:hAnsi="Arial"/>
        </w:rPr>
        <w:t xml:space="preserve"> </w:t>
      </w:r>
      <w:r w:rsidR="00681CF7">
        <w:rPr>
          <w:rFonts w:ascii="Arial" w:hAnsi="Arial"/>
        </w:rPr>
        <w:t xml:space="preserve">(A) </w:t>
      </w:r>
      <w:r w:rsidR="00520570">
        <w:rPr>
          <w:rFonts w:ascii="Arial" w:hAnsi="Arial"/>
        </w:rPr>
        <w:t>NMD regulation of genes bound by UPF1 in CDS.  Left: C</w:t>
      </w:r>
      <w:r w:rsidR="00681CF7">
        <w:rPr>
          <w:rFonts w:ascii="Arial" w:hAnsi="Arial"/>
        </w:rPr>
        <w:t>hange in expression following UPF1 depletion (Upf1-1) for consistent genes with CDS bound by UPF1 (</w:t>
      </w:r>
      <w:proofErr w:type="spellStart"/>
      <w:r w:rsidR="00681CF7" w:rsidRPr="0050411F">
        <w:rPr>
          <w:rFonts w:ascii="Arial" w:hAnsi="Arial"/>
        </w:rPr>
        <w:t>Bound</w:t>
      </w:r>
      <w:r w:rsidR="00681CF7" w:rsidRPr="00321C7F">
        <w:rPr>
          <w:rFonts w:ascii="Arial" w:hAnsi="Arial"/>
          <w:vertAlign w:val="subscript"/>
        </w:rPr>
        <w:t>cons</w:t>
      </w:r>
      <w:proofErr w:type="spellEnd"/>
      <w:r w:rsidR="00681CF7" w:rsidRPr="0050411F">
        <w:rPr>
          <w:rFonts w:ascii="Arial" w:hAnsi="Arial"/>
        </w:rPr>
        <w:t>, blue</w:t>
      </w:r>
      <w:r w:rsidR="00520570">
        <w:rPr>
          <w:rFonts w:ascii="Arial" w:hAnsi="Arial"/>
        </w:rPr>
        <w:t xml:space="preserve"> </w:t>
      </w:r>
      <w:proofErr w:type="gramStart"/>
      <w:r w:rsidR="00520570">
        <w:rPr>
          <w:rFonts w:ascii="Arial" w:hAnsi="Arial"/>
        </w:rPr>
        <w:t>dots</w:t>
      </w:r>
      <w:r w:rsidR="00681CF7">
        <w:rPr>
          <w:rFonts w:ascii="Arial" w:hAnsi="Arial"/>
        </w:rPr>
        <w:t xml:space="preserve"> )</w:t>
      </w:r>
      <w:proofErr w:type="gramEnd"/>
      <w:r w:rsidR="00681CF7">
        <w:rPr>
          <w:rFonts w:ascii="Arial" w:hAnsi="Arial"/>
        </w:rPr>
        <w:t xml:space="preserve">, </w:t>
      </w:r>
      <w:r w:rsidR="00681CF7" w:rsidRPr="0050411F">
        <w:rPr>
          <w:rFonts w:ascii="Arial" w:hAnsi="Arial"/>
        </w:rPr>
        <w:t xml:space="preserve">all genes with </w:t>
      </w:r>
      <w:r w:rsidR="00681CF7">
        <w:rPr>
          <w:rFonts w:ascii="Arial" w:hAnsi="Arial"/>
        </w:rPr>
        <w:t>CDS</w:t>
      </w:r>
      <w:r w:rsidR="00681CF7" w:rsidRPr="0050411F">
        <w:rPr>
          <w:rFonts w:ascii="Arial" w:hAnsi="Arial"/>
        </w:rPr>
        <w:t xml:space="preserve"> bound by U</w:t>
      </w:r>
      <w:r w:rsidR="00681CF7">
        <w:rPr>
          <w:rFonts w:ascii="Arial" w:hAnsi="Arial"/>
        </w:rPr>
        <w:t>PF</w:t>
      </w:r>
      <w:r w:rsidR="00681CF7" w:rsidRPr="0050411F">
        <w:rPr>
          <w:rFonts w:ascii="Arial" w:hAnsi="Arial"/>
        </w:rPr>
        <w:t xml:space="preserve">1 (Bound, </w:t>
      </w:r>
      <w:r w:rsidR="00520570">
        <w:rPr>
          <w:rFonts w:ascii="Arial" w:hAnsi="Arial"/>
        </w:rPr>
        <w:t xml:space="preserve">blue and </w:t>
      </w:r>
      <w:r w:rsidR="00681CF7" w:rsidRPr="0050411F">
        <w:rPr>
          <w:rFonts w:ascii="Arial" w:hAnsi="Arial"/>
        </w:rPr>
        <w:t>cyan</w:t>
      </w:r>
      <w:r w:rsidR="00520570">
        <w:rPr>
          <w:rFonts w:ascii="Arial" w:hAnsi="Arial"/>
        </w:rPr>
        <w:t xml:space="preserve"> dots</w:t>
      </w:r>
      <w:r w:rsidR="00681CF7" w:rsidRPr="0050411F">
        <w:rPr>
          <w:rFonts w:ascii="Arial" w:hAnsi="Arial"/>
        </w:rPr>
        <w:t>)</w:t>
      </w:r>
      <w:r w:rsidR="00681CF7">
        <w:rPr>
          <w:rFonts w:ascii="Arial" w:hAnsi="Arial"/>
        </w:rPr>
        <w:t xml:space="preserve">, </w:t>
      </w:r>
      <w:r w:rsidR="00681CF7" w:rsidRPr="0050411F">
        <w:rPr>
          <w:rFonts w:ascii="Arial" w:hAnsi="Arial"/>
        </w:rPr>
        <w:t xml:space="preserve">and genes </w:t>
      </w:r>
      <w:r w:rsidR="00681CF7">
        <w:rPr>
          <w:rFonts w:ascii="Arial" w:hAnsi="Arial"/>
        </w:rPr>
        <w:t xml:space="preserve">with CDS </w:t>
      </w:r>
      <w:r w:rsidR="00681CF7" w:rsidRPr="0050411F">
        <w:rPr>
          <w:rFonts w:ascii="Arial" w:hAnsi="Arial"/>
        </w:rPr>
        <w:t>not bound by</w:t>
      </w:r>
      <w:r w:rsidR="00681CF7">
        <w:rPr>
          <w:rFonts w:ascii="Arial" w:hAnsi="Arial"/>
        </w:rPr>
        <w:t xml:space="preserve"> UPF</w:t>
      </w:r>
      <w:r w:rsidR="00681CF7" w:rsidRPr="0050411F">
        <w:rPr>
          <w:rFonts w:ascii="Arial" w:hAnsi="Arial"/>
        </w:rPr>
        <w:t>1 (</w:t>
      </w:r>
      <w:r w:rsidR="00681CF7">
        <w:rPr>
          <w:rFonts w:ascii="Arial" w:hAnsi="Arial"/>
        </w:rPr>
        <w:t xml:space="preserve">gray bars).  </w:t>
      </w:r>
      <w:r w:rsidR="00520570">
        <w:rPr>
          <w:rFonts w:ascii="Arial" w:hAnsi="Arial"/>
        </w:rPr>
        <w:t>Number</w:t>
      </w:r>
      <w:r w:rsidR="00681CF7">
        <w:rPr>
          <w:rFonts w:ascii="Arial" w:hAnsi="Arial"/>
        </w:rPr>
        <w:t xml:space="preserve"> of dot</w:t>
      </w:r>
      <w:r w:rsidR="00520570">
        <w:rPr>
          <w:rFonts w:ascii="Arial" w:hAnsi="Arial"/>
        </w:rPr>
        <w:t>s</w:t>
      </w:r>
      <w:r w:rsidR="00681CF7">
        <w:rPr>
          <w:rFonts w:ascii="Arial" w:hAnsi="Arial"/>
        </w:rPr>
        <w:t xml:space="preserve"> reflects number of genes falling within this bin of expression change. </w:t>
      </w:r>
      <w:r w:rsidR="00520570">
        <w:rPr>
          <w:rFonts w:ascii="Arial" w:hAnsi="Arial"/>
        </w:rPr>
        <w:t>Right:</w:t>
      </w:r>
      <w:r w:rsidR="00681CF7">
        <w:rPr>
          <w:rFonts w:ascii="Arial" w:hAnsi="Arial"/>
        </w:rPr>
        <w:t xml:space="preserve"> </w:t>
      </w:r>
      <w:r w:rsidR="00520570">
        <w:rPr>
          <w:rFonts w:ascii="Arial" w:hAnsi="Arial"/>
        </w:rPr>
        <w:t>M</w:t>
      </w:r>
      <w:r w:rsidR="00F25364">
        <w:rPr>
          <w:rFonts w:ascii="Arial" w:hAnsi="Arial"/>
        </w:rPr>
        <w:t>edian fold change</w:t>
      </w:r>
      <w:r w:rsidR="00681CF7" w:rsidRPr="0050411F">
        <w:rPr>
          <w:rFonts w:ascii="Arial" w:hAnsi="Arial"/>
        </w:rPr>
        <w:t xml:space="preserve"> in mRNA abundance between consistent genes with U</w:t>
      </w:r>
      <w:r w:rsidR="00681CF7">
        <w:rPr>
          <w:rFonts w:ascii="Arial" w:hAnsi="Arial"/>
        </w:rPr>
        <w:t>PF1</w:t>
      </w:r>
      <w:r w:rsidR="00681CF7" w:rsidRPr="0050411F">
        <w:rPr>
          <w:rFonts w:ascii="Arial" w:hAnsi="Arial"/>
        </w:rPr>
        <w:t xml:space="preserve"> binding in </w:t>
      </w:r>
      <w:r w:rsidR="00681CF7">
        <w:rPr>
          <w:rFonts w:ascii="Arial" w:hAnsi="Arial"/>
        </w:rPr>
        <w:t>CDS</w:t>
      </w:r>
      <w:r w:rsidR="00681CF7" w:rsidRPr="0050411F">
        <w:rPr>
          <w:rFonts w:ascii="Arial" w:hAnsi="Arial"/>
        </w:rPr>
        <w:t xml:space="preserve"> and unbound genes.  </w:t>
      </w:r>
      <w:r w:rsidR="00681CF7" w:rsidRPr="00B33DA6">
        <w:rPr>
          <w:rFonts w:ascii="Arial" w:hAnsi="Arial"/>
          <w:i/>
        </w:rPr>
        <w:t>P</w:t>
      </w:r>
      <w:r w:rsidR="00263B15">
        <w:rPr>
          <w:rFonts w:ascii="Arial" w:hAnsi="Arial"/>
        </w:rPr>
        <w:t>-</w:t>
      </w:r>
      <w:r w:rsidR="00681CF7" w:rsidRPr="0050411F">
        <w:rPr>
          <w:rFonts w:ascii="Arial" w:hAnsi="Arial"/>
        </w:rPr>
        <w:t xml:space="preserve">values determined </w:t>
      </w:r>
      <w:r w:rsidR="00520570">
        <w:rPr>
          <w:rFonts w:ascii="Arial" w:hAnsi="Arial"/>
        </w:rPr>
        <w:t xml:space="preserve">by Wilcoxon rank sum test </w:t>
      </w:r>
      <w:r w:rsidR="00681CF7">
        <w:rPr>
          <w:rFonts w:ascii="Arial" w:hAnsi="Arial"/>
        </w:rPr>
        <w:t>and displayed as described in Fig. 1</w:t>
      </w:r>
      <w:r w:rsidR="00681CF7" w:rsidRPr="0050411F">
        <w:rPr>
          <w:rFonts w:ascii="Arial" w:hAnsi="Arial"/>
        </w:rPr>
        <w:t>.</w:t>
      </w:r>
      <w:r w:rsidR="00F25364">
        <w:rPr>
          <w:rFonts w:ascii="Arial" w:hAnsi="Arial"/>
        </w:rPr>
        <w:t xml:space="preserve"> </w:t>
      </w:r>
      <w:r w:rsidRPr="00334817">
        <w:rPr>
          <w:rFonts w:ascii="Arial" w:hAnsi="Arial"/>
        </w:rPr>
        <w:t>(</w:t>
      </w:r>
      <w:r w:rsidR="00520570">
        <w:rPr>
          <w:rFonts w:ascii="Arial" w:hAnsi="Arial"/>
        </w:rPr>
        <w:t>B</w:t>
      </w:r>
      <w:r w:rsidRPr="00334817">
        <w:rPr>
          <w:rFonts w:ascii="Arial" w:hAnsi="Arial"/>
        </w:rPr>
        <w:t xml:space="preserve">) </w:t>
      </w:r>
      <w:r w:rsidR="007570D6">
        <w:rPr>
          <w:rFonts w:ascii="Arial" w:hAnsi="Arial" w:cs="Arial"/>
          <w:szCs w:val="22"/>
        </w:rPr>
        <w:t>CDFs</w:t>
      </w:r>
      <w:r w:rsidRPr="00334817">
        <w:rPr>
          <w:rFonts w:ascii="Arial" w:hAnsi="Arial" w:cs="Arial"/>
          <w:szCs w:val="22"/>
        </w:rPr>
        <w:t xml:space="preserve"> of gene expression changes between </w:t>
      </w:r>
      <w:r w:rsidRPr="00334817">
        <w:rPr>
          <w:rFonts w:ascii="Arial" w:hAnsi="Arial" w:cs="Arial"/>
          <w:i/>
          <w:szCs w:val="22"/>
        </w:rPr>
        <w:t>S</w:t>
      </w:r>
      <w:r>
        <w:rPr>
          <w:rFonts w:ascii="Arial" w:hAnsi="Arial" w:cs="Arial"/>
          <w:i/>
          <w:szCs w:val="22"/>
        </w:rPr>
        <w:t>mg</w:t>
      </w:r>
      <w:r w:rsidRPr="00334817">
        <w:rPr>
          <w:rFonts w:ascii="Arial" w:hAnsi="Arial" w:cs="Arial"/>
          <w:i/>
          <w:szCs w:val="22"/>
        </w:rPr>
        <w:t>1</w:t>
      </w:r>
      <w:r w:rsidRPr="00334817">
        <w:rPr>
          <w:rFonts w:ascii="Arial" w:hAnsi="Arial" w:cs="Arial"/>
          <w:szCs w:val="22"/>
        </w:rPr>
        <w:t xml:space="preserve"> KO MEFs and </w:t>
      </w:r>
      <w:proofErr w:type="spellStart"/>
      <w:r w:rsidRPr="00334817">
        <w:rPr>
          <w:rFonts w:ascii="Arial" w:hAnsi="Arial" w:cs="Arial"/>
          <w:szCs w:val="22"/>
        </w:rPr>
        <w:t>wildtype</w:t>
      </w:r>
      <w:proofErr w:type="spellEnd"/>
      <w:r w:rsidRPr="00334817">
        <w:rPr>
          <w:rFonts w:ascii="Arial" w:hAnsi="Arial" w:cs="Arial"/>
          <w:szCs w:val="22"/>
        </w:rPr>
        <w:t xml:space="preserve"> MEFs </w:t>
      </w:r>
      <w:r w:rsidR="00D81F1F">
        <w:rPr>
          <w:rFonts w:ascii="Arial" w:hAnsi="Arial" w:cs="Arial"/>
          <w:szCs w:val="22"/>
        </w:rPr>
        <w:fldChar w:fldCharType="begin">
          <w:fldData xml:space="preserve">PEVuZE5vdGU+PENpdGU+PEF1dGhvcj5NY0lsd2FpbjwvQXV0aG9yPjxZZWFyPjIwMTA8L1llYXI+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</w:fldData>
        </w:fldChar>
      </w:r>
      <w:r w:rsidR="00D81F1F">
        <w:rPr>
          <w:rFonts w:ascii="Arial" w:hAnsi="Arial" w:cs="Arial"/>
          <w:szCs w:val="22"/>
        </w:rPr>
        <w:instrText xml:space="preserve"> ADDIN EN.CITE </w:instrText>
      </w:r>
      <w:r w:rsidR="00D81F1F">
        <w:rPr>
          <w:rFonts w:ascii="Arial" w:hAnsi="Arial" w:cs="Arial"/>
          <w:szCs w:val="22"/>
        </w:rPr>
        <w:fldChar w:fldCharType="begin">
          <w:fldData xml:space="preserve">PEVuZE5vdGU+PENpdGU+PEF1dGhvcj5NY0lsd2FpbjwvQXV0aG9yPjxZZWFyPjIwMTA8L1llYXI+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</w:fldData>
        </w:fldChar>
      </w:r>
      <w:r w:rsidR="00D81F1F">
        <w:rPr>
          <w:rFonts w:ascii="Arial" w:hAnsi="Arial" w:cs="Arial"/>
          <w:szCs w:val="22"/>
        </w:rPr>
        <w:instrText xml:space="preserve"> ADDIN EN.CITE.DATA </w:instrText>
      </w:r>
      <w:r w:rsidR="00D81F1F">
        <w:rPr>
          <w:rFonts w:ascii="Arial" w:hAnsi="Arial" w:cs="Arial"/>
          <w:szCs w:val="22"/>
        </w:rPr>
      </w:r>
      <w:r w:rsidR="00D81F1F">
        <w:rPr>
          <w:rFonts w:ascii="Arial" w:hAnsi="Arial" w:cs="Arial"/>
          <w:szCs w:val="22"/>
        </w:rPr>
        <w:fldChar w:fldCharType="end"/>
      </w:r>
      <w:r w:rsidR="00D81F1F">
        <w:rPr>
          <w:rFonts w:ascii="Arial" w:hAnsi="Arial" w:cs="Arial"/>
          <w:szCs w:val="22"/>
        </w:rPr>
      </w:r>
      <w:r w:rsidR="00D81F1F">
        <w:rPr>
          <w:rFonts w:ascii="Arial" w:hAnsi="Arial" w:cs="Arial"/>
          <w:szCs w:val="22"/>
        </w:rPr>
        <w:fldChar w:fldCharType="separate"/>
      </w:r>
      <w:r w:rsidR="00D81F1F">
        <w:rPr>
          <w:rFonts w:ascii="Arial" w:hAnsi="Arial" w:cs="Arial"/>
          <w:noProof/>
          <w:szCs w:val="22"/>
        </w:rPr>
        <w:t>(</w:t>
      </w:r>
      <w:hyperlink w:anchor="_ENREF_9" w:tooltip="McIlwain, 2010 #2009" w:history="1">
        <w:r w:rsidR="00D81F1F">
          <w:rPr>
            <w:rFonts w:ascii="Arial" w:hAnsi="Arial" w:cs="Arial"/>
            <w:noProof/>
            <w:szCs w:val="22"/>
          </w:rPr>
          <w:t>McIlwain et al. 2010</w:t>
        </w:r>
      </w:hyperlink>
      <w:r w:rsidR="00D81F1F">
        <w:rPr>
          <w:rFonts w:ascii="Arial" w:hAnsi="Arial" w:cs="Arial"/>
          <w:noProof/>
          <w:szCs w:val="22"/>
        </w:rPr>
        <w:t>)</w:t>
      </w:r>
      <w:r w:rsidR="00D81F1F">
        <w:rPr>
          <w:rFonts w:ascii="Arial" w:hAnsi="Arial" w:cs="Arial"/>
          <w:szCs w:val="22"/>
        </w:rPr>
        <w:fldChar w:fldCharType="end"/>
      </w:r>
      <w:r w:rsidRPr="00334817">
        <w:rPr>
          <w:rFonts w:ascii="Arial" w:hAnsi="Arial" w:cs="Arial"/>
          <w:szCs w:val="22"/>
        </w:rPr>
        <w:t xml:space="preserve"> for consistently behaving genes bound by UPF1 in the 3'</w:t>
      </w:r>
      <w:r w:rsidRPr="00334817" w:rsidDel="007A2EE5">
        <w:rPr>
          <w:rFonts w:ascii="Arial" w:hAnsi="Arial" w:cs="Arial"/>
          <w:szCs w:val="22"/>
        </w:rPr>
        <w:t xml:space="preserve"> </w:t>
      </w:r>
      <w:r w:rsidRPr="00334817">
        <w:rPr>
          <w:rFonts w:ascii="Arial" w:hAnsi="Arial" w:cs="Arial"/>
          <w:szCs w:val="22"/>
        </w:rPr>
        <w:t>UTR (blue), all genes bound by UPF1 in the 3'</w:t>
      </w:r>
      <w:r w:rsidRPr="00334817" w:rsidDel="007A2EE5">
        <w:rPr>
          <w:rFonts w:ascii="Arial" w:hAnsi="Arial" w:cs="Arial"/>
          <w:szCs w:val="22"/>
        </w:rPr>
        <w:t xml:space="preserve"> </w:t>
      </w:r>
      <w:r w:rsidRPr="00334817">
        <w:rPr>
          <w:rFonts w:ascii="Arial" w:hAnsi="Arial" w:cs="Arial"/>
          <w:szCs w:val="22"/>
        </w:rPr>
        <w:t>UTR (cyan), and unbound genes (black). (</w:t>
      </w:r>
      <w:r w:rsidR="00520570">
        <w:rPr>
          <w:rFonts w:ascii="Arial" w:hAnsi="Arial" w:cs="Arial"/>
          <w:szCs w:val="22"/>
        </w:rPr>
        <w:t>C</w:t>
      </w:r>
      <w:r w:rsidRPr="00334817">
        <w:rPr>
          <w:rFonts w:ascii="Arial" w:hAnsi="Arial" w:cs="Arial"/>
          <w:szCs w:val="22"/>
        </w:rPr>
        <w:t>) As in (</w:t>
      </w:r>
      <w:r w:rsidR="00520570">
        <w:rPr>
          <w:rFonts w:ascii="Arial" w:hAnsi="Arial" w:cs="Arial"/>
          <w:szCs w:val="22"/>
        </w:rPr>
        <w:t>B</w:t>
      </w:r>
      <w:r w:rsidRPr="00334817">
        <w:rPr>
          <w:rFonts w:ascii="Arial" w:hAnsi="Arial" w:cs="Arial"/>
          <w:szCs w:val="22"/>
        </w:rPr>
        <w:t xml:space="preserve">) except gene names were identified by homology to mouse genes either bound or unbound by UPF1 in their 3' UTR and mRNA abundance measurements were made in control- and UPF1-depleted U2OS cells </w:t>
      </w:r>
      <w:r w:rsidR="00D81F1F">
        <w:rPr>
          <w:rFonts w:ascii="Arial" w:hAnsi="Arial" w:cs="Arial"/>
          <w:szCs w:val="22"/>
        </w:rPr>
        <w:fldChar w:fldCharType="begin">
          <w:fldData xml:space="preserve">PEVuZE5vdGU+PENpdGU+PEF1dGhvcj5XYW5nPC9BdXRob3I+PFllYXI+MjAxMTwvWWVhcj48UmVj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=
</w:fldData>
        </w:fldChar>
      </w:r>
      <w:r w:rsidR="00D81F1F">
        <w:rPr>
          <w:rFonts w:ascii="Arial" w:hAnsi="Arial" w:cs="Arial"/>
          <w:szCs w:val="22"/>
        </w:rPr>
        <w:instrText xml:space="preserve"> ADDIN EN.CITE </w:instrText>
      </w:r>
      <w:r w:rsidR="00D81F1F">
        <w:rPr>
          <w:rFonts w:ascii="Arial" w:hAnsi="Arial" w:cs="Arial"/>
          <w:szCs w:val="22"/>
        </w:rPr>
        <w:fldChar w:fldCharType="begin">
          <w:fldData xml:space="preserve">PEVuZE5vdGU+PENpdGU+PEF1dGhvcj5XYW5nPC9BdXRob3I+PFllYXI+MjAxMTwvWWVhcj48UmVj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=
</w:fldData>
        </w:fldChar>
      </w:r>
      <w:r w:rsidR="00D81F1F">
        <w:rPr>
          <w:rFonts w:ascii="Arial" w:hAnsi="Arial" w:cs="Arial"/>
          <w:szCs w:val="22"/>
        </w:rPr>
        <w:instrText xml:space="preserve"> ADDIN EN.CITE.DATA </w:instrText>
      </w:r>
      <w:r w:rsidR="00D81F1F">
        <w:rPr>
          <w:rFonts w:ascii="Arial" w:hAnsi="Arial" w:cs="Arial"/>
          <w:szCs w:val="22"/>
        </w:rPr>
      </w:r>
      <w:r w:rsidR="00D81F1F">
        <w:rPr>
          <w:rFonts w:ascii="Arial" w:hAnsi="Arial" w:cs="Arial"/>
          <w:szCs w:val="22"/>
        </w:rPr>
        <w:fldChar w:fldCharType="end"/>
      </w:r>
      <w:r w:rsidR="00D81F1F">
        <w:rPr>
          <w:rFonts w:ascii="Arial" w:hAnsi="Arial" w:cs="Arial"/>
          <w:szCs w:val="22"/>
        </w:rPr>
      </w:r>
      <w:r w:rsidR="00D81F1F">
        <w:rPr>
          <w:rFonts w:ascii="Arial" w:hAnsi="Arial" w:cs="Arial"/>
          <w:szCs w:val="22"/>
        </w:rPr>
        <w:fldChar w:fldCharType="separate"/>
      </w:r>
      <w:r w:rsidR="00D81F1F">
        <w:rPr>
          <w:rFonts w:ascii="Arial" w:hAnsi="Arial" w:cs="Arial"/>
          <w:noProof/>
          <w:szCs w:val="22"/>
        </w:rPr>
        <w:t>(</w:t>
      </w:r>
      <w:hyperlink w:anchor="_ENREF_12" w:tooltip="Wang, 2011 #2010" w:history="1">
        <w:r w:rsidR="00D81F1F">
          <w:rPr>
            <w:rFonts w:ascii="Arial" w:hAnsi="Arial" w:cs="Arial"/>
            <w:noProof/>
            <w:szCs w:val="22"/>
          </w:rPr>
          <w:t>Wang et al. 2011</w:t>
        </w:r>
      </w:hyperlink>
      <w:r w:rsidR="00D81F1F">
        <w:rPr>
          <w:rFonts w:ascii="Arial" w:hAnsi="Arial" w:cs="Arial"/>
          <w:noProof/>
          <w:szCs w:val="22"/>
        </w:rPr>
        <w:t>)</w:t>
      </w:r>
      <w:r w:rsidR="00D81F1F">
        <w:rPr>
          <w:rFonts w:ascii="Arial" w:hAnsi="Arial" w:cs="Arial"/>
          <w:szCs w:val="22"/>
        </w:rPr>
        <w:fldChar w:fldCharType="end"/>
      </w:r>
      <w:r w:rsidRPr="00334817">
        <w:rPr>
          <w:rFonts w:ascii="Arial" w:hAnsi="Arial" w:cs="Arial"/>
          <w:szCs w:val="22"/>
        </w:rPr>
        <w:t>.</w:t>
      </w:r>
      <w:r w:rsidRPr="006D44C2">
        <w:rPr>
          <w:rFonts w:ascii="Arial" w:hAnsi="Arial" w:cs="Arial"/>
          <w:szCs w:val="22"/>
        </w:rPr>
        <w:t xml:space="preserve">  </w:t>
      </w:r>
      <w:r>
        <w:rPr>
          <w:rFonts w:ascii="Arial" w:hAnsi="Arial"/>
        </w:rPr>
        <w:t>(</w:t>
      </w:r>
      <w:r w:rsidR="00520570">
        <w:rPr>
          <w:rFonts w:ascii="Arial" w:hAnsi="Arial"/>
        </w:rPr>
        <w:t>D</w:t>
      </w:r>
      <w:r>
        <w:rPr>
          <w:rFonts w:ascii="Arial" w:hAnsi="Arial"/>
        </w:rPr>
        <w:t xml:space="preserve">) </w:t>
      </w:r>
      <w:r w:rsidRPr="00941D85">
        <w:rPr>
          <w:rFonts w:ascii="Arial" w:hAnsi="Arial"/>
        </w:rPr>
        <w:t>Change in expression of consistently behaving genes bound by U</w:t>
      </w:r>
      <w:r>
        <w:rPr>
          <w:rFonts w:ascii="Arial" w:hAnsi="Arial"/>
        </w:rPr>
        <w:t>PF</w:t>
      </w:r>
      <w:r w:rsidRPr="00941D85">
        <w:rPr>
          <w:rFonts w:ascii="Arial" w:hAnsi="Arial"/>
        </w:rPr>
        <w:t>1 in the 3</w:t>
      </w:r>
      <w:r w:rsidRPr="00E76A00">
        <w:rPr>
          <w:rFonts w:ascii="Arial" w:hAnsi="Arial"/>
        </w:rPr>
        <w:t>'</w:t>
      </w:r>
      <w:r>
        <w:rPr>
          <w:rFonts w:ascii="Arial" w:hAnsi="Arial"/>
        </w:rPr>
        <w:t xml:space="preserve"> </w:t>
      </w:r>
      <w:r w:rsidRPr="00941D85">
        <w:rPr>
          <w:rFonts w:ascii="Arial" w:hAnsi="Arial"/>
        </w:rPr>
        <w:t>UTR compared to all genes not bound following NMD inhibition, binned by 3’UTR length.  Left</w:t>
      </w:r>
      <w:r w:rsidR="00520570">
        <w:rPr>
          <w:rFonts w:ascii="Arial" w:hAnsi="Arial"/>
        </w:rPr>
        <w:t>:</w:t>
      </w:r>
      <w:r w:rsidR="00520570" w:rsidRPr="00941D85">
        <w:rPr>
          <w:rFonts w:ascii="Arial" w:hAnsi="Arial"/>
        </w:rPr>
        <w:t xml:space="preserve"> </w:t>
      </w:r>
      <w:r w:rsidRPr="00941D85">
        <w:rPr>
          <w:rFonts w:ascii="Arial" w:hAnsi="Arial"/>
        </w:rPr>
        <w:t xml:space="preserve">Median </w:t>
      </w:r>
      <w:r w:rsidR="004B52AE">
        <w:rPr>
          <w:rFonts w:ascii="Arial" w:hAnsi="Arial"/>
        </w:rPr>
        <w:t>fold change</w:t>
      </w:r>
      <w:r w:rsidR="004B52AE" w:rsidRPr="00941D85">
        <w:rPr>
          <w:rFonts w:ascii="Arial" w:hAnsi="Arial"/>
        </w:rPr>
        <w:t xml:space="preserve"> </w:t>
      </w:r>
      <w:r w:rsidRPr="00941D85">
        <w:rPr>
          <w:rFonts w:ascii="Arial" w:hAnsi="Arial"/>
        </w:rPr>
        <w:t>in expression and standard error of genes not bound by U</w:t>
      </w:r>
      <w:r>
        <w:rPr>
          <w:rFonts w:ascii="Arial" w:hAnsi="Arial"/>
        </w:rPr>
        <w:t>PF</w:t>
      </w:r>
      <w:r w:rsidRPr="00941D85">
        <w:rPr>
          <w:rFonts w:ascii="Arial" w:hAnsi="Arial"/>
        </w:rPr>
        <w:t>1 with differ</w:t>
      </w:r>
      <w:r>
        <w:rPr>
          <w:rFonts w:ascii="Arial" w:hAnsi="Arial"/>
        </w:rPr>
        <w:t>e</w:t>
      </w:r>
      <w:r w:rsidRPr="00941D85">
        <w:rPr>
          <w:rFonts w:ascii="Arial" w:hAnsi="Arial"/>
        </w:rPr>
        <w:t>nt 3</w:t>
      </w:r>
      <w:r w:rsidRPr="00E76A00">
        <w:rPr>
          <w:rFonts w:ascii="Arial" w:hAnsi="Arial"/>
        </w:rPr>
        <w:t>'</w:t>
      </w:r>
      <w:r>
        <w:rPr>
          <w:rFonts w:ascii="Arial" w:hAnsi="Arial"/>
        </w:rPr>
        <w:t xml:space="preserve"> </w:t>
      </w:r>
      <w:r w:rsidRPr="00941D85">
        <w:rPr>
          <w:rFonts w:ascii="Arial" w:hAnsi="Arial"/>
        </w:rPr>
        <w:t>UTR lengths (x-axis)</w:t>
      </w:r>
      <w:r w:rsidR="007570D6">
        <w:rPr>
          <w:rFonts w:ascii="Arial" w:hAnsi="Arial"/>
        </w:rPr>
        <w:t xml:space="preserve"> following UPF1 depletion (Upf1-1)</w:t>
      </w:r>
      <w:r w:rsidRPr="00941D85">
        <w:rPr>
          <w:rFonts w:ascii="Arial" w:hAnsi="Arial"/>
        </w:rPr>
        <w:t xml:space="preserve">.  Error bars represent standard error </w:t>
      </w:r>
      <w:r w:rsidRPr="00941D85">
        <w:rPr>
          <w:rFonts w:ascii="Arial" w:hAnsi="Arial"/>
        </w:rPr>
        <w:lastRenderedPageBreak/>
        <w:t xml:space="preserve">of population.  </w:t>
      </w:r>
      <w:r w:rsidRPr="00B33DA6">
        <w:rPr>
          <w:rFonts w:ascii="Arial" w:hAnsi="Arial"/>
          <w:i/>
        </w:rPr>
        <w:t>P</w:t>
      </w:r>
      <w:r w:rsidR="00263B15">
        <w:rPr>
          <w:rFonts w:ascii="Arial" w:hAnsi="Arial"/>
        </w:rPr>
        <w:t>-</w:t>
      </w:r>
      <w:r w:rsidRPr="00941D85">
        <w:rPr>
          <w:rFonts w:ascii="Arial" w:hAnsi="Arial"/>
        </w:rPr>
        <w:t>values indicate significance of cha</w:t>
      </w:r>
      <w:r>
        <w:rPr>
          <w:rFonts w:ascii="Arial" w:hAnsi="Arial"/>
        </w:rPr>
        <w:t>nges in expression between group</w:t>
      </w:r>
      <w:r w:rsidRPr="00941D85">
        <w:rPr>
          <w:rFonts w:ascii="Arial" w:hAnsi="Arial"/>
        </w:rPr>
        <w:t>s of genes with differing 3</w:t>
      </w:r>
      <w:r w:rsidRPr="00E76A00">
        <w:rPr>
          <w:rFonts w:ascii="Arial" w:hAnsi="Arial"/>
        </w:rPr>
        <w:t>'</w:t>
      </w:r>
      <w:r>
        <w:rPr>
          <w:rFonts w:ascii="Arial" w:hAnsi="Arial"/>
        </w:rPr>
        <w:t xml:space="preserve"> </w:t>
      </w:r>
      <w:r w:rsidRPr="00941D85">
        <w:rPr>
          <w:rFonts w:ascii="Arial" w:hAnsi="Arial"/>
        </w:rPr>
        <w:t xml:space="preserve">UTR lengths.  Middle: As for left, except for </w:t>
      </w:r>
      <w:r>
        <w:rPr>
          <w:rFonts w:ascii="Arial" w:hAnsi="Arial"/>
        </w:rPr>
        <w:t xml:space="preserve">consistent </w:t>
      </w:r>
      <w:r w:rsidRPr="00941D85">
        <w:rPr>
          <w:rFonts w:ascii="Arial" w:hAnsi="Arial"/>
        </w:rPr>
        <w:t>genes bound by U</w:t>
      </w:r>
      <w:r>
        <w:rPr>
          <w:rFonts w:ascii="Arial" w:hAnsi="Arial"/>
        </w:rPr>
        <w:t>PF</w:t>
      </w:r>
      <w:r w:rsidRPr="00941D85">
        <w:rPr>
          <w:rFonts w:ascii="Arial" w:hAnsi="Arial"/>
        </w:rPr>
        <w:t>1 in their 3</w:t>
      </w:r>
      <w:r w:rsidRPr="00E76A00">
        <w:rPr>
          <w:rFonts w:ascii="Arial" w:hAnsi="Arial"/>
        </w:rPr>
        <w:t>'</w:t>
      </w:r>
      <w:r>
        <w:rPr>
          <w:rFonts w:ascii="Arial" w:hAnsi="Arial"/>
        </w:rPr>
        <w:t xml:space="preserve"> </w:t>
      </w:r>
      <w:r w:rsidRPr="00941D85">
        <w:rPr>
          <w:rFonts w:ascii="Arial" w:hAnsi="Arial"/>
        </w:rPr>
        <w:t xml:space="preserve">UTR.  Right: </w:t>
      </w:r>
      <w:r w:rsidR="007570D6">
        <w:rPr>
          <w:rFonts w:ascii="Arial" w:hAnsi="Arial"/>
        </w:rPr>
        <w:t>As in (A) between</w:t>
      </w:r>
      <w:r w:rsidRPr="00941D85">
        <w:rPr>
          <w:rFonts w:ascii="Arial" w:hAnsi="Arial"/>
        </w:rPr>
        <w:t xml:space="preserve"> bound genes</w:t>
      </w:r>
      <w:r w:rsidR="007570D6">
        <w:rPr>
          <w:rFonts w:ascii="Arial" w:hAnsi="Arial"/>
        </w:rPr>
        <w:t xml:space="preserve"> and</w:t>
      </w:r>
      <w:r w:rsidR="007570D6" w:rsidRPr="00941D85">
        <w:rPr>
          <w:rFonts w:ascii="Arial" w:hAnsi="Arial"/>
        </w:rPr>
        <w:t xml:space="preserve"> </w:t>
      </w:r>
      <w:r w:rsidRPr="00941D85">
        <w:rPr>
          <w:rFonts w:ascii="Arial" w:hAnsi="Arial"/>
        </w:rPr>
        <w:t xml:space="preserve">unbound genes for different </w:t>
      </w:r>
      <w:r>
        <w:rPr>
          <w:rFonts w:ascii="Arial" w:hAnsi="Arial"/>
        </w:rPr>
        <w:t>3</w:t>
      </w:r>
      <w:r w:rsidRPr="00E76A00">
        <w:rPr>
          <w:rFonts w:ascii="Arial" w:hAnsi="Arial"/>
        </w:rPr>
        <w:t>'</w:t>
      </w:r>
      <w:r>
        <w:rPr>
          <w:rFonts w:ascii="Arial" w:hAnsi="Arial"/>
        </w:rPr>
        <w:t xml:space="preserve"> </w:t>
      </w:r>
      <w:r w:rsidRPr="00941D85">
        <w:rPr>
          <w:rFonts w:ascii="Arial" w:hAnsi="Arial"/>
        </w:rPr>
        <w:t xml:space="preserve">UTR lengths. </w:t>
      </w:r>
      <w:r w:rsidRPr="00B33DA6">
        <w:rPr>
          <w:rFonts w:ascii="Arial" w:hAnsi="Arial"/>
          <w:i/>
        </w:rPr>
        <w:t xml:space="preserve"> P</w:t>
      </w:r>
      <w:r w:rsidR="00263B15">
        <w:rPr>
          <w:rFonts w:ascii="Arial" w:hAnsi="Arial"/>
        </w:rPr>
        <w:t>-</w:t>
      </w:r>
      <w:r w:rsidRPr="00941D85">
        <w:rPr>
          <w:rFonts w:ascii="Arial" w:hAnsi="Arial"/>
        </w:rPr>
        <w:t>values indicate significance of difference of expression changes between unbound and bound genes of indicated 3’UTR length by Wilcoxon rank sum test.</w:t>
      </w:r>
      <w:r>
        <w:rPr>
          <w:rFonts w:ascii="Arial" w:hAnsi="Arial"/>
        </w:rPr>
        <w:t xml:space="preserve"> </w:t>
      </w:r>
      <w:r w:rsidRPr="00941D85">
        <w:rPr>
          <w:rFonts w:ascii="Arial" w:hAnsi="Arial"/>
        </w:rPr>
        <w:t xml:space="preserve">In right column, </w:t>
      </w:r>
      <w:proofErr w:type="gramStart"/>
      <w:r>
        <w:rPr>
          <w:rFonts w:ascii="Arial" w:hAnsi="Arial"/>
        </w:rPr>
        <w:t xml:space="preserve">range of differences in median </w:t>
      </w:r>
      <w:r w:rsidR="00520570">
        <w:rPr>
          <w:rFonts w:ascii="Arial" w:hAnsi="Arial"/>
        </w:rPr>
        <w:t xml:space="preserve">% </w:t>
      </w:r>
      <w:r>
        <w:rPr>
          <w:rFonts w:ascii="Arial" w:hAnsi="Arial"/>
        </w:rPr>
        <w:t>fold</w:t>
      </w:r>
      <w:proofErr w:type="gramEnd"/>
      <w:r w:rsidRPr="00941D85">
        <w:rPr>
          <w:rFonts w:ascii="Arial" w:hAnsi="Arial"/>
        </w:rPr>
        <w:t xml:space="preserve"> change in expression </w:t>
      </w:r>
      <w:r>
        <w:rPr>
          <w:rFonts w:ascii="Arial" w:hAnsi="Arial"/>
        </w:rPr>
        <w:t>ac</w:t>
      </w:r>
      <w:r w:rsidRPr="00941D85">
        <w:rPr>
          <w:rFonts w:ascii="Arial" w:hAnsi="Arial"/>
        </w:rPr>
        <w:t>ros</w:t>
      </w:r>
      <w:r>
        <w:rPr>
          <w:rFonts w:ascii="Arial" w:hAnsi="Arial"/>
        </w:rPr>
        <w:t>s different length 3</w:t>
      </w:r>
      <w:r w:rsidRPr="00E76A00">
        <w:rPr>
          <w:rFonts w:ascii="Arial" w:hAnsi="Arial"/>
        </w:rPr>
        <w:t>'</w:t>
      </w:r>
      <w:r>
        <w:rPr>
          <w:rFonts w:ascii="Arial" w:hAnsi="Arial"/>
        </w:rPr>
        <w:t xml:space="preserve"> UTR bins.  (</w:t>
      </w:r>
      <w:r w:rsidR="00EC6127">
        <w:rPr>
          <w:rFonts w:ascii="Arial" w:hAnsi="Arial"/>
        </w:rPr>
        <w:t>E</w:t>
      </w:r>
      <w:r>
        <w:rPr>
          <w:rFonts w:ascii="Arial" w:hAnsi="Arial"/>
        </w:rPr>
        <w:t xml:space="preserve">) </w:t>
      </w:r>
      <w:r w:rsidRPr="0050411F">
        <w:rPr>
          <w:rFonts w:ascii="Arial" w:hAnsi="Arial"/>
        </w:rPr>
        <w:t>U</w:t>
      </w:r>
      <w:r>
        <w:rPr>
          <w:rFonts w:ascii="Arial" w:hAnsi="Arial"/>
        </w:rPr>
        <w:t>PF</w:t>
      </w:r>
      <w:r w:rsidRPr="0050411F">
        <w:rPr>
          <w:rFonts w:ascii="Arial" w:hAnsi="Arial"/>
        </w:rPr>
        <w:t>1 binding to shorter 3</w:t>
      </w:r>
      <w:r w:rsidRPr="00E76A00">
        <w:rPr>
          <w:rFonts w:ascii="Arial" w:hAnsi="Arial"/>
        </w:rPr>
        <w:t>'</w:t>
      </w:r>
      <w:r>
        <w:rPr>
          <w:rFonts w:ascii="Arial" w:hAnsi="Arial"/>
        </w:rPr>
        <w:t xml:space="preserve"> </w:t>
      </w:r>
      <w:r w:rsidRPr="0050411F">
        <w:rPr>
          <w:rFonts w:ascii="Arial" w:hAnsi="Arial"/>
        </w:rPr>
        <w:t>UTRs is associated with mRNA de-repression.  Only genes with annotated 3</w:t>
      </w:r>
      <w:r w:rsidRPr="00E76A00">
        <w:rPr>
          <w:rFonts w:ascii="Arial" w:hAnsi="Arial"/>
        </w:rPr>
        <w:t>'</w:t>
      </w:r>
      <w:r>
        <w:rPr>
          <w:rFonts w:ascii="Arial" w:hAnsi="Arial"/>
        </w:rPr>
        <w:t xml:space="preserve"> </w:t>
      </w:r>
      <w:r w:rsidRPr="0050411F">
        <w:rPr>
          <w:rFonts w:ascii="Arial" w:hAnsi="Arial"/>
        </w:rPr>
        <w:t>UTRs les</w:t>
      </w:r>
      <w:r>
        <w:rPr>
          <w:rFonts w:ascii="Arial" w:hAnsi="Arial"/>
        </w:rPr>
        <w:t xml:space="preserve">s than 800 </w:t>
      </w:r>
      <w:proofErr w:type="spellStart"/>
      <w:proofErr w:type="gramStart"/>
      <w:r>
        <w:rPr>
          <w:rFonts w:ascii="Arial" w:hAnsi="Arial"/>
        </w:rPr>
        <w:t>nt</w:t>
      </w:r>
      <w:proofErr w:type="spellEnd"/>
      <w:proofErr w:type="gramEnd"/>
      <w:r>
        <w:rPr>
          <w:rFonts w:ascii="Arial" w:hAnsi="Arial"/>
        </w:rPr>
        <w:t xml:space="preserve"> were considered.</w:t>
      </w:r>
      <w:r w:rsidRPr="0050411F">
        <w:rPr>
          <w:rFonts w:ascii="Arial" w:hAnsi="Arial"/>
        </w:rPr>
        <w:t xml:space="preserve"> </w:t>
      </w:r>
      <w:r w:rsidR="00C92179">
        <w:rPr>
          <w:rFonts w:ascii="Arial" w:hAnsi="Arial"/>
        </w:rPr>
        <w:t xml:space="preserve">Left: </w:t>
      </w:r>
      <w:r w:rsidR="007570D6">
        <w:rPr>
          <w:rFonts w:ascii="Arial" w:hAnsi="Arial"/>
        </w:rPr>
        <w:t>As in (A)</w:t>
      </w:r>
      <w:r w:rsidR="00681CF7">
        <w:rPr>
          <w:rFonts w:ascii="Arial" w:hAnsi="Arial"/>
        </w:rPr>
        <w:t xml:space="preserve"> for consistent genes with 3’UTRs bound by UPF1 (</w:t>
      </w:r>
      <w:proofErr w:type="spellStart"/>
      <w:r w:rsidR="00681CF7" w:rsidRPr="0050411F">
        <w:rPr>
          <w:rFonts w:ascii="Arial" w:hAnsi="Arial"/>
        </w:rPr>
        <w:t>Bound</w:t>
      </w:r>
      <w:r w:rsidR="00681CF7" w:rsidRPr="00321C7F">
        <w:rPr>
          <w:rFonts w:ascii="Arial" w:hAnsi="Arial"/>
          <w:vertAlign w:val="subscript"/>
        </w:rPr>
        <w:t>cons</w:t>
      </w:r>
      <w:proofErr w:type="spellEnd"/>
      <w:r w:rsidR="00681CF7" w:rsidRPr="0050411F">
        <w:rPr>
          <w:rFonts w:ascii="Arial" w:hAnsi="Arial"/>
        </w:rPr>
        <w:t>, blue</w:t>
      </w:r>
      <w:r w:rsidR="00520570">
        <w:rPr>
          <w:rFonts w:ascii="Arial" w:hAnsi="Arial"/>
        </w:rPr>
        <w:t xml:space="preserve"> </w:t>
      </w:r>
      <w:proofErr w:type="gramStart"/>
      <w:r w:rsidR="00520570">
        <w:rPr>
          <w:rFonts w:ascii="Arial" w:hAnsi="Arial"/>
        </w:rPr>
        <w:t>dots</w:t>
      </w:r>
      <w:r w:rsidR="00681CF7">
        <w:rPr>
          <w:rFonts w:ascii="Arial" w:hAnsi="Arial"/>
        </w:rPr>
        <w:t xml:space="preserve"> )</w:t>
      </w:r>
      <w:proofErr w:type="gramEnd"/>
      <w:r w:rsidR="00681CF7">
        <w:rPr>
          <w:rFonts w:ascii="Arial" w:hAnsi="Arial"/>
        </w:rPr>
        <w:t xml:space="preserve">, </w:t>
      </w:r>
      <w:r w:rsidR="00681CF7" w:rsidRPr="0050411F">
        <w:rPr>
          <w:rFonts w:ascii="Arial" w:hAnsi="Arial"/>
        </w:rPr>
        <w:t>all genes with 3</w:t>
      </w:r>
      <w:r w:rsidR="00681CF7" w:rsidRPr="00E76A00">
        <w:rPr>
          <w:rFonts w:ascii="Arial" w:hAnsi="Arial"/>
        </w:rPr>
        <w:t>'</w:t>
      </w:r>
      <w:r w:rsidR="00681CF7">
        <w:rPr>
          <w:rFonts w:ascii="Arial" w:hAnsi="Arial"/>
        </w:rPr>
        <w:t xml:space="preserve"> </w:t>
      </w:r>
      <w:r w:rsidR="00681CF7" w:rsidRPr="0050411F">
        <w:rPr>
          <w:rFonts w:ascii="Arial" w:hAnsi="Arial"/>
        </w:rPr>
        <w:t>UTRs bound by U</w:t>
      </w:r>
      <w:r w:rsidR="00681CF7">
        <w:rPr>
          <w:rFonts w:ascii="Arial" w:hAnsi="Arial"/>
        </w:rPr>
        <w:t>PF</w:t>
      </w:r>
      <w:r w:rsidR="00681CF7" w:rsidRPr="0050411F">
        <w:rPr>
          <w:rFonts w:ascii="Arial" w:hAnsi="Arial"/>
        </w:rPr>
        <w:t xml:space="preserve">1 (Bound, </w:t>
      </w:r>
      <w:r w:rsidR="00520570">
        <w:rPr>
          <w:rFonts w:ascii="Arial" w:hAnsi="Arial"/>
        </w:rPr>
        <w:t xml:space="preserve">blue and </w:t>
      </w:r>
      <w:r w:rsidR="00681CF7" w:rsidRPr="0050411F">
        <w:rPr>
          <w:rFonts w:ascii="Arial" w:hAnsi="Arial"/>
        </w:rPr>
        <w:t>cyan</w:t>
      </w:r>
      <w:r w:rsidR="00520570">
        <w:rPr>
          <w:rFonts w:ascii="Arial" w:hAnsi="Arial"/>
        </w:rPr>
        <w:t xml:space="preserve"> dots</w:t>
      </w:r>
      <w:r w:rsidR="00681CF7" w:rsidRPr="0050411F">
        <w:rPr>
          <w:rFonts w:ascii="Arial" w:hAnsi="Arial"/>
        </w:rPr>
        <w:t>)</w:t>
      </w:r>
      <w:r w:rsidR="00681CF7">
        <w:rPr>
          <w:rFonts w:ascii="Arial" w:hAnsi="Arial"/>
        </w:rPr>
        <w:t xml:space="preserve">, </w:t>
      </w:r>
      <w:r w:rsidR="00681CF7" w:rsidRPr="0050411F">
        <w:rPr>
          <w:rFonts w:ascii="Arial" w:hAnsi="Arial"/>
        </w:rPr>
        <w:t>and genes not bound by</w:t>
      </w:r>
      <w:r w:rsidR="00681CF7">
        <w:rPr>
          <w:rFonts w:ascii="Arial" w:hAnsi="Arial"/>
        </w:rPr>
        <w:t xml:space="preserve"> UPF</w:t>
      </w:r>
      <w:r w:rsidR="00681CF7" w:rsidRPr="0050411F">
        <w:rPr>
          <w:rFonts w:ascii="Arial" w:hAnsi="Arial"/>
        </w:rPr>
        <w:t>1 (</w:t>
      </w:r>
      <w:r w:rsidR="00681CF7">
        <w:rPr>
          <w:rFonts w:ascii="Arial" w:hAnsi="Arial"/>
        </w:rPr>
        <w:t xml:space="preserve">gray bars).  </w:t>
      </w:r>
      <w:r w:rsidR="00520570">
        <w:rPr>
          <w:rFonts w:ascii="Arial" w:hAnsi="Arial"/>
        </w:rPr>
        <w:t>Number</w:t>
      </w:r>
      <w:r w:rsidR="00681CF7">
        <w:rPr>
          <w:rFonts w:ascii="Arial" w:hAnsi="Arial"/>
        </w:rPr>
        <w:t xml:space="preserve"> of dot</w:t>
      </w:r>
      <w:r w:rsidR="00520570">
        <w:rPr>
          <w:rFonts w:ascii="Arial" w:hAnsi="Arial"/>
        </w:rPr>
        <w:t>s</w:t>
      </w:r>
      <w:r w:rsidR="00681CF7">
        <w:rPr>
          <w:rFonts w:ascii="Arial" w:hAnsi="Arial"/>
        </w:rPr>
        <w:t xml:space="preserve"> reflects number of genes falling within this bin of expression change. </w:t>
      </w:r>
      <w:r w:rsidR="00C92179">
        <w:rPr>
          <w:rFonts w:ascii="Arial" w:hAnsi="Arial"/>
        </w:rPr>
        <w:t>Right:</w:t>
      </w:r>
      <w:r>
        <w:rPr>
          <w:rFonts w:ascii="Arial" w:hAnsi="Arial"/>
        </w:rPr>
        <w:t xml:space="preserve"> </w:t>
      </w:r>
      <w:r w:rsidR="00C92179">
        <w:rPr>
          <w:rFonts w:ascii="Arial" w:hAnsi="Arial"/>
        </w:rPr>
        <w:t>Ratio of f</w:t>
      </w:r>
      <w:r w:rsidR="004B52AE">
        <w:rPr>
          <w:rFonts w:ascii="Arial" w:hAnsi="Arial"/>
        </w:rPr>
        <w:t>old change</w:t>
      </w:r>
      <w:r w:rsidR="004B52AE" w:rsidRPr="0050411F">
        <w:rPr>
          <w:rFonts w:ascii="Arial" w:hAnsi="Arial"/>
        </w:rPr>
        <w:t xml:space="preserve"> </w:t>
      </w:r>
      <w:r w:rsidRPr="0050411F">
        <w:rPr>
          <w:rFonts w:ascii="Arial" w:hAnsi="Arial"/>
        </w:rPr>
        <w:t xml:space="preserve">in mRNA abundance </w:t>
      </w:r>
      <w:r w:rsidR="00C92179">
        <w:rPr>
          <w:rFonts w:ascii="Arial" w:hAnsi="Arial"/>
        </w:rPr>
        <w:t xml:space="preserve">following NMD inhibition </w:t>
      </w:r>
      <w:r w:rsidRPr="0050411F">
        <w:rPr>
          <w:rFonts w:ascii="Arial" w:hAnsi="Arial"/>
        </w:rPr>
        <w:t>between consistent genes with U</w:t>
      </w:r>
      <w:r>
        <w:rPr>
          <w:rFonts w:ascii="Arial" w:hAnsi="Arial"/>
        </w:rPr>
        <w:t>PF1</w:t>
      </w:r>
      <w:r w:rsidRPr="0050411F">
        <w:rPr>
          <w:rFonts w:ascii="Arial" w:hAnsi="Arial"/>
        </w:rPr>
        <w:t xml:space="preserve"> binding in 3</w:t>
      </w:r>
      <w:r w:rsidRPr="00E76A00">
        <w:rPr>
          <w:rFonts w:ascii="Arial" w:hAnsi="Arial"/>
        </w:rPr>
        <w:t>'</w:t>
      </w:r>
      <w:r>
        <w:rPr>
          <w:rFonts w:ascii="Arial" w:hAnsi="Arial"/>
        </w:rPr>
        <w:t xml:space="preserve"> </w:t>
      </w:r>
      <w:r w:rsidRPr="0050411F">
        <w:rPr>
          <w:rFonts w:ascii="Arial" w:hAnsi="Arial"/>
        </w:rPr>
        <w:t xml:space="preserve">UTR and unbound genes.  </w:t>
      </w:r>
      <w:r w:rsidR="007570D6">
        <w:rPr>
          <w:rFonts w:ascii="Arial" w:hAnsi="Arial"/>
        </w:rPr>
        <w:t>All axes relating to gene expression changes are plotted on a Log</w:t>
      </w:r>
      <w:r w:rsidR="007570D6" w:rsidRPr="00A25E80">
        <w:rPr>
          <w:rFonts w:ascii="Arial" w:hAnsi="Arial"/>
          <w:vertAlign w:val="subscript"/>
        </w:rPr>
        <w:t>2</w:t>
      </w:r>
      <w:r w:rsidR="007570D6">
        <w:rPr>
          <w:rFonts w:ascii="Arial" w:hAnsi="Arial"/>
        </w:rPr>
        <w:t xml:space="preserve"> scale.  </w:t>
      </w:r>
      <w:r w:rsidRPr="00B33DA6">
        <w:rPr>
          <w:rFonts w:ascii="Arial" w:hAnsi="Arial"/>
          <w:i/>
        </w:rPr>
        <w:t>P</w:t>
      </w:r>
      <w:r w:rsidR="00263B15">
        <w:rPr>
          <w:rFonts w:ascii="Arial" w:hAnsi="Arial"/>
        </w:rPr>
        <w:t>-</w:t>
      </w:r>
      <w:r w:rsidRPr="0050411F">
        <w:rPr>
          <w:rFonts w:ascii="Arial" w:hAnsi="Arial"/>
        </w:rPr>
        <w:t xml:space="preserve">values determined as in </w:t>
      </w:r>
      <w:r>
        <w:rPr>
          <w:rFonts w:ascii="Arial" w:hAnsi="Arial"/>
        </w:rPr>
        <w:t>(A) and displayed as described in Fig. 1</w:t>
      </w:r>
      <w:r w:rsidRPr="0050411F">
        <w:rPr>
          <w:rFonts w:ascii="Arial" w:hAnsi="Arial"/>
        </w:rPr>
        <w:t>.</w:t>
      </w:r>
    </w:p>
    <w:p w14:paraId="533EC42C" w14:textId="77777777" w:rsidR="006B04BB" w:rsidRDefault="006B04BB" w:rsidP="006B04BB">
      <w:pPr>
        <w:spacing w:line="480" w:lineRule="auto"/>
        <w:rPr>
          <w:rFonts w:ascii="Arial" w:hAnsi="Arial"/>
        </w:rPr>
      </w:pPr>
    </w:p>
    <w:p w14:paraId="29F8BCFA" w14:textId="4716CA6F" w:rsidR="006B04BB" w:rsidRDefault="006B04BB" w:rsidP="006B04BB">
      <w:pPr>
        <w:spacing w:line="480" w:lineRule="auto"/>
        <w:rPr>
          <w:rFonts w:ascii="Arial" w:hAnsi="Arial"/>
        </w:rPr>
      </w:pPr>
      <w:r w:rsidRPr="00FF562B">
        <w:rPr>
          <w:rFonts w:ascii="Arial" w:hAnsi="Arial"/>
          <w:b/>
        </w:rPr>
        <w:t xml:space="preserve">Figure S5. </w:t>
      </w:r>
      <w:r>
        <w:rPr>
          <w:rFonts w:ascii="Arial" w:hAnsi="Arial"/>
          <w:b/>
        </w:rPr>
        <w:t>NMD features that regulate isoform abundance, r</w:t>
      </w:r>
      <w:r w:rsidRPr="00FF562B">
        <w:rPr>
          <w:rFonts w:ascii="Arial" w:hAnsi="Arial"/>
          <w:b/>
        </w:rPr>
        <w:t>elated to Fig. 6.</w:t>
      </w:r>
      <w:r>
        <w:rPr>
          <w:rFonts w:ascii="Arial" w:hAnsi="Arial"/>
        </w:rPr>
        <w:t xml:space="preserve">  </w:t>
      </w:r>
      <w:r w:rsidRPr="00FF562B">
        <w:rPr>
          <w:rFonts w:ascii="Arial" w:hAnsi="Arial"/>
        </w:rPr>
        <w:t>Predictive capacity of mRNA features to trigger isoform-specific NMD.   Calculations were performed as in Fig. 6A except that feature assignment and expression analysis was done on an isofo</w:t>
      </w:r>
      <w:r>
        <w:rPr>
          <w:rFonts w:ascii="Arial" w:hAnsi="Arial"/>
        </w:rPr>
        <w:t>r</w:t>
      </w:r>
      <w:r w:rsidRPr="00FF562B">
        <w:rPr>
          <w:rFonts w:ascii="Arial" w:hAnsi="Arial"/>
        </w:rPr>
        <w:t xml:space="preserve">m level.  </w:t>
      </w:r>
      <w:r w:rsidRPr="00B33DA6">
        <w:rPr>
          <w:rFonts w:ascii="Arial" w:hAnsi="Arial"/>
          <w:i/>
        </w:rPr>
        <w:t>P</w:t>
      </w:r>
      <w:r w:rsidR="00263B15">
        <w:rPr>
          <w:rFonts w:ascii="Arial" w:hAnsi="Arial"/>
        </w:rPr>
        <w:t>-</w:t>
      </w:r>
      <w:r w:rsidRPr="00FF562B">
        <w:rPr>
          <w:rFonts w:ascii="Arial" w:hAnsi="Arial"/>
        </w:rPr>
        <w:t>val</w:t>
      </w:r>
      <w:r>
        <w:rPr>
          <w:rFonts w:ascii="Arial" w:hAnsi="Arial"/>
        </w:rPr>
        <w:t>ue</w:t>
      </w:r>
      <w:r w:rsidRPr="00FF562B">
        <w:rPr>
          <w:rFonts w:ascii="Arial" w:hAnsi="Arial"/>
        </w:rPr>
        <w:t xml:space="preserve">s above individual bars represent significance of </w:t>
      </w:r>
      <w:r>
        <w:rPr>
          <w:rFonts w:ascii="Arial" w:hAnsi="Arial"/>
        </w:rPr>
        <w:t xml:space="preserve">enrichment for de-repressed (&gt;1.1-fold) isoforms within groups of isoforms with specific features </w:t>
      </w:r>
      <w:r w:rsidR="001B4896">
        <w:rPr>
          <w:rFonts w:ascii="Arial" w:hAnsi="Arial"/>
        </w:rPr>
        <w:t>(</w:t>
      </w:r>
      <w:proofErr w:type="spellStart"/>
      <w:r w:rsidR="001B4896">
        <w:rPr>
          <w:rFonts w:ascii="Arial" w:hAnsi="Arial"/>
        </w:rPr>
        <w:t>dEJ</w:t>
      </w:r>
      <w:proofErr w:type="spellEnd"/>
      <w:r w:rsidR="001B4896">
        <w:rPr>
          <w:rFonts w:ascii="Arial" w:hAnsi="Arial"/>
        </w:rPr>
        <w:t xml:space="preserve">, red; 3’UTR&gt;2000 </w:t>
      </w:r>
      <w:proofErr w:type="spellStart"/>
      <w:r w:rsidR="001B4896">
        <w:rPr>
          <w:rFonts w:ascii="Arial" w:hAnsi="Arial"/>
        </w:rPr>
        <w:t>nts</w:t>
      </w:r>
      <w:proofErr w:type="spellEnd"/>
      <w:r w:rsidR="001B4896">
        <w:rPr>
          <w:rFonts w:ascii="Arial" w:hAnsi="Arial"/>
        </w:rPr>
        <w:t xml:space="preserve">, green; UPF1 </w:t>
      </w:r>
      <w:r w:rsidR="00E6340E">
        <w:rPr>
          <w:rFonts w:ascii="Arial" w:hAnsi="Arial"/>
        </w:rPr>
        <w:t xml:space="preserve">3’UTR </w:t>
      </w:r>
      <w:r w:rsidR="001B4896">
        <w:rPr>
          <w:rFonts w:ascii="Arial" w:hAnsi="Arial"/>
        </w:rPr>
        <w:t xml:space="preserve">binding, blue) </w:t>
      </w:r>
      <w:r w:rsidRPr="00FF562B">
        <w:rPr>
          <w:rFonts w:ascii="Arial" w:hAnsi="Arial"/>
        </w:rPr>
        <w:t xml:space="preserve">as compared to </w:t>
      </w:r>
      <w:r w:rsidRPr="00FF562B">
        <w:rPr>
          <w:rFonts w:ascii="Arial" w:hAnsi="Arial"/>
        </w:rPr>
        <w:lastRenderedPageBreak/>
        <w:t xml:space="preserve">fraction of </w:t>
      </w:r>
      <w:r>
        <w:rPr>
          <w:rFonts w:ascii="Arial" w:hAnsi="Arial"/>
        </w:rPr>
        <w:t xml:space="preserve">all </w:t>
      </w:r>
      <w:r w:rsidRPr="00FF562B">
        <w:rPr>
          <w:rFonts w:ascii="Arial" w:hAnsi="Arial"/>
        </w:rPr>
        <w:t xml:space="preserve">isoforms </w:t>
      </w:r>
      <w:r>
        <w:rPr>
          <w:rFonts w:ascii="Arial" w:hAnsi="Arial"/>
        </w:rPr>
        <w:t>that were de-repressed</w:t>
      </w:r>
      <w:r w:rsidRPr="00FF562B">
        <w:rPr>
          <w:rFonts w:ascii="Arial" w:hAnsi="Arial"/>
        </w:rPr>
        <w:t xml:space="preserve"> (All isoforms</w:t>
      </w:r>
      <w:r w:rsidR="001B4896">
        <w:rPr>
          <w:rFonts w:ascii="Arial" w:hAnsi="Arial"/>
        </w:rPr>
        <w:t>; medium gray</w:t>
      </w:r>
      <w:r w:rsidR="001B4896" w:rsidRPr="00FF562B">
        <w:rPr>
          <w:rFonts w:ascii="Arial" w:hAnsi="Arial"/>
        </w:rPr>
        <w:t>)</w:t>
      </w:r>
      <w:r w:rsidR="001B4896">
        <w:rPr>
          <w:rFonts w:ascii="Arial" w:hAnsi="Arial"/>
        </w:rPr>
        <w:t>, f</w:t>
      </w:r>
      <w:r w:rsidRPr="00FF562B">
        <w:rPr>
          <w:rFonts w:ascii="Arial" w:hAnsi="Arial"/>
        </w:rPr>
        <w:t>raction of isoforms not harboring any of the NMD-triggering features</w:t>
      </w:r>
      <w:r w:rsidR="004B52AE">
        <w:rPr>
          <w:rFonts w:ascii="Arial" w:hAnsi="Arial"/>
        </w:rPr>
        <w:t xml:space="preserve"> (</w:t>
      </w:r>
      <w:r w:rsidR="001B4896">
        <w:rPr>
          <w:rFonts w:ascii="Arial" w:hAnsi="Arial"/>
        </w:rPr>
        <w:t>Isoforms without any feature; light gray), and f</w:t>
      </w:r>
      <w:r w:rsidR="004B52AE">
        <w:rPr>
          <w:rFonts w:ascii="Arial" w:hAnsi="Arial"/>
        </w:rPr>
        <w:t>raction o</w:t>
      </w:r>
      <w:r w:rsidR="00EA1E3D">
        <w:rPr>
          <w:rFonts w:ascii="Arial" w:hAnsi="Arial"/>
        </w:rPr>
        <w:t>f isoforms that harbor a</w:t>
      </w:r>
      <w:r w:rsidR="001B4896">
        <w:rPr>
          <w:rFonts w:ascii="Arial" w:hAnsi="Arial"/>
        </w:rPr>
        <w:t>t least one</w:t>
      </w:r>
      <w:r w:rsidR="00EA1E3D">
        <w:rPr>
          <w:rFonts w:ascii="Arial" w:hAnsi="Arial"/>
        </w:rPr>
        <w:t xml:space="preserve"> </w:t>
      </w:r>
      <w:r w:rsidR="001B4896">
        <w:rPr>
          <w:rFonts w:ascii="Arial" w:hAnsi="Arial"/>
        </w:rPr>
        <w:t>feature</w:t>
      </w:r>
      <w:r w:rsidR="004B52AE">
        <w:rPr>
          <w:rFonts w:ascii="Arial" w:hAnsi="Arial"/>
        </w:rPr>
        <w:t xml:space="preserve"> </w:t>
      </w:r>
      <w:r w:rsidR="001B4896">
        <w:rPr>
          <w:rFonts w:ascii="Arial" w:hAnsi="Arial"/>
        </w:rPr>
        <w:t>(Isoforms with any feature; dark gray)</w:t>
      </w:r>
      <w:r w:rsidR="004B52AE">
        <w:rPr>
          <w:rFonts w:ascii="Arial" w:hAnsi="Arial"/>
        </w:rPr>
        <w:t xml:space="preserve">.  </w:t>
      </w:r>
      <w:r w:rsidR="001B4896">
        <w:rPr>
          <w:rFonts w:ascii="Arial" w:hAnsi="Arial"/>
        </w:rPr>
        <w:t xml:space="preserve">For this analysis, isoforms with any feature only considered </w:t>
      </w:r>
      <w:proofErr w:type="spellStart"/>
      <w:r w:rsidR="001B4896">
        <w:rPr>
          <w:rFonts w:ascii="Arial" w:hAnsi="Arial"/>
        </w:rPr>
        <w:t>dEJs</w:t>
      </w:r>
      <w:proofErr w:type="spellEnd"/>
      <w:r w:rsidR="001B4896">
        <w:rPr>
          <w:rFonts w:ascii="Arial" w:hAnsi="Arial"/>
        </w:rPr>
        <w:t xml:space="preserve">, long 3’UTRs (&gt;2000 </w:t>
      </w:r>
      <w:proofErr w:type="spellStart"/>
      <w:r w:rsidR="001B4896">
        <w:rPr>
          <w:rFonts w:ascii="Arial" w:hAnsi="Arial"/>
        </w:rPr>
        <w:t>nt</w:t>
      </w:r>
      <w:proofErr w:type="spellEnd"/>
      <w:r w:rsidR="001B4896">
        <w:rPr>
          <w:rFonts w:ascii="Arial" w:hAnsi="Arial"/>
        </w:rPr>
        <w:t xml:space="preserve">), and UPF1 binding.  </w:t>
      </w:r>
      <w:r w:rsidRPr="00B33DA6">
        <w:rPr>
          <w:rFonts w:ascii="Arial" w:hAnsi="Arial"/>
          <w:i/>
        </w:rPr>
        <w:t>P</w:t>
      </w:r>
      <w:r w:rsidR="00263B15">
        <w:rPr>
          <w:rFonts w:ascii="Arial" w:hAnsi="Arial"/>
        </w:rPr>
        <w:t>-</w:t>
      </w:r>
      <w:r w:rsidRPr="00FF562B">
        <w:rPr>
          <w:rFonts w:ascii="Arial" w:hAnsi="Arial"/>
        </w:rPr>
        <w:t>val</w:t>
      </w:r>
      <w:r>
        <w:rPr>
          <w:rFonts w:ascii="Arial" w:hAnsi="Arial"/>
        </w:rPr>
        <w:t>ue</w:t>
      </w:r>
      <w:r w:rsidRPr="00FF562B">
        <w:rPr>
          <w:rFonts w:ascii="Arial" w:hAnsi="Arial"/>
        </w:rPr>
        <w:t xml:space="preserve">s calculated using </w:t>
      </w:r>
      <w:proofErr w:type="spellStart"/>
      <w:r w:rsidRPr="00FF562B">
        <w:rPr>
          <w:rFonts w:ascii="Arial" w:hAnsi="Arial"/>
        </w:rPr>
        <w:t>hypergeometric</w:t>
      </w:r>
      <w:proofErr w:type="spellEnd"/>
      <w:r w:rsidRPr="00FF562B">
        <w:rPr>
          <w:rFonts w:ascii="Arial" w:hAnsi="Arial"/>
        </w:rPr>
        <w:t xml:space="preserve"> test.</w:t>
      </w:r>
    </w:p>
    <w:p w14:paraId="4676995D" w14:textId="77777777" w:rsidR="006B04BB" w:rsidRDefault="006B04BB" w:rsidP="006B04BB">
      <w:pPr>
        <w:spacing w:line="480" w:lineRule="auto"/>
        <w:rPr>
          <w:rFonts w:ascii="Arial" w:hAnsi="Arial"/>
        </w:rPr>
      </w:pPr>
    </w:p>
    <w:p w14:paraId="4EE656C2" w14:textId="77777777" w:rsidR="006B04BB" w:rsidRDefault="006B04BB" w:rsidP="006B04BB">
      <w:pPr>
        <w:rPr>
          <w:rFonts w:ascii="Arial" w:hAnsi="Arial"/>
          <w:b/>
          <w:sz w:val="28"/>
          <w:szCs w:val="28"/>
        </w:rPr>
      </w:pPr>
      <w:r>
        <w:rPr>
          <w:rFonts w:ascii="Arial" w:hAnsi="Arial"/>
          <w:b/>
          <w:sz w:val="28"/>
          <w:szCs w:val="28"/>
        </w:rPr>
        <w:br w:type="page"/>
      </w:r>
    </w:p>
    <w:p w14:paraId="759B1F60" w14:textId="77777777" w:rsidR="006B04BB" w:rsidRPr="009A5E77" w:rsidRDefault="006B04BB" w:rsidP="006B04BB">
      <w:pPr>
        <w:spacing w:line="480" w:lineRule="auto"/>
        <w:rPr>
          <w:rFonts w:ascii="Arial" w:hAnsi="Arial"/>
          <w:b/>
          <w:sz w:val="28"/>
          <w:szCs w:val="28"/>
        </w:rPr>
      </w:pPr>
      <w:r w:rsidRPr="009A5E77">
        <w:rPr>
          <w:rFonts w:ascii="Arial" w:hAnsi="Arial"/>
          <w:b/>
          <w:sz w:val="28"/>
          <w:szCs w:val="28"/>
        </w:rPr>
        <w:lastRenderedPageBreak/>
        <w:t>Supplementary</w:t>
      </w:r>
      <w:r>
        <w:rPr>
          <w:rFonts w:ascii="Arial" w:hAnsi="Arial"/>
          <w:b/>
          <w:sz w:val="28"/>
          <w:szCs w:val="28"/>
        </w:rPr>
        <w:t xml:space="preserve"> Table</w:t>
      </w:r>
      <w:r w:rsidRPr="009A5E77">
        <w:rPr>
          <w:rFonts w:ascii="Arial" w:hAnsi="Arial"/>
          <w:b/>
          <w:sz w:val="28"/>
          <w:szCs w:val="28"/>
        </w:rPr>
        <w:t xml:space="preserve"> Legends</w:t>
      </w:r>
    </w:p>
    <w:p w14:paraId="5B0F89FA" w14:textId="77777777" w:rsidR="006B04BB" w:rsidRDefault="006B04BB" w:rsidP="006B04BB">
      <w:pPr>
        <w:spacing w:line="480" w:lineRule="auto"/>
        <w:rPr>
          <w:rFonts w:ascii="Arial" w:hAnsi="Arial"/>
        </w:rPr>
      </w:pPr>
    </w:p>
    <w:p w14:paraId="7E2D2F6E" w14:textId="5060EE46" w:rsidR="006B04BB" w:rsidRDefault="006B04BB" w:rsidP="006B04BB">
      <w:pPr>
        <w:spacing w:line="480" w:lineRule="auto"/>
        <w:rPr>
          <w:rFonts w:ascii="Arial" w:hAnsi="Arial"/>
        </w:rPr>
      </w:pPr>
      <w:r w:rsidRPr="00874B82">
        <w:rPr>
          <w:rFonts w:ascii="Arial" w:hAnsi="Arial"/>
          <w:b/>
        </w:rPr>
        <w:t>Table S1. Summary of sequencing library read counts</w:t>
      </w:r>
      <w:r>
        <w:rPr>
          <w:rFonts w:ascii="Arial" w:hAnsi="Arial"/>
          <w:b/>
        </w:rPr>
        <w:t>, related to Figs. 1-3</w:t>
      </w:r>
      <w:r w:rsidRPr="00874B82">
        <w:rPr>
          <w:rFonts w:ascii="Arial" w:hAnsi="Arial"/>
          <w:b/>
        </w:rPr>
        <w:t>.</w:t>
      </w:r>
      <w:r>
        <w:rPr>
          <w:rFonts w:ascii="Arial" w:hAnsi="Arial"/>
        </w:rPr>
        <w:t xml:space="preserve"> For </w:t>
      </w:r>
      <w:r w:rsidR="003D2320">
        <w:rPr>
          <w:rFonts w:ascii="Arial" w:hAnsi="Arial"/>
        </w:rPr>
        <w:t>RNA-</w:t>
      </w:r>
      <w:proofErr w:type="spellStart"/>
      <w:r w:rsidR="003D2320">
        <w:rPr>
          <w:rFonts w:ascii="Arial" w:hAnsi="Arial"/>
        </w:rPr>
        <w:t>seq</w:t>
      </w:r>
      <w:proofErr w:type="spellEnd"/>
      <w:r>
        <w:rPr>
          <w:rFonts w:ascii="Arial" w:hAnsi="Arial"/>
        </w:rPr>
        <w:t xml:space="preserve"> and ribosome footprint libraries, total number of read pairs or reads sequenced, mapped to the genome and junction database, and mapping strictly to non-ribosomal sequences </w:t>
      </w:r>
      <w:proofErr w:type="gramStart"/>
      <w:r>
        <w:rPr>
          <w:rFonts w:ascii="Arial" w:hAnsi="Arial"/>
        </w:rPr>
        <w:t>are</w:t>
      </w:r>
      <w:proofErr w:type="gramEnd"/>
      <w:r>
        <w:rPr>
          <w:rFonts w:ascii="Arial" w:hAnsi="Arial"/>
        </w:rPr>
        <w:t xml:space="preserve"> listed.  For </w:t>
      </w:r>
      <w:r w:rsidR="003D2320">
        <w:rPr>
          <w:rFonts w:ascii="Arial" w:hAnsi="Arial"/>
        </w:rPr>
        <w:t>CLIP-</w:t>
      </w:r>
      <w:proofErr w:type="spellStart"/>
      <w:r w:rsidR="003D2320">
        <w:rPr>
          <w:rFonts w:ascii="Arial" w:hAnsi="Arial"/>
        </w:rPr>
        <w:t>seq</w:t>
      </w:r>
      <w:proofErr w:type="spellEnd"/>
      <w:r>
        <w:rPr>
          <w:rFonts w:ascii="Arial" w:hAnsi="Arial"/>
        </w:rPr>
        <w:t xml:space="preserve"> libraries, total numbers of reads sequenced, total number of uniquely mapping positions before and after </w:t>
      </w:r>
      <w:proofErr w:type="spellStart"/>
      <w:r>
        <w:rPr>
          <w:rFonts w:ascii="Arial" w:hAnsi="Arial"/>
        </w:rPr>
        <w:t>IgG</w:t>
      </w:r>
      <w:proofErr w:type="spellEnd"/>
      <w:r>
        <w:rPr>
          <w:rFonts w:ascii="Arial" w:hAnsi="Arial"/>
        </w:rPr>
        <w:t xml:space="preserve"> library subtraction, and total number of unique mapped sequences that have been filtered for one-off highly amplified barcode sequences (see Methods) are listed.</w:t>
      </w:r>
    </w:p>
    <w:p w14:paraId="26819995" w14:textId="77777777" w:rsidR="006B04BB" w:rsidRDefault="006B04BB" w:rsidP="006B04BB">
      <w:pPr>
        <w:spacing w:line="480" w:lineRule="auto"/>
        <w:rPr>
          <w:rFonts w:ascii="Arial" w:hAnsi="Arial"/>
        </w:rPr>
      </w:pPr>
    </w:p>
    <w:p w14:paraId="54ED9E1A" w14:textId="497AAB5B" w:rsidR="006B04BB" w:rsidRDefault="006B04BB" w:rsidP="006B04BB">
      <w:pPr>
        <w:spacing w:line="480" w:lineRule="auto"/>
        <w:rPr>
          <w:rFonts w:ascii="Arial" w:hAnsi="Arial" w:cs="Arial"/>
        </w:rPr>
      </w:pPr>
      <w:r w:rsidRPr="00B20464">
        <w:rPr>
          <w:rFonts w:ascii="Arial" w:hAnsi="Arial"/>
          <w:b/>
        </w:rPr>
        <w:t>Table S</w:t>
      </w:r>
      <w:r>
        <w:rPr>
          <w:rFonts w:ascii="Arial" w:hAnsi="Arial"/>
          <w:b/>
        </w:rPr>
        <w:t>2</w:t>
      </w:r>
      <w:r w:rsidRPr="00B20464">
        <w:rPr>
          <w:rFonts w:ascii="Arial" w:hAnsi="Arial"/>
          <w:b/>
        </w:rPr>
        <w:t>. Consistently behaving genes and isoforms, related to Fig</w:t>
      </w:r>
      <w:r>
        <w:rPr>
          <w:rFonts w:ascii="Arial" w:hAnsi="Arial"/>
          <w:b/>
        </w:rPr>
        <w:t>s</w:t>
      </w:r>
      <w:r w:rsidRPr="00B20464">
        <w:rPr>
          <w:rFonts w:ascii="Arial" w:hAnsi="Arial"/>
          <w:b/>
        </w:rPr>
        <w:t>. 1</w:t>
      </w:r>
      <w:r>
        <w:rPr>
          <w:rFonts w:ascii="Arial" w:hAnsi="Arial"/>
          <w:b/>
        </w:rPr>
        <w:t>-2,4-6</w:t>
      </w:r>
      <w:r w:rsidRPr="00B20464">
        <w:rPr>
          <w:rFonts w:ascii="Arial" w:hAnsi="Arial"/>
          <w:b/>
        </w:rPr>
        <w:t>.</w:t>
      </w:r>
      <w:r>
        <w:rPr>
          <w:rFonts w:ascii="Arial" w:hAnsi="Arial"/>
        </w:rPr>
        <w:t xml:space="preserve">  Table lists genes and isoforms that behave consistently between 3 NMD inhibition experiments.  </w:t>
      </w:r>
      <w:r w:rsidRPr="00673AF6">
        <w:rPr>
          <w:rFonts w:ascii="Arial" w:hAnsi="Arial" w:cs="Arial"/>
        </w:rPr>
        <w:t>Consistently be</w:t>
      </w:r>
      <w:r>
        <w:rPr>
          <w:rFonts w:ascii="Arial" w:hAnsi="Arial" w:cs="Arial"/>
        </w:rPr>
        <w:t xml:space="preserve">having genes or isoforms </w:t>
      </w:r>
      <w:r w:rsidRPr="00673AF6">
        <w:rPr>
          <w:rFonts w:ascii="Arial" w:hAnsi="Arial" w:cs="Arial"/>
        </w:rPr>
        <w:t xml:space="preserve">were defined as those </w:t>
      </w:r>
      <w:r>
        <w:rPr>
          <w:rFonts w:ascii="Arial" w:hAnsi="Arial" w:cs="Arial"/>
        </w:rPr>
        <w:t xml:space="preserve">that </w:t>
      </w:r>
      <w:r w:rsidRPr="00BD5F5A">
        <w:rPr>
          <w:rFonts w:ascii="Arial" w:hAnsi="Arial" w:cs="Arial"/>
        </w:rPr>
        <w:t xml:space="preserve">either </w:t>
      </w:r>
      <w:r>
        <w:rPr>
          <w:rFonts w:ascii="Arial" w:hAnsi="Arial" w:cs="Arial"/>
        </w:rPr>
        <w:t>increased</w:t>
      </w:r>
      <w:r w:rsidRPr="00BD5F5A">
        <w:rPr>
          <w:rFonts w:ascii="Arial" w:hAnsi="Arial" w:cs="Arial"/>
        </w:rPr>
        <w:t xml:space="preserve"> consistently (</w:t>
      </w:r>
      <w:r>
        <w:rPr>
          <w:rFonts w:ascii="Arial" w:hAnsi="Arial" w:cs="Arial"/>
        </w:rPr>
        <w:t>&gt; 1.1-fold increase</w:t>
      </w:r>
      <w:r w:rsidRPr="00BD5F5A">
        <w:rPr>
          <w:rFonts w:ascii="Arial" w:hAnsi="Arial" w:cs="Arial"/>
        </w:rPr>
        <w:t xml:space="preserve"> in two or more experiments</w:t>
      </w:r>
      <w:r>
        <w:rPr>
          <w:rFonts w:ascii="Arial" w:hAnsi="Arial" w:cs="Arial"/>
        </w:rPr>
        <w:t>, and not decreased more than 1.1-fold in the third), decreased consistently (&gt; 1.1-fold decrease in two or more experiments, and not increased more than 1.1-fold in the third), or were consistently unchanged (not changed more than 1.1-fold in either direction in all experiments).</w:t>
      </w:r>
      <w:r w:rsidR="00C61947">
        <w:rPr>
          <w:rFonts w:ascii="Arial" w:hAnsi="Arial" w:cs="Arial"/>
        </w:rPr>
        <w:t xml:space="preserve">  Fold change in gene/isoform expression for each experiment as well as the geometric mean of these values is </w:t>
      </w:r>
      <w:r w:rsidR="005805F0">
        <w:rPr>
          <w:rFonts w:ascii="Arial" w:hAnsi="Arial" w:cs="Arial"/>
        </w:rPr>
        <w:t>listed</w:t>
      </w:r>
      <w:r w:rsidR="00C61947">
        <w:rPr>
          <w:rFonts w:ascii="Arial" w:hAnsi="Arial" w:cs="Arial"/>
        </w:rPr>
        <w:t>.</w:t>
      </w:r>
    </w:p>
    <w:p w14:paraId="3AD73565" w14:textId="77777777" w:rsidR="006B04BB" w:rsidRDefault="006B04BB" w:rsidP="006B04BB">
      <w:pPr>
        <w:spacing w:line="480" w:lineRule="auto"/>
        <w:rPr>
          <w:rFonts w:ascii="Arial" w:hAnsi="Arial" w:cs="Arial"/>
        </w:rPr>
      </w:pPr>
    </w:p>
    <w:p w14:paraId="6D283762" w14:textId="026F117D" w:rsidR="006B04BB" w:rsidRPr="0058070E" w:rsidRDefault="006B04BB" w:rsidP="006B04BB">
      <w:pPr>
        <w:spacing w:line="480" w:lineRule="auto"/>
        <w:rPr>
          <w:rFonts w:ascii="Arial" w:hAnsi="Arial"/>
        </w:rPr>
      </w:pPr>
      <w:r w:rsidRPr="0058070E">
        <w:rPr>
          <w:rFonts w:ascii="Arial" w:hAnsi="Arial" w:cs="Arial"/>
          <w:b/>
        </w:rPr>
        <w:t>Table S</w:t>
      </w:r>
      <w:r>
        <w:rPr>
          <w:rFonts w:ascii="Arial" w:hAnsi="Arial" w:cs="Arial"/>
          <w:b/>
        </w:rPr>
        <w:t>3</w:t>
      </w:r>
      <w:r w:rsidRPr="0058070E">
        <w:rPr>
          <w:rFonts w:ascii="Arial" w:hAnsi="Arial" w:cs="Arial"/>
          <w:b/>
        </w:rPr>
        <w:t>. Enrichment for transcriptional regulators in genes that are de</w:t>
      </w:r>
      <w:r>
        <w:rPr>
          <w:rFonts w:ascii="Arial" w:hAnsi="Arial" w:cs="Arial"/>
          <w:b/>
        </w:rPr>
        <w:t>-</w:t>
      </w:r>
      <w:r w:rsidRPr="0058070E">
        <w:rPr>
          <w:rFonts w:ascii="Arial" w:hAnsi="Arial" w:cs="Arial"/>
          <w:b/>
        </w:rPr>
        <w:t xml:space="preserve">repressed following NMD-inhibition, related to Fig. </w:t>
      </w:r>
      <w:r>
        <w:rPr>
          <w:rFonts w:ascii="Arial" w:hAnsi="Arial" w:cs="Arial"/>
          <w:b/>
        </w:rPr>
        <w:t>1-6</w:t>
      </w:r>
      <w:r w:rsidRPr="0058070E">
        <w:rPr>
          <w:rFonts w:ascii="Arial" w:hAnsi="Arial" w:cs="Arial"/>
          <w:b/>
        </w:rPr>
        <w:t>.</w:t>
      </w:r>
      <w:r>
        <w:rPr>
          <w:rFonts w:ascii="Arial" w:hAnsi="Arial" w:cs="Arial"/>
          <w:b/>
        </w:rPr>
        <w:t xml:space="preserve">  </w:t>
      </w:r>
      <w:r w:rsidRPr="0058070E">
        <w:rPr>
          <w:rFonts w:ascii="Arial" w:hAnsi="Arial" w:cs="Arial"/>
        </w:rPr>
        <w:t>Table lists gene name, expression change following U</w:t>
      </w:r>
      <w:r>
        <w:rPr>
          <w:rFonts w:ascii="Arial" w:hAnsi="Arial" w:cs="Arial"/>
        </w:rPr>
        <w:t>PF</w:t>
      </w:r>
      <w:r w:rsidRPr="0058070E">
        <w:rPr>
          <w:rFonts w:ascii="Arial" w:hAnsi="Arial" w:cs="Arial"/>
        </w:rPr>
        <w:t xml:space="preserve">1 depletion or translational inhibition, whether the gene is </w:t>
      </w:r>
      <w:r w:rsidRPr="0058070E">
        <w:rPr>
          <w:rFonts w:ascii="Arial" w:hAnsi="Arial" w:cs="Arial"/>
        </w:rPr>
        <w:lastRenderedPageBreak/>
        <w:t>consistently de-repressed, h</w:t>
      </w:r>
      <w:r>
        <w:rPr>
          <w:rFonts w:ascii="Arial" w:hAnsi="Arial" w:cs="Arial"/>
        </w:rPr>
        <w:t xml:space="preserve">as an annotated </w:t>
      </w:r>
      <w:proofErr w:type="spellStart"/>
      <w:r>
        <w:rPr>
          <w:rFonts w:ascii="Arial" w:hAnsi="Arial" w:cs="Arial"/>
        </w:rPr>
        <w:t>uORF</w:t>
      </w:r>
      <w:proofErr w:type="spellEnd"/>
      <w:r>
        <w:rPr>
          <w:rFonts w:ascii="Arial" w:hAnsi="Arial" w:cs="Arial"/>
        </w:rPr>
        <w:t xml:space="preserve">, is a </w:t>
      </w:r>
      <w:proofErr w:type="spellStart"/>
      <w:r>
        <w:rPr>
          <w:rFonts w:ascii="Arial" w:hAnsi="Arial" w:cs="Arial"/>
        </w:rPr>
        <w:t>tuORF</w:t>
      </w:r>
      <w:proofErr w:type="spellEnd"/>
      <w:r>
        <w:rPr>
          <w:rFonts w:ascii="Arial" w:hAnsi="Arial" w:cs="Arial"/>
        </w:rPr>
        <w:t xml:space="preserve"> gene, is an </w:t>
      </w:r>
      <w:proofErr w:type="spellStart"/>
      <w:r w:rsidRPr="0058070E">
        <w:rPr>
          <w:rFonts w:ascii="Arial" w:hAnsi="Arial" w:cs="Arial"/>
        </w:rPr>
        <w:t>ntuORF</w:t>
      </w:r>
      <w:proofErr w:type="spellEnd"/>
      <w:r>
        <w:rPr>
          <w:rFonts w:ascii="Arial" w:hAnsi="Arial" w:cs="Arial"/>
        </w:rPr>
        <w:t xml:space="preserve"> gene</w:t>
      </w:r>
      <w:r w:rsidRPr="0058070E">
        <w:rPr>
          <w:rFonts w:ascii="Arial" w:hAnsi="Arial" w:cs="Arial"/>
        </w:rPr>
        <w:t xml:space="preserve">, </w:t>
      </w:r>
      <w:r>
        <w:rPr>
          <w:rFonts w:ascii="Arial" w:hAnsi="Arial" w:cs="Arial"/>
        </w:rPr>
        <w:t xml:space="preserve">has an </w:t>
      </w:r>
      <w:r w:rsidRPr="0058070E">
        <w:rPr>
          <w:rFonts w:ascii="Arial" w:hAnsi="Arial" w:cs="Arial"/>
        </w:rPr>
        <w:t xml:space="preserve">alternative </w:t>
      </w:r>
      <w:proofErr w:type="spellStart"/>
      <w:r w:rsidRPr="0058070E">
        <w:rPr>
          <w:rFonts w:ascii="Arial" w:hAnsi="Arial" w:cs="Arial"/>
        </w:rPr>
        <w:t>uORF</w:t>
      </w:r>
      <w:proofErr w:type="spellEnd"/>
      <w:r w:rsidRPr="0058070E">
        <w:rPr>
          <w:rFonts w:ascii="Arial" w:hAnsi="Arial" w:cs="Arial"/>
        </w:rPr>
        <w:t>,</w:t>
      </w:r>
      <w:r>
        <w:rPr>
          <w:rFonts w:ascii="Arial" w:hAnsi="Arial" w:cs="Arial"/>
        </w:rPr>
        <w:t xml:space="preserve"> or</w:t>
      </w:r>
      <w:r w:rsidRPr="0058070E">
        <w:rPr>
          <w:rFonts w:ascii="Arial" w:hAnsi="Arial" w:cs="Arial"/>
        </w:rPr>
        <w:t xml:space="preserve"> </w:t>
      </w:r>
      <w:r>
        <w:rPr>
          <w:rFonts w:ascii="Arial" w:hAnsi="Arial" w:cs="Arial"/>
        </w:rPr>
        <w:t xml:space="preserve">has an </w:t>
      </w:r>
      <w:r w:rsidRPr="0058070E">
        <w:rPr>
          <w:rFonts w:ascii="Arial" w:hAnsi="Arial" w:cs="Arial"/>
        </w:rPr>
        <w:t xml:space="preserve">isoform with </w:t>
      </w:r>
      <w:proofErr w:type="spellStart"/>
      <w:r w:rsidRPr="0058070E">
        <w:rPr>
          <w:rFonts w:ascii="Arial" w:hAnsi="Arial" w:cs="Arial"/>
        </w:rPr>
        <w:t>dEJ</w:t>
      </w:r>
      <w:proofErr w:type="spellEnd"/>
      <w:r w:rsidRPr="0058070E">
        <w:rPr>
          <w:rFonts w:ascii="Arial" w:hAnsi="Arial" w:cs="Arial"/>
        </w:rPr>
        <w:t xml:space="preserve">, </w:t>
      </w:r>
      <w:r>
        <w:rPr>
          <w:rFonts w:ascii="Arial" w:hAnsi="Arial" w:cs="Arial"/>
        </w:rPr>
        <w:t xml:space="preserve">ID of </w:t>
      </w:r>
      <w:r w:rsidRPr="0058070E">
        <w:rPr>
          <w:rFonts w:ascii="Arial" w:hAnsi="Arial" w:cs="Arial"/>
        </w:rPr>
        <w:t xml:space="preserve">best isoform annotation, </w:t>
      </w:r>
      <w:r>
        <w:rPr>
          <w:rFonts w:ascii="Arial" w:hAnsi="Arial" w:cs="Arial"/>
        </w:rPr>
        <w:t xml:space="preserve">length of the </w:t>
      </w:r>
      <w:r w:rsidRPr="0058070E">
        <w:rPr>
          <w:rFonts w:ascii="Arial" w:hAnsi="Arial" w:cs="Arial"/>
        </w:rPr>
        <w:t>3' UTR (based on best annotation), whether the gene is bound by U</w:t>
      </w:r>
      <w:r>
        <w:rPr>
          <w:rFonts w:ascii="Arial" w:hAnsi="Arial" w:cs="Arial"/>
        </w:rPr>
        <w:t>PF</w:t>
      </w:r>
      <w:r w:rsidRPr="0058070E">
        <w:rPr>
          <w:rFonts w:ascii="Arial" w:hAnsi="Arial" w:cs="Arial"/>
        </w:rPr>
        <w:t xml:space="preserve">1 in the </w:t>
      </w:r>
      <w:r>
        <w:rPr>
          <w:rFonts w:ascii="Arial" w:hAnsi="Arial" w:cs="Arial"/>
        </w:rPr>
        <w:t>3</w:t>
      </w:r>
      <w:r w:rsidRPr="0058070E">
        <w:rPr>
          <w:rFonts w:ascii="Arial" w:hAnsi="Arial" w:cs="Arial"/>
        </w:rPr>
        <w:t xml:space="preserve">' UTR, </w:t>
      </w:r>
      <w:r>
        <w:rPr>
          <w:rFonts w:ascii="Arial" w:hAnsi="Arial" w:cs="Arial"/>
        </w:rPr>
        <w:t>or</w:t>
      </w:r>
      <w:r w:rsidRPr="0058070E">
        <w:rPr>
          <w:rFonts w:ascii="Arial" w:hAnsi="Arial" w:cs="Arial"/>
        </w:rPr>
        <w:t xml:space="preserve"> belongs to GO:0045449 (transcriptional regulators), GO:0032502 (development), GO:0008380 (splicing), or is a transcriptional target of N</w:t>
      </w:r>
      <w:r>
        <w:rPr>
          <w:rFonts w:ascii="Arial" w:hAnsi="Arial" w:cs="Arial"/>
        </w:rPr>
        <w:t>ANOG</w:t>
      </w:r>
      <w:r w:rsidRPr="0058070E">
        <w:rPr>
          <w:rFonts w:ascii="Arial" w:hAnsi="Arial" w:cs="Arial"/>
        </w:rPr>
        <w:t>, S</w:t>
      </w:r>
      <w:r>
        <w:rPr>
          <w:rFonts w:ascii="Arial" w:hAnsi="Arial" w:cs="Arial"/>
        </w:rPr>
        <w:t>OX2</w:t>
      </w:r>
      <w:r w:rsidRPr="0058070E">
        <w:rPr>
          <w:rFonts w:ascii="Arial" w:hAnsi="Arial" w:cs="Arial"/>
        </w:rPr>
        <w:t>, D</w:t>
      </w:r>
      <w:r>
        <w:rPr>
          <w:rFonts w:ascii="Arial" w:hAnsi="Arial" w:cs="Arial"/>
        </w:rPr>
        <w:t>AX</w:t>
      </w:r>
      <w:r w:rsidRPr="0058070E">
        <w:rPr>
          <w:rFonts w:ascii="Arial" w:hAnsi="Arial" w:cs="Arial"/>
        </w:rPr>
        <w:t>1, N</w:t>
      </w:r>
      <w:r>
        <w:rPr>
          <w:rFonts w:ascii="Arial" w:hAnsi="Arial" w:cs="Arial"/>
        </w:rPr>
        <w:t>AC</w:t>
      </w:r>
      <w:r w:rsidRPr="0058070E">
        <w:rPr>
          <w:rFonts w:ascii="Arial" w:hAnsi="Arial" w:cs="Arial"/>
        </w:rPr>
        <w:t>1, O</w:t>
      </w:r>
      <w:r>
        <w:rPr>
          <w:rFonts w:ascii="Arial" w:hAnsi="Arial" w:cs="Arial"/>
        </w:rPr>
        <w:t>CT</w:t>
      </w:r>
      <w:r w:rsidRPr="0058070E">
        <w:rPr>
          <w:rFonts w:ascii="Arial" w:hAnsi="Arial" w:cs="Arial"/>
        </w:rPr>
        <w:t>4 (P</w:t>
      </w:r>
      <w:r>
        <w:rPr>
          <w:rFonts w:ascii="Arial" w:hAnsi="Arial" w:cs="Arial"/>
        </w:rPr>
        <w:t>OU</w:t>
      </w:r>
      <w:r w:rsidRPr="0058070E">
        <w:rPr>
          <w:rFonts w:ascii="Arial" w:hAnsi="Arial" w:cs="Arial"/>
        </w:rPr>
        <w:t>5</w:t>
      </w:r>
      <w:r>
        <w:rPr>
          <w:rFonts w:ascii="Arial" w:hAnsi="Arial" w:cs="Arial"/>
        </w:rPr>
        <w:t>F</w:t>
      </w:r>
      <w:r w:rsidRPr="0058070E">
        <w:rPr>
          <w:rFonts w:ascii="Arial" w:hAnsi="Arial" w:cs="Arial"/>
        </w:rPr>
        <w:t>1), K</w:t>
      </w:r>
      <w:r>
        <w:rPr>
          <w:rFonts w:ascii="Arial" w:hAnsi="Arial" w:cs="Arial"/>
        </w:rPr>
        <w:t>LF</w:t>
      </w:r>
      <w:r w:rsidRPr="0058070E">
        <w:rPr>
          <w:rFonts w:ascii="Arial" w:hAnsi="Arial" w:cs="Arial"/>
        </w:rPr>
        <w:t>4, Z</w:t>
      </w:r>
      <w:r>
        <w:rPr>
          <w:rFonts w:ascii="Arial" w:hAnsi="Arial" w:cs="Arial"/>
        </w:rPr>
        <w:t>FP</w:t>
      </w:r>
      <w:r w:rsidRPr="0058070E">
        <w:rPr>
          <w:rFonts w:ascii="Arial" w:hAnsi="Arial" w:cs="Arial"/>
        </w:rPr>
        <w:t>281, R</w:t>
      </w:r>
      <w:r>
        <w:rPr>
          <w:rFonts w:ascii="Arial" w:hAnsi="Arial" w:cs="Arial"/>
        </w:rPr>
        <w:t>EX</w:t>
      </w:r>
      <w:r w:rsidRPr="0058070E">
        <w:rPr>
          <w:rFonts w:ascii="Arial" w:hAnsi="Arial" w:cs="Arial"/>
        </w:rPr>
        <w:t>1, or M</w:t>
      </w:r>
      <w:r>
        <w:rPr>
          <w:rFonts w:ascii="Arial" w:hAnsi="Arial" w:cs="Arial"/>
        </w:rPr>
        <w:t>YC</w:t>
      </w:r>
      <w:r w:rsidRPr="0058070E">
        <w:rPr>
          <w:rFonts w:ascii="Arial" w:hAnsi="Arial" w:cs="Arial"/>
        </w:rPr>
        <w:t xml:space="preserve"> (according </w:t>
      </w:r>
      <w:r w:rsidRPr="00987769">
        <w:rPr>
          <w:rFonts w:ascii="Arial" w:hAnsi="Arial" w:cs="Arial"/>
        </w:rPr>
        <w:t xml:space="preserve">to </w:t>
      </w:r>
      <w:r w:rsidR="00D81F1F">
        <w:rPr>
          <w:rFonts w:ascii="Arial" w:hAnsi="Arial" w:cs="Arial"/>
        </w:rPr>
        <w:fldChar w:fldCharType="begin"/>
      </w:r>
      <w:r w:rsidR="00D81F1F">
        <w:rPr>
          <w:rFonts w:ascii="Arial" w:hAnsi="Arial" w:cs="Arial"/>
        </w:rPr>
        <w:instrText xml:space="preserve"> ADDIN EN.CITE &lt;EndNote&gt;&lt;Cite&gt;&lt;Author&gt;Kim&lt;/Author&gt;&lt;Year&gt;2008&lt;/Year&gt;&lt;RecNum&gt;1193&lt;/RecNum&gt;&lt;DisplayText&gt;(Kim et al. 2008)&lt;/DisplayText&gt;&lt;record&gt;&lt;rec-number&gt;1193&lt;/rec-number&gt;&lt;foreign-keys&gt;&lt;key app="EN" db-id="w502vpzarawdtsexd9nx2dpp9pspdra2rxr9"&gt;1193&lt;/key&gt;&lt;/foreign-keys&gt;&lt;ref-type name="Journal Article"&gt;17&lt;/ref-type&gt;&lt;contributors&gt;&lt;authors&gt;&lt;author&gt;Kim, J.&lt;/author&gt;&lt;author&gt;Chu, J.&lt;/author&gt;&lt;author&gt;Shen, X.&lt;/author&gt;&lt;author&gt;Wang, J.&lt;/author&gt;&lt;author&gt;Orkin, S. H.&lt;/author&gt;&lt;/authors&gt;&lt;/contributors&gt;&lt;auth-address&gt;Department of Pediatric Oncology, Boston, MA 02115, USA.&lt;/auth-address&gt;&lt;titles&gt;&lt;title&gt;An extended transcriptional network for pluripotency of embryonic stem cells&lt;/title&gt;&lt;secondary-title&gt;Cell&lt;/secondary-title&gt;&lt;alt-title&gt;Cell&lt;/alt-title&gt;&lt;/titles&gt;&lt;periodical&gt;&lt;full-title&gt;Cell&lt;/full-title&gt;&lt;/periodical&gt;&lt;alt-periodical&gt;&lt;full-title&gt;Cell&lt;/full-title&gt;&lt;/alt-periodical&gt;&lt;pages&gt;1049-61&lt;/pages&gt;&lt;volume&gt;132&lt;/volume&gt;&lt;number&gt;6&lt;/number&gt;&lt;edition&gt;2008/03/25&lt;/edition&gt;&lt;keywords&gt;&lt;keyword&gt;Animals&lt;/keyword&gt;&lt;keyword&gt;Chromatin Immunoprecipitation&lt;/keyword&gt;&lt;keyword&gt;Embryonic Stem Cells/*metabolism&lt;/keyword&gt;&lt;keyword&gt;*Gene Regulatory Networks&lt;/keyword&gt;&lt;keyword&gt;Histone Code&lt;/keyword&gt;&lt;keyword&gt;Humans&lt;/keyword&gt;&lt;keyword&gt;Mice&lt;/keyword&gt;&lt;keyword&gt;Molecular Sequence Data&lt;/keyword&gt;&lt;keyword&gt;Oligonucleotide Array Sequence Analysis&lt;/keyword&gt;&lt;keyword&gt;Pluripotent Stem Cells/*metabolism&lt;/keyword&gt;&lt;keyword&gt;Promoter Regions, Genetic&lt;/keyword&gt;&lt;keyword&gt;Transcription Factors/*metabolism&lt;/keyword&gt;&lt;/keywords&gt;&lt;dates&gt;&lt;year&gt;2008&lt;/year&gt;&lt;pub-dates&gt;&lt;date&gt;Mar 21&lt;/date&gt;&lt;/pub-dates&gt;&lt;/dates&gt;&lt;isbn&gt;1097-4172 (Electronic)&amp;#xD;0092-8674 (Linking)&lt;/isbn&gt;&lt;accession-num&gt;18358816&lt;/accession-num&gt;&lt;work-type&gt;Research Support, Non-U.S. Gov&amp;apos;t&lt;/work-type&gt;&lt;urls&gt;&lt;related-urls&gt;&lt;url&gt;http://www.ncbi.nlm.nih.gov/pubmed/18358816&lt;/url&gt;&lt;/related-urls&gt;&lt;/urls&gt;&lt;electronic-resource-num&gt;10.1016/j.cell.2008.02.039&lt;/electronic-resource-num&gt;&lt;language&gt;eng&lt;/language&gt;&lt;/record&gt;&lt;/Cite&gt;&lt;/EndNote&gt;</w:instrText>
      </w:r>
      <w:r w:rsidR="00D81F1F">
        <w:rPr>
          <w:rFonts w:ascii="Arial" w:hAnsi="Arial" w:cs="Arial"/>
        </w:rPr>
        <w:fldChar w:fldCharType="separate"/>
      </w:r>
      <w:r w:rsidR="00D81F1F">
        <w:rPr>
          <w:rFonts w:ascii="Arial" w:hAnsi="Arial" w:cs="Arial"/>
          <w:noProof/>
        </w:rPr>
        <w:t>(</w:t>
      </w:r>
      <w:hyperlink w:anchor="_ENREF_5" w:tooltip="Kim, 2008 #1193" w:history="1">
        <w:r w:rsidR="00D81F1F">
          <w:rPr>
            <w:rFonts w:ascii="Arial" w:hAnsi="Arial" w:cs="Arial"/>
            <w:noProof/>
          </w:rPr>
          <w:t>Kim et al. 2008</w:t>
        </w:r>
      </w:hyperlink>
      <w:r w:rsidR="00D81F1F">
        <w:rPr>
          <w:rFonts w:ascii="Arial" w:hAnsi="Arial" w:cs="Arial"/>
          <w:noProof/>
        </w:rPr>
        <w:t>)</w:t>
      </w:r>
      <w:r w:rsidR="00D81F1F">
        <w:rPr>
          <w:rFonts w:ascii="Arial" w:hAnsi="Arial" w:cs="Arial"/>
        </w:rPr>
        <w:fldChar w:fldCharType="end"/>
      </w:r>
      <w:r w:rsidRPr="00987769">
        <w:rPr>
          <w:rFonts w:ascii="Arial" w:hAnsi="Arial" w:cs="Arial"/>
        </w:rPr>
        <w:t>).</w:t>
      </w:r>
      <w:r w:rsidRPr="00987769">
        <w:rPr>
          <w:rFonts w:ascii="Arial" w:hAnsi="Arial"/>
        </w:rPr>
        <w:softHyphen/>
      </w:r>
      <w:r w:rsidRPr="00987769">
        <w:rPr>
          <w:rFonts w:ascii="Arial" w:hAnsi="Arial"/>
        </w:rPr>
        <w:softHyphen/>
      </w:r>
    </w:p>
    <w:p w14:paraId="3AE1A6AF" w14:textId="77777777" w:rsidR="006B04BB" w:rsidRDefault="006B04BB" w:rsidP="006B04BB">
      <w:pPr>
        <w:spacing w:line="480" w:lineRule="auto"/>
        <w:rPr>
          <w:rFonts w:ascii="Arial" w:hAnsi="Arial" w:cs="Arial"/>
        </w:rPr>
      </w:pPr>
    </w:p>
    <w:p w14:paraId="7DC4599E" w14:textId="77777777" w:rsidR="006B04BB" w:rsidRDefault="006B04BB" w:rsidP="006B04BB">
      <w:pPr>
        <w:spacing w:line="480" w:lineRule="auto"/>
        <w:rPr>
          <w:rFonts w:ascii="Arial" w:hAnsi="Arial" w:cs="Arial"/>
        </w:rPr>
      </w:pPr>
      <w:r w:rsidRPr="00B20464">
        <w:rPr>
          <w:rFonts w:ascii="Arial" w:hAnsi="Arial" w:cs="Arial"/>
          <w:b/>
        </w:rPr>
        <w:t>Table S</w:t>
      </w:r>
      <w:r>
        <w:rPr>
          <w:rFonts w:ascii="Arial" w:hAnsi="Arial" w:cs="Arial"/>
          <w:b/>
        </w:rPr>
        <w:t>4</w:t>
      </w:r>
      <w:r w:rsidRPr="00B20464">
        <w:rPr>
          <w:rFonts w:ascii="Arial" w:hAnsi="Arial" w:cs="Arial"/>
          <w:b/>
        </w:rPr>
        <w:t xml:space="preserve">.  Translational classification of </w:t>
      </w:r>
      <w:proofErr w:type="spellStart"/>
      <w:r w:rsidRPr="00B20464">
        <w:rPr>
          <w:rFonts w:ascii="Arial" w:hAnsi="Arial" w:cs="Arial"/>
          <w:b/>
        </w:rPr>
        <w:t>uORFs</w:t>
      </w:r>
      <w:proofErr w:type="spellEnd"/>
      <w:r>
        <w:rPr>
          <w:rFonts w:ascii="Arial" w:hAnsi="Arial" w:cs="Arial"/>
          <w:b/>
        </w:rPr>
        <w:t>, related to Fig. 2</w:t>
      </w:r>
      <w:r w:rsidRPr="00B20464">
        <w:rPr>
          <w:rFonts w:ascii="Arial" w:hAnsi="Arial" w:cs="Arial"/>
          <w:b/>
        </w:rPr>
        <w:t xml:space="preserve">.  </w:t>
      </w:r>
      <w:r>
        <w:rPr>
          <w:rFonts w:ascii="Arial" w:hAnsi="Arial" w:cs="Arial"/>
        </w:rPr>
        <w:t xml:space="preserve">Table lists </w:t>
      </w:r>
      <w:proofErr w:type="spellStart"/>
      <w:r>
        <w:rPr>
          <w:rFonts w:ascii="Arial" w:hAnsi="Arial" w:cs="Arial"/>
        </w:rPr>
        <w:t>uORF</w:t>
      </w:r>
      <w:proofErr w:type="spellEnd"/>
      <w:r>
        <w:rPr>
          <w:rFonts w:ascii="Arial" w:hAnsi="Arial" w:cs="Arial"/>
        </w:rPr>
        <w:t xml:space="preserve"> name, genomic coordinates, ribosome footprint density in Upf1-1 cells, and translational classification.  </w:t>
      </w:r>
      <w:proofErr w:type="spellStart"/>
      <w:proofErr w:type="gramStart"/>
      <w:r>
        <w:rPr>
          <w:rFonts w:ascii="Arial" w:hAnsi="Arial" w:cs="Arial"/>
        </w:rPr>
        <w:t>tuORF</w:t>
      </w:r>
      <w:proofErr w:type="spellEnd"/>
      <w:proofErr w:type="gramEnd"/>
      <w:r>
        <w:rPr>
          <w:rFonts w:ascii="Arial" w:hAnsi="Arial" w:cs="Arial"/>
        </w:rPr>
        <w:t xml:space="preserve"> genes and </w:t>
      </w:r>
      <w:proofErr w:type="spellStart"/>
      <w:r>
        <w:rPr>
          <w:rFonts w:ascii="Arial" w:hAnsi="Arial" w:cs="Arial"/>
        </w:rPr>
        <w:t>ntuORF</w:t>
      </w:r>
      <w:proofErr w:type="spellEnd"/>
      <w:r>
        <w:rPr>
          <w:rFonts w:ascii="Arial" w:hAnsi="Arial" w:cs="Arial"/>
        </w:rPr>
        <w:t xml:space="preserve"> genes were determined from this information by identifying genes with at least one </w:t>
      </w:r>
      <w:proofErr w:type="spellStart"/>
      <w:r>
        <w:rPr>
          <w:rFonts w:ascii="Arial" w:hAnsi="Arial" w:cs="Arial"/>
        </w:rPr>
        <w:t>tuORF</w:t>
      </w:r>
      <w:proofErr w:type="spellEnd"/>
      <w:r>
        <w:rPr>
          <w:rFonts w:ascii="Arial" w:hAnsi="Arial" w:cs="Arial"/>
        </w:rPr>
        <w:t xml:space="preserve"> (</w:t>
      </w:r>
      <w:proofErr w:type="spellStart"/>
      <w:r>
        <w:rPr>
          <w:rFonts w:ascii="Arial" w:hAnsi="Arial" w:cs="Arial"/>
        </w:rPr>
        <w:t>tuORF</w:t>
      </w:r>
      <w:proofErr w:type="spellEnd"/>
      <w:r>
        <w:rPr>
          <w:rFonts w:ascii="Arial" w:hAnsi="Arial" w:cs="Arial"/>
        </w:rPr>
        <w:t xml:space="preserve"> genes) and genes with at least one </w:t>
      </w:r>
      <w:proofErr w:type="spellStart"/>
      <w:r>
        <w:rPr>
          <w:rFonts w:ascii="Arial" w:hAnsi="Arial" w:cs="Arial"/>
        </w:rPr>
        <w:t>ntuORF</w:t>
      </w:r>
      <w:proofErr w:type="spellEnd"/>
      <w:r>
        <w:rPr>
          <w:rFonts w:ascii="Arial" w:hAnsi="Arial" w:cs="Arial"/>
        </w:rPr>
        <w:t xml:space="preserve"> and no </w:t>
      </w:r>
      <w:proofErr w:type="spellStart"/>
      <w:r>
        <w:rPr>
          <w:rFonts w:ascii="Arial" w:hAnsi="Arial" w:cs="Arial"/>
        </w:rPr>
        <w:t>tuORFs</w:t>
      </w:r>
      <w:proofErr w:type="spellEnd"/>
      <w:r>
        <w:rPr>
          <w:rFonts w:ascii="Arial" w:hAnsi="Arial" w:cs="Arial"/>
        </w:rPr>
        <w:t xml:space="preserve"> (</w:t>
      </w:r>
      <w:proofErr w:type="spellStart"/>
      <w:r>
        <w:rPr>
          <w:rFonts w:ascii="Arial" w:hAnsi="Arial" w:cs="Arial"/>
        </w:rPr>
        <w:t>ntuORF</w:t>
      </w:r>
      <w:proofErr w:type="spellEnd"/>
      <w:r>
        <w:rPr>
          <w:rFonts w:ascii="Arial" w:hAnsi="Arial" w:cs="Arial"/>
        </w:rPr>
        <w:t xml:space="preserve"> genes).</w:t>
      </w:r>
    </w:p>
    <w:p w14:paraId="70AEFEA0" w14:textId="77777777" w:rsidR="006B04BB" w:rsidRDefault="006B04BB" w:rsidP="006B04BB">
      <w:pPr>
        <w:spacing w:line="480" w:lineRule="auto"/>
        <w:rPr>
          <w:rFonts w:ascii="Arial" w:hAnsi="Arial" w:cs="Arial"/>
        </w:rPr>
      </w:pPr>
    </w:p>
    <w:p w14:paraId="2F13D82A" w14:textId="31A1C720" w:rsidR="006B04BB" w:rsidRDefault="006B04BB" w:rsidP="006B04BB">
      <w:pPr>
        <w:spacing w:line="480" w:lineRule="auto"/>
        <w:rPr>
          <w:rFonts w:ascii="Arial" w:hAnsi="Arial" w:cs="Arial"/>
        </w:rPr>
      </w:pPr>
      <w:r w:rsidRPr="0058070E">
        <w:rPr>
          <w:rFonts w:ascii="Arial" w:hAnsi="Arial" w:cs="Arial"/>
          <w:b/>
        </w:rPr>
        <w:t>Table</w:t>
      </w:r>
      <w:r>
        <w:rPr>
          <w:rFonts w:ascii="Arial" w:hAnsi="Arial" w:cs="Arial"/>
          <w:b/>
        </w:rPr>
        <w:t xml:space="preserve"> S5.</w:t>
      </w:r>
      <w:r w:rsidRPr="0058070E">
        <w:rPr>
          <w:rFonts w:ascii="Arial" w:hAnsi="Arial" w:cs="Arial"/>
          <w:b/>
        </w:rPr>
        <w:t xml:space="preserve"> U</w:t>
      </w:r>
      <w:r>
        <w:rPr>
          <w:rFonts w:ascii="Arial" w:hAnsi="Arial" w:cs="Arial"/>
          <w:b/>
        </w:rPr>
        <w:t>PF</w:t>
      </w:r>
      <w:r w:rsidRPr="0058070E">
        <w:rPr>
          <w:rFonts w:ascii="Arial" w:hAnsi="Arial" w:cs="Arial"/>
          <w:b/>
        </w:rPr>
        <w:t>1 bound 3</w:t>
      </w:r>
      <w:r w:rsidRPr="00E00E59">
        <w:rPr>
          <w:rFonts w:ascii="Arial" w:hAnsi="Arial" w:cs="Arial"/>
          <w:b/>
        </w:rPr>
        <w:t>'</w:t>
      </w:r>
      <w:r>
        <w:rPr>
          <w:rFonts w:ascii="Arial" w:hAnsi="Arial" w:cs="Arial"/>
          <w:b/>
        </w:rPr>
        <w:t xml:space="preserve"> </w:t>
      </w:r>
      <w:r w:rsidRPr="0058070E">
        <w:rPr>
          <w:rFonts w:ascii="Arial" w:hAnsi="Arial" w:cs="Arial"/>
          <w:b/>
        </w:rPr>
        <w:t>UTRs and CDS, related to Fig. 4.</w:t>
      </w:r>
      <w:r>
        <w:rPr>
          <w:rFonts w:ascii="Arial" w:hAnsi="Arial" w:cs="Arial"/>
        </w:rPr>
        <w:t xml:space="preserve"> Table lists gene name, region lengths, </w:t>
      </w:r>
      <w:r w:rsidRPr="00B33DA6">
        <w:rPr>
          <w:rFonts w:ascii="Arial" w:hAnsi="Arial" w:cs="Arial"/>
          <w:i/>
        </w:rPr>
        <w:t>P</w:t>
      </w:r>
      <w:r w:rsidR="00F10805">
        <w:rPr>
          <w:rFonts w:ascii="Arial" w:hAnsi="Arial" w:cs="Arial"/>
        </w:rPr>
        <w:t>-</w:t>
      </w:r>
      <w:r>
        <w:rPr>
          <w:rFonts w:ascii="Arial" w:hAnsi="Arial" w:cs="Arial"/>
        </w:rPr>
        <w:t>value call for UPF1 binding in region (3</w:t>
      </w:r>
      <w:r w:rsidRPr="00154649">
        <w:rPr>
          <w:rFonts w:ascii="Arial" w:hAnsi="Arial" w:cs="Arial"/>
        </w:rPr>
        <w:t>'</w:t>
      </w:r>
      <w:r>
        <w:rPr>
          <w:rFonts w:ascii="Arial" w:hAnsi="Arial" w:cs="Arial"/>
        </w:rPr>
        <w:t xml:space="preserve"> UTR or CDS) for each CLIP library, number of UPF1 CLIP tags (</w:t>
      </w:r>
      <w:proofErr w:type="spellStart"/>
      <w:r>
        <w:rPr>
          <w:rFonts w:ascii="Arial" w:hAnsi="Arial" w:cs="Arial"/>
        </w:rPr>
        <w:t>IgG</w:t>
      </w:r>
      <w:proofErr w:type="spellEnd"/>
      <w:r>
        <w:rPr>
          <w:rFonts w:ascii="Arial" w:hAnsi="Arial" w:cs="Arial"/>
        </w:rPr>
        <w:t xml:space="preserve"> subtracted) from each of five CLIP libraries mapping to this region, number of mapping </w:t>
      </w:r>
      <w:r w:rsidR="003D2320">
        <w:rPr>
          <w:rFonts w:ascii="Arial" w:hAnsi="Arial" w:cs="Arial"/>
        </w:rPr>
        <w:t>RNA-</w:t>
      </w:r>
      <w:proofErr w:type="spellStart"/>
      <w:r w:rsidR="003D2320">
        <w:rPr>
          <w:rFonts w:ascii="Arial" w:hAnsi="Arial" w:cs="Arial"/>
        </w:rPr>
        <w:t>seq</w:t>
      </w:r>
      <w:proofErr w:type="spellEnd"/>
      <w:r>
        <w:rPr>
          <w:rFonts w:ascii="Arial" w:hAnsi="Arial" w:cs="Arial"/>
        </w:rPr>
        <w:t xml:space="preserve"> reads from </w:t>
      </w:r>
      <w:proofErr w:type="spellStart"/>
      <w:r>
        <w:rPr>
          <w:rFonts w:ascii="Arial" w:hAnsi="Arial" w:cs="Arial"/>
        </w:rPr>
        <w:t>wildtype</w:t>
      </w:r>
      <w:proofErr w:type="spellEnd"/>
      <w:r>
        <w:rPr>
          <w:rFonts w:ascii="Arial" w:hAnsi="Arial" w:cs="Arial"/>
        </w:rPr>
        <w:t xml:space="preserve"> and CHX+ libraries, and </w:t>
      </w:r>
      <w:r>
        <w:rPr>
          <w:rFonts w:ascii="Arial" w:hAnsi="Arial" w:cs="Arial"/>
        </w:rPr>
        <w:sym w:font="Symbol" w:char="F06C"/>
      </w:r>
      <w:r>
        <w:rPr>
          <w:rFonts w:ascii="Arial" w:hAnsi="Arial" w:cs="Arial"/>
        </w:rPr>
        <w:t xml:space="preserve"> calculation for each CLIP library based on total number of reads mapping to all genomic 3</w:t>
      </w:r>
      <w:r w:rsidRPr="00154649">
        <w:rPr>
          <w:rFonts w:ascii="Arial" w:hAnsi="Arial" w:cs="Arial"/>
        </w:rPr>
        <w:t>'</w:t>
      </w:r>
      <w:r>
        <w:rPr>
          <w:rFonts w:ascii="Arial" w:hAnsi="Arial" w:cs="Arial"/>
        </w:rPr>
        <w:t xml:space="preserve"> UTRs or CDS regions in the library and the fraction of all </w:t>
      </w:r>
      <w:r w:rsidR="003D2320">
        <w:rPr>
          <w:rFonts w:ascii="Arial" w:hAnsi="Arial" w:cs="Arial"/>
        </w:rPr>
        <w:t>RNA-</w:t>
      </w:r>
      <w:proofErr w:type="spellStart"/>
      <w:r w:rsidR="003D2320">
        <w:rPr>
          <w:rFonts w:ascii="Arial" w:hAnsi="Arial" w:cs="Arial"/>
        </w:rPr>
        <w:t>seq</w:t>
      </w:r>
      <w:proofErr w:type="spellEnd"/>
      <w:r>
        <w:rPr>
          <w:rFonts w:ascii="Arial" w:hAnsi="Arial" w:cs="Arial"/>
        </w:rPr>
        <w:t xml:space="preserve"> reads mapping to all genomic 3</w:t>
      </w:r>
      <w:r w:rsidRPr="00154649">
        <w:rPr>
          <w:rFonts w:ascii="Arial" w:hAnsi="Arial" w:cs="Arial"/>
        </w:rPr>
        <w:t>'</w:t>
      </w:r>
      <w:r>
        <w:rPr>
          <w:rFonts w:ascii="Arial" w:hAnsi="Arial" w:cs="Arial"/>
        </w:rPr>
        <w:t xml:space="preserve"> UTRs or CDS regions that map to this region of a given gene.  For CLIP libraries only unique reads were considered, such that tags mapping to the same position and with the same barcode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ellStart"/>
      <w:r w:rsidR="003D2320">
        <w:rPr>
          <w:rFonts w:ascii="Arial" w:hAnsi="Arial" w:cs="Arial"/>
        </w:rPr>
        <w:t>seq</w:t>
      </w:r>
      <w:proofErr w:type="spellEnd"/>
      <w:r>
        <w:rPr>
          <w:rFonts w:ascii="Arial" w:hAnsi="Arial" w:cs="Arial"/>
        </w:rPr>
        <w:t xml:space="preserve"> libraries, all reads were considered.</w:t>
      </w:r>
    </w:p>
    <w:p w14:paraId="00C05140" w14:textId="77777777" w:rsidR="006B04BB" w:rsidRPr="00F81012" w:rsidRDefault="006B04BB" w:rsidP="006B04BB">
      <w:pPr>
        <w:spacing w:line="480" w:lineRule="auto"/>
        <w:rPr>
          <w:rFonts w:ascii="Arial" w:hAnsi="Arial" w:cs="Arial"/>
        </w:rPr>
      </w:pPr>
    </w:p>
    <w:p w14:paraId="098A3554" w14:textId="07DE5BA9" w:rsidR="00D81F1F" w:rsidRDefault="006B04BB" w:rsidP="00221E76">
      <w:pPr>
        <w:spacing w:line="480" w:lineRule="auto"/>
        <w:rPr>
          <w:rFonts w:ascii="Arial" w:eastAsia="Times New Roman" w:hAnsi="Arial" w:cs="Arial"/>
          <w:b/>
          <w:sz w:val="28"/>
          <w:szCs w:val="28"/>
        </w:rPr>
      </w:pPr>
      <w:r w:rsidRPr="002167DF">
        <w:rPr>
          <w:rFonts w:ascii="Arial" w:hAnsi="Arial" w:cs="Arial"/>
          <w:b/>
          <w:sz w:val="28"/>
          <w:szCs w:val="28"/>
        </w:rPr>
        <w:t>Supplementary References</w:t>
      </w:r>
    </w:p>
    <w:p w14:paraId="3F168AF8" w14:textId="77777777" w:rsidR="00D81F1F" w:rsidRPr="00221E76" w:rsidRDefault="00D81F1F" w:rsidP="00221E76">
      <w:pPr>
        <w:spacing w:before="120"/>
        <w:ind w:left="720" w:hanging="720"/>
        <w:rPr>
          <w:rFonts w:ascii="Arial" w:eastAsia="Times New Roman" w:hAnsi="Arial" w:cs="Arial"/>
          <w:noProof/>
          <w:szCs w:val="28"/>
        </w:rPr>
      </w:pPr>
      <w:r>
        <w:rPr>
          <w:rFonts w:ascii="Arial" w:eastAsia="Times New Roman" w:hAnsi="Arial" w:cs="Arial"/>
          <w:b/>
          <w:sz w:val="28"/>
          <w:szCs w:val="28"/>
        </w:rPr>
        <w:fldChar w:fldCharType="begin"/>
      </w:r>
      <w:r>
        <w:rPr>
          <w:rFonts w:ascii="Arial" w:eastAsia="Times New Roman" w:hAnsi="Arial" w:cs="Arial"/>
          <w:b/>
          <w:sz w:val="28"/>
          <w:szCs w:val="28"/>
        </w:rPr>
        <w:instrText xml:space="preserve"> ADDIN EN.REFLIST </w:instrText>
      </w:r>
      <w:r>
        <w:rPr>
          <w:rFonts w:ascii="Arial" w:eastAsia="Times New Roman" w:hAnsi="Arial" w:cs="Arial"/>
          <w:b/>
          <w:sz w:val="28"/>
          <w:szCs w:val="28"/>
        </w:rPr>
        <w:fldChar w:fldCharType="separate"/>
      </w:r>
      <w:bookmarkStart w:id="1" w:name="_ENREF_1"/>
      <w:r w:rsidRPr="00221E76">
        <w:rPr>
          <w:rFonts w:ascii="Arial" w:eastAsia="Times New Roman" w:hAnsi="Arial" w:cs="Arial"/>
          <w:noProof/>
          <w:szCs w:val="28"/>
        </w:rPr>
        <w:t xml:space="preserve">Baer BW, Kornberg RD. 1983. The protein responsible for the repeating structure of cytoplasmic poly(A)-ribonucleoprotein. </w:t>
      </w:r>
      <w:r w:rsidRPr="00221E76">
        <w:rPr>
          <w:rFonts w:ascii="Arial" w:eastAsia="Times New Roman" w:hAnsi="Arial" w:cs="Arial"/>
          <w:i/>
          <w:noProof/>
          <w:szCs w:val="28"/>
        </w:rPr>
        <w:t>J Cell Biol</w:t>
      </w:r>
      <w:r w:rsidRPr="00221E76">
        <w:rPr>
          <w:rFonts w:ascii="Arial" w:eastAsia="Times New Roman" w:hAnsi="Arial" w:cs="Arial"/>
          <w:noProof/>
          <w:szCs w:val="28"/>
        </w:rPr>
        <w:t xml:space="preserve"> 96(3): 717-721.</w:t>
      </w:r>
      <w:bookmarkEnd w:id="1"/>
    </w:p>
    <w:p w14:paraId="60525FCE" w14:textId="77777777" w:rsidR="00D81F1F" w:rsidRPr="00221E76" w:rsidRDefault="00D81F1F" w:rsidP="00221E76">
      <w:pPr>
        <w:spacing w:before="120"/>
        <w:ind w:left="720" w:hanging="720"/>
        <w:rPr>
          <w:rFonts w:ascii="Arial" w:eastAsia="Times New Roman" w:hAnsi="Arial" w:cs="Arial"/>
          <w:noProof/>
          <w:szCs w:val="28"/>
        </w:rPr>
      </w:pPr>
      <w:bookmarkStart w:id="2" w:name="_ENREF_2"/>
      <w:r w:rsidRPr="00221E76">
        <w:rPr>
          <w:rFonts w:ascii="Arial" w:eastAsia="Times New Roman" w:hAnsi="Arial" w:cs="Arial"/>
          <w:noProof/>
          <w:szCs w:val="28"/>
        </w:rPr>
        <w:t xml:space="preserve">Burge S, Parkinson GN, Hazel P, Todd AK, Neidle S. 2006. Quadruplex DNA: sequence, topology and structure. </w:t>
      </w:r>
      <w:r w:rsidRPr="00221E76">
        <w:rPr>
          <w:rFonts w:ascii="Arial" w:eastAsia="Times New Roman" w:hAnsi="Arial" w:cs="Arial"/>
          <w:i/>
          <w:noProof/>
          <w:szCs w:val="28"/>
        </w:rPr>
        <w:t>Nucleic acids research</w:t>
      </w:r>
      <w:r w:rsidRPr="00221E76">
        <w:rPr>
          <w:rFonts w:ascii="Arial" w:eastAsia="Times New Roman" w:hAnsi="Arial" w:cs="Arial"/>
          <w:noProof/>
          <w:szCs w:val="28"/>
        </w:rPr>
        <w:t xml:space="preserve"> 34(19): 5402-5415.</w:t>
      </w:r>
      <w:bookmarkEnd w:id="2"/>
    </w:p>
    <w:p w14:paraId="4B7B32C0" w14:textId="77777777" w:rsidR="00D81F1F" w:rsidRPr="00221E76" w:rsidRDefault="00D81F1F" w:rsidP="00221E76">
      <w:pPr>
        <w:spacing w:before="120"/>
        <w:ind w:left="720" w:hanging="720"/>
        <w:rPr>
          <w:rFonts w:ascii="Arial" w:eastAsia="Times New Roman" w:hAnsi="Arial" w:cs="Arial"/>
          <w:noProof/>
          <w:szCs w:val="28"/>
        </w:rPr>
      </w:pPr>
      <w:bookmarkStart w:id="3" w:name="_ENREF_3"/>
      <w:r w:rsidRPr="00221E76">
        <w:rPr>
          <w:rFonts w:ascii="Arial" w:eastAsia="Times New Roman" w:hAnsi="Arial" w:cs="Arial"/>
          <w:noProof/>
          <w:szCs w:val="28"/>
        </w:rPr>
        <w:t xml:space="preserve">Deo RC, Bonanno JB, Sonenberg N, Burley SK. 1999. Recognition of polyadenylate RNA by the poly(A)-binding protein. </w:t>
      </w:r>
      <w:r w:rsidRPr="00221E76">
        <w:rPr>
          <w:rFonts w:ascii="Arial" w:eastAsia="Times New Roman" w:hAnsi="Arial" w:cs="Arial"/>
          <w:i/>
          <w:noProof/>
          <w:szCs w:val="28"/>
        </w:rPr>
        <w:t>Cell</w:t>
      </w:r>
      <w:r w:rsidRPr="00221E76">
        <w:rPr>
          <w:rFonts w:ascii="Arial" w:eastAsia="Times New Roman" w:hAnsi="Arial" w:cs="Arial"/>
          <w:noProof/>
          <w:szCs w:val="28"/>
        </w:rPr>
        <w:t xml:space="preserve"> 98(6): 835-845.</w:t>
      </w:r>
      <w:bookmarkEnd w:id="3"/>
    </w:p>
    <w:p w14:paraId="2287C752" w14:textId="77777777" w:rsidR="00D81F1F" w:rsidRPr="00221E76" w:rsidRDefault="00D81F1F" w:rsidP="00221E76">
      <w:pPr>
        <w:spacing w:before="120"/>
        <w:ind w:left="720" w:hanging="720"/>
        <w:rPr>
          <w:rFonts w:ascii="Arial" w:eastAsia="Times New Roman" w:hAnsi="Arial" w:cs="Arial"/>
          <w:noProof/>
          <w:szCs w:val="28"/>
        </w:rPr>
      </w:pPr>
      <w:bookmarkStart w:id="4" w:name="_ENREF_4"/>
      <w:r w:rsidRPr="00221E76">
        <w:rPr>
          <w:rFonts w:ascii="Arial" w:eastAsia="Times New Roman" w:hAnsi="Arial" w:cs="Arial"/>
          <w:noProof/>
          <w:szCs w:val="28"/>
        </w:rPr>
        <w:t xml:space="preserve">Huang da W, Sherman BT, Lempicki RA. 2009. Systematic and integrative analysis of large gene lists using DAVID bioinformatics resources. </w:t>
      </w:r>
      <w:r w:rsidRPr="00221E76">
        <w:rPr>
          <w:rFonts w:ascii="Arial" w:eastAsia="Times New Roman" w:hAnsi="Arial" w:cs="Arial"/>
          <w:i/>
          <w:noProof/>
          <w:szCs w:val="28"/>
        </w:rPr>
        <w:t>Nature protocols</w:t>
      </w:r>
      <w:r w:rsidRPr="00221E76">
        <w:rPr>
          <w:rFonts w:ascii="Arial" w:eastAsia="Times New Roman" w:hAnsi="Arial" w:cs="Arial"/>
          <w:noProof/>
          <w:szCs w:val="28"/>
        </w:rPr>
        <w:t xml:space="preserve"> 4(1): 44-57.</w:t>
      </w:r>
      <w:bookmarkEnd w:id="4"/>
    </w:p>
    <w:p w14:paraId="7EDFCC1C" w14:textId="77777777" w:rsidR="00D81F1F" w:rsidRPr="00221E76" w:rsidRDefault="00D81F1F" w:rsidP="00221E76">
      <w:pPr>
        <w:spacing w:before="120"/>
        <w:ind w:left="720" w:hanging="720"/>
        <w:rPr>
          <w:rFonts w:ascii="Arial" w:eastAsia="Times New Roman" w:hAnsi="Arial" w:cs="Arial"/>
          <w:noProof/>
          <w:szCs w:val="28"/>
        </w:rPr>
      </w:pPr>
      <w:bookmarkStart w:id="5" w:name="_ENREF_5"/>
      <w:r w:rsidRPr="00221E76">
        <w:rPr>
          <w:rFonts w:ascii="Arial" w:eastAsia="Times New Roman" w:hAnsi="Arial" w:cs="Arial"/>
          <w:noProof/>
          <w:szCs w:val="28"/>
        </w:rPr>
        <w:t xml:space="preserve">Kim J, Chu J, Shen X, Wang J, Orkin SH. 2008. An extended transcriptional network for pluripotency of embryonic stem cells. </w:t>
      </w:r>
      <w:r w:rsidRPr="00221E76">
        <w:rPr>
          <w:rFonts w:ascii="Arial" w:eastAsia="Times New Roman" w:hAnsi="Arial" w:cs="Arial"/>
          <w:i/>
          <w:noProof/>
          <w:szCs w:val="28"/>
        </w:rPr>
        <w:t>Cell</w:t>
      </w:r>
      <w:r w:rsidRPr="00221E76">
        <w:rPr>
          <w:rFonts w:ascii="Arial" w:eastAsia="Times New Roman" w:hAnsi="Arial" w:cs="Arial"/>
          <w:noProof/>
          <w:szCs w:val="28"/>
        </w:rPr>
        <w:t xml:space="preserve"> 132(6): 1049-1061.</w:t>
      </w:r>
      <w:bookmarkEnd w:id="5"/>
    </w:p>
    <w:p w14:paraId="7700666D" w14:textId="77777777" w:rsidR="00D81F1F" w:rsidRPr="00221E76" w:rsidRDefault="00D81F1F" w:rsidP="00221E76">
      <w:pPr>
        <w:spacing w:before="120"/>
        <w:ind w:left="720" w:hanging="720"/>
        <w:rPr>
          <w:rFonts w:ascii="Arial" w:eastAsia="Times New Roman" w:hAnsi="Arial" w:cs="Arial"/>
          <w:noProof/>
          <w:szCs w:val="28"/>
        </w:rPr>
      </w:pPr>
      <w:bookmarkStart w:id="6" w:name="_ENREF_6"/>
      <w:r w:rsidRPr="00221E76">
        <w:rPr>
          <w:rFonts w:ascii="Arial" w:eastAsia="Times New Roman" w:hAnsi="Arial" w:cs="Arial"/>
          <w:noProof/>
          <w:szCs w:val="28"/>
        </w:rPr>
        <w:t xml:space="preserve">Lau NC, Lim LP, Weinstein EG, Bartel DP. 2001. An abundant class of tiny RNAs with probable regulatory roles in Caenorhabditis elegans. </w:t>
      </w:r>
      <w:r w:rsidRPr="00221E76">
        <w:rPr>
          <w:rFonts w:ascii="Arial" w:eastAsia="Times New Roman" w:hAnsi="Arial" w:cs="Arial"/>
          <w:i/>
          <w:noProof/>
          <w:szCs w:val="28"/>
        </w:rPr>
        <w:t>Science</w:t>
      </w:r>
      <w:r w:rsidRPr="00221E76">
        <w:rPr>
          <w:rFonts w:ascii="Arial" w:eastAsia="Times New Roman" w:hAnsi="Arial" w:cs="Arial"/>
          <w:noProof/>
          <w:szCs w:val="28"/>
        </w:rPr>
        <w:t xml:space="preserve"> 294(5543): 858-862.</w:t>
      </w:r>
      <w:bookmarkEnd w:id="6"/>
    </w:p>
    <w:p w14:paraId="6868DE3A" w14:textId="77777777" w:rsidR="00D81F1F" w:rsidRPr="00221E76" w:rsidRDefault="00D81F1F" w:rsidP="00221E76">
      <w:pPr>
        <w:spacing w:before="120"/>
        <w:ind w:left="720" w:hanging="720"/>
        <w:rPr>
          <w:rFonts w:ascii="Arial" w:eastAsia="Times New Roman" w:hAnsi="Arial" w:cs="Arial"/>
          <w:noProof/>
          <w:szCs w:val="28"/>
        </w:rPr>
      </w:pPr>
      <w:bookmarkStart w:id="7" w:name="_ENREF_7"/>
      <w:r w:rsidRPr="00221E76">
        <w:rPr>
          <w:rFonts w:ascii="Arial" w:eastAsia="Times New Roman" w:hAnsi="Arial" w:cs="Arial"/>
          <w:noProof/>
          <w:szCs w:val="28"/>
        </w:rPr>
        <w:t xml:space="preserve">Leung AK, Young AG, Bhutkar A, Zheng GX, Bosson AD, Nielsen CB, Sharp PA. 2011. Genome-wide identification of Ago2 binding sites from mouse embryonic stem cells with and without mature microRNAs. </w:t>
      </w:r>
      <w:r w:rsidRPr="00221E76">
        <w:rPr>
          <w:rFonts w:ascii="Arial" w:eastAsia="Times New Roman" w:hAnsi="Arial" w:cs="Arial"/>
          <w:i/>
          <w:noProof/>
          <w:szCs w:val="28"/>
        </w:rPr>
        <w:t>Nat Struct Mol Biol</w:t>
      </w:r>
      <w:r w:rsidRPr="00221E76">
        <w:rPr>
          <w:rFonts w:ascii="Arial" w:eastAsia="Times New Roman" w:hAnsi="Arial" w:cs="Arial"/>
          <w:noProof/>
          <w:szCs w:val="28"/>
        </w:rPr>
        <w:t xml:space="preserve"> 18(2): 237-244.</w:t>
      </w:r>
      <w:bookmarkEnd w:id="7"/>
    </w:p>
    <w:p w14:paraId="483F5A75" w14:textId="77777777" w:rsidR="00D81F1F" w:rsidRPr="00221E76" w:rsidRDefault="00D81F1F" w:rsidP="00221E76">
      <w:pPr>
        <w:spacing w:before="120"/>
        <w:ind w:left="720" w:hanging="720"/>
        <w:rPr>
          <w:rFonts w:ascii="Arial" w:eastAsia="Times New Roman" w:hAnsi="Arial" w:cs="Arial"/>
          <w:noProof/>
          <w:szCs w:val="28"/>
        </w:rPr>
      </w:pPr>
      <w:bookmarkStart w:id="8" w:name="_ENREF_8"/>
      <w:r w:rsidRPr="00221E76">
        <w:rPr>
          <w:rFonts w:ascii="Arial" w:eastAsia="Times New Roman" w:hAnsi="Arial" w:cs="Arial"/>
          <w:noProof/>
          <w:szCs w:val="28"/>
        </w:rPr>
        <w:t xml:space="preserve">Lorenz R, Bernhart SH, Honer Zu Siederdissen C, Tafer H, Flamm C, Stadler PF, Hofacker IL. 2011. ViennaRNA Package 2.0. </w:t>
      </w:r>
      <w:r w:rsidRPr="00221E76">
        <w:rPr>
          <w:rFonts w:ascii="Arial" w:eastAsia="Times New Roman" w:hAnsi="Arial" w:cs="Arial"/>
          <w:i/>
          <w:noProof/>
          <w:szCs w:val="28"/>
        </w:rPr>
        <w:t>Algorithms for molecular biology : AMB</w:t>
      </w:r>
      <w:r w:rsidRPr="00221E76">
        <w:rPr>
          <w:rFonts w:ascii="Arial" w:eastAsia="Times New Roman" w:hAnsi="Arial" w:cs="Arial"/>
          <w:noProof/>
          <w:szCs w:val="28"/>
        </w:rPr>
        <w:t xml:space="preserve"> 6: 26.</w:t>
      </w:r>
      <w:bookmarkEnd w:id="8"/>
    </w:p>
    <w:p w14:paraId="7BAB290A" w14:textId="77777777" w:rsidR="00D81F1F" w:rsidRPr="00221E76" w:rsidRDefault="00D81F1F" w:rsidP="00221E76">
      <w:pPr>
        <w:spacing w:before="120"/>
        <w:ind w:left="720" w:hanging="720"/>
        <w:rPr>
          <w:rFonts w:ascii="Arial" w:eastAsia="Times New Roman" w:hAnsi="Arial" w:cs="Arial"/>
          <w:noProof/>
          <w:szCs w:val="28"/>
        </w:rPr>
      </w:pPr>
      <w:bookmarkStart w:id="9" w:name="_ENREF_9"/>
      <w:r w:rsidRPr="00221E76">
        <w:rPr>
          <w:rFonts w:ascii="Arial" w:eastAsia="Times New Roman" w:hAnsi="Arial" w:cs="Arial"/>
          <w:noProof/>
          <w:szCs w:val="28"/>
        </w:rPr>
        <w:t xml:space="preserve">McIlwain DR, Pan Q, Reilly PT, Elia AJ, McCracken S, Wakeham AC, Itie-Youten A, Blencowe BJ, Mak TW. 2010. Smg1 is required for embryogenesis and regulates diverse genes via alternative splicing coupled to nonsense-mediated mRNA decay. </w:t>
      </w:r>
      <w:r w:rsidRPr="00221E76">
        <w:rPr>
          <w:rFonts w:ascii="Arial" w:eastAsia="Times New Roman" w:hAnsi="Arial" w:cs="Arial"/>
          <w:i/>
          <w:noProof/>
          <w:szCs w:val="28"/>
        </w:rPr>
        <w:t>Proceedings of the National Academy of Sciences of the United States of America</w:t>
      </w:r>
      <w:r w:rsidRPr="00221E76">
        <w:rPr>
          <w:rFonts w:ascii="Arial" w:eastAsia="Times New Roman" w:hAnsi="Arial" w:cs="Arial"/>
          <w:noProof/>
          <w:szCs w:val="28"/>
        </w:rPr>
        <w:t xml:space="preserve"> 107(27): 12186-12191.</w:t>
      </w:r>
      <w:bookmarkEnd w:id="9"/>
    </w:p>
    <w:p w14:paraId="234C7EFE" w14:textId="77777777" w:rsidR="00D81F1F" w:rsidRPr="00221E76" w:rsidRDefault="00D81F1F" w:rsidP="00221E76">
      <w:pPr>
        <w:spacing w:before="120"/>
        <w:ind w:left="720" w:hanging="720"/>
        <w:rPr>
          <w:rFonts w:ascii="Arial" w:eastAsia="Times New Roman" w:hAnsi="Arial" w:cs="Arial"/>
          <w:noProof/>
          <w:szCs w:val="28"/>
        </w:rPr>
      </w:pPr>
      <w:bookmarkStart w:id="10" w:name="_ENREF_10"/>
      <w:r w:rsidRPr="00221E76">
        <w:rPr>
          <w:rFonts w:ascii="Arial" w:eastAsia="Times New Roman" w:hAnsi="Arial" w:cs="Arial"/>
          <w:noProof/>
          <w:szCs w:val="28"/>
        </w:rPr>
        <w:t xml:space="preserve">Trapnell C, Pachter L, Salzberg SL. 2009. TopHat: discovering splice junctions with RNA-Seq. </w:t>
      </w:r>
      <w:r w:rsidRPr="00221E76">
        <w:rPr>
          <w:rFonts w:ascii="Arial" w:eastAsia="Times New Roman" w:hAnsi="Arial" w:cs="Arial"/>
          <w:i/>
          <w:noProof/>
          <w:szCs w:val="28"/>
        </w:rPr>
        <w:t>Bioinformatics</w:t>
      </w:r>
      <w:r w:rsidRPr="00221E76">
        <w:rPr>
          <w:rFonts w:ascii="Arial" w:eastAsia="Times New Roman" w:hAnsi="Arial" w:cs="Arial"/>
          <w:noProof/>
          <w:szCs w:val="28"/>
        </w:rPr>
        <w:t xml:space="preserve"> 25(9): 1105-1111.</w:t>
      </w:r>
      <w:bookmarkEnd w:id="10"/>
    </w:p>
    <w:p w14:paraId="5DE6761E" w14:textId="77777777" w:rsidR="00D81F1F" w:rsidRPr="00221E76" w:rsidRDefault="00D81F1F" w:rsidP="00221E76">
      <w:pPr>
        <w:spacing w:before="120"/>
        <w:ind w:left="720" w:hanging="720"/>
        <w:rPr>
          <w:rFonts w:ascii="Arial" w:eastAsia="Times New Roman" w:hAnsi="Arial" w:cs="Arial"/>
          <w:noProof/>
          <w:szCs w:val="28"/>
        </w:rPr>
      </w:pPr>
      <w:bookmarkStart w:id="11" w:name="_ENREF_11"/>
      <w:r w:rsidRPr="00221E76">
        <w:rPr>
          <w:rFonts w:ascii="Arial" w:eastAsia="Times New Roman" w:hAnsi="Arial" w:cs="Arial"/>
          <w:noProof/>
          <w:szCs w:val="28"/>
        </w:rPr>
        <w:t xml:space="preserve">Trapnell C, Williams BA, Pertea G, Mortazavi A, Kwan G, van Baren MJ, Salzberg SL, Wold BJ, Pachter L. 2010. Transcript assembly and quantification by RNA-Seq reveals unannotated transcripts and isoform switching during cell differentiation. </w:t>
      </w:r>
      <w:r w:rsidRPr="00221E76">
        <w:rPr>
          <w:rFonts w:ascii="Arial" w:eastAsia="Times New Roman" w:hAnsi="Arial" w:cs="Arial"/>
          <w:i/>
          <w:noProof/>
          <w:szCs w:val="28"/>
        </w:rPr>
        <w:t>Nature biotechnology</w:t>
      </w:r>
      <w:r w:rsidRPr="00221E76">
        <w:rPr>
          <w:rFonts w:ascii="Arial" w:eastAsia="Times New Roman" w:hAnsi="Arial" w:cs="Arial"/>
          <w:noProof/>
          <w:szCs w:val="28"/>
        </w:rPr>
        <w:t xml:space="preserve"> 28(5): 511-515.</w:t>
      </w:r>
      <w:bookmarkEnd w:id="11"/>
    </w:p>
    <w:p w14:paraId="70BE5DF1" w14:textId="77777777" w:rsidR="00D81F1F" w:rsidRPr="00221E76" w:rsidRDefault="00D81F1F" w:rsidP="00221E76">
      <w:pPr>
        <w:spacing w:before="120"/>
        <w:ind w:left="720" w:hanging="720"/>
        <w:rPr>
          <w:rFonts w:ascii="Arial" w:eastAsia="Times New Roman" w:hAnsi="Arial" w:cs="Arial"/>
          <w:noProof/>
          <w:szCs w:val="28"/>
        </w:rPr>
      </w:pPr>
      <w:bookmarkStart w:id="12" w:name="_ENREF_12"/>
      <w:r w:rsidRPr="00221E76">
        <w:rPr>
          <w:rFonts w:ascii="Arial" w:eastAsia="Times New Roman" w:hAnsi="Arial" w:cs="Arial"/>
          <w:noProof/>
          <w:szCs w:val="28"/>
        </w:rPr>
        <w:lastRenderedPageBreak/>
        <w:t xml:space="preserve">Wang D, Zavadil J, Martin L, Parisi F, Friedman E, Levy D, Harding H, Ron D, Gardner LB. 2011. Inhibition of nonsense-mediated RNA decay by the tumor microenvironment promotes tumorigenesis. </w:t>
      </w:r>
      <w:r w:rsidRPr="00221E76">
        <w:rPr>
          <w:rFonts w:ascii="Arial" w:eastAsia="Times New Roman" w:hAnsi="Arial" w:cs="Arial"/>
          <w:i/>
          <w:noProof/>
          <w:szCs w:val="28"/>
        </w:rPr>
        <w:t>Mol Cell Biol</w:t>
      </w:r>
      <w:r w:rsidRPr="00221E76">
        <w:rPr>
          <w:rFonts w:ascii="Arial" w:eastAsia="Times New Roman" w:hAnsi="Arial" w:cs="Arial"/>
          <w:noProof/>
          <w:szCs w:val="28"/>
        </w:rPr>
        <w:t xml:space="preserve"> 31(17): 3670-3680.</w:t>
      </w:r>
      <w:bookmarkEnd w:id="12"/>
    </w:p>
    <w:p w14:paraId="3EB18950" w14:textId="77777777" w:rsidR="00D81F1F" w:rsidRPr="00221E76" w:rsidRDefault="00D81F1F" w:rsidP="00221E76">
      <w:pPr>
        <w:spacing w:before="120"/>
        <w:ind w:left="720" w:hanging="720"/>
        <w:rPr>
          <w:rFonts w:ascii="Arial" w:eastAsia="Times New Roman" w:hAnsi="Arial" w:cs="Arial"/>
          <w:noProof/>
          <w:szCs w:val="28"/>
        </w:rPr>
      </w:pPr>
      <w:bookmarkStart w:id="13" w:name="_ENREF_13"/>
      <w:r w:rsidRPr="00221E76">
        <w:rPr>
          <w:rFonts w:ascii="Arial" w:eastAsia="Times New Roman" w:hAnsi="Arial" w:cs="Arial"/>
          <w:noProof/>
          <w:szCs w:val="28"/>
        </w:rPr>
        <w:t xml:space="preserve">Wang ET, Cody NA, Jog S, Biancolella M, Wang TT, Treacy DJ, Luo S, Schroth GP, Housman DE, Reddy S et al. 2012. Transcriptome-wide Regulation of Pre-mRNA Splicing and mRNA Localization by Muscleblind Proteins. </w:t>
      </w:r>
      <w:r w:rsidRPr="00221E76">
        <w:rPr>
          <w:rFonts w:ascii="Arial" w:eastAsia="Times New Roman" w:hAnsi="Arial" w:cs="Arial"/>
          <w:i/>
          <w:noProof/>
          <w:szCs w:val="28"/>
        </w:rPr>
        <w:t>Cell</w:t>
      </w:r>
      <w:r w:rsidRPr="00221E76">
        <w:rPr>
          <w:rFonts w:ascii="Arial" w:eastAsia="Times New Roman" w:hAnsi="Arial" w:cs="Arial"/>
          <w:noProof/>
          <w:szCs w:val="28"/>
        </w:rPr>
        <w:t xml:space="preserve"> 150(4): 710-724.</w:t>
      </w:r>
      <w:bookmarkEnd w:id="13"/>
    </w:p>
    <w:p w14:paraId="5D17BE9D" w14:textId="39A30988" w:rsidR="00D81F1F" w:rsidRDefault="00D81F1F" w:rsidP="00D81F1F">
      <w:pPr>
        <w:rPr>
          <w:rFonts w:ascii="Arial" w:eastAsia="Times New Roman" w:hAnsi="Arial" w:cs="Arial"/>
          <w:b/>
          <w:noProof/>
          <w:sz w:val="28"/>
          <w:szCs w:val="28"/>
        </w:rPr>
      </w:pPr>
    </w:p>
    <w:p w14:paraId="0F60B91C" w14:textId="4D80B11F" w:rsidR="00D81F1F" w:rsidRDefault="00D81F1F" w:rsidP="008919AE">
      <w:pPr>
        <w:spacing w:line="360" w:lineRule="auto"/>
        <w:ind w:left="360" w:hanging="360"/>
        <w:rPr>
          <w:rFonts w:ascii="Arial" w:eastAsia="Times New Roman" w:hAnsi="Arial" w:cs="Arial"/>
          <w:b/>
          <w:sz w:val="28"/>
          <w:szCs w:val="28"/>
        </w:rPr>
      </w:pPr>
      <w:r>
        <w:rPr>
          <w:rFonts w:ascii="Arial" w:eastAsia="Times New Roman" w:hAnsi="Arial" w:cs="Arial"/>
          <w:b/>
          <w:sz w:val="28"/>
          <w:szCs w:val="28"/>
        </w:rPr>
        <w:fldChar w:fldCharType="end"/>
      </w:r>
    </w:p>
    <w:sectPr w:rsidR="00D81F1F" w:rsidSect="006C4C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502vpzarawdtsexd9nx2dpp9pspdra2rxr9&quot;&gt;Hurt&lt;record-ids&gt;&lt;item&gt;1149&lt;/item&gt;&lt;item&gt;1165&lt;/item&gt;&lt;item&gt;1167&lt;/item&gt;&lt;item&gt;1193&lt;/item&gt;&lt;item&gt;1215&lt;/item&gt;&lt;item&gt;1218&lt;/item&gt;&lt;item&gt;1221&lt;/item&gt;&lt;item&gt;1231&lt;/item&gt;&lt;item&gt;1234&lt;/item&gt;&lt;item&gt;2009&lt;/item&gt;&lt;item&gt;2010&lt;/item&gt;&lt;item&gt;2101&lt;/item&gt;&lt;item&gt;2102&lt;/item&gt;&lt;/record-ids&gt;&lt;/item&gt;&lt;/Libraries&gt;"/>
  </w:docVars>
  <w:rsids>
    <w:rsidRoot w:val="00342B48"/>
    <w:rsid w:val="00025863"/>
    <w:rsid w:val="000545C4"/>
    <w:rsid w:val="00055098"/>
    <w:rsid w:val="00082EE4"/>
    <w:rsid w:val="000A155C"/>
    <w:rsid w:val="000E6684"/>
    <w:rsid w:val="00186D7A"/>
    <w:rsid w:val="001B4896"/>
    <w:rsid w:val="001D1470"/>
    <w:rsid w:val="00215D76"/>
    <w:rsid w:val="002167DF"/>
    <w:rsid w:val="00221E76"/>
    <w:rsid w:val="00235F30"/>
    <w:rsid w:val="00251814"/>
    <w:rsid w:val="00263B15"/>
    <w:rsid w:val="00304F84"/>
    <w:rsid w:val="00342B48"/>
    <w:rsid w:val="00354D99"/>
    <w:rsid w:val="00373343"/>
    <w:rsid w:val="003D0927"/>
    <w:rsid w:val="003D2320"/>
    <w:rsid w:val="003F4F0D"/>
    <w:rsid w:val="003F6E01"/>
    <w:rsid w:val="00475C64"/>
    <w:rsid w:val="00494AF7"/>
    <w:rsid w:val="004B1E1E"/>
    <w:rsid w:val="004B52AE"/>
    <w:rsid w:val="004B5B88"/>
    <w:rsid w:val="004D2568"/>
    <w:rsid w:val="00520570"/>
    <w:rsid w:val="005308C5"/>
    <w:rsid w:val="00535E19"/>
    <w:rsid w:val="005805F0"/>
    <w:rsid w:val="00643F95"/>
    <w:rsid w:val="00681CF7"/>
    <w:rsid w:val="006B0308"/>
    <w:rsid w:val="006B04BB"/>
    <w:rsid w:val="006C4C8B"/>
    <w:rsid w:val="007570D6"/>
    <w:rsid w:val="00766867"/>
    <w:rsid w:val="0078672F"/>
    <w:rsid w:val="007A4E0F"/>
    <w:rsid w:val="007F5C8D"/>
    <w:rsid w:val="007F5EDC"/>
    <w:rsid w:val="00854806"/>
    <w:rsid w:val="00862DCF"/>
    <w:rsid w:val="00882E12"/>
    <w:rsid w:val="008919AE"/>
    <w:rsid w:val="008C517B"/>
    <w:rsid w:val="008E6125"/>
    <w:rsid w:val="0091109D"/>
    <w:rsid w:val="00933F6A"/>
    <w:rsid w:val="0097399B"/>
    <w:rsid w:val="009A2903"/>
    <w:rsid w:val="009B643E"/>
    <w:rsid w:val="00AA2CFE"/>
    <w:rsid w:val="00B001FD"/>
    <w:rsid w:val="00B33DA6"/>
    <w:rsid w:val="00B374F3"/>
    <w:rsid w:val="00B3753C"/>
    <w:rsid w:val="00B948CE"/>
    <w:rsid w:val="00BC7CF0"/>
    <w:rsid w:val="00C21A6A"/>
    <w:rsid w:val="00C319F1"/>
    <w:rsid w:val="00C52FE2"/>
    <w:rsid w:val="00C61947"/>
    <w:rsid w:val="00C72549"/>
    <w:rsid w:val="00C80B21"/>
    <w:rsid w:val="00C92179"/>
    <w:rsid w:val="00C95F48"/>
    <w:rsid w:val="00CB44E5"/>
    <w:rsid w:val="00D81E4E"/>
    <w:rsid w:val="00D81F1F"/>
    <w:rsid w:val="00DA6636"/>
    <w:rsid w:val="00DC2C08"/>
    <w:rsid w:val="00E21725"/>
    <w:rsid w:val="00E24CC7"/>
    <w:rsid w:val="00E322E7"/>
    <w:rsid w:val="00E6340E"/>
    <w:rsid w:val="00EA1E3D"/>
    <w:rsid w:val="00EC6127"/>
    <w:rsid w:val="00EF5C5C"/>
    <w:rsid w:val="00EF6351"/>
    <w:rsid w:val="00F01136"/>
    <w:rsid w:val="00F10805"/>
    <w:rsid w:val="00F12FB9"/>
    <w:rsid w:val="00F25364"/>
    <w:rsid w:val="00F5698D"/>
    <w:rsid w:val="00F62878"/>
    <w:rsid w:val="00F851F9"/>
    <w:rsid w:val="00FA55DB"/>
    <w:rsid w:val="00FA771A"/>
    <w:rsid w:val="00FB1D5A"/>
    <w:rsid w:val="00FB2A17"/>
    <w:rsid w:val="00FD1B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302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4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A17"/>
    <w:rPr>
      <w:color w:val="0000FF" w:themeColor="hyperlink"/>
      <w:u w:val="single"/>
    </w:rPr>
  </w:style>
  <w:style w:type="paragraph" w:styleId="BalloonText">
    <w:name w:val="Balloon Text"/>
    <w:basedOn w:val="Normal"/>
    <w:link w:val="BalloonTextChar"/>
    <w:uiPriority w:val="99"/>
    <w:semiHidden/>
    <w:unhideWhenUsed/>
    <w:rsid w:val="000545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45C4"/>
    <w:rPr>
      <w:rFonts w:ascii="Lucida Grande" w:hAnsi="Lucida Grande" w:cs="Lucida Grande"/>
      <w:sz w:val="18"/>
      <w:szCs w:val="18"/>
    </w:rPr>
  </w:style>
  <w:style w:type="paragraph" w:styleId="Revision">
    <w:name w:val="Revision"/>
    <w:hidden/>
    <w:uiPriority w:val="99"/>
    <w:semiHidden/>
    <w:rsid w:val="00E322E7"/>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4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A17"/>
    <w:rPr>
      <w:color w:val="0000FF" w:themeColor="hyperlink"/>
      <w:u w:val="single"/>
    </w:rPr>
  </w:style>
  <w:style w:type="paragraph" w:styleId="BalloonText">
    <w:name w:val="Balloon Text"/>
    <w:basedOn w:val="Normal"/>
    <w:link w:val="BalloonTextChar"/>
    <w:uiPriority w:val="99"/>
    <w:semiHidden/>
    <w:unhideWhenUsed/>
    <w:rsid w:val="000545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45C4"/>
    <w:rPr>
      <w:rFonts w:ascii="Lucida Grande" w:hAnsi="Lucida Grande" w:cs="Lucida Grande"/>
      <w:sz w:val="18"/>
      <w:szCs w:val="18"/>
    </w:rPr>
  </w:style>
  <w:style w:type="paragraph" w:styleId="Revision">
    <w:name w:val="Revision"/>
    <w:hidden/>
    <w:uiPriority w:val="99"/>
    <w:semiHidden/>
    <w:rsid w:val="00E322E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72318">
      <w:bodyDiv w:val="1"/>
      <w:marLeft w:val="0"/>
      <w:marRight w:val="0"/>
      <w:marTop w:val="0"/>
      <w:marBottom w:val="0"/>
      <w:divBdr>
        <w:top w:val="none" w:sz="0" w:space="0" w:color="auto"/>
        <w:left w:val="none" w:sz="0" w:space="0" w:color="auto"/>
        <w:bottom w:val="none" w:sz="0" w:space="0" w:color="auto"/>
        <w:right w:val="none" w:sz="0" w:space="0" w:color="auto"/>
      </w:divBdr>
    </w:div>
    <w:div w:id="1224023855">
      <w:bodyDiv w:val="1"/>
      <w:marLeft w:val="0"/>
      <w:marRight w:val="0"/>
      <w:marTop w:val="0"/>
      <w:marBottom w:val="0"/>
      <w:divBdr>
        <w:top w:val="none" w:sz="0" w:space="0" w:color="auto"/>
        <w:left w:val="none" w:sz="0" w:space="0" w:color="auto"/>
        <w:bottom w:val="none" w:sz="0" w:space="0" w:color="auto"/>
        <w:right w:val="none" w:sz="0" w:space="0" w:color="auto"/>
      </w:divBdr>
    </w:div>
    <w:div w:id="14703950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8139</Words>
  <Characters>46397</Characters>
  <Application>Microsoft Macintosh Word</Application>
  <DocSecurity>0</DocSecurity>
  <Lines>386</Lines>
  <Paragraphs>108</Paragraphs>
  <ScaleCrop>false</ScaleCrop>
  <Company>MIT</Company>
  <LinksUpToDate>false</LinksUpToDate>
  <CharactersWithSpaces>54428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Burge</dc:creator>
  <cp:keywords/>
  <dc:description/>
  <cp:lastModifiedBy>Jessica Hurt</cp:lastModifiedBy>
  <cp:revision>2</cp:revision>
  <cp:lastPrinted>2013-05-02T15:55:00Z</cp:lastPrinted>
  <dcterms:created xsi:type="dcterms:W3CDTF">2013-08-08T18:43:00Z</dcterms:created>
  <dcterms:modified xsi:type="dcterms:W3CDTF">2013-08-08T18:43:00Z</dcterms:modified>
</cp:coreProperties>
</file>