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E391D" w14:textId="77777777" w:rsidR="00065D03" w:rsidRPr="00065D03" w:rsidRDefault="00065D03" w:rsidP="00065D03">
      <w:pPr>
        <w:spacing w:before="120" w:line="360" w:lineRule="auto"/>
        <w:jc w:val="center"/>
        <w:outlineLvl w:val="0"/>
        <w:rPr>
          <w:sz w:val="32"/>
          <w:lang w:val="en-GB"/>
        </w:rPr>
      </w:pPr>
      <w:bookmarkStart w:id="0" w:name="_GoBack"/>
      <w:bookmarkEnd w:id="0"/>
      <w:r w:rsidRPr="00065D03">
        <w:rPr>
          <w:sz w:val="32"/>
          <w:lang w:val="en-GB"/>
        </w:rPr>
        <w:t>SUPPLEMENT</w:t>
      </w:r>
    </w:p>
    <w:p w14:paraId="7011C880" w14:textId="77777777" w:rsidR="00065D03" w:rsidRPr="00065D03" w:rsidRDefault="00065D03" w:rsidP="00065D03">
      <w:pPr>
        <w:spacing w:before="120" w:line="360" w:lineRule="auto"/>
        <w:jc w:val="center"/>
        <w:outlineLvl w:val="0"/>
        <w:rPr>
          <w:sz w:val="32"/>
          <w:lang w:val="en-GB"/>
        </w:rPr>
      </w:pPr>
      <w:r w:rsidRPr="00065D03">
        <w:rPr>
          <w:sz w:val="32"/>
          <w:lang w:val="en-GB"/>
        </w:rPr>
        <w:t>SOAPindel: Efficient identification of indels from short paired reads</w:t>
      </w:r>
    </w:p>
    <w:p w14:paraId="7545D4D4" w14:textId="77777777" w:rsidR="00065D03" w:rsidRPr="00065D03" w:rsidRDefault="00065D03" w:rsidP="00065D03">
      <w:pPr>
        <w:spacing w:before="120" w:line="360" w:lineRule="auto"/>
        <w:rPr>
          <w:rFonts w:cs="宋体"/>
          <w:lang w:val="en-GB" w:eastAsia="zh-CN"/>
        </w:rPr>
      </w:pPr>
    </w:p>
    <w:p w14:paraId="1302AC73" w14:textId="77777777" w:rsidR="00065D03" w:rsidRPr="00065D03" w:rsidRDefault="00065D03" w:rsidP="00065D03">
      <w:pPr>
        <w:spacing w:before="120" w:line="360" w:lineRule="auto"/>
        <w:outlineLvl w:val="0"/>
        <w:rPr>
          <w:lang w:val="en-GB"/>
        </w:rPr>
      </w:pPr>
      <w:r w:rsidRPr="00065D03">
        <w:rPr>
          <w:lang w:val="en-GB"/>
        </w:rPr>
        <w:t>Shengting Li</w:t>
      </w:r>
      <w:r w:rsidRPr="00065D03">
        <w:rPr>
          <w:vertAlign w:val="superscript"/>
          <w:lang w:val="en-GB"/>
        </w:rPr>
        <w:t>1,2</w:t>
      </w:r>
      <w:r w:rsidRPr="00065D03">
        <w:rPr>
          <w:lang w:val="en-GB"/>
        </w:rPr>
        <w:t>, Ruiqiang Li</w:t>
      </w:r>
      <w:r w:rsidRPr="00065D03">
        <w:rPr>
          <w:vertAlign w:val="superscript"/>
          <w:lang w:val="en-GB"/>
        </w:rPr>
        <w:t>1#</w:t>
      </w:r>
      <w:r w:rsidRPr="00065D03">
        <w:rPr>
          <w:lang w:val="en-GB"/>
        </w:rPr>
        <w:t>, Heng Li</w:t>
      </w:r>
      <w:r w:rsidRPr="00065D03">
        <w:rPr>
          <w:vertAlign w:val="superscript"/>
          <w:lang w:val="en-GB"/>
        </w:rPr>
        <w:t>3</w:t>
      </w:r>
      <w:r w:rsidRPr="00065D03">
        <w:rPr>
          <w:lang w:val="en-GB"/>
        </w:rPr>
        <w:t>, Jianliang Lu</w:t>
      </w:r>
      <w:r w:rsidRPr="00065D03">
        <w:rPr>
          <w:vertAlign w:val="superscript"/>
          <w:lang w:val="en-GB"/>
        </w:rPr>
        <w:t>1</w:t>
      </w:r>
      <w:r w:rsidRPr="00065D03">
        <w:rPr>
          <w:lang w:val="en-GB"/>
        </w:rPr>
        <w:t>, Yingrui Li</w:t>
      </w:r>
      <w:r w:rsidRPr="00065D03">
        <w:rPr>
          <w:vertAlign w:val="superscript"/>
          <w:lang w:val="en-GB"/>
        </w:rPr>
        <w:t>1</w:t>
      </w:r>
      <w:r w:rsidRPr="00065D03">
        <w:rPr>
          <w:lang w:val="en-GB"/>
        </w:rPr>
        <w:t>, Lars Bolund</w:t>
      </w:r>
      <w:r w:rsidRPr="00065D03">
        <w:rPr>
          <w:vertAlign w:val="superscript"/>
          <w:lang w:val="en-GB"/>
        </w:rPr>
        <w:t>1,4</w:t>
      </w:r>
      <w:r w:rsidRPr="00065D03">
        <w:rPr>
          <w:lang w:val="en-GB"/>
        </w:rPr>
        <w:t>, Mikkel H. Schierup</w:t>
      </w:r>
      <w:r w:rsidRPr="00065D03">
        <w:rPr>
          <w:vertAlign w:val="superscript"/>
          <w:lang w:val="en-GB"/>
        </w:rPr>
        <w:t>2*</w:t>
      </w:r>
      <w:r w:rsidRPr="00065D03">
        <w:rPr>
          <w:lang w:val="en-GB"/>
        </w:rPr>
        <w:t>, Jun Wang</w:t>
      </w:r>
      <w:r w:rsidRPr="00065D03">
        <w:rPr>
          <w:vertAlign w:val="superscript"/>
          <w:lang w:val="en-GB"/>
        </w:rPr>
        <w:t>1,5,6*</w:t>
      </w:r>
      <w:r w:rsidRPr="00065D03">
        <w:rPr>
          <w:lang w:val="en-GB"/>
        </w:rPr>
        <w:t xml:space="preserve"> </w:t>
      </w:r>
    </w:p>
    <w:p w14:paraId="689E6CC0" w14:textId="77777777" w:rsidR="00065D03" w:rsidRPr="00065D03" w:rsidRDefault="00065D03" w:rsidP="00065D03">
      <w:pPr>
        <w:spacing w:before="120" w:line="360" w:lineRule="auto"/>
        <w:outlineLvl w:val="0"/>
        <w:rPr>
          <w:lang w:val="en-GB"/>
        </w:rPr>
      </w:pPr>
    </w:p>
    <w:p w14:paraId="20BEEBB3" w14:textId="77777777" w:rsidR="00065D03" w:rsidRPr="00065D03" w:rsidRDefault="00065D03" w:rsidP="00065D03">
      <w:pPr>
        <w:spacing w:before="120" w:line="360" w:lineRule="auto"/>
        <w:outlineLvl w:val="0"/>
        <w:rPr>
          <w:lang w:val="en-GB"/>
        </w:rPr>
      </w:pPr>
      <w:r w:rsidRPr="00065D03">
        <w:rPr>
          <w:lang w:val="en-GB"/>
        </w:rPr>
        <w:t>1. BGI Shenzhen, Shenzhen 518000, China</w:t>
      </w:r>
    </w:p>
    <w:p w14:paraId="576505B9" w14:textId="77777777" w:rsidR="00065D03" w:rsidRPr="00065D03" w:rsidRDefault="00065D03" w:rsidP="00065D03">
      <w:pPr>
        <w:spacing w:before="120" w:line="360" w:lineRule="auto"/>
        <w:outlineLvl w:val="0"/>
        <w:rPr>
          <w:lang w:val="en-GB"/>
        </w:rPr>
      </w:pPr>
      <w:r w:rsidRPr="00065D03">
        <w:rPr>
          <w:lang w:val="en-GB"/>
        </w:rPr>
        <w:t>2. Bioinformatics Research Centre, Aarhus University, DK 8000 Aarhus C., Denmark</w:t>
      </w:r>
    </w:p>
    <w:p w14:paraId="59995FEC" w14:textId="77777777" w:rsidR="00065D03" w:rsidRPr="00065D03" w:rsidRDefault="00065D03" w:rsidP="00065D03">
      <w:pPr>
        <w:spacing w:before="120" w:line="360" w:lineRule="auto"/>
        <w:outlineLvl w:val="0"/>
        <w:rPr>
          <w:lang w:val="en-GB"/>
        </w:rPr>
      </w:pPr>
      <w:r w:rsidRPr="00065D03">
        <w:rPr>
          <w:lang w:val="en-GB"/>
        </w:rPr>
        <w:t>3. Human Genetics, Aarhus University, DK 8000 Aarhus C, Denmark</w:t>
      </w:r>
    </w:p>
    <w:p w14:paraId="6C01D924" w14:textId="77777777" w:rsidR="00065D03" w:rsidRPr="00065D03" w:rsidRDefault="00065D03" w:rsidP="00065D03">
      <w:pPr>
        <w:spacing w:before="120" w:line="360" w:lineRule="auto"/>
        <w:outlineLvl w:val="0"/>
        <w:rPr>
          <w:lang w:val="en-GB"/>
        </w:rPr>
      </w:pPr>
      <w:r w:rsidRPr="00065D03">
        <w:rPr>
          <w:lang w:val="en-GB"/>
        </w:rPr>
        <w:t xml:space="preserve">4. Broad Institute, 7 Cambridge Center, MA 02142, USA </w:t>
      </w:r>
    </w:p>
    <w:p w14:paraId="1DF43650" w14:textId="77777777" w:rsidR="00065D03" w:rsidRPr="00065D03" w:rsidRDefault="00065D03" w:rsidP="00065D03">
      <w:pPr>
        <w:spacing w:before="120" w:line="360" w:lineRule="auto"/>
        <w:outlineLvl w:val="0"/>
        <w:rPr>
          <w:lang w:val="en-GB"/>
        </w:rPr>
      </w:pPr>
      <w:r w:rsidRPr="00065D03">
        <w:rPr>
          <w:lang w:val="en-GB"/>
        </w:rPr>
        <w:t>5. The Novo Nordisk Foundation Center for Basic Metabolic Research, University of Copenhagen.</w:t>
      </w:r>
    </w:p>
    <w:p w14:paraId="3CD454D5" w14:textId="77777777" w:rsidR="00065D03" w:rsidRPr="00065D03" w:rsidRDefault="00065D03" w:rsidP="00065D03">
      <w:pPr>
        <w:spacing w:before="120" w:line="360" w:lineRule="auto"/>
        <w:outlineLvl w:val="0"/>
        <w:rPr>
          <w:lang w:val="en-GB"/>
        </w:rPr>
      </w:pPr>
      <w:r w:rsidRPr="00065D03">
        <w:rPr>
          <w:lang w:val="en-GB"/>
        </w:rPr>
        <w:t>6. Department of Biology, University of Copenhagen, Copenhagen, Denmark.</w:t>
      </w:r>
    </w:p>
    <w:p w14:paraId="38C74AF1" w14:textId="77777777" w:rsidR="00065D03" w:rsidRPr="00065D03" w:rsidRDefault="00065D03" w:rsidP="00065D03">
      <w:pPr>
        <w:spacing w:before="120" w:line="360" w:lineRule="auto"/>
        <w:outlineLvl w:val="0"/>
        <w:rPr>
          <w:lang w:val="en-GB"/>
        </w:rPr>
      </w:pPr>
    </w:p>
    <w:p w14:paraId="5092D80A" w14:textId="77777777" w:rsidR="00065D03" w:rsidRPr="00065D03" w:rsidRDefault="00065D03" w:rsidP="00065D03">
      <w:pPr>
        <w:spacing w:before="120" w:line="360" w:lineRule="auto"/>
        <w:outlineLvl w:val="0"/>
        <w:rPr>
          <w:lang w:val="en-GB"/>
        </w:rPr>
      </w:pPr>
      <w:r w:rsidRPr="00065D03">
        <w:rPr>
          <w:lang w:val="en-GB"/>
        </w:rPr>
        <w:t># Present address: Biodynamic Optical Imaging Center, and College of Life Sciences, Peking University, Beijing 100871, China</w:t>
      </w:r>
    </w:p>
    <w:p w14:paraId="2C76E554" w14:textId="77777777" w:rsidR="00065D03" w:rsidRPr="00065D03" w:rsidRDefault="00065D03" w:rsidP="00065D03">
      <w:pPr>
        <w:spacing w:before="120" w:line="360" w:lineRule="auto"/>
        <w:outlineLvl w:val="0"/>
        <w:rPr>
          <w:lang w:val="en-GB"/>
        </w:rPr>
      </w:pPr>
    </w:p>
    <w:p w14:paraId="68489E5B" w14:textId="77777777" w:rsidR="00065D03" w:rsidRPr="00065D03" w:rsidRDefault="00065D03" w:rsidP="00065D03">
      <w:pPr>
        <w:spacing w:line="360" w:lineRule="auto"/>
        <w:rPr>
          <w:rStyle w:val="Hyperlink"/>
        </w:rPr>
      </w:pPr>
      <w:r w:rsidRPr="00065D03">
        <w:rPr>
          <w:lang w:val="en-GB"/>
        </w:rPr>
        <w:t xml:space="preserve">* Corresponding authors: </w:t>
      </w:r>
      <w:hyperlink r:id="rId6" w:history="1">
        <w:r w:rsidRPr="00065D03">
          <w:rPr>
            <w:rStyle w:val="Hyperlink"/>
            <w:lang w:val="en-GB"/>
          </w:rPr>
          <w:t>wangj@genomics.cn</w:t>
        </w:r>
      </w:hyperlink>
      <w:r w:rsidRPr="00065D03">
        <w:rPr>
          <w:lang w:val="en-GB"/>
        </w:rPr>
        <w:t xml:space="preserve">, </w:t>
      </w:r>
      <w:hyperlink r:id="rId7" w:history="1">
        <w:r w:rsidRPr="00065D03">
          <w:rPr>
            <w:rStyle w:val="Hyperlink"/>
            <w:lang w:val="en-GB"/>
          </w:rPr>
          <w:t>mheide@birc.au.dk</w:t>
        </w:r>
      </w:hyperlink>
    </w:p>
    <w:p w14:paraId="44EFF6E7" w14:textId="77777777" w:rsidR="008F3E8F" w:rsidRPr="008F3E8F" w:rsidRDefault="00A7029D" w:rsidP="008F3E8F">
      <w:pPr>
        <w:rPr>
          <w:b/>
          <w:color w:val="548DD4" w:themeColor="text2" w:themeTint="99"/>
          <w:sz w:val="32"/>
        </w:rPr>
      </w:pPr>
      <w:r w:rsidRPr="00065D03">
        <w:br w:type="page"/>
      </w:r>
      <w:r w:rsidR="008F3E8F" w:rsidRPr="008F3E8F">
        <w:rPr>
          <w:b/>
          <w:color w:val="548DD4" w:themeColor="text2" w:themeTint="99"/>
          <w:sz w:val="32"/>
        </w:rPr>
        <w:lastRenderedPageBreak/>
        <w:t>Index</w:t>
      </w:r>
    </w:p>
    <w:p w14:paraId="44DFE0B2" w14:textId="77777777" w:rsidR="00A7029D" w:rsidRPr="008F3E8F" w:rsidRDefault="00A7029D" w:rsidP="008F3E8F"/>
    <w:p w14:paraId="5BBBF244" w14:textId="77777777" w:rsidR="00827BAB" w:rsidRDefault="002D4879">
      <w:pPr>
        <w:pStyle w:val="TOC2"/>
        <w:tabs>
          <w:tab w:val="left" w:pos="662"/>
          <w:tab w:val="right" w:leader="dot" w:pos="8290"/>
        </w:tabs>
        <w:rPr>
          <w:rFonts w:eastAsiaTheme="minorEastAsia"/>
          <w:noProof/>
        </w:rPr>
      </w:pPr>
      <w:r>
        <w:fldChar w:fldCharType="begin"/>
      </w:r>
      <w:r w:rsidR="00A7029D">
        <w:instrText xml:space="preserve"> TOC \o "1-3" </w:instrText>
      </w:r>
      <w:r>
        <w:fldChar w:fldCharType="separate"/>
      </w:r>
      <w:r w:rsidR="00827BAB">
        <w:rPr>
          <w:noProof/>
        </w:rPr>
        <w:t>1.</w:t>
      </w:r>
      <w:r w:rsidR="00827BAB">
        <w:rPr>
          <w:rFonts w:eastAsiaTheme="minorEastAsia"/>
          <w:noProof/>
        </w:rPr>
        <w:tab/>
      </w:r>
      <w:r w:rsidR="00827BAB">
        <w:rPr>
          <w:noProof/>
        </w:rPr>
        <w:t>Local assembly algorithm</w:t>
      </w:r>
      <w:r w:rsidR="00827BAB">
        <w:rPr>
          <w:noProof/>
        </w:rPr>
        <w:tab/>
      </w:r>
      <w:r>
        <w:rPr>
          <w:noProof/>
        </w:rPr>
        <w:fldChar w:fldCharType="begin"/>
      </w:r>
      <w:r w:rsidR="00827BAB">
        <w:rPr>
          <w:noProof/>
        </w:rPr>
        <w:instrText xml:space="preserve"> PAGEREF _Toc199233717 \h </w:instrText>
      </w:r>
      <w:r>
        <w:rPr>
          <w:noProof/>
        </w:rPr>
      </w:r>
      <w:r>
        <w:rPr>
          <w:noProof/>
        </w:rPr>
        <w:fldChar w:fldCharType="separate"/>
      </w:r>
      <w:r w:rsidR="00827BAB">
        <w:rPr>
          <w:noProof/>
        </w:rPr>
        <w:t>3</w:t>
      </w:r>
      <w:r>
        <w:rPr>
          <w:noProof/>
        </w:rPr>
        <w:fldChar w:fldCharType="end"/>
      </w:r>
    </w:p>
    <w:p w14:paraId="544A003B" w14:textId="77777777" w:rsidR="00827BAB" w:rsidRDefault="00827BAB">
      <w:pPr>
        <w:pStyle w:val="TOC2"/>
        <w:tabs>
          <w:tab w:val="left" w:pos="662"/>
          <w:tab w:val="right" w:leader="dot" w:pos="8290"/>
        </w:tabs>
        <w:rPr>
          <w:rFonts w:eastAsiaTheme="minorEastAsia"/>
          <w:noProof/>
        </w:rPr>
      </w:pPr>
      <w:r>
        <w:rPr>
          <w:noProof/>
        </w:rPr>
        <w:t>2.</w:t>
      </w:r>
      <w:r>
        <w:rPr>
          <w:rFonts w:eastAsiaTheme="minorEastAsia"/>
          <w:noProof/>
        </w:rPr>
        <w:tab/>
      </w:r>
      <w:r>
        <w:rPr>
          <w:noProof/>
        </w:rPr>
        <w:t>Local alignment algorithm</w:t>
      </w:r>
      <w:r>
        <w:rPr>
          <w:noProof/>
        </w:rPr>
        <w:tab/>
      </w:r>
      <w:r w:rsidR="002D4879">
        <w:rPr>
          <w:noProof/>
        </w:rPr>
        <w:fldChar w:fldCharType="begin"/>
      </w:r>
      <w:r>
        <w:rPr>
          <w:noProof/>
        </w:rPr>
        <w:instrText xml:space="preserve"> PAGEREF _Toc199233718 \h </w:instrText>
      </w:r>
      <w:r w:rsidR="002D4879">
        <w:rPr>
          <w:noProof/>
        </w:rPr>
      </w:r>
      <w:r w:rsidR="002D4879">
        <w:rPr>
          <w:noProof/>
        </w:rPr>
        <w:fldChar w:fldCharType="separate"/>
      </w:r>
      <w:r>
        <w:rPr>
          <w:noProof/>
        </w:rPr>
        <w:t>4</w:t>
      </w:r>
      <w:r w:rsidR="002D4879">
        <w:rPr>
          <w:noProof/>
        </w:rPr>
        <w:fldChar w:fldCharType="end"/>
      </w:r>
    </w:p>
    <w:p w14:paraId="35F7B5FE" w14:textId="77777777" w:rsidR="00827BAB" w:rsidRDefault="00827BAB">
      <w:pPr>
        <w:pStyle w:val="TOC2"/>
        <w:tabs>
          <w:tab w:val="left" w:pos="662"/>
          <w:tab w:val="right" w:leader="dot" w:pos="8290"/>
        </w:tabs>
        <w:rPr>
          <w:rFonts w:eastAsiaTheme="minorEastAsia"/>
          <w:noProof/>
        </w:rPr>
      </w:pPr>
      <w:r>
        <w:rPr>
          <w:noProof/>
        </w:rPr>
        <w:t>3.</w:t>
      </w:r>
      <w:r>
        <w:rPr>
          <w:rFonts w:eastAsiaTheme="minorEastAsia"/>
          <w:noProof/>
        </w:rPr>
        <w:tab/>
      </w:r>
      <w:r>
        <w:rPr>
          <w:noProof/>
        </w:rPr>
        <w:t>Quality values distribution</w:t>
      </w:r>
      <w:r>
        <w:rPr>
          <w:noProof/>
        </w:rPr>
        <w:tab/>
      </w:r>
      <w:r w:rsidR="002D4879">
        <w:rPr>
          <w:noProof/>
        </w:rPr>
        <w:fldChar w:fldCharType="begin"/>
      </w:r>
      <w:r>
        <w:rPr>
          <w:noProof/>
        </w:rPr>
        <w:instrText xml:space="preserve"> PAGEREF _Toc199233719 \h </w:instrText>
      </w:r>
      <w:r w:rsidR="002D4879">
        <w:rPr>
          <w:noProof/>
        </w:rPr>
      </w:r>
      <w:r w:rsidR="002D4879">
        <w:rPr>
          <w:noProof/>
        </w:rPr>
        <w:fldChar w:fldCharType="separate"/>
      </w:r>
      <w:r>
        <w:rPr>
          <w:noProof/>
        </w:rPr>
        <w:t>5</w:t>
      </w:r>
      <w:r w:rsidR="002D4879">
        <w:rPr>
          <w:noProof/>
        </w:rPr>
        <w:fldChar w:fldCharType="end"/>
      </w:r>
    </w:p>
    <w:p w14:paraId="7B0DB3F3" w14:textId="77777777" w:rsidR="00827BAB" w:rsidRDefault="00827BAB">
      <w:pPr>
        <w:pStyle w:val="TOC2"/>
        <w:tabs>
          <w:tab w:val="left" w:pos="662"/>
          <w:tab w:val="right" w:leader="dot" w:pos="8290"/>
        </w:tabs>
        <w:rPr>
          <w:rFonts w:eastAsiaTheme="minorEastAsia"/>
          <w:noProof/>
        </w:rPr>
      </w:pPr>
      <w:r>
        <w:rPr>
          <w:noProof/>
        </w:rPr>
        <w:t>4.</w:t>
      </w:r>
      <w:r>
        <w:rPr>
          <w:rFonts w:eastAsiaTheme="minorEastAsia"/>
          <w:noProof/>
        </w:rPr>
        <w:tab/>
      </w:r>
      <w:r>
        <w:rPr>
          <w:noProof/>
        </w:rPr>
        <w:t>FP/FN of Insertion vs. Deletion (Venter-hg19 alignment)</w:t>
      </w:r>
      <w:r>
        <w:rPr>
          <w:noProof/>
        </w:rPr>
        <w:tab/>
      </w:r>
      <w:r w:rsidR="002D4879">
        <w:rPr>
          <w:noProof/>
        </w:rPr>
        <w:fldChar w:fldCharType="begin"/>
      </w:r>
      <w:r>
        <w:rPr>
          <w:noProof/>
        </w:rPr>
        <w:instrText xml:space="preserve"> PAGEREF _Toc199233720 \h </w:instrText>
      </w:r>
      <w:r w:rsidR="002D4879">
        <w:rPr>
          <w:noProof/>
        </w:rPr>
      </w:r>
      <w:r w:rsidR="002D4879">
        <w:rPr>
          <w:noProof/>
        </w:rPr>
        <w:fldChar w:fldCharType="separate"/>
      </w:r>
      <w:r>
        <w:rPr>
          <w:noProof/>
        </w:rPr>
        <w:t>6</w:t>
      </w:r>
      <w:r w:rsidR="002D4879">
        <w:rPr>
          <w:noProof/>
        </w:rPr>
        <w:fldChar w:fldCharType="end"/>
      </w:r>
    </w:p>
    <w:p w14:paraId="57BD79F2" w14:textId="77777777" w:rsidR="00827BAB" w:rsidRDefault="00827BAB">
      <w:pPr>
        <w:pStyle w:val="TOC2"/>
        <w:tabs>
          <w:tab w:val="left" w:pos="662"/>
          <w:tab w:val="right" w:leader="dot" w:pos="8290"/>
        </w:tabs>
        <w:rPr>
          <w:rFonts w:eastAsiaTheme="minorEastAsia"/>
          <w:noProof/>
        </w:rPr>
      </w:pPr>
      <w:r>
        <w:rPr>
          <w:noProof/>
        </w:rPr>
        <w:t>5.</w:t>
      </w:r>
      <w:r>
        <w:rPr>
          <w:rFonts w:eastAsiaTheme="minorEastAsia"/>
          <w:noProof/>
        </w:rPr>
        <w:tab/>
      </w:r>
      <w:r>
        <w:rPr>
          <w:noProof/>
        </w:rPr>
        <w:t>Effects of low complexity &amp; neighboring variations</w:t>
      </w:r>
      <w:r>
        <w:rPr>
          <w:noProof/>
        </w:rPr>
        <w:tab/>
      </w:r>
      <w:r w:rsidR="002D4879">
        <w:rPr>
          <w:noProof/>
        </w:rPr>
        <w:fldChar w:fldCharType="begin"/>
      </w:r>
      <w:r>
        <w:rPr>
          <w:noProof/>
        </w:rPr>
        <w:instrText xml:space="preserve"> PAGEREF _Toc199233721 \h </w:instrText>
      </w:r>
      <w:r w:rsidR="002D4879">
        <w:rPr>
          <w:noProof/>
        </w:rPr>
      </w:r>
      <w:r w:rsidR="002D4879">
        <w:rPr>
          <w:noProof/>
        </w:rPr>
        <w:fldChar w:fldCharType="separate"/>
      </w:r>
      <w:r>
        <w:rPr>
          <w:noProof/>
        </w:rPr>
        <w:t>7</w:t>
      </w:r>
      <w:r w:rsidR="002D4879">
        <w:rPr>
          <w:noProof/>
        </w:rPr>
        <w:fldChar w:fldCharType="end"/>
      </w:r>
    </w:p>
    <w:p w14:paraId="1AFC1EBF" w14:textId="77777777" w:rsidR="00827BAB" w:rsidRDefault="00827BAB">
      <w:pPr>
        <w:pStyle w:val="TOC2"/>
        <w:tabs>
          <w:tab w:val="left" w:pos="662"/>
          <w:tab w:val="right" w:leader="dot" w:pos="8290"/>
        </w:tabs>
        <w:rPr>
          <w:rFonts w:eastAsiaTheme="minorEastAsia"/>
          <w:noProof/>
        </w:rPr>
      </w:pPr>
      <w:r>
        <w:rPr>
          <w:noProof/>
        </w:rPr>
        <w:t>6.</w:t>
      </w:r>
      <w:r>
        <w:rPr>
          <w:rFonts w:eastAsiaTheme="minorEastAsia"/>
          <w:noProof/>
        </w:rPr>
        <w:tab/>
      </w:r>
      <w:r>
        <w:rPr>
          <w:noProof/>
        </w:rPr>
        <w:t>Homozygote &amp; Heterozygote of Fixed Length Simulation</w:t>
      </w:r>
      <w:r>
        <w:rPr>
          <w:noProof/>
        </w:rPr>
        <w:tab/>
      </w:r>
      <w:r w:rsidR="002D4879">
        <w:rPr>
          <w:noProof/>
        </w:rPr>
        <w:fldChar w:fldCharType="begin"/>
      </w:r>
      <w:r>
        <w:rPr>
          <w:noProof/>
        </w:rPr>
        <w:instrText xml:space="preserve"> PAGEREF _Toc199233722 \h </w:instrText>
      </w:r>
      <w:r w:rsidR="002D4879">
        <w:rPr>
          <w:noProof/>
        </w:rPr>
      </w:r>
      <w:r w:rsidR="002D4879">
        <w:rPr>
          <w:noProof/>
        </w:rPr>
        <w:fldChar w:fldCharType="separate"/>
      </w:r>
      <w:r>
        <w:rPr>
          <w:noProof/>
        </w:rPr>
        <w:t>9</w:t>
      </w:r>
      <w:r w:rsidR="002D4879">
        <w:rPr>
          <w:noProof/>
        </w:rPr>
        <w:fldChar w:fldCharType="end"/>
      </w:r>
    </w:p>
    <w:p w14:paraId="55343318" w14:textId="77777777" w:rsidR="00827BAB" w:rsidRDefault="00827BAB">
      <w:pPr>
        <w:pStyle w:val="TOC2"/>
        <w:tabs>
          <w:tab w:val="left" w:pos="662"/>
          <w:tab w:val="right" w:leader="dot" w:pos="8290"/>
        </w:tabs>
        <w:rPr>
          <w:rFonts w:eastAsiaTheme="minorEastAsia"/>
          <w:noProof/>
        </w:rPr>
      </w:pPr>
      <w:r>
        <w:rPr>
          <w:noProof/>
        </w:rPr>
        <w:t>7.</w:t>
      </w:r>
      <w:r>
        <w:rPr>
          <w:rFonts w:eastAsiaTheme="minorEastAsia"/>
          <w:noProof/>
        </w:rPr>
        <w:tab/>
      </w:r>
      <w:r>
        <w:rPr>
          <w:noProof/>
        </w:rPr>
        <w:t>Indels confirmed by Chimp-Human alignment</w:t>
      </w:r>
      <w:r>
        <w:rPr>
          <w:noProof/>
        </w:rPr>
        <w:tab/>
      </w:r>
      <w:r w:rsidR="002D4879">
        <w:rPr>
          <w:noProof/>
        </w:rPr>
        <w:fldChar w:fldCharType="begin"/>
      </w:r>
      <w:r>
        <w:rPr>
          <w:noProof/>
        </w:rPr>
        <w:instrText xml:space="preserve"> PAGEREF _Toc199233723 \h </w:instrText>
      </w:r>
      <w:r w:rsidR="002D4879">
        <w:rPr>
          <w:noProof/>
        </w:rPr>
      </w:r>
      <w:r w:rsidR="002D4879">
        <w:rPr>
          <w:noProof/>
        </w:rPr>
        <w:fldChar w:fldCharType="separate"/>
      </w:r>
      <w:r>
        <w:rPr>
          <w:noProof/>
        </w:rPr>
        <w:t>10</w:t>
      </w:r>
      <w:r w:rsidR="002D4879">
        <w:rPr>
          <w:noProof/>
        </w:rPr>
        <w:fldChar w:fldCharType="end"/>
      </w:r>
    </w:p>
    <w:p w14:paraId="4E98F1EA" w14:textId="77777777" w:rsidR="00827BAB" w:rsidRDefault="00827BAB">
      <w:pPr>
        <w:pStyle w:val="TOC2"/>
        <w:tabs>
          <w:tab w:val="left" w:pos="662"/>
          <w:tab w:val="right" w:leader="dot" w:pos="8290"/>
        </w:tabs>
        <w:rPr>
          <w:rFonts w:eastAsiaTheme="minorEastAsia"/>
          <w:noProof/>
        </w:rPr>
      </w:pPr>
      <w:r>
        <w:rPr>
          <w:noProof/>
        </w:rPr>
        <w:t>8.</w:t>
      </w:r>
      <w:r>
        <w:rPr>
          <w:rFonts w:eastAsiaTheme="minorEastAsia"/>
          <w:noProof/>
        </w:rPr>
        <w:tab/>
      </w:r>
      <w:r>
        <w:rPr>
          <w:noProof/>
        </w:rPr>
        <w:t>Fixed indel sizes running time</w:t>
      </w:r>
      <w:r>
        <w:rPr>
          <w:noProof/>
        </w:rPr>
        <w:tab/>
      </w:r>
      <w:r w:rsidR="002D4879">
        <w:rPr>
          <w:noProof/>
        </w:rPr>
        <w:fldChar w:fldCharType="begin"/>
      </w:r>
      <w:r>
        <w:rPr>
          <w:noProof/>
        </w:rPr>
        <w:instrText xml:space="preserve"> PAGEREF _Toc199233724 \h </w:instrText>
      </w:r>
      <w:r w:rsidR="002D4879">
        <w:rPr>
          <w:noProof/>
        </w:rPr>
      </w:r>
      <w:r w:rsidR="002D4879">
        <w:rPr>
          <w:noProof/>
        </w:rPr>
        <w:fldChar w:fldCharType="separate"/>
      </w:r>
      <w:r>
        <w:rPr>
          <w:noProof/>
        </w:rPr>
        <w:t>11</w:t>
      </w:r>
      <w:r w:rsidR="002D4879">
        <w:rPr>
          <w:noProof/>
        </w:rPr>
        <w:fldChar w:fldCharType="end"/>
      </w:r>
    </w:p>
    <w:p w14:paraId="5C8581D0" w14:textId="77777777" w:rsidR="00827BAB" w:rsidRDefault="00827BAB">
      <w:pPr>
        <w:pStyle w:val="TOC2"/>
        <w:tabs>
          <w:tab w:val="left" w:pos="662"/>
          <w:tab w:val="right" w:leader="dot" w:pos="8290"/>
        </w:tabs>
        <w:rPr>
          <w:rFonts w:eastAsiaTheme="minorEastAsia"/>
          <w:noProof/>
        </w:rPr>
      </w:pPr>
      <w:r>
        <w:rPr>
          <w:noProof/>
        </w:rPr>
        <w:t>9.</w:t>
      </w:r>
      <w:r>
        <w:rPr>
          <w:rFonts w:eastAsiaTheme="minorEastAsia"/>
          <w:noProof/>
        </w:rPr>
        <w:tab/>
      </w:r>
      <w:r>
        <w:rPr>
          <w:noProof/>
        </w:rPr>
        <w:t>Details of 30 validated indels on ENm010 &amp; ENm013 of NA18507</w:t>
      </w:r>
      <w:r>
        <w:rPr>
          <w:noProof/>
        </w:rPr>
        <w:tab/>
      </w:r>
      <w:r w:rsidR="002D4879">
        <w:rPr>
          <w:noProof/>
        </w:rPr>
        <w:fldChar w:fldCharType="begin"/>
      </w:r>
      <w:r>
        <w:rPr>
          <w:noProof/>
        </w:rPr>
        <w:instrText xml:space="preserve"> PAGEREF _Toc199233725 \h </w:instrText>
      </w:r>
      <w:r w:rsidR="002D4879">
        <w:rPr>
          <w:noProof/>
        </w:rPr>
      </w:r>
      <w:r w:rsidR="002D4879">
        <w:rPr>
          <w:noProof/>
        </w:rPr>
        <w:fldChar w:fldCharType="separate"/>
      </w:r>
      <w:r>
        <w:rPr>
          <w:noProof/>
        </w:rPr>
        <w:t>12</w:t>
      </w:r>
      <w:r w:rsidR="002D4879">
        <w:rPr>
          <w:noProof/>
        </w:rPr>
        <w:fldChar w:fldCharType="end"/>
      </w:r>
    </w:p>
    <w:p w14:paraId="08D1E04F" w14:textId="77777777" w:rsidR="00243843" w:rsidRDefault="002D4879" w:rsidP="00243843">
      <w:pPr>
        <w:outlineLvl w:val="0"/>
      </w:pPr>
      <w:r>
        <w:fldChar w:fldCharType="end"/>
      </w:r>
    </w:p>
    <w:p w14:paraId="7696DEB5" w14:textId="77777777" w:rsidR="008358DF" w:rsidRDefault="00A4077D" w:rsidP="00003143">
      <w:pPr>
        <w:pStyle w:val="Heading2"/>
        <w:numPr>
          <w:ilvl w:val="0"/>
          <w:numId w:val="2"/>
        </w:numPr>
      </w:pPr>
      <w:r w:rsidRPr="009E684E">
        <w:rPr>
          <w:rFonts w:ascii="宋体" w:hAnsi="宋体" w:cs="宋体"/>
        </w:rPr>
        <w:br w:type="page"/>
      </w:r>
      <w:bookmarkStart w:id="1" w:name="_Toc199233717"/>
      <w:r w:rsidR="00003143">
        <w:t>Local assembly algorithm</w:t>
      </w:r>
      <w:bookmarkEnd w:id="1"/>
    </w:p>
    <w:p w14:paraId="14EAC5CF" w14:textId="77777777" w:rsidR="008358DF" w:rsidRPr="00DB14F3" w:rsidRDefault="00DB14F3" w:rsidP="008358DF">
      <w:pPr>
        <w:keepNext/>
        <w:ind w:left="720"/>
        <w:jc w:val="center"/>
        <w:outlineLvl w:val="0"/>
        <w:rPr>
          <w:rFonts w:ascii="宋体" w:hAnsi="宋体" w:cs="宋体"/>
        </w:rPr>
      </w:pPr>
      <w:r>
        <w:rPr>
          <w:rFonts w:ascii="宋体" w:hAnsi="宋体" w:cs="宋体"/>
          <w:noProof/>
        </w:rPr>
        <w:drawing>
          <wp:inline distT="0" distB="0" distL="0" distR="0" wp14:anchorId="72E036AF" wp14:editId="1E9EBCA8">
            <wp:extent cx="5264150" cy="3937000"/>
            <wp:effectExtent l="0" t="0" r="0" b="0"/>
            <wp:docPr id="20" name="Picture 10" descr="::::LUCAMP:Indel paper:Submit3:Figures.3:Figure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CAMP:Indel paper:Submit3:Figures.3:FigureS1.pdf"/>
                    <pic:cNvPicPr>
                      <a:picLocks noChangeAspect="1" noChangeArrowheads="1"/>
                    </pic:cNvPicPr>
                  </pic:nvPicPr>
                  <pic:blipFill>
                    <a:blip r:embed="rId8"/>
                    <a:srcRect/>
                    <a:stretch>
                      <a:fillRect/>
                    </a:stretch>
                  </pic:blipFill>
                  <pic:spPr bwMode="auto">
                    <a:xfrm>
                      <a:off x="0" y="0"/>
                      <a:ext cx="5264150" cy="3937000"/>
                    </a:xfrm>
                    <a:prstGeom prst="rect">
                      <a:avLst/>
                    </a:prstGeom>
                    <a:noFill/>
                    <a:ln w="9525">
                      <a:noFill/>
                      <a:miter lim="800000"/>
                      <a:headEnd/>
                      <a:tailEnd/>
                    </a:ln>
                  </pic:spPr>
                </pic:pic>
              </a:graphicData>
            </a:graphic>
          </wp:inline>
        </w:drawing>
      </w:r>
    </w:p>
    <w:p w14:paraId="0DB35A03" w14:textId="77777777" w:rsidR="008F7590" w:rsidRDefault="008358DF" w:rsidP="008358DF">
      <w:pPr>
        <w:pStyle w:val="Caption"/>
        <w:jc w:val="center"/>
      </w:pPr>
      <w:r>
        <w:t>Figure S</w:t>
      </w:r>
      <w:r w:rsidR="002D4879">
        <w:fldChar w:fldCharType="begin"/>
      </w:r>
      <w:r w:rsidR="00065D03">
        <w:instrText xml:space="preserve"> SEQ Figure \* ARABIC </w:instrText>
      </w:r>
      <w:r w:rsidR="002D4879">
        <w:fldChar w:fldCharType="separate"/>
      </w:r>
      <w:r w:rsidR="00827BAB">
        <w:rPr>
          <w:noProof/>
        </w:rPr>
        <w:t>1</w:t>
      </w:r>
      <w:r w:rsidR="002D4879">
        <w:rPr>
          <w:noProof/>
        </w:rPr>
        <w:fldChar w:fldCharType="end"/>
      </w:r>
    </w:p>
    <w:p w14:paraId="3490E754" w14:textId="77777777" w:rsidR="007602FE" w:rsidRDefault="00163A83" w:rsidP="004A5BDA">
      <w:pPr>
        <w:ind w:left="720"/>
        <w:outlineLvl w:val="0"/>
      </w:pPr>
      <w:r>
        <w:t>Assembly procedures:</w:t>
      </w:r>
    </w:p>
    <w:p w14:paraId="36074ADF" w14:textId="77777777" w:rsidR="002C5A9D" w:rsidRDefault="002C5A9D" w:rsidP="004A5BDA">
      <w:pPr>
        <w:ind w:left="720"/>
        <w:outlineLvl w:val="0"/>
      </w:pPr>
    </w:p>
    <w:p w14:paraId="50D0202E" w14:textId="77777777" w:rsidR="001C4F4C" w:rsidRDefault="002C5A9D" w:rsidP="001C4F4C">
      <w:pPr>
        <w:pStyle w:val="ListParagraph"/>
        <w:numPr>
          <w:ilvl w:val="0"/>
          <w:numId w:val="7"/>
        </w:numPr>
        <w:outlineLvl w:val="0"/>
      </w:pPr>
      <w:r>
        <w:t xml:space="preserve">Build up the de Bruijn graph </w:t>
      </w:r>
      <w:r w:rsidR="00A54565">
        <w:t xml:space="preserve">with detailed information. </w:t>
      </w:r>
      <w:r w:rsidR="00F810A5">
        <w:t>Figure</w:t>
      </w:r>
      <w:r w:rsidR="00023151">
        <w:t xml:space="preserve"> S1 </w:t>
      </w:r>
      <w:r w:rsidR="001C4F4C">
        <w:t>s</w:t>
      </w:r>
      <w:r w:rsidR="00A54565">
        <w:t>hows the K-mer node structure.</w:t>
      </w:r>
    </w:p>
    <w:p w14:paraId="5B6F7660" w14:textId="77777777" w:rsidR="00CE6457" w:rsidRDefault="00CE6457" w:rsidP="00CE6457">
      <w:pPr>
        <w:pStyle w:val="ListParagraph"/>
        <w:numPr>
          <w:ilvl w:val="0"/>
          <w:numId w:val="7"/>
        </w:numPr>
        <w:outlineLvl w:val="0"/>
      </w:pPr>
      <w:r>
        <w:t>After unify</w:t>
      </w:r>
      <w:r w:rsidR="000A6ED7">
        <w:t>ing</w:t>
      </w:r>
      <w:r>
        <w:t xml:space="preserve"> and </w:t>
      </w:r>
      <w:r w:rsidRPr="00CE6457">
        <w:t>lineariz</w:t>
      </w:r>
      <w:r w:rsidR="000A6ED7">
        <w:t>ing</w:t>
      </w:r>
      <w:r>
        <w:t xml:space="preserve"> the K-mers between the reference sequence and the sample reads, we collect a subset of K-mers (nails) that could be used to guide the assembly.</w:t>
      </w:r>
    </w:p>
    <w:p w14:paraId="5E1D2FC4" w14:textId="77777777" w:rsidR="003C33E6" w:rsidRDefault="00073FAB" w:rsidP="00CE6457">
      <w:pPr>
        <w:pStyle w:val="ListParagraph"/>
        <w:numPr>
          <w:ilvl w:val="0"/>
          <w:numId w:val="7"/>
        </w:numPr>
        <w:outlineLvl w:val="0"/>
      </w:pPr>
      <w:r>
        <w:t>Initial</w:t>
      </w:r>
      <w:r w:rsidR="003C33E6">
        <w:t xml:space="preserve">ize the </w:t>
      </w:r>
      <w:r w:rsidR="00395E5F">
        <w:t>contig</w:t>
      </w:r>
      <w:r w:rsidR="003C33E6">
        <w:t xml:space="preserve"> from the first nail with the structure showed in </w:t>
      </w:r>
      <w:r w:rsidR="00DE524F">
        <w:t xml:space="preserve">the </w:t>
      </w:r>
      <w:r w:rsidR="00F810A5">
        <w:t>figure above</w:t>
      </w:r>
      <w:r w:rsidR="003C33E6">
        <w:t>. Then push this contig in a queue for breadth-first process.</w:t>
      </w:r>
    </w:p>
    <w:p w14:paraId="20BE6BD0" w14:textId="77777777" w:rsidR="00C942AC" w:rsidRDefault="003A414D" w:rsidP="00CE6457">
      <w:pPr>
        <w:pStyle w:val="ListParagraph"/>
        <w:numPr>
          <w:ilvl w:val="0"/>
          <w:numId w:val="7"/>
        </w:numPr>
        <w:outlineLvl w:val="0"/>
      </w:pPr>
      <w:r>
        <w:t xml:space="preserve">Shift a contig from the queue. </w:t>
      </w:r>
    </w:p>
    <w:p w14:paraId="443ADCD5" w14:textId="77777777" w:rsidR="00C942AC" w:rsidRDefault="003A414D" w:rsidP="00C942AC">
      <w:pPr>
        <w:pStyle w:val="ListParagraph"/>
        <w:numPr>
          <w:ilvl w:val="1"/>
          <w:numId w:val="7"/>
        </w:numPr>
        <w:outlineLvl w:val="0"/>
      </w:pPr>
      <w:r>
        <w:t xml:space="preserve">If this contig is finished, i.e. the last K-mer is also the last nail, then we just output this contig. </w:t>
      </w:r>
    </w:p>
    <w:p w14:paraId="2136C227" w14:textId="77777777" w:rsidR="00C942AC" w:rsidRDefault="003A414D" w:rsidP="00C942AC">
      <w:pPr>
        <w:pStyle w:val="ListParagraph"/>
        <w:numPr>
          <w:ilvl w:val="1"/>
          <w:numId w:val="7"/>
        </w:numPr>
        <w:outlineLvl w:val="0"/>
      </w:pPr>
      <w:r>
        <w:t xml:space="preserve">If something wrong happened, e.g. the last K-mer </w:t>
      </w:r>
      <w:r w:rsidR="007D217F">
        <w:t>is located</w:t>
      </w:r>
      <w:r w:rsidR="000A6ED7">
        <w:t xml:space="preserve"> </w:t>
      </w:r>
      <w:r>
        <w:t xml:space="preserve">in </w:t>
      </w:r>
      <w:r w:rsidR="007D217F">
        <w:t xml:space="preserve">a </w:t>
      </w:r>
      <w:r>
        <w:t>long tandem repeat</w:t>
      </w:r>
      <w:r w:rsidR="00DE524F">
        <w:t>;</w:t>
      </w:r>
      <w:r>
        <w:t xml:space="preserve"> the </w:t>
      </w:r>
      <w:r w:rsidR="00C942AC">
        <w:t xml:space="preserve">current nail locates in wrong order or wrong distance, we just drop it or output part of this contig. </w:t>
      </w:r>
    </w:p>
    <w:p w14:paraId="4CC325CA" w14:textId="77777777" w:rsidR="00FA667C" w:rsidRDefault="00C942AC" w:rsidP="00C942AC">
      <w:pPr>
        <w:pStyle w:val="ListParagraph"/>
        <w:numPr>
          <w:ilvl w:val="1"/>
          <w:numId w:val="7"/>
        </w:numPr>
        <w:outlineLvl w:val="0"/>
      </w:pPr>
      <w:r>
        <w:t>Otherwise we extend the contig for one bp from its followed K-mer links. For each link, we build a new contig structure</w:t>
      </w:r>
      <w:r w:rsidR="00A53750">
        <w:t>,</w:t>
      </w:r>
      <w:r>
        <w:t xml:space="preserve"> which </w:t>
      </w:r>
      <w:r w:rsidRPr="00C942AC">
        <w:t>inherit</w:t>
      </w:r>
      <w:r>
        <w:t xml:space="preserve">s most of the information from the old one and </w:t>
      </w:r>
      <w:r w:rsidR="00A53750">
        <w:t xml:space="preserve">expands with new attributes. </w:t>
      </w:r>
      <w:r w:rsidR="00FA667C">
        <w:t>W</w:t>
      </w:r>
      <w:r w:rsidR="00A53750">
        <w:t xml:space="preserve">e sort these new contigs by the </w:t>
      </w:r>
      <w:r w:rsidR="00A642D4">
        <w:t xml:space="preserve">effective </w:t>
      </w:r>
      <w:r w:rsidR="00A53750">
        <w:t xml:space="preserve">reads coverage of last K-mer </w:t>
      </w:r>
      <w:r w:rsidR="00FA667C">
        <w:t>and other priority properties. Then we push them into the queue for future process.</w:t>
      </w:r>
    </w:p>
    <w:p w14:paraId="758D8521" w14:textId="77777777" w:rsidR="00D6703A" w:rsidRDefault="00FA667C" w:rsidP="00FA667C">
      <w:pPr>
        <w:pStyle w:val="ListParagraph"/>
        <w:numPr>
          <w:ilvl w:val="0"/>
          <w:numId w:val="7"/>
        </w:numPr>
        <w:outlineLvl w:val="0"/>
      </w:pPr>
      <w:r>
        <w:t>Repeat d) until the queue is empty or we get enough contigs.</w:t>
      </w:r>
      <w:r w:rsidR="00796081">
        <w:t xml:space="preserve"> </w:t>
      </w:r>
      <w:r w:rsidR="00796081" w:rsidRPr="00585492">
        <w:t xml:space="preserve">Because we are exhausting all paths, and as mentioned in the paper, every heterozygote variation will double the </w:t>
      </w:r>
      <w:r w:rsidR="00796081">
        <w:t>results number. So we could stop if we already find most of the valuable paths (they are always come out first in our method).</w:t>
      </w:r>
    </w:p>
    <w:p w14:paraId="51393F85" w14:textId="77777777" w:rsidR="00D6703A" w:rsidRDefault="00D6703A" w:rsidP="00D6703A">
      <w:pPr>
        <w:outlineLvl w:val="0"/>
      </w:pPr>
    </w:p>
    <w:p w14:paraId="1C46A6F6" w14:textId="77777777" w:rsidR="009E684E" w:rsidRPr="00E964E7" w:rsidRDefault="009E684E" w:rsidP="00D6703A">
      <w:pPr>
        <w:outlineLvl w:val="0"/>
        <w:rPr>
          <w:rFonts w:ascii="宋体" w:hAnsi="宋体" w:cs="宋体"/>
          <w:lang w:eastAsia="zh-CN"/>
        </w:rPr>
      </w:pPr>
    </w:p>
    <w:p w14:paraId="5D7FF672" w14:textId="77777777" w:rsidR="00DC4611" w:rsidRDefault="001C766E" w:rsidP="00BA6EC0">
      <w:pPr>
        <w:pStyle w:val="Heading2"/>
        <w:numPr>
          <w:ilvl w:val="0"/>
          <w:numId w:val="2"/>
        </w:numPr>
      </w:pPr>
      <w:bookmarkStart w:id="2" w:name="_Toc199233718"/>
      <w:r>
        <w:t>Local alignment algorithm</w:t>
      </w:r>
      <w:bookmarkEnd w:id="2"/>
    </w:p>
    <w:p w14:paraId="111E4D68" w14:textId="77777777" w:rsidR="00120053" w:rsidRPr="00DC4611" w:rsidRDefault="00120053" w:rsidP="00DC4611"/>
    <w:p w14:paraId="528C4807" w14:textId="77777777" w:rsidR="001C766E" w:rsidRDefault="002D529F" w:rsidP="00854EE9">
      <w:pPr>
        <w:pStyle w:val="ListParagraph"/>
        <w:numPr>
          <w:ilvl w:val="0"/>
          <w:numId w:val="12"/>
        </w:numPr>
        <w:outlineLvl w:val="0"/>
      </w:pPr>
      <w:r>
        <w:t>First</w:t>
      </w:r>
      <w:r w:rsidR="001C766E">
        <w:t>, f</w:t>
      </w:r>
      <w:r w:rsidR="00EB0422">
        <w:t xml:space="preserve">or </w:t>
      </w:r>
      <w:r w:rsidR="00BA6EC0">
        <w:t>each</w:t>
      </w:r>
      <w:r w:rsidR="009F5EFD">
        <w:t xml:space="preserve"> contig that need to al</w:t>
      </w:r>
      <w:r w:rsidR="003B0022">
        <w:t>ign to the reference sequence, we find out</w:t>
      </w:r>
      <w:r w:rsidR="00BA6EC0">
        <w:t xml:space="preserve"> the common unique k-mer</w:t>
      </w:r>
      <w:r w:rsidR="001C766E">
        <w:t>s set</w:t>
      </w:r>
      <w:r w:rsidR="00BA6EC0">
        <w:t xml:space="preserve"> between it and the </w:t>
      </w:r>
      <w:r w:rsidR="001C766E">
        <w:t xml:space="preserve">corresponding reference sequence. </w:t>
      </w:r>
    </w:p>
    <w:p w14:paraId="6AB405B0" w14:textId="77777777" w:rsidR="00FD6F56" w:rsidRDefault="0066424D" w:rsidP="00854EE9">
      <w:pPr>
        <w:pStyle w:val="ListParagraph"/>
        <w:numPr>
          <w:ilvl w:val="0"/>
          <w:numId w:val="12"/>
        </w:numPr>
        <w:outlineLvl w:val="0"/>
      </w:pPr>
      <w:r>
        <w:t>W</w:t>
      </w:r>
      <w:r w:rsidR="001C766E">
        <w:t xml:space="preserve">ithin this k-mers set, we </w:t>
      </w:r>
      <w:r>
        <w:t>pickup the maximum collinear subset. If there are too many unique k-mers are not in the subset, there should be some mis-assembly and we cut the contig into pieces according to the collinear subset and handle them separately.</w:t>
      </w:r>
    </w:p>
    <w:p w14:paraId="174B2647" w14:textId="77777777" w:rsidR="00120053" w:rsidRPr="00DC20EB" w:rsidRDefault="009E2AC4" w:rsidP="00854EE9">
      <w:pPr>
        <w:pStyle w:val="ListParagraph"/>
        <w:numPr>
          <w:ilvl w:val="0"/>
          <w:numId w:val="12"/>
        </w:numPr>
        <w:outlineLvl w:val="0"/>
        <w:rPr>
          <w:rFonts w:ascii="宋体" w:hAnsi="宋体" w:cs="宋体"/>
          <w:lang w:eastAsia="zh-CN"/>
        </w:rPr>
      </w:pPr>
      <w:r>
        <w:t xml:space="preserve">For each collinear k-mers subset, we lookup the adjacent k-mer pairs one by one. If the distance of them on the reference equal to it on the contig, we move on to next pair until some difference happens. </w:t>
      </w:r>
      <w:r w:rsidR="003C1B9D">
        <w:t xml:space="preserve">There should be some indel happens within the last k-mer pair, </w:t>
      </w:r>
      <w:r w:rsidR="00D176D5">
        <w:t>and then</w:t>
      </w:r>
      <w:r w:rsidR="003C1B9D">
        <w:t xml:space="preserve"> we perform the Smith-Waterman alignment here to find out any indels.</w:t>
      </w:r>
    </w:p>
    <w:p w14:paraId="39083681" w14:textId="77777777" w:rsidR="00D038C2" w:rsidRDefault="00D038C2" w:rsidP="00120053">
      <w:pPr>
        <w:outlineLvl w:val="0"/>
      </w:pPr>
    </w:p>
    <w:p w14:paraId="0B1FBBFF" w14:textId="77777777" w:rsidR="00827BAB" w:rsidRDefault="00D242EC" w:rsidP="00827BAB">
      <w:pPr>
        <w:pStyle w:val="Heading2"/>
        <w:numPr>
          <w:ilvl w:val="0"/>
          <w:numId w:val="2"/>
        </w:numPr>
      </w:pPr>
      <w:r>
        <w:br w:type="page"/>
      </w:r>
      <w:bookmarkStart w:id="3" w:name="_Toc199233719"/>
      <w:r w:rsidR="00827BAB">
        <w:t>Quality values distribution</w:t>
      </w:r>
      <w:bookmarkEnd w:id="3"/>
    </w:p>
    <w:p w14:paraId="5B7BE3E7" w14:textId="77777777" w:rsidR="00827BAB" w:rsidRDefault="00827BAB" w:rsidP="00827BAB">
      <w:pPr>
        <w:keepNext/>
      </w:pPr>
      <w:r>
        <w:rPr>
          <w:noProof/>
        </w:rPr>
        <w:drawing>
          <wp:inline distT="0" distB="0" distL="0" distR="0" wp14:anchorId="4AB82DDB" wp14:editId="16C40693">
            <wp:extent cx="5270500" cy="2584450"/>
            <wp:effectExtent l="0" t="0" r="0" b="0"/>
            <wp:docPr id="1" name="Picture 9" descr="::::LUCAMP:Indel paper:Submit3:Figures.3:Figure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CAMP:Indel paper:Submit3:Figures.3:FigureS6.pdf"/>
                    <pic:cNvPicPr>
                      <a:picLocks noChangeAspect="1" noChangeArrowheads="1"/>
                    </pic:cNvPicPr>
                  </pic:nvPicPr>
                  <pic:blipFill>
                    <a:blip r:embed="rId9"/>
                    <a:srcRect/>
                    <a:stretch>
                      <a:fillRect/>
                    </a:stretch>
                  </pic:blipFill>
                  <pic:spPr bwMode="auto">
                    <a:xfrm>
                      <a:off x="0" y="0"/>
                      <a:ext cx="5270500" cy="2584450"/>
                    </a:xfrm>
                    <a:prstGeom prst="rect">
                      <a:avLst/>
                    </a:prstGeom>
                    <a:noFill/>
                    <a:ln w="9525">
                      <a:noFill/>
                      <a:miter lim="800000"/>
                      <a:headEnd/>
                      <a:tailEnd/>
                    </a:ln>
                  </pic:spPr>
                </pic:pic>
              </a:graphicData>
            </a:graphic>
          </wp:inline>
        </w:drawing>
      </w:r>
    </w:p>
    <w:p w14:paraId="3AE2EC96" w14:textId="77777777" w:rsidR="008C73CF" w:rsidRDefault="00827BAB" w:rsidP="00827BAB">
      <w:pPr>
        <w:pStyle w:val="Caption"/>
      </w:pPr>
      <w:r>
        <w:t>Figure S</w:t>
      </w:r>
      <w:r w:rsidR="002D4879">
        <w:fldChar w:fldCharType="begin"/>
      </w:r>
      <w:r w:rsidR="00065D03">
        <w:instrText xml:space="preserve"> SEQ Figure \* ARABIC </w:instrText>
      </w:r>
      <w:r w:rsidR="002D4879">
        <w:fldChar w:fldCharType="separate"/>
      </w:r>
      <w:r>
        <w:rPr>
          <w:noProof/>
        </w:rPr>
        <w:t>2</w:t>
      </w:r>
      <w:r w:rsidR="002D4879">
        <w:rPr>
          <w:noProof/>
        </w:rPr>
        <w:fldChar w:fldCharType="end"/>
      </w:r>
      <w:r>
        <w:t xml:space="preserve">: </w:t>
      </w:r>
      <w:r w:rsidRPr="00AF114D">
        <w:t xml:space="preserve">FP/FN distribution of different quality scores </w:t>
      </w:r>
      <w:r>
        <w:t xml:space="preserve">for </w:t>
      </w:r>
      <w:r w:rsidRPr="00AF114D">
        <w:t xml:space="preserve">the simulation data from </w:t>
      </w:r>
      <w:r>
        <w:t>Venter vs. hg19</w:t>
      </w:r>
      <w:r w:rsidRPr="00AF114D">
        <w:t>.</w:t>
      </w:r>
    </w:p>
    <w:p w14:paraId="2E9AFDE6" w14:textId="77777777" w:rsidR="008C73CF" w:rsidRDefault="008C73CF" w:rsidP="00BA6EC0">
      <w:pPr>
        <w:pStyle w:val="Heading2"/>
        <w:numPr>
          <w:ilvl w:val="0"/>
          <w:numId w:val="2"/>
        </w:numPr>
      </w:pPr>
      <w:bookmarkStart w:id="4" w:name="_Toc199233720"/>
      <w:r>
        <w:t>FP/FN of Insertion vs. Deletion</w:t>
      </w:r>
      <w:r w:rsidR="00A620A6">
        <w:t xml:space="preserve"> (Venter-hg19 alignment)</w:t>
      </w:r>
      <w:bookmarkEnd w:id="4"/>
    </w:p>
    <w:p w14:paraId="0B0B3E5E" w14:textId="77777777" w:rsidR="00803D53" w:rsidRDefault="00E964E7" w:rsidP="00803D53">
      <w:pPr>
        <w:keepNext/>
      </w:pPr>
      <w:r>
        <w:rPr>
          <w:noProof/>
        </w:rPr>
        <w:drawing>
          <wp:inline distT="0" distB="0" distL="0" distR="0" wp14:anchorId="793CEAF9" wp14:editId="310F4DCA">
            <wp:extent cx="5270500" cy="6330950"/>
            <wp:effectExtent l="0" t="0" r="0" b="0"/>
            <wp:docPr id="9" name="Picture 4" descr="::::LUCAMP:Indel paper:Submit3:Figures.3:Figure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CAMP:Indel paper:Submit3:Figures.3:FigureS2.pdf"/>
                    <pic:cNvPicPr>
                      <a:picLocks noChangeAspect="1" noChangeArrowheads="1"/>
                    </pic:cNvPicPr>
                  </pic:nvPicPr>
                  <pic:blipFill>
                    <a:blip r:embed="rId10"/>
                    <a:srcRect t="2980" b="4190"/>
                    <a:stretch>
                      <a:fillRect/>
                    </a:stretch>
                  </pic:blipFill>
                  <pic:spPr bwMode="auto">
                    <a:xfrm>
                      <a:off x="0" y="0"/>
                      <a:ext cx="5270500" cy="6330950"/>
                    </a:xfrm>
                    <a:prstGeom prst="rect">
                      <a:avLst/>
                    </a:prstGeom>
                    <a:noFill/>
                    <a:ln w="9525">
                      <a:noFill/>
                      <a:miter lim="800000"/>
                      <a:headEnd/>
                      <a:tailEnd/>
                    </a:ln>
                  </pic:spPr>
                </pic:pic>
              </a:graphicData>
            </a:graphic>
          </wp:inline>
        </w:drawing>
      </w:r>
    </w:p>
    <w:p w14:paraId="49645F82" w14:textId="77777777" w:rsidR="008C73CF" w:rsidRPr="00616799" w:rsidRDefault="00803D53" w:rsidP="00A12688">
      <w:pPr>
        <w:pStyle w:val="Caption"/>
      </w:pPr>
      <w:r>
        <w:t>Figure S</w:t>
      </w:r>
      <w:r w:rsidR="002D4879">
        <w:fldChar w:fldCharType="begin"/>
      </w:r>
      <w:r w:rsidR="00065D03">
        <w:instrText xml:space="preserve"> SEQ Figure \* ARABIC </w:instrText>
      </w:r>
      <w:r w:rsidR="002D4879">
        <w:fldChar w:fldCharType="separate"/>
      </w:r>
      <w:r w:rsidR="00827BAB">
        <w:rPr>
          <w:noProof/>
        </w:rPr>
        <w:t>3</w:t>
      </w:r>
      <w:r w:rsidR="002D4879">
        <w:rPr>
          <w:noProof/>
        </w:rPr>
        <w:fldChar w:fldCharType="end"/>
      </w:r>
      <w:r w:rsidR="00A12688">
        <w:t>: Similar with Figure2 in main paper but showed as Deletion and Insertion</w:t>
      </w:r>
      <w:r w:rsidR="00254B21">
        <w:t>,</w:t>
      </w:r>
      <w:r w:rsidR="00A12688">
        <w:t xml:space="preserve"> </w:t>
      </w:r>
      <w:r w:rsidR="00A12688" w:rsidRPr="00A12688">
        <w:t>separately</w:t>
      </w:r>
      <w:r w:rsidR="00A12688">
        <w:t xml:space="preserve">. </w:t>
      </w:r>
      <w:r w:rsidR="00616799" w:rsidRPr="00616799">
        <w:t>Comparison of SOAPindel, Dindel, Pindel and GATK on data simulated based on hg19. Read length is 100bp and coverage is 20X, variations come from the observed differences of Venter-hg19 alignments. False negative rates</w:t>
      </w:r>
      <w:r w:rsidR="00616799">
        <w:t xml:space="preserve"> of deletion</w:t>
      </w:r>
      <w:r w:rsidR="00616799" w:rsidRPr="00616799">
        <w:t xml:space="preserve"> are shown as histogram of number of indels (a: left y axis) and log ratio lines (a: right y axis), and as lines of percentage (b). False positive rates </w:t>
      </w:r>
      <w:r w:rsidR="00616799">
        <w:t>of deletion</w:t>
      </w:r>
      <w:r w:rsidR="00616799" w:rsidRPr="00616799">
        <w:t xml:space="preserve"> are illustrated in same way (c, d).</w:t>
      </w:r>
      <w:r w:rsidR="00071B6E">
        <w:t xml:space="preserve"> </w:t>
      </w:r>
      <w:r w:rsidR="001B32BC">
        <w:t>FN &amp; FP rates of insertion are shown in (e, f, g, h)</w:t>
      </w:r>
    </w:p>
    <w:p w14:paraId="2AB0E362" w14:textId="77777777" w:rsidR="00F82A64" w:rsidRDefault="009D0830" w:rsidP="0065210A">
      <w:pPr>
        <w:pStyle w:val="Heading2"/>
        <w:numPr>
          <w:ilvl w:val="0"/>
          <w:numId w:val="2"/>
        </w:numPr>
      </w:pPr>
      <w:r>
        <w:br w:type="page"/>
      </w:r>
      <w:bookmarkStart w:id="5" w:name="_Toc199233721"/>
      <w:r w:rsidR="00E279B1">
        <w:t>Effects of l</w:t>
      </w:r>
      <w:r w:rsidR="002E3824" w:rsidRPr="002E3824">
        <w:t>ow complexity</w:t>
      </w:r>
      <w:r w:rsidR="00E279B1">
        <w:t xml:space="preserve"> &amp; n</w:t>
      </w:r>
      <w:r w:rsidR="002E3824">
        <w:t>eighboring variations</w:t>
      </w:r>
      <w:bookmarkEnd w:id="5"/>
    </w:p>
    <w:p w14:paraId="5F0FE251" w14:textId="77777777" w:rsidR="00F82A64" w:rsidRDefault="00F82A64" w:rsidP="00F82A64"/>
    <w:p w14:paraId="7F6A34B5" w14:textId="77777777" w:rsidR="00F82A64" w:rsidRPr="003E7970" w:rsidRDefault="00F82A64" w:rsidP="00BF0EA7">
      <w:pPr>
        <w:spacing w:before="120"/>
        <w:ind w:left="360"/>
      </w:pPr>
      <w:r w:rsidRPr="003E7970">
        <w:t>Even for SOAPindel, FN and FP for long indels are very high and prohibitive for accurate analyses of real genomes. Two properties of the sequence around indels strongly affect the sensitivity and specificity</w:t>
      </w:r>
      <w:r w:rsidR="00295552" w:rsidRPr="003E7970">
        <w:t xml:space="preserve"> (Figure S3)</w:t>
      </w:r>
      <w:r w:rsidRPr="003E7970">
        <w:t>:</w:t>
      </w:r>
    </w:p>
    <w:p w14:paraId="28750A8D" w14:textId="77777777" w:rsidR="00F82A64" w:rsidRPr="003E7970" w:rsidRDefault="00F82A64" w:rsidP="00BF0EA7">
      <w:pPr>
        <w:pStyle w:val="BalloonText"/>
        <w:numPr>
          <w:ilvl w:val="0"/>
          <w:numId w:val="17"/>
        </w:numPr>
        <w:spacing w:before="120"/>
        <w:rPr>
          <w:rFonts w:asciiTheme="minorHAnsi" w:hAnsiTheme="minorHAnsi"/>
          <w:sz w:val="24"/>
          <w:szCs w:val="24"/>
        </w:rPr>
      </w:pPr>
      <w:r w:rsidRPr="003E7970">
        <w:rPr>
          <w:rFonts w:asciiTheme="minorHAnsi" w:hAnsiTheme="minorHAnsi"/>
          <w:sz w:val="24"/>
          <w:szCs w:val="24"/>
        </w:rPr>
        <w:t>Low complexity sequence</w:t>
      </w:r>
    </w:p>
    <w:p w14:paraId="2D22945F" w14:textId="77777777" w:rsidR="00F82A64" w:rsidRPr="003E7970" w:rsidRDefault="00F82A64" w:rsidP="00BF0EA7">
      <w:pPr>
        <w:pStyle w:val="BalloonText"/>
        <w:spacing w:before="120"/>
        <w:ind w:left="720"/>
        <w:rPr>
          <w:rFonts w:asciiTheme="minorHAnsi" w:hAnsiTheme="minorHAnsi"/>
          <w:sz w:val="24"/>
          <w:szCs w:val="24"/>
        </w:rPr>
      </w:pPr>
      <w:r w:rsidRPr="003E7970">
        <w:rPr>
          <w:rFonts w:asciiTheme="minorHAnsi" w:hAnsiTheme="minorHAnsi"/>
          <w:sz w:val="24"/>
          <w:szCs w:val="24"/>
        </w:rPr>
        <w:t>The presence of repeats lower the sequence complexity and make assembly harder to perform. Several kinds of low complexity sequence are often present around indels, e.g.:</w:t>
      </w:r>
    </w:p>
    <w:p w14:paraId="22A2CF7D" w14:textId="77777777" w:rsidR="00F82A64" w:rsidRPr="00D35476" w:rsidRDefault="00F82A64" w:rsidP="00BF0EA7">
      <w:pPr>
        <w:pStyle w:val="BalloonText"/>
        <w:numPr>
          <w:ilvl w:val="1"/>
          <w:numId w:val="17"/>
        </w:numPr>
        <w:spacing w:before="120"/>
        <w:rPr>
          <w:rFonts w:asciiTheme="minorHAnsi" w:hAnsiTheme="minorHAnsi"/>
          <w:sz w:val="24"/>
          <w:szCs w:val="24"/>
        </w:rPr>
      </w:pPr>
      <w:r w:rsidRPr="00D35476">
        <w:rPr>
          <w:rFonts w:asciiTheme="minorHAnsi" w:hAnsiTheme="minorHAnsi"/>
          <w:sz w:val="24"/>
          <w:szCs w:val="24"/>
        </w:rPr>
        <w:t>Tandem repeats. E.g. ATATATATATATATATATATATATATAT</w:t>
      </w:r>
    </w:p>
    <w:p w14:paraId="5AFEB31E" w14:textId="77777777" w:rsidR="00F82A64" w:rsidRPr="00D35476" w:rsidRDefault="00F82A64" w:rsidP="00BF0EA7">
      <w:pPr>
        <w:pStyle w:val="BalloonText"/>
        <w:numPr>
          <w:ilvl w:val="1"/>
          <w:numId w:val="17"/>
        </w:numPr>
        <w:spacing w:before="120"/>
        <w:rPr>
          <w:rFonts w:asciiTheme="minorHAnsi" w:hAnsiTheme="minorHAnsi"/>
          <w:sz w:val="24"/>
          <w:szCs w:val="24"/>
        </w:rPr>
      </w:pPr>
      <w:r w:rsidRPr="00D35476">
        <w:rPr>
          <w:rFonts w:asciiTheme="minorHAnsi" w:hAnsiTheme="minorHAnsi"/>
          <w:sz w:val="24"/>
          <w:szCs w:val="24"/>
        </w:rPr>
        <w:t>Joined tandem repeats. E.g.</w:t>
      </w:r>
      <w:r w:rsidR="009969AB" w:rsidRPr="00D35476">
        <w:rPr>
          <w:rFonts w:asciiTheme="minorHAnsi" w:hAnsiTheme="minorHAnsi"/>
          <w:sz w:val="24"/>
          <w:szCs w:val="24"/>
        </w:rPr>
        <w:t xml:space="preserve"> </w:t>
      </w:r>
      <w:r w:rsidRPr="00D35476">
        <w:rPr>
          <w:rFonts w:asciiTheme="minorHAnsi" w:hAnsiTheme="minorHAnsi"/>
          <w:sz w:val="24"/>
          <w:szCs w:val="24"/>
        </w:rPr>
        <w:t>AAAAAAAAAAAAAACGCGCGCGCGCGCG</w:t>
      </w:r>
    </w:p>
    <w:p w14:paraId="782A7563" w14:textId="77777777" w:rsidR="00F82A64" w:rsidRPr="00D35476" w:rsidRDefault="00F82A64" w:rsidP="00BF0EA7">
      <w:pPr>
        <w:pStyle w:val="BalloonText"/>
        <w:numPr>
          <w:ilvl w:val="1"/>
          <w:numId w:val="17"/>
        </w:numPr>
        <w:spacing w:before="120"/>
        <w:rPr>
          <w:rFonts w:asciiTheme="minorHAnsi" w:hAnsiTheme="minorHAnsi"/>
          <w:sz w:val="24"/>
          <w:szCs w:val="24"/>
        </w:rPr>
      </w:pPr>
      <w:r w:rsidRPr="00D35476">
        <w:rPr>
          <w:rFonts w:asciiTheme="minorHAnsi" w:hAnsiTheme="minorHAnsi"/>
          <w:sz w:val="24"/>
          <w:szCs w:val="24"/>
        </w:rPr>
        <w:t xml:space="preserve">Part of the repeat pattern occurs multiple times. E.g. CTTCTTTTCTCTTCTTTCTTTTTCTTTT </w:t>
      </w:r>
    </w:p>
    <w:p w14:paraId="0FE661F6" w14:textId="77777777" w:rsidR="00F82A64" w:rsidRPr="00D35476" w:rsidRDefault="00F82A64" w:rsidP="00BF0EA7">
      <w:pPr>
        <w:pStyle w:val="BalloonText"/>
        <w:numPr>
          <w:ilvl w:val="1"/>
          <w:numId w:val="17"/>
        </w:numPr>
        <w:spacing w:before="120"/>
        <w:rPr>
          <w:rFonts w:asciiTheme="minorHAnsi" w:hAnsiTheme="minorHAnsi"/>
          <w:sz w:val="24"/>
          <w:szCs w:val="24"/>
        </w:rPr>
      </w:pPr>
      <w:r w:rsidRPr="00D35476">
        <w:rPr>
          <w:rFonts w:asciiTheme="minorHAnsi" w:hAnsiTheme="minorHAnsi"/>
          <w:sz w:val="24"/>
          <w:szCs w:val="24"/>
        </w:rPr>
        <w:t>Long tracts</w:t>
      </w:r>
      <w:r w:rsidR="00295552" w:rsidRPr="00D35476">
        <w:rPr>
          <w:rFonts w:asciiTheme="minorHAnsi" w:hAnsiTheme="minorHAnsi"/>
          <w:sz w:val="24"/>
          <w:szCs w:val="24"/>
        </w:rPr>
        <w:t xml:space="preserve"> (&gt;30bp) </w:t>
      </w:r>
      <w:r w:rsidRPr="00D35476">
        <w:rPr>
          <w:rFonts w:asciiTheme="minorHAnsi" w:hAnsiTheme="minorHAnsi"/>
          <w:sz w:val="24"/>
          <w:szCs w:val="24"/>
        </w:rPr>
        <w:t>of repeats.</w:t>
      </w:r>
    </w:p>
    <w:p w14:paraId="1448CBBF" w14:textId="77777777" w:rsidR="00F82A64" w:rsidRPr="003E7970" w:rsidRDefault="00295552" w:rsidP="00BF0EA7">
      <w:pPr>
        <w:spacing w:before="120"/>
        <w:ind w:left="720"/>
      </w:pPr>
      <w:r w:rsidRPr="003E7970">
        <w:t xml:space="preserve">Low complexity causes high false negative rates for long indels (Figure S3a). </w:t>
      </w:r>
    </w:p>
    <w:p w14:paraId="47BD2CC3" w14:textId="77777777" w:rsidR="00F82A64" w:rsidRPr="003E7970" w:rsidRDefault="00FE0841" w:rsidP="00BF0EA7">
      <w:pPr>
        <w:pStyle w:val="BalloonText"/>
        <w:numPr>
          <w:ilvl w:val="0"/>
          <w:numId w:val="17"/>
        </w:numPr>
        <w:spacing w:before="120"/>
        <w:rPr>
          <w:rFonts w:asciiTheme="minorHAnsi" w:hAnsiTheme="minorHAnsi"/>
          <w:sz w:val="24"/>
          <w:szCs w:val="24"/>
        </w:rPr>
      </w:pPr>
      <w:r w:rsidRPr="003E7970">
        <w:rPr>
          <w:rFonts w:asciiTheme="minorHAnsi" w:hAnsiTheme="minorHAnsi"/>
          <w:sz w:val="24"/>
          <w:szCs w:val="24"/>
        </w:rPr>
        <w:t>High local variations density (neighboring variations)</w:t>
      </w:r>
    </w:p>
    <w:p w14:paraId="3F6B0E88" w14:textId="77777777" w:rsidR="002E3824" w:rsidRPr="003E7970" w:rsidRDefault="00F82A64" w:rsidP="00BF0EA7">
      <w:pPr>
        <w:pStyle w:val="BalloonText"/>
        <w:spacing w:before="120"/>
        <w:ind w:left="720"/>
        <w:rPr>
          <w:rFonts w:asciiTheme="minorHAnsi" w:hAnsiTheme="minorHAnsi"/>
          <w:sz w:val="24"/>
          <w:szCs w:val="24"/>
        </w:rPr>
      </w:pPr>
      <w:r w:rsidRPr="003E7970">
        <w:rPr>
          <w:rFonts w:asciiTheme="minorHAnsi" w:hAnsiTheme="minorHAnsi"/>
          <w:sz w:val="24"/>
          <w:szCs w:val="24"/>
        </w:rPr>
        <w:t>An indel is difficult to detect when SNPs or indels surround it. The de novo assembly as well as the alignment can choose incorrect paths resulting in an increase of both FN</w:t>
      </w:r>
      <w:r w:rsidR="009969AB" w:rsidRPr="003E7970">
        <w:rPr>
          <w:rFonts w:asciiTheme="minorHAnsi" w:hAnsiTheme="minorHAnsi"/>
          <w:sz w:val="24"/>
          <w:szCs w:val="24"/>
        </w:rPr>
        <w:t xml:space="preserve"> </w:t>
      </w:r>
      <w:r w:rsidRPr="003E7970">
        <w:rPr>
          <w:rFonts w:asciiTheme="minorHAnsi" w:hAnsiTheme="minorHAnsi"/>
          <w:sz w:val="24"/>
          <w:szCs w:val="24"/>
        </w:rPr>
        <w:t>and FP.</w:t>
      </w:r>
    </w:p>
    <w:p w14:paraId="09193B25" w14:textId="77777777" w:rsidR="00C84CF3" w:rsidRPr="003E7970" w:rsidRDefault="002E3824" w:rsidP="008C10E7">
      <w:pPr>
        <w:pStyle w:val="ListParagraph"/>
        <w:numPr>
          <w:ilvl w:val="0"/>
          <w:numId w:val="16"/>
        </w:numPr>
        <w:spacing w:before="120"/>
      </w:pPr>
      <w:r w:rsidRPr="003E7970">
        <w:t xml:space="preserve">Neighboring SNPs or indels increases FN for short indels in particular (Figure </w:t>
      </w:r>
      <w:r w:rsidR="0073486F" w:rsidRPr="003E7970">
        <w:t>S</w:t>
      </w:r>
      <w:r w:rsidRPr="003E7970">
        <w:t>3b).</w:t>
      </w:r>
    </w:p>
    <w:p w14:paraId="27FEB5B6" w14:textId="77777777" w:rsidR="0065210A" w:rsidRPr="003E7970" w:rsidRDefault="00AC5CAB" w:rsidP="008C10E7">
      <w:pPr>
        <w:pStyle w:val="ListParagraph"/>
        <w:numPr>
          <w:ilvl w:val="0"/>
          <w:numId w:val="16"/>
        </w:numPr>
        <w:spacing w:before="120"/>
      </w:pPr>
      <w:r w:rsidRPr="003E7970">
        <w:t>High</w:t>
      </w:r>
      <w:r w:rsidR="003D7023" w:rsidRPr="003E7970">
        <w:t xml:space="preserve"> local variations </w:t>
      </w:r>
      <w:r w:rsidR="0060129F" w:rsidRPr="003E7970">
        <w:t>density also increases</w:t>
      </w:r>
      <w:r w:rsidR="00C84CF3" w:rsidRPr="003E7970">
        <w:t xml:space="preserve"> the FP significantly</w:t>
      </w:r>
      <w:r w:rsidR="003E7970">
        <w:t xml:space="preserve"> </w:t>
      </w:r>
      <w:r w:rsidR="003E7970" w:rsidRPr="003E7970">
        <w:t>(Figure S</w:t>
      </w:r>
      <w:r w:rsidR="003E7970">
        <w:t>3c)</w:t>
      </w:r>
      <w:r w:rsidR="00C84CF3" w:rsidRPr="003E7970">
        <w:t xml:space="preserve">. The </w:t>
      </w:r>
      <w:r w:rsidR="000839FB" w:rsidRPr="003E7970">
        <w:t>neighboring SNPs o</w:t>
      </w:r>
      <w:r w:rsidR="00BF7DE0" w:rsidRPr="003E7970">
        <w:t>r indels not just simply make a real</w:t>
      </w:r>
      <w:r w:rsidR="000839FB" w:rsidRPr="003E7970">
        <w:t xml:space="preserve"> indel undetected. </w:t>
      </w:r>
      <w:r w:rsidR="00BF7DE0" w:rsidRPr="003E7970">
        <w:t>Sometimes t</w:t>
      </w:r>
      <w:r w:rsidR="000839FB" w:rsidRPr="003E7970">
        <w:t xml:space="preserve">hey also “generate” </w:t>
      </w:r>
      <w:r w:rsidR="00BF7DE0" w:rsidRPr="003E7970">
        <w:t xml:space="preserve">a false indel </w:t>
      </w:r>
      <w:r w:rsidR="008C10E7">
        <w:t>by interfering</w:t>
      </w:r>
      <w:r w:rsidR="00F80C67">
        <w:t xml:space="preserve"> with the assembly</w:t>
      </w:r>
      <w:r w:rsidR="00BF7DE0" w:rsidRPr="003E7970">
        <w:t>.</w:t>
      </w:r>
      <w:r w:rsidR="000839FB" w:rsidRPr="003E7970">
        <w:t xml:space="preserve"> </w:t>
      </w:r>
      <w:r w:rsidR="00D35476">
        <w:br/>
      </w:r>
      <w:r w:rsidR="002E3824" w:rsidRPr="003E7970">
        <w:t>This implies that part of the FP rate reported in Figure 2 is due to inference of a wrong size of indels in complex regions.</w:t>
      </w:r>
    </w:p>
    <w:p w14:paraId="718DD497" w14:textId="77777777" w:rsidR="001D4301" w:rsidRPr="0023286D" w:rsidRDefault="003B7021" w:rsidP="001D4301">
      <w:pPr>
        <w:keepNext/>
        <w:rPr>
          <w:rFonts w:ascii="宋体" w:hAnsi="宋体" w:cs="宋体"/>
          <w:lang w:eastAsia="zh-CN"/>
        </w:rPr>
      </w:pPr>
      <w:r>
        <w:rPr>
          <w:rFonts w:ascii="宋体" w:hAnsi="宋体" w:cs="宋体"/>
          <w:noProof/>
        </w:rPr>
        <w:drawing>
          <wp:inline distT="0" distB="0" distL="0" distR="0" wp14:anchorId="332817A0" wp14:editId="241F156A">
            <wp:extent cx="5270500" cy="4133850"/>
            <wp:effectExtent l="0" t="0" r="0" b="0"/>
            <wp:docPr id="2" name="Picture 2" descr="::::LUCAMP:Indel paper:Submit3:Figures.3:Figure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CAMP:Indel paper:Submit3:Figures.3:FigureS3.pdf"/>
                    <pic:cNvPicPr>
                      <a:picLocks noChangeAspect="1" noChangeArrowheads="1"/>
                    </pic:cNvPicPr>
                  </pic:nvPicPr>
                  <pic:blipFill>
                    <a:blip r:embed="rId11"/>
                    <a:srcRect/>
                    <a:stretch>
                      <a:fillRect/>
                    </a:stretch>
                  </pic:blipFill>
                  <pic:spPr bwMode="auto">
                    <a:xfrm>
                      <a:off x="0" y="0"/>
                      <a:ext cx="5270500" cy="4133850"/>
                    </a:xfrm>
                    <a:prstGeom prst="rect">
                      <a:avLst/>
                    </a:prstGeom>
                    <a:noFill/>
                    <a:ln w="9525">
                      <a:noFill/>
                      <a:miter lim="800000"/>
                      <a:headEnd/>
                      <a:tailEnd/>
                    </a:ln>
                  </pic:spPr>
                </pic:pic>
              </a:graphicData>
            </a:graphic>
          </wp:inline>
        </w:drawing>
      </w:r>
    </w:p>
    <w:p w14:paraId="69219E03" w14:textId="77777777" w:rsidR="0065210A" w:rsidRPr="0065210A" w:rsidRDefault="001D4301" w:rsidP="001D4301">
      <w:pPr>
        <w:pStyle w:val="Caption"/>
      </w:pPr>
      <w:r>
        <w:t>Figure S</w:t>
      </w:r>
      <w:r w:rsidR="002D4879">
        <w:fldChar w:fldCharType="begin"/>
      </w:r>
      <w:r w:rsidR="00065D03">
        <w:instrText xml:space="preserve"> SEQ Figure \* ARABIC </w:instrText>
      </w:r>
      <w:r w:rsidR="002D4879">
        <w:fldChar w:fldCharType="separate"/>
      </w:r>
      <w:r w:rsidR="00827BAB">
        <w:rPr>
          <w:noProof/>
        </w:rPr>
        <w:t>4</w:t>
      </w:r>
      <w:r w:rsidR="002D4879">
        <w:rPr>
          <w:noProof/>
        </w:rPr>
        <w:fldChar w:fldCharType="end"/>
      </w:r>
      <w:r>
        <w:t xml:space="preserve">: </w:t>
      </w:r>
      <w:r w:rsidR="00002CBA" w:rsidRPr="0050117C">
        <w:t xml:space="preserve">a) The </w:t>
      </w:r>
      <w:r w:rsidR="00632E5C">
        <w:t>red</w:t>
      </w:r>
      <w:r w:rsidR="00002CBA" w:rsidRPr="0050117C">
        <w:t xml:space="preserve"> line shows the FN of indels that have </w:t>
      </w:r>
      <w:r w:rsidR="00632E5C">
        <w:t>less</w:t>
      </w:r>
      <w:r w:rsidR="00002CBA" w:rsidRPr="0050117C">
        <w:t xml:space="preserve"> than 90% low complexity sequence. The </w:t>
      </w:r>
      <w:r w:rsidR="00632E5C">
        <w:t>green</w:t>
      </w:r>
      <w:r w:rsidR="00002CBA" w:rsidRPr="0050117C">
        <w:t xml:space="preserve"> line shows the FN for the rest of the indels. b) The </w:t>
      </w:r>
      <w:r w:rsidR="00D54FAE">
        <w:t>red</w:t>
      </w:r>
      <w:r w:rsidR="00002CBA" w:rsidRPr="0050117C">
        <w:t xml:space="preserve"> line shows the FN of indels who have </w:t>
      </w:r>
      <w:r w:rsidR="00D54FAE">
        <w:t xml:space="preserve">no </w:t>
      </w:r>
      <w:r w:rsidR="00002CBA" w:rsidRPr="0050117C">
        <w:t>SNP</w:t>
      </w:r>
      <w:r w:rsidR="004B1D9D">
        <w:t>s</w:t>
      </w:r>
      <w:r w:rsidR="00002CBA" w:rsidRPr="0050117C">
        <w:t xml:space="preserve"> or indel</w:t>
      </w:r>
      <w:r w:rsidR="004B1D9D">
        <w:t>s</w:t>
      </w:r>
      <w:r w:rsidR="00002CBA" w:rsidRPr="0050117C">
        <w:t xml:space="preserve"> within 30bps. The </w:t>
      </w:r>
      <w:r w:rsidR="00F84926">
        <w:t>green</w:t>
      </w:r>
      <w:r w:rsidR="00002CBA" w:rsidRPr="0050117C">
        <w:t xml:space="preserve"> line shows the FN for the rest of the indels. c) The red line shows the FP of indels when we ignore</w:t>
      </w:r>
      <w:r w:rsidR="00FC3226">
        <w:t xml:space="preserve"> the</w:t>
      </w:r>
      <w:r w:rsidR="00002CBA" w:rsidRPr="0050117C">
        <w:t xml:space="preserve"> predicted indels that overlap with </w:t>
      </w:r>
      <w:r w:rsidR="007D5123" w:rsidRPr="0050117C">
        <w:t xml:space="preserve">real SNPs </w:t>
      </w:r>
      <w:r w:rsidR="007D5123">
        <w:t xml:space="preserve">or </w:t>
      </w:r>
      <w:r w:rsidR="00C84CF3">
        <w:t xml:space="preserve">real </w:t>
      </w:r>
      <w:r w:rsidR="00002CBA" w:rsidRPr="0050117C">
        <w:t>indels that do not have similar size or typ</w:t>
      </w:r>
      <w:r w:rsidR="00F75A63">
        <w:t>e</w:t>
      </w:r>
      <w:r w:rsidR="00002CBA" w:rsidRPr="0050117C">
        <w:t>.</w:t>
      </w:r>
    </w:p>
    <w:p w14:paraId="49B7CE5A" w14:textId="77777777" w:rsidR="005479BC" w:rsidRPr="00AF331A" w:rsidRDefault="005479BC" w:rsidP="005479BC">
      <w:pPr>
        <w:outlineLvl w:val="0"/>
        <w:rPr>
          <w:b/>
          <w:bCs/>
          <w:color w:val="4F81BD" w:themeColor="accent1"/>
          <w:sz w:val="18"/>
          <w:szCs w:val="18"/>
        </w:rPr>
      </w:pPr>
    </w:p>
    <w:p w14:paraId="2B7436CD" w14:textId="77777777" w:rsidR="00ED2414" w:rsidRPr="005479BC" w:rsidRDefault="00ED2414" w:rsidP="005479BC"/>
    <w:p w14:paraId="246723BA" w14:textId="77777777" w:rsidR="009D0830" w:rsidRDefault="00D242EC" w:rsidP="008D3F58">
      <w:pPr>
        <w:pStyle w:val="Heading2"/>
        <w:numPr>
          <w:ilvl w:val="0"/>
          <w:numId w:val="2"/>
        </w:numPr>
      </w:pPr>
      <w:r>
        <w:br w:type="page"/>
      </w:r>
      <w:r w:rsidR="008D3F58">
        <w:t xml:space="preserve"> </w:t>
      </w:r>
      <w:bookmarkStart w:id="6" w:name="_Toc199233722"/>
      <w:r w:rsidR="00DA178C">
        <w:t xml:space="preserve">Homozygote </w:t>
      </w:r>
      <w:r w:rsidR="009D0830">
        <w:t xml:space="preserve">&amp; </w:t>
      </w:r>
      <w:r w:rsidR="00DA178C">
        <w:t xml:space="preserve">Heterozygote </w:t>
      </w:r>
      <w:r w:rsidR="00C3284E">
        <w:t>of Fixed Length Simulation</w:t>
      </w:r>
      <w:bookmarkEnd w:id="6"/>
    </w:p>
    <w:p w14:paraId="23D25477" w14:textId="77777777" w:rsidR="008D3F58" w:rsidRPr="009D0830" w:rsidRDefault="002423CA" w:rsidP="009D0830">
      <w:r>
        <w:rPr>
          <w:noProof/>
        </w:rPr>
        <w:drawing>
          <wp:inline distT="0" distB="0" distL="0" distR="0" wp14:anchorId="57855780" wp14:editId="317ABB18">
            <wp:extent cx="5270500" cy="3765550"/>
            <wp:effectExtent l="0" t="0" r="0" b="0"/>
            <wp:docPr id="4" name="Picture 4" descr="Main:Users:list:Dropbox:LUCAMP:Indel paper:Submit3:Figures.3:Figure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Users:list:Dropbox:LUCAMP:Indel paper:Submit3:Figures.3:FigureS4.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765550"/>
                    </a:xfrm>
                    <a:prstGeom prst="rect">
                      <a:avLst/>
                    </a:prstGeom>
                    <a:noFill/>
                    <a:ln>
                      <a:noFill/>
                    </a:ln>
                  </pic:spPr>
                </pic:pic>
              </a:graphicData>
            </a:graphic>
          </wp:inline>
        </w:drawing>
      </w:r>
    </w:p>
    <w:p w14:paraId="56FF0E0E" w14:textId="77777777" w:rsidR="00D4004D" w:rsidRPr="00917198" w:rsidRDefault="00917198" w:rsidP="008A05C3">
      <w:pPr>
        <w:pStyle w:val="Caption"/>
        <w:rPr>
          <w:rFonts w:ascii="宋体" w:hAnsi="宋体" w:cs="宋体"/>
          <w:b w:val="0"/>
          <w:bCs w:val="0"/>
        </w:rPr>
      </w:pPr>
      <w:bookmarkStart w:id="7" w:name="_Ref177703210"/>
      <w:r>
        <w:t>Figure S</w:t>
      </w:r>
      <w:r w:rsidR="002D4879">
        <w:fldChar w:fldCharType="begin"/>
      </w:r>
      <w:r w:rsidR="00065D03">
        <w:instrText xml:space="preserve"> SEQ Figure \* ARABIC </w:instrText>
      </w:r>
      <w:r w:rsidR="002D4879">
        <w:fldChar w:fldCharType="separate"/>
      </w:r>
      <w:r w:rsidR="00827BAB">
        <w:rPr>
          <w:noProof/>
        </w:rPr>
        <w:t>5</w:t>
      </w:r>
      <w:r w:rsidR="002D4879">
        <w:rPr>
          <w:noProof/>
        </w:rPr>
        <w:fldChar w:fldCharType="end"/>
      </w:r>
      <w:bookmarkEnd w:id="7"/>
      <w:r w:rsidR="008A05C3">
        <w:t>: Similar with Figure</w:t>
      </w:r>
      <w:r w:rsidR="005D581C">
        <w:t>3</w:t>
      </w:r>
      <w:r w:rsidR="008A05C3">
        <w:t xml:space="preserve"> in main paper but the Y-axis is split by homozygote and heterozygote rather than deletion and insertion.</w:t>
      </w:r>
      <w:r w:rsidR="00DA62FE">
        <w:t xml:space="preserve"> </w:t>
      </w:r>
      <w:r w:rsidR="00DA62FE" w:rsidRPr="00510708">
        <w:rPr>
          <w:rFonts w:asciiTheme="majorHAnsi" w:hAnsiTheme="majorHAnsi"/>
          <w:lang w:val="en-GB"/>
        </w:rPr>
        <w:t>The effect of coverage and reads length on the false negative and false positive rates of SOAPindel, Dindel, Pindel and GATK on simulated data based on hg19, chromosome 22. (a, b) FN and FP percentage for read length of 100bp and coverage of 5/10/20/40/80X, with fixed indel sizes of 1/3/5/10/30/50/100.</w:t>
      </w:r>
      <w:r w:rsidR="00DA62FE">
        <w:rPr>
          <w:rFonts w:asciiTheme="majorHAnsi" w:hAnsiTheme="majorHAnsi"/>
          <w:lang w:val="en-GB"/>
        </w:rPr>
        <w:t xml:space="preserve"> Every column is split into two</w:t>
      </w:r>
      <w:r w:rsidR="00DA62FE" w:rsidRPr="00510708">
        <w:rPr>
          <w:rFonts w:asciiTheme="majorHAnsi" w:hAnsiTheme="majorHAnsi"/>
          <w:lang w:val="en-GB"/>
        </w:rPr>
        <w:t xml:space="preserve"> </w:t>
      </w:r>
      <w:r w:rsidR="00DA62FE">
        <w:rPr>
          <w:rFonts w:asciiTheme="majorHAnsi" w:hAnsiTheme="majorHAnsi"/>
          <w:lang w:val="en-GB"/>
        </w:rPr>
        <w:t xml:space="preserve">parts: % of </w:t>
      </w:r>
      <w:r w:rsidR="00DA62FE">
        <w:t xml:space="preserve">heterozygote </w:t>
      </w:r>
      <w:r w:rsidR="00DA62FE">
        <w:rPr>
          <w:rFonts w:asciiTheme="majorHAnsi" w:hAnsiTheme="majorHAnsi"/>
          <w:lang w:val="en-GB"/>
        </w:rPr>
        <w:t xml:space="preserve">(up) and % of </w:t>
      </w:r>
      <w:r w:rsidR="00DA62FE">
        <w:t xml:space="preserve">homozygote </w:t>
      </w:r>
      <w:r w:rsidR="00DA62FE">
        <w:rPr>
          <w:rFonts w:asciiTheme="majorHAnsi" w:hAnsiTheme="majorHAnsi"/>
          <w:lang w:val="en-GB"/>
        </w:rPr>
        <w:t xml:space="preserve">(down). </w:t>
      </w:r>
      <w:r w:rsidR="00DA62FE" w:rsidRPr="00510708">
        <w:rPr>
          <w:rFonts w:asciiTheme="majorHAnsi" w:hAnsiTheme="majorHAnsi"/>
          <w:lang w:val="en-GB"/>
        </w:rPr>
        <w:t>(c, d) FN and FP percentage for read lengths of 50/75/100/125bp and coverage of 20X, with the same fixed indel sizes</w:t>
      </w:r>
      <w:r w:rsidR="00DA62FE">
        <w:rPr>
          <w:rFonts w:asciiTheme="majorHAnsi" w:hAnsiTheme="majorHAnsi"/>
          <w:lang w:val="en-GB"/>
        </w:rPr>
        <w:t xml:space="preserve"> and also split into </w:t>
      </w:r>
      <w:r w:rsidR="00E128CA">
        <w:t xml:space="preserve">heterozygote </w:t>
      </w:r>
      <w:r w:rsidR="00DA62FE">
        <w:rPr>
          <w:rFonts w:asciiTheme="majorHAnsi" w:hAnsiTheme="majorHAnsi"/>
          <w:lang w:val="en-GB"/>
        </w:rPr>
        <w:t xml:space="preserve">and </w:t>
      </w:r>
      <w:r w:rsidR="00E128CA">
        <w:t>homozygote</w:t>
      </w:r>
      <w:r w:rsidR="00DA62FE" w:rsidRPr="00510708">
        <w:rPr>
          <w:rFonts w:asciiTheme="majorHAnsi" w:hAnsiTheme="majorHAnsi"/>
          <w:lang w:val="en-GB"/>
        </w:rPr>
        <w:t>.</w:t>
      </w:r>
    </w:p>
    <w:p w14:paraId="11CB0B1A" w14:textId="77777777" w:rsidR="00F73386" w:rsidRDefault="005239E2" w:rsidP="0016099E">
      <w:pPr>
        <w:keepNext/>
        <w:keepLines/>
        <w:spacing w:before="200"/>
        <w:outlineLvl w:val="1"/>
        <w:rPr>
          <w:b/>
          <w:bCs/>
          <w:sz w:val="18"/>
          <w:szCs w:val="18"/>
        </w:rPr>
      </w:pPr>
      <w:r>
        <w:rPr>
          <w:b/>
          <w:bCs/>
          <w:sz w:val="18"/>
          <w:szCs w:val="18"/>
        </w:rPr>
        <w:br w:type="page"/>
      </w:r>
    </w:p>
    <w:p w14:paraId="35759A05" w14:textId="77777777" w:rsidR="00F73386" w:rsidRDefault="005E0756" w:rsidP="00F73386">
      <w:pPr>
        <w:pStyle w:val="Heading2"/>
        <w:numPr>
          <w:ilvl w:val="0"/>
          <w:numId w:val="2"/>
        </w:numPr>
      </w:pPr>
      <w:bookmarkStart w:id="8" w:name="_Toc199233723"/>
      <w:r>
        <w:t>Indels confirmed by Chimp-Human alignment</w:t>
      </w:r>
      <w:bookmarkEnd w:id="8"/>
    </w:p>
    <w:p w14:paraId="7BA286C8" w14:textId="77777777" w:rsidR="00F73386" w:rsidRDefault="005C37DF" w:rsidP="00F73386">
      <w:pPr>
        <w:keepNext/>
        <w:keepLines/>
        <w:spacing w:before="200"/>
        <w:outlineLvl w:val="1"/>
      </w:pPr>
      <w:r>
        <w:rPr>
          <w:b/>
          <w:bCs/>
          <w:noProof/>
          <w:sz w:val="18"/>
          <w:szCs w:val="18"/>
        </w:rPr>
        <w:drawing>
          <wp:inline distT="0" distB="0" distL="0" distR="0" wp14:anchorId="4C684948" wp14:editId="57D02686">
            <wp:extent cx="4572000" cy="3429000"/>
            <wp:effectExtent l="0" t="0" r="0" b="0"/>
            <wp:docPr id="18" name="Picture 8" descr="::::LUCAMP:Indel paper:Submit3:Figures.3:Figure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CAMP:Indel paper:Submit3:Figures.3:FigureS5.pdf"/>
                    <pic:cNvPicPr>
                      <a:picLocks noChangeAspect="1" noChangeArrowheads="1"/>
                    </pic:cNvPicPr>
                  </pic:nvPicPr>
                  <pic:blipFill>
                    <a:blip r:embed="rId13"/>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14:paraId="2519A61C" w14:textId="77777777" w:rsidR="00F73386" w:rsidRDefault="00F73386" w:rsidP="00F73386">
      <w:pPr>
        <w:pStyle w:val="Caption"/>
      </w:pPr>
      <w:r>
        <w:t>Figure S</w:t>
      </w:r>
      <w:r w:rsidR="002D4879">
        <w:fldChar w:fldCharType="begin"/>
      </w:r>
      <w:r w:rsidR="00065D03">
        <w:instrText xml:space="preserve"> SEQ Figure \* ARABIC </w:instrText>
      </w:r>
      <w:r w:rsidR="002D4879">
        <w:fldChar w:fldCharType="separate"/>
      </w:r>
      <w:r w:rsidR="00827BAB">
        <w:rPr>
          <w:noProof/>
        </w:rPr>
        <w:t>6</w:t>
      </w:r>
      <w:r w:rsidR="002D4879">
        <w:rPr>
          <w:noProof/>
        </w:rPr>
        <w:fldChar w:fldCharType="end"/>
      </w:r>
      <w:r>
        <w:t xml:space="preserve">: </w:t>
      </w:r>
      <w:r w:rsidR="00AB636E" w:rsidRPr="0050117C">
        <w:t>The confirmed percentage and indel size distribution of indels that was detected by SOAPindel and confirmed by Chimp-Human alignments. Smoothed by wi</w:t>
      </w:r>
      <w:r w:rsidR="00AB636E">
        <w:t>ndow-size=5</w:t>
      </w:r>
      <w:r w:rsidR="00AB636E" w:rsidRPr="0050117C">
        <w:t>.</w:t>
      </w:r>
    </w:p>
    <w:p w14:paraId="640658F6" w14:textId="77777777" w:rsidR="00F73386" w:rsidRPr="00F73386" w:rsidRDefault="00DC4611" w:rsidP="00F73386">
      <w:r>
        <w:br w:type="page"/>
      </w:r>
    </w:p>
    <w:p w14:paraId="628FB892" w14:textId="77777777" w:rsidR="0053274B" w:rsidRDefault="0053274B" w:rsidP="0016099E">
      <w:pPr>
        <w:pStyle w:val="Heading2"/>
        <w:numPr>
          <w:ilvl w:val="0"/>
          <w:numId w:val="2"/>
        </w:numPr>
      </w:pPr>
      <w:bookmarkStart w:id="9" w:name="_Toc199233724"/>
      <w:r>
        <w:t>Fixed indel sizes running time</w:t>
      </w:r>
      <w:bookmarkEnd w:id="9"/>
    </w:p>
    <w:p w14:paraId="3EA8A5C3" w14:textId="77777777" w:rsidR="005F09BF" w:rsidRDefault="00290872" w:rsidP="005F09BF">
      <w:pPr>
        <w:keepNext/>
      </w:pPr>
      <w:r>
        <w:rPr>
          <w:noProof/>
        </w:rPr>
        <w:drawing>
          <wp:inline distT="0" distB="0" distL="0" distR="0" wp14:anchorId="6762B493" wp14:editId="50B659B2">
            <wp:extent cx="5270500" cy="1797050"/>
            <wp:effectExtent l="0" t="0" r="0" b="0"/>
            <wp:docPr id="3" name="Picture 1" descr=":Figures.3:Figure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3:FigureS7.pdf"/>
                    <pic:cNvPicPr>
                      <a:picLocks noChangeAspect="1" noChangeArrowheads="1"/>
                    </pic:cNvPicPr>
                  </pic:nvPicPr>
                  <pic:blipFill>
                    <a:blip r:embed="rId14"/>
                    <a:srcRect t="5769" b="3526"/>
                    <a:stretch>
                      <a:fillRect/>
                    </a:stretch>
                  </pic:blipFill>
                  <pic:spPr bwMode="auto">
                    <a:xfrm>
                      <a:off x="0" y="0"/>
                      <a:ext cx="5270500" cy="1797050"/>
                    </a:xfrm>
                    <a:prstGeom prst="rect">
                      <a:avLst/>
                    </a:prstGeom>
                    <a:noFill/>
                    <a:ln w="9525">
                      <a:noFill/>
                      <a:miter lim="800000"/>
                      <a:headEnd/>
                      <a:tailEnd/>
                    </a:ln>
                  </pic:spPr>
                </pic:pic>
              </a:graphicData>
            </a:graphic>
          </wp:inline>
        </w:drawing>
      </w:r>
    </w:p>
    <w:p w14:paraId="66EBF2D1" w14:textId="77777777" w:rsidR="0016099E" w:rsidRPr="0053274B" w:rsidRDefault="005F09BF" w:rsidP="000B1940">
      <w:pPr>
        <w:pStyle w:val="Caption"/>
      </w:pPr>
      <w:r>
        <w:t>Figure S</w:t>
      </w:r>
      <w:r w:rsidR="002D4879">
        <w:fldChar w:fldCharType="begin"/>
      </w:r>
      <w:r w:rsidR="00065D03">
        <w:instrText xml:space="preserve"> SEQ Figure \* ARABIC </w:instrText>
      </w:r>
      <w:r w:rsidR="002D4879">
        <w:fldChar w:fldCharType="separate"/>
      </w:r>
      <w:r w:rsidR="00827BAB">
        <w:rPr>
          <w:noProof/>
        </w:rPr>
        <w:t>7</w:t>
      </w:r>
      <w:r w:rsidR="002D4879">
        <w:rPr>
          <w:noProof/>
        </w:rPr>
        <w:fldChar w:fldCharType="end"/>
      </w:r>
      <w:r w:rsidR="000B1940">
        <w:t>: Time used on pure simulation data of different indel sizes and coverage</w:t>
      </w:r>
      <w:r w:rsidR="002D2BC4">
        <w:t>s</w:t>
      </w:r>
      <w:r w:rsidR="000B1940">
        <w:t>.</w:t>
      </w:r>
    </w:p>
    <w:p w14:paraId="04CF38FC" w14:textId="77777777" w:rsidR="00EB55E6" w:rsidRDefault="00832591" w:rsidP="00EB55E6">
      <w:pPr>
        <w:pStyle w:val="Heading2"/>
        <w:numPr>
          <w:ilvl w:val="0"/>
          <w:numId w:val="2"/>
        </w:numPr>
      </w:pPr>
      <w:r w:rsidRPr="0053274B">
        <w:rPr>
          <w:sz w:val="18"/>
          <w:szCs w:val="18"/>
        </w:rPr>
        <w:br w:type="page"/>
      </w:r>
      <w:bookmarkStart w:id="10" w:name="_Toc199233725"/>
      <w:r w:rsidR="001100A1">
        <w:t xml:space="preserve">Details of </w:t>
      </w:r>
      <w:r w:rsidR="00905709">
        <w:t>3</w:t>
      </w:r>
      <w:r w:rsidR="0010472F">
        <w:t>0</w:t>
      </w:r>
      <w:r w:rsidR="00905709">
        <w:t xml:space="preserve"> validated indels </w:t>
      </w:r>
      <w:r w:rsidR="005C6AD4" w:rsidRPr="005C6AD4">
        <w:t>on ENm010 &amp; ENm013 of NA18507</w:t>
      </w:r>
      <w:bookmarkEnd w:id="10"/>
    </w:p>
    <w:p w14:paraId="1CC9D518" w14:textId="77777777" w:rsidR="00860058" w:rsidRPr="00EB55E6" w:rsidRDefault="00860058" w:rsidP="00EB55E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720"/>
        <w:gridCol w:w="708"/>
        <w:gridCol w:w="567"/>
        <w:gridCol w:w="1104"/>
        <w:gridCol w:w="1105"/>
        <w:gridCol w:w="1477"/>
        <w:gridCol w:w="629"/>
        <w:gridCol w:w="629"/>
        <w:gridCol w:w="629"/>
      </w:tblGrid>
      <w:tr w:rsidR="001659AE" w:rsidRPr="00376FCC" w14:paraId="57BB0FCB" w14:textId="77777777">
        <w:tc>
          <w:tcPr>
            <w:tcW w:w="840" w:type="dxa"/>
            <w:shd w:val="clear" w:color="auto" w:fill="auto"/>
            <w:noWrap/>
            <w:vAlign w:val="bottom"/>
          </w:tcPr>
          <w:p w14:paraId="0600C061" w14:textId="77777777" w:rsidR="001659AE" w:rsidRPr="00B7318E" w:rsidRDefault="001659AE" w:rsidP="00376FCC">
            <w:pPr>
              <w:spacing w:after="200"/>
              <w:rPr>
                <w:rFonts w:ascii="Verdana" w:hAnsi="Verdana"/>
                <w:b/>
                <w:sz w:val="16"/>
                <w:szCs w:val="20"/>
              </w:rPr>
            </w:pPr>
            <w:r w:rsidRPr="00B7318E">
              <w:rPr>
                <w:rFonts w:ascii="Verdana" w:hAnsi="Verdana"/>
                <w:b/>
                <w:sz w:val="16"/>
                <w:szCs w:val="20"/>
              </w:rPr>
              <w:t>Con</w:t>
            </w:r>
            <w:r w:rsidR="00E3704F" w:rsidRPr="00B7318E">
              <w:rPr>
                <w:rFonts w:ascii="Verdana" w:hAnsi="Verdana"/>
                <w:b/>
                <w:sz w:val="16"/>
                <w:szCs w:val="20"/>
              </w:rPr>
              <w:t>-</w:t>
            </w:r>
            <w:r w:rsidRPr="00B7318E">
              <w:rPr>
                <w:rFonts w:ascii="Verdana" w:hAnsi="Verdana"/>
                <w:b/>
                <w:sz w:val="16"/>
                <w:szCs w:val="20"/>
              </w:rPr>
              <w:t>firmed</w:t>
            </w:r>
          </w:p>
        </w:tc>
        <w:tc>
          <w:tcPr>
            <w:tcW w:w="720" w:type="dxa"/>
            <w:shd w:val="clear" w:color="auto" w:fill="auto"/>
            <w:noWrap/>
            <w:vAlign w:val="bottom"/>
          </w:tcPr>
          <w:p w14:paraId="65E107BA" w14:textId="77777777" w:rsidR="001659AE" w:rsidRPr="00B7318E" w:rsidRDefault="001659AE" w:rsidP="00376FCC">
            <w:pPr>
              <w:spacing w:after="200"/>
              <w:rPr>
                <w:rFonts w:ascii="Verdana" w:hAnsi="Verdana"/>
                <w:b/>
                <w:sz w:val="16"/>
                <w:szCs w:val="20"/>
              </w:rPr>
            </w:pPr>
            <w:r w:rsidRPr="00B7318E">
              <w:rPr>
                <w:rFonts w:ascii="Verdana" w:hAnsi="Verdana"/>
                <w:b/>
                <w:sz w:val="16"/>
                <w:szCs w:val="20"/>
              </w:rPr>
              <w:t>Chr</w:t>
            </w:r>
          </w:p>
        </w:tc>
        <w:tc>
          <w:tcPr>
            <w:tcW w:w="708" w:type="dxa"/>
            <w:shd w:val="clear" w:color="auto" w:fill="auto"/>
            <w:noWrap/>
            <w:vAlign w:val="bottom"/>
          </w:tcPr>
          <w:p w14:paraId="04F25725" w14:textId="77777777" w:rsidR="001659AE" w:rsidRPr="00B7318E" w:rsidRDefault="001659AE" w:rsidP="00376FCC">
            <w:pPr>
              <w:spacing w:after="200"/>
              <w:rPr>
                <w:rFonts w:ascii="Verdana" w:hAnsi="Verdana"/>
                <w:b/>
                <w:sz w:val="16"/>
                <w:szCs w:val="20"/>
              </w:rPr>
            </w:pPr>
            <w:r w:rsidRPr="00B7318E">
              <w:rPr>
                <w:rFonts w:ascii="Verdana" w:hAnsi="Verdana"/>
                <w:b/>
                <w:sz w:val="16"/>
                <w:szCs w:val="20"/>
              </w:rPr>
              <w:t>Type</w:t>
            </w:r>
          </w:p>
        </w:tc>
        <w:tc>
          <w:tcPr>
            <w:tcW w:w="567" w:type="dxa"/>
            <w:shd w:val="clear" w:color="auto" w:fill="auto"/>
            <w:noWrap/>
            <w:vAlign w:val="bottom"/>
          </w:tcPr>
          <w:p w14:paraId="6005E17C" w14:textId="77777777" w:rsidR="001659AE" w:rsidRPr="00B7318E" w:rsidRDefault="001659AE" w:rsidP="00376FCC">
            <w:pPr>
              <w:spacing w:after="200"/>
              <w:rPr>
                <w:rFonts w:ascii="Verdana" w:hAnsi="Verdana"/>
                <w:b/>
                <w:sz w:val="16"/>
                <w:szCs w:val="20"/>
              </w:rPr>
            </w:pPr>
            <w:r w:rsidRPr="00B7318E">
              <w:rPr>
                <w:rFonts w:ascii="Verdana" w:hAnsi="Verdana"/>
                <w:b/>
                <w:sz w:val="16"/>
                <w:szCs w:val="20"/>
              </w:rPr>
              <w:t>Len</w:t>
            </w:r>
          </w:p>
        </w:tc>
        <w:tc>
          <w:tcPr>
            <w:tcW w:w="1104" w:type="dxa"/>
            <w:shd w:val="clear" w:color="auto" w:fill="auto"/>
            <w:noWrap/>
            <w:vAlign w:val="bottom"/>
          </w:tcPr>
          <w:p w14:paraId="5CA830FB" w14:textId="77777777" w:rsidR="001659AE" w:rsidRPr="00B7318E" w:rsidRDefault="001659AE" w:rsidP="00376FCC">
            <w:pPr>
              <w:spacing w:after="200"/>
              <w:rPr>
                <w:rFonts w:ascii="Verdana" w:hAnsi="Verdana"/>
                <w:b/>
                <w:sz w:val="16"/>
                <w:szCs w:val="20"/>
              </w:rPr>
            </w:pPr>
            <w:r w:rsidRPr="00B7318E">
              <w:rPr>
                <w:rFonts w:ascii="Verdana" w:hAnsi="Verdana"/>
                <w:b/>
                <w:sz w:val="16"/>
                <w:szCs w:val="20"/>
              </w:rPr>
              <w:t>Pos Start</w:t>
            </w:r>
          </w:p>
        </w:tc>
        <w:tc>
          <w:tcPr>
            <w:tcW w:w="1105" w:type="dxa"/>
            <w:shd w:val="clear" w:color="auto" w:fill="auto"/>
            <w:noWrap/>
            <w:vAlign w:val="bottom"/>
          </w:tcPr>
          <w:p w14:paraId="3B6BEC58" w14:textId="77777777" w:rsidR="001659AE" w:rsidRPr="00B7318E" w:rsidRDefault="001659AE" w:rsidP="00376FCC">
            <w:pPr>
              <w:spacing w:after="200"/>
              <w:rPr>
                <w:rFonts w:ascii="Verdana" w:hAnsi="Verdana"/>
                <w:b/>
                <w:sz w:val="16"/>
                <w:szCs w:val="20"/>
              </w:rPr>
            </w:pPr>
            <w:r w:rsidRPr="00B7318E">
              <w:rPr>
                <w:rFonts w:ascii="Verdana" w:hAnsi="Verdana"/>
                <w:b/>
                <w:sz w:val="16"/>
                <w:szCs w:val="20"/>
              </w:rPr>
              <w:t>Pos End</w:t>
            </w:r>
          </w:p>
        </w:tc>
        <w:tc>
          <w:tcPr>
            <w:tcW w:w="1477" w:type="dxa"/>
            <w:shd w:val="clear" w:color="auto" w:fill="auto"/>
            <w:noWrap/>
            <w:vAlign w:val="bottom"/>
          </w:tcPr>
          <w:p w14:paraId="3656B9AC" w14:textId="77777777" w:rsidR="001659AE" w:rsidRPr="00B7318E" w:rsidRDefault="001659AE" w:rsidP="00376FCC">
            <w:pPr>
              <w:spacing w:after="200"/>
              <w:rPr>
                <w:rFonts w:ascii="Verdana" w:hAnsi="Verdana"/>
                <w:b/>
                <w:sz w:val="16"/>
                <w:szCs w:val="20"/>
              </w:rPr>
            </w:pPr>
            <w:r w:rsidRPr="00B7318E">
              <w:rPr>
                <w:rFonts w:ascii="Verdana" w:hAnsi="Verdana"/>
                <w:b/>
                <w:sz w:val="16"/>
                <w:szCs w:val="20"/>
              </w:rPr>
              <w:t>Allele</w:t>
            </w:r>
          </w:p>
        </w:tc>
        <w:tc>
          <w:tcPr>
            <w:tcW w:w="1258" w:type="dxa"/>
            <w:gridSpan w:val="2"/>
            <w:shd w:val="clear" w:color="auto" w:fill="auto"/>
            <w:noWrap/>
            <w:vAlign w:val="bottom"/>
          </w:tcPr>
          <w:p w14:paraId="381DBCD3" w14:textId="77777777" w:rsidR="001659AE" w:rsidRPr="00B7318E" w:rsidRDefault="001659AE" w:rsidP="001659AE">
            <w:pPr>
              <w:spacing w:after="200"/>
              <w:rPr>
                <w:rFonts w:ascii="Verdana" w:hAnsi="Verdana"/>
                <w:b/>
                <w:sz w:val="16"/>
                <w:szCs w:val="20"/>
              </w:rPr>
            </w:pPr>
            <w:r w:rsidRPr="00B7318E">
              <w:rPr>
                <w:rFonts w:ascii="Verdana" w:hAnsi="Verdana"/>
                <w:b/>
                <w:sz w:val="16"/>
                <w:szCs w:val="20"/>
              </w:rPr>
              <w:t>Coverage</w:t>
            </w:r>
          </w:p>
        </w:tc>
        <w:tc>
          <w:tcPr>
            <w:tcW w:w="629" w:type="dxa"/>
            <w:shd w:val="clear" w:color="auto" w:fill="auto"/>
            <w:noWrap/>
            <w:vAlign w:val="bottom"/>
          </w:tcPr>
          <w:p w14:paraId="67E1AD1D" w14:textId="77777777" w:rsidR="001659AE" w:rsidRPr="00B7318E" w:rsidRDefault="001659AE" w:rsidP="00376FCC">
            <w:pPr>
              <w:spacing w:after="200"/>
              <w:rPr>
                <w:rFonts w:ascii="Verdana" w:hAnsi="Verdana"/>
                <w:b/>
                <w:sz w:val="16"/>
                <w:szCs w:val="20"/>
              </w:rPr>
            </w:pPr>
            <w:r w:rsidRPr="00B7318E">
              <w:rPr>
                <w:rFonts w:ascii="Verdana" w:hAnsi="Verdana"/>
                <w:b/>
                <w:sz w:val="16"/>
                <w:szCs w:val="20"/>
              </w:rPr>
              <w:t>Het/Ref</w:t>
            </w:r>
          </w:p>
        </w:tc>
      </w:tr>
      <w:tr w:rsidR="001659AE" w:rsidRPr="00376FCC" w14:paraId="71C26625" w14:textId="77777777">
        <w:tc>
          <w:tcPr>
            <w:tcW w:w="840" w:type="dxa"/>
            <w:shd w:val="clear" w:color="auto" w:fill="auto"/>
            <w:noWrap/>
            <w:vAlign w:val="bottom"/>
          </w:tcPr>
          <w:p w14:paraId="3E59CBEB" w14:textId="77777777" w:rsidR="00376FCC" w:rsidRPr="00376FCC" w:rsidRDefault="00855489"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15F0C2CD" w14:textId="77777777" w:rsidR="00376FCC" w:rsidRPr="00376FCC" w:rsidRDefault="00376FC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506DF070" w14:textId="77777777" w:rsidR="00376FCC" w:rsidRPr="00376FCC" w:rsidRDefault="00376FC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24ADDAD8"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32</w:t>
            </w:r>
          </w:p>
        </w:tc>
        <w:tc>
          <w:tcPr>
            <w:tcW w:w="1104" w:type="dxa"/>
            <w:shd w:val="clear" w:color="auto" w:fill="auto"/>
            <w:noWrap/>
            <w:vAlign w:val="bottom"/>
          </w:tcPr>
          <w:p w14:paraId="3CB1685C"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26753014</w:t>
            </w:r>
          </w:p>
        </w:tc>
        <w:tc>
          <w:tcPr>
            <w:tcW w:w="1105" w:type="dxa"/>
            <w:shd w:val="clear" w:color="auto" w:fill="auto"/>
            <w:noWrap/>
            <w:vAlign w:val="bottom"/>
          </w:tcPr>
          <w:p w14:paraId="7CFD6DBB"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26753014</w:t>
            </w:r>
          </w:p>
        </w:tc>
        <w:tc>
          <w:tcPr>
            <w:tcW w:w="1477" w:type="dxa"/>
            <w:shd w:val="clear" w:color="auto" w:fill="auto"/>
            <w:noWrap/>
            <w:vAlign w:val="bottom"/>
          </w:tcPr>
          <w:p w14:paraId="216796BF" w14:textId="77777777" w:rsidR="00376FCC" w:rsidRPr="00376FCC" w:rsidRDefault="00376FCC" w:rsidP="00376FCC">
            <w:pPr>
              <w:spacing w:after="200"/>
              <w:rPr>
                <w:rFonts w:ascii="Verdana" w:hAnsi="Verdana"/>
                <w:sz w:val="16"/>
                <w:szCs w:val="20"/>
              </w:rPr>
            </w:pPr>
            <w:r w:rsidRPr="00376FCC">
              <w:rPr>
                <w:rFonts w:ascii="Verdana" w:hAnsi="Verdana"/>
                <w:sz w:val="16"/>
                <w:szCs w:val="20"/>
              </w:rPr>
              <w:t>caatgggctttcaataaatatttgctggatga</w:t>
            </w:r>
          </w:p>
        </w:tc>
        <w:tc>
          <w:tcPr>
            <w:tcW w:w="629" w:type="dxa"/>
            <w:shd w:val="clear" w:color="auto" w:fill="auto"/>
            <w:noWrap/>
            <w:vAlign w:val="bottom"/>
          </w:tcPr>
          <w:p w14:paraId="1E0EE1F3"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15</w:t>
            </w:r>
          </w:p>
        </w:tc>
        <w:tc>
          <w:tcPr>
            <w:tcW w:w="629" w:type="dxa"/>
            <w:shd w:val="clear" w:color="auto" w:fill="auto"/>
            <w:noWrap/>
            <w:vAlign w:val="bottom"/>
          </w:tcPr>
          <w:p w14:paraId="3BFEE279"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15</w:t>
            </w:r>
          </w:p>
        </w:tc>
        <w:tc>
          <w:tcPr>
            <w:tcW w:w="629" w:type="dxa"/>
            <w:shd w:val="clear" w:color="auto" w:fill="auto"/>
            <w:noWrap/>
            <w:vAlign w:val="bottom"/>
          </w:tcPr>
          <w:p w14:paraId="3C430277"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1.5</w:t>
            </w:r>
          </w:p>
        </w:tc>
      </w:tr>
      <w:tr w:rsidR="001659AE" w:rsidRPr="00376FCC" w14:paraId="68A45363" w14:textId="77777777">
        <w:tc>
          <w:tcPr>
            <w:tcW w:w="840" w:type="dxa"/>
            <w:shd w:val="clear" w:color="auto" w:fill="auto"/>
            <w:noWrap/>
            <w:vAlign w:val="bottom"/>
          </w:tcPr>
          <w:p w14:paraId="49D58E41" w14:textId="77777777" w:rsidR="00376FCC" w:rsidRPr="00376FCC" w:rsidRDefault="00855489"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20BF3459" w14:textId="77777777" w:rsidR="00376FCC" w:rsidRPr="00376FCC" w:rsidRDefault="00376FC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624800EA" w14:textId="77777777" w:rsidR="00376FCC" w:rsidRPr="00376FCC" w:rsidRDefault="00376FC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7F57EEE4"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10</w:t>
            </w:r>
          </w:p>
        </w:tc>
        <w:tc>
          <w:tcPr>
            <w:tcW w:w="1104" w:type="dxa"/>
            <w:shd w:val="clear" w:color="auto" w:fill="auto"/>
            <w:noWrap/>
            <w:vAlign w:val="bottom"/>
          </w:tcPr>
          <w:p w14:paraId="6B749185"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26835952</w:t>
            </w:r>
          </w:p>
        </w:tc>
        <w:tc>
          <w:tcPr>
            <w:tcW w:w="1105" w:type="dxa"/>
            <w:shd w:val="clear" w:color="auto" w:fill="auto"/>
            <w:noWrap/>
            <w:vAlign w:val="bottom"/>
          </w:tcPr>
          <w:p w14:paraId="71FF7C59"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26835962</w:t>
            </w:r>
          </w:p>
        </w:tc>
        <w:tc>
          <w:tcPr>
            <w:tcW w:w="1477" w:type="dxa"/>
            <w:shd w:val="clear" w:color="auto" w:fill="auto"/>
            <w:noWrap/>
            <w:vAlign w:val="bottom"/>
          </w:tcPr>
          <w:p w14:paraId="715244DC" w14:textId="77777777" w:rsidR="00376FCC" w:rsidRPr="00376FCC" w:rsidRDefault="00376FCC" w:rsidP="00376FCC">
            <w:pPr>
              <w:spacing w:after="200"/>
              <w:rPr>
                <w:rFonts w:ascii="Verdana" w:hAnsi="Verdana"/>
                <w:sz w:val="16"/>
                <w:szCs w:val="20"/>
              </w:rPr>
            </w:pPr>
            <w:r w:rsidRPr="00376FCC">
              <w:rPr>
                <w:rFonts w:ascii="Verdana" w:hAnsi="Verdana"/>
                <w:sz w:val="16"/>
                <w:szCs w:val="20"/>
              </w:rPr>
              <w:t>tgacactaat</w:t>
            </w:r>
          </w:p>
        </w:tc>
        <w:tc>
          <w:tcPr>
            <w:tcW w:w="629" w:type="dxa"/>
            <w:shd w:val="clear" w:color="auto" w:fill="auto"/>
            <w:noWrap/>
            <w:vAlign w:val="bottom"/>
          </w:tcPr>
          <w:p w14:paraId="7C28A6BA"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15</w:t>
            </w:r>
          </w:p>
        </w:tc>
        <w:tc>
          <w:tcPr>
            <w:tcW w:w="629" w:type="dxa"/>
            <w:shd w:val="clear" w:color="auto" w:fill="auto"/>
            <w:noWrap/>
            <w:vAlign w:val="bottom"/>
          </w:tcPr>
          <w:p w14:paraId="3E9122AF"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7</w:t>
            </w:r>
          </w:p>
        </w:tc>
        <w:tc>
          <w:tcPr>
            <w:tcW w:w="629" w:type="dxa"/>
            <w:shd w:val="clear" w:color="auto" w:fill="auto"/>
            <w:noWrap/>
            <w:vAlign w:val="bottom"/>
          </w:tcPr>
          <w:p w14:paraId="60EC69D1"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0.83</w:t>
            </w:r>
          </w:p>
        </w:tc>
      </w:tr>
      <w:tr w:rsidR="001659AE" w:rsidRPr="00376FCC" w14:paraId="4CAAC37A" w14:textId="77777777">
        <w:tc>
          <w:tcPr>
            <w:tcW w:w="840" w:type="dxa"/>
            <w:shd w:val="clear" w:color="auto" w:fill="auto"/>
            <w:noWrap/>
            <w:vAlign w:val="bottom"/>
          </w:tcPr>
          <w:p w14:paraId="031FDC5A" w14:textId="77777777" w:rsidR="00376FCC" w:rsidRPr="00376FCC" w:rsidRDefault="00855489"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785524EF" w14:textId="77777777" w:rsidR="00376FCC" w:rsidRPr="00376FCC" w:rsidRDefault="00376FC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7576E686" w14:textId="77777777" w:rsidR="00376FCC" w:rsidRPr="00376FCC" w:rsidRDefault="00376FC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6D76A3A1"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9</w:t>
            </w:r>
          </w:p>
        </w:tc>
        <w:tc>
          <w:tcPr>
            <w:tcW w:w="1104" w:type="dxa"/>
            <w:shd w:val="clear" w:color="auto" w:fill="auto"/>
            <w:noWrap/>
            <w:vAlign w:val="bottom"/>
          </w:tcPr>
          <w:p w14:paraId="7B70488D"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26860063</w:t>
            </w:r>
          </w:p>
        </w:tc>
        <w:tc>
          <w:tcPr>
            <w:tcW w:w="1105" w:type="dxa"/>
            <w:shd w:val="clear" w:color="auto" w:fill="auto"/>
            <w:noWrap/>
            <w:vAlign w:val="bottom"/>
          </w:tcPr>
          <w:p w14:paraId="1D9C4D2C"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26860066</w:t>
            </w:r>
          </w:p>
        </w:tc>
        <w:tc>
          <w:tcPr>
            <w:tcW w:w="1477" w:type="dxa"/>
            <w:shd w:val="clear" w:color="auto" w:fill="auto"/>
            <w:noWrap/>
            <w:vAlign w:val="bottom"/>
          </w:tcPr>
          <w:p w14:paraId="104965E2" w14:textId="77777777" w:rsidR="00376FCC" w:rsidRPr="00376FCC" w:rsidRDefault="00376FCC" w:rsidP="00376FCC">
            <w:pPr>
              <w:spacing w:after="200"/>
              <w:rPr>
                <w:rFonts w:ascii="Verdana" w:hAnsi="Verdana"/>
                <w:sz w:val="16"/>
                <w:szCs w:val="20"/>
              </w:rPr>
            </w:pPr>
            <w:r w:rsidRPr="00376FCC">
              <w:rPr>
                <w:rFonts w:ascii="Verdana" w:hAnsi="Verdana"/>
                <w:sz w:val="16"/>
                <w:szCs w:val="20"/>
              </w:rPr>
              <w:t>ATTATCTAC</w:t>
            </w:r>
          </w:p>
        </w:tc>
        <w:tc>
          <w:tcPr>
            <w:tcW w:w="629" w:type="dxa"/>
            <w:shd w:val="clear" w:color="auto" w:fill="auto"/>
            <w:noWrap/>
            <w:vAlign w:val="bottom"/>
          </w:tcPr>
          <w:p w14:paraId="6AD63ADB"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11</w:t>
            </w:r>
          </w:p>
        </w:tc>
        <w:tc>
          <w:tcPr>
            <w:tcW w:w="629" w:type="dxa"/>
            <w:shd w:val="clear" w:color="auto" w:fill="auto"/>
            <w:noWrap/>
            <w:vAlign w:val="bottom"/>
          </w:tcPr>
          <w:p w14:paraId="379CE6C2"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9</w:t>
            </w:r>
          </w:p>
        </w:tc>
        <w:tc>
          <w:tcPr>
            <w:tcW w:w="629" w:type="dxa"/>
            <w:shd w:val="clear" w:color="auto" w:fill="auto"/>
            <w:noWrap/>
            <w:vAlign w:val="bottom"/>
          </w:tcPr>
          <w:p w14:paraId="194D7C6B"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0.91</w:t>
            </w:r>
          </w:p>
        </w:tc>
      </w:tr>
      <w:tr w:rsidR="001659AE" w:rsidRPr="00376FCC" w14:paraId="4425CD76" w14:textId="77777777">
        <w:tc>
          <w:tcPr>
            <w:tcW w:w="840" w:type="dxa"/>
            <w:shd w:val="clear" w:color="auto" w:fill="auto"/>
            <w:noWrap/>
            <w:vAlign w:val="bottom"/>
          </w:tcPr>
          <w:p w14:paraId="4E19F869" w14:textId="77777777" w:rsidR="00376FCC" w:rsidRPr="00376FCC" w:rsidRDefault="00855489"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555BACDC" w14:textId="77777777" w:rsidR="00376FCC" w:rsidRPr="00376FCC" w:rsidRDefault="00376FC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39035029" w14:textId="77777777" w:rsidR="00376FCC" w:rsidRPr="00376FCC" w:rsidRDefault="00376FC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4F26FF5F"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8</w:t>
            </w:r>
          </w:p>
        </w:tc>
        <w:tc>
          <w:tcPr>
            <w:tcW w:w="1104" w:type="dxa"/>
            <w:shd w:val="clear" w:color="auto" w:fill="auto"/>
            <w:noWrap/>
            <w:vAlign w:val="bottom"/>
          </w:tcPr>
          <w:p w14:paraId="261FCE7C"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26860346</w:t>
            </w:r>
          </w:p>
        </w:tc>
        <w:tc>
          <w:tcPr>
            <w:tcW w:w="1105" w:type="dxa"/>
            <w:shd w:val="clear" w:color="auto" w:fill="auto"/>
            <w:noWrap/>
            <w:vAlign w:val="bottom"/>
          </w:tcPr>
          <w:p w14:paraId="2D411EE6"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26860348</w:t>
            </w:r>
          </w:p>
        </w:tc>
        <w:tc>
          <w:tcPr>
            <w:tcW w:w="1477" w:type="dxa"/>
            <w:shd w:val="clear" w:color="auto" w:fill="auto"/>
            <w:noWrap/>
            <w:vAlign w:val="bottom"/>
          </w:tcPr>
          <w:p w14:paraId="364B2BB5" w14:textId="77777777" w:rsidR="00376FCC" w:rsidRPr="00376FCC" w:rsidRDefault="00376FCC" w:rsidP="00376FCC">
            <w:pPr>
              <w:spacing w:after="200"/>
              <w:rPr>
                <w:rFonts w:ascii="Verdana" w:hAnsi="Verdana"/>
                <w:sz w:val="16"/>
                <w:szCs w:val="20"/>
              </w:rPr>
            </w:pPr>
            <w:r w:rsidRPr="00376FCC">
              <w:rPr>
                <w:rFonts w:ascii="Verdana" w:hAnsi="Verdana"/>
                <w:sz w:val="16"/>
                <w:szCs w:val="20"/>
              </w:rPr>
              <w:t>ATTGACTC</w:t>
            </w:r>
          </w:p>
        </w:tc>
        <w:tc>
          <w:tcPr>
            <w:tcW w:w="629" w:type="dxa"/>
            <w:shd w:val="clear" w:color="auto" w:fill="auto"/>
            <w:noWrap/>
            <w:vAlign w:val="bottom"/>
          </w:tcPr>
          <w:p w14:paraId="7CD88389"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30.8</w:t>
            </w:r>
          </w:p>
        </w:tc>
        <w:tc>
          <w:tcPr>
            <w:tcW w:w="629" w:type="dxa"/>
            <w:shd w:val="clear" w:color="auto" w:fill="auto"/>
            <w:noWrap/>
            <w:vAlign w:val="bottom"/>
          </w:tcPr>
          <w:p w14:paraId="193B153C"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28</w:t>
            </w:r>
          </w:p>
        </w:tc>
        <w:tc>
          <w:tcPr>
            <w:tcW w:w="629" w:type="dxa"/>
            <w:shd w:val="clear" w:color="auto" w:fill="auto"/>
            <w:noWrap/>
            <w:vAlign w:val="bottom"/>
          </w:tcPr>
          <w:p w14:paraId="0AAA5905" w14:textId="77777777" w:rsidR="00376FCC" w:rsidRPr="00376FCC" w:rsidRDefault="00376FCC" w:rsidP="00376FCC">
            <w:pPr>
              <w:spacing w:after="200"/>
              <w:jc w:val="right"/>
              <w:rPr>
                <w:rFonts w:ascii="Verdana" w:hAnsi="Verdana"/>
                <w:sz w:val="16"/>
                <w:szCs w:val="20"/>
              </w:rPr>
            </w:pPr>
            <w:r w:rsidRPr="00376FCC">
              <w:rPr>
                <w:rFonts w:ascii="Verdana" w:hAnsi="Verdana"/>
                <w:sz w:val="16"/>
                <w:szCs w:val="20"/>
              </w:rPr>
              <w:t>2.56</w:t>
            </w:r>
          </w:p>
        </w:tc>
      </w:tr>
      <w:tr w:rsidR="008C220C" w:rsidRPr="00376FCC" w14:paraId="714DA053" w14:textId="77777777">
        <w:tc>
          <w:tcPr>
            <w:tcW w:w="840" w:type="dxa"/>
            <w:shd w:val="clear" w:color="auto" w:fill="auto"/>
            <w:noWrap/>
            <w:vAlign w:val="bottom"/>
          </w:tcPr>
          <w:p w14:paraId="79480DFE"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5C4DB937"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2CC75B35"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7702CD21"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29</w:t>
            </w:r>
          </w:p>
        </w:tc>
        <w:tc>
          <w:tcPr>
            <w:tcW w:w="1104" w:type="dxa"/>
            <w:shd w:val="clear" w:color="auto" w:fill="auto"/>
            <w:noWrap/>
            <w:vAlign w:val="bottom"/>
          </w:tcPr>
          <w:p w14:paraId="418452C4"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27145152</w:t>
            </w:r>
          </w:p>
        </w:tc>
        <w:tc>
          <w:tcPr>
            <w:tcW w:w="1105" w:type="dxa"/>
            <w:shd w:val="clear" w:color="auto" w:fill="auto"/>
            <w:noWrap/>
            <w:vAlign w:val="bottom"/>
          </w:tcPr>
          <w:p w14:paraId="0C67F2B6"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27145161</w:t>
            </w:r>
          </w:p>
        </w:tc>
        <w:tc>
          <w:tcPr>
            <w:tcW w:w="1477" w:type="dxa"/>
            <w:shd w:val="clear" w:color="auto" w:fill="auto"/>
            <w:noWrap/>
            <w:vAlign w:val="bottom"/>
          </w:tcPr>
          <w:p w14:paraId="0AD6EADD"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TGAGGTGCGCCATATTTTGGCGCAGAGGT</w:t>
            </w:r>
          </w:p>
        </w:tc>
        <w:tc>
          <w:tcPr>
            <w:tcW w:w="629" w:type="dxa"/>
            <w:shd w:val="clear" w:color="auto" w:fill="auto"/>
            <w:noWrap/>
            <w:vAlign w:val="bottom"/>
          </w:tcPr>
          <w:p w14:paraId="71FCE35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15</w:t>
            </w:r>
          </w:p>
        </w:tc>
        <w:tc>
          <w:tcPr>
            <w:tcW w:w="629" w:type="dxa"/>
            <w:shd w:val="clear" w:color="auto" w:fill="auto"/>
            <w:noWrap/>
            <w:vAlign w:val="bottom"/>
          </w:tcPr>
          <w:p w14:paraId="0DAA969E"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11</w:t>
            </w:r>
          </w:p>
        </w:tc>
        <w:tc>
          <w:tcPr>
            <w:tcW w:w="629" w:type="dxa"/>
            <w:shd w:val="clear" w:color="auto" w:fill="auto"/>
            <w:noWrap/>
            <w:vAlign w:val="bottom"/>
          </w:tcPr>
          <w:p w14:paraId="6460D163"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1.36</w:t>
            </w:r>
          </w:p>
        </w:tc>
      </w:tr>
      <w:tr w:rsidR="008C220C" w:rsidRPr="00376FCC" w14:paraId="1AEF38E2" w14:textId="77777777">
        <w:tc>
          <w:tcPr>
            <w:tcW w:w="840" w:type="dxa"/>
            <w:shd w:val="clear" w:color="auto" w:fill="auto"/>
            <w:noWrap/>
            <w:vAlign w:val="bottom"/>
          </w:tcPr>
          <w:p w14:paraId="4A0C766E"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5B28318D"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3001D507"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5156291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w:t>
            </w:r>
          </w:p>
        </w:tc>
        <w:tc>
          <w:tcPr>
            <w:tcW w:w="1104" w:type="dxa"/>
            <w:shd w:val="clear" w:color="auto" w:fill="auto"/>
            <w:noWrap/>
            <w:vAlign w:val="bottom"/>
          </w:tcPr>
          <w:p w14:paraId="71740085"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27152399</w:t>
            </w:r>
          </w:p>
        </w:tc>
        <w:tc>
          <w:tcPr>
            <w:tcW w:w="1105" w:type="dxa"/>
            <w:shd w:val="clear" w:color="auto" w:fill="auto"/>
            <w:noWrap/>
            <w:vAlign w:val="bottom"/>
          </w:tcPr>
          <w:p w14:paraId="0A44D6F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27152400</w:t>
            </w:r>
          </w:p>
        </w:tc>
        <w:tc>
          <w:tcPr>
            <w:tcW w:w="1477" w:type="dxa"/>
            <w:shd w:val="clear" w:color="auto" w:fill="auto"/>
            <w:noWrap/>
            <w:vAlign w:val="bottom"/>
          </w:tcPr>
          <w:p w14:paraId="0DF89EAD" w14:textId="77777777" w:rsidR="008C220C" w:rsidRPr="00376FCC" w:rsidRDefault="008C220C" w:rsidP="00376FCC">
            <w:pPr>
              <w:spacing w:after="200"/>
              <w:rPr>
                <w:rFonts w:ascii="Verdana" w:hAnsi="Verdana"/>
                <w:sz w:val="16"/>
                <w:szCs w:val="20"/>
              </w:rPr>
            </w:pPr>
            <w:r w:rsidRPr="00376FCC">
              <w:rPr>
                <w:rFonts w:ascii="Verdana" w:hAnsi="Verdana"/>
                <w:sz w:val="16"/>
                <w:szCs w:val="20"/>
              </w:rPr>
              <w:t>ACAAAATT</w:t>
            </w:r>
          </w:p>
        </w:tc>
        <w:tc>
          <w:tcPr>
            <w:tcW w:w="629" w:type="dxa"/>
            <w:shd w:val="clear" w:color="auto" w:fill="auto"/>
            <w:noWrap/>
            <w:vAlign w:val="bottom"/>
          </w:tcPr>
          <w:p w14:paraId="15EC0281"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15</w:t>
            </w:r>
          </w:p>
        </w:tc>
        <w:tc>
          <w:tcPr>
            <w:tcW w:w="629" w:type="dxa"/>
            <w:shd w:val="clear" w:color="auto" w:fill="auto"/>
            <w:noWrap/>
            <w:vAlign w:val="bottom"/>
          </w:tcPr>
          <w:p w14:paraId="1A28D66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15</w:t>
            </w:r>
          </w:p>
        </w:tc>
        <w:tc>
          <w:tcPr>
            <w:tcW w:w="629" w:type="dxa"/>
            <w:shd w:val="clear" w:color="auto" w:fill="auto"/>
            <w:noWrap/>
            <w:vAlign w:val="bottom"/>
          </w:tcPr>
          <w:p w14:paraId="2BB6B29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0.68</w:t>
            </w:r>
          </w:p>
        </w:tc>
      </w:tr>
      <w:tr w:rsidR="008C220C" w:rsidRPr="00376FCC" w14:paraId="15ECEB70" w14:textId="77777777">
        <w:tc>
          <w:tcPr>
            <w:tcW w:w="840" w:type="dxa"/>
            <w:shd w:val="clear" w:color="auto" w:fill="auto"/>
            <w:noWrap/>
            <w:vAlign w:val="bottom"/>
          </w:tcPr>
          <w:p w14:paraId="6665F5A4"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708D6F9D"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7CFFCE78"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7CA0DC4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38</w:t>
            </w:r>
          </w:p>
        </w:tc>
        <w:tc>
          <w:tcPr>
            <w:tcW w:w="1104" w:type="dxa"/>
            <w:shd w:val="clear" w:color="auto" w:fill="auto"/>
            <w:noWrap/>
            <w:vAlign w:val="bottom"/>
          </w:tcPr>
          <w:p w14:paraId="422FBEC0"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89697792</w:t>
            </w:r>
          </w:p>
        </w:tc>
        <w:tc>
          <w:tcPr>
            <w:tcW w:w="1105" w:type="dxa"/>
            <w:shd w:val="clear" w:color="auto" w:fill="auto"/>
            <w:noWrap/>
            <w:vAlign w:val="bottom"/>
          </w:tcPr>
          <w:p w14:paraId="3CB5AAA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89697798</w:t>
            </w:r>
          </w:p>
        </w:tc>
        <w:tc>
          <w:tcPr>
            <w:tcW w:w="1477" w:type="dxa"/>
            <w:shd w:val="clear" w:color="auto" w:fill="auto"/>
            <w:noWrap/>
            <w:vAlign w:val="bottom"/>
          </w:tcPr>
          <w:p w14:paraId="2061DABC"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tatatatatatatatatatatatatatatatatatata</w:t>
            </w:r>
          </w:p>
        </w:tc>
        <w:tc>
          <w:tcPr>
            <w:tcW w:w="629" w:type="dxa"/>
            <w:shd w:val="clear" w:color="auto" w:fill="auto"/>
            <w:noWrap/>
            <w:vAlign w:val="bottom"/>
          </w:tcPr>
          <w:p w14:paraId="65112BF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w:t>
            </w:r>
          </w:p>
        </w:tc>
        <w:tc>
          <w:tcPr>
            <w:tcW w:w="629" w:type="dxa"/>
            <w:shd w:val="clear" w:color="auto" w:fill="auto"/>
            <w:noWrap/>
            <w:vAlign w:val="bottom"/>
          </w:tcPr>
          <w:p w14:paraId="5ED1BD56"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6</w:t>
            </w:r>
          </w:p>
        </w:tc>
        <w:tc>
          <w:tcPr>
            <w:tcW w:w="629" w:type="dxa"/>
            <w:shd w:val="clear" w:color="auto" w:fill="auto"/>
            <w:noWrap/>
            <w:vAlign w:val="bottom"/>
          </w:tcPr>
          <w:p w14:paraId="2F597511"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1145C0A7" w14:textId="77777777">
        <w:tc>
          <w:tcPr>
            <w:tcW w:w="840" w:type="dxa"/>
            <w:shd w:val="clear" w:color="auto" w:fill="auto"/>
            <w:noWrap/>
            <w:vAlign w:val="bottom"/>
          </w:tcPr>
          <w:p w14:paraId="3D10EE7F"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4D9A4A90"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332B5AA5"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214127B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6</w:t>
            </w:r>
          </w:p>
        </w:tc>
        <w:tc>
          <w:tcPr>
            <w:tcW w:w="1104" w:type="dxa"/>
            <w:shd w:val="clear" w:color="auto" w:fill="auto"/>
            <w:noWrap/>
            <w:vAlign w:val="bottom"/>
          </w:tcPr>
          <w:p w14:paraId="5B9E2F30"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90020584</w:t>
            </w:r>
          </w:p>
        </w:tc>
        <w:tc>
          <w:tcPr>
            <w:tcW w:w="1105" w:type="dxa"/>
            <w:shd w:val="clear" w:color="auto" w:fill="auto"/>
            <w:noWrap/>
            <w:vAlign w:val="bottom"/>
          </w:tcPr>
          <w:p w14:paraId="5E8520B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90020587</w:t>
            </w:r>
          </w:p>
        </w:tc>
        <w:tc>
          <w:tcPr>
            <w:tcW w:w="1477" w:type="dxa"/>
            <w:shd w:val="clear" w:color="auto" w:fill="auto"/>
            <w:noWrap/>
            <w:vAlign w:val="bottom"/>
          </w:tcPr>
          <w:p w14:paraId="34463733" w14:textId="77777777" w:rsidR="008C220C" w:rsidRPr="00376FCC" w:rsidRDefault="008C220C" w:rsidP="00376FCC">
            <w:pPr>
              <w:spacing w:after="200"/>
              <w:rPr>
                <w:rFonts w:ascii="Verdana" w:hAnsi="Verdana"/>
                <w:sz w:val="16"/>
                <w:szCs w:val="20"/>
              </w:rPr>
            </w:pPr>
            <w:r w:rsidRPr="00376FCC">
              <w:rPr>
                <w:rFonts w:ascii="Verdana" w:hAnsi="Verdana"/>
                <w:sz w:val="16"/>
                <w:szCs w:val="20"/>
              </w:rPr>
              <w:t>ACTATA</w:t>
            </w:r>
          </w:p>
        </w:tc>
        <w:tc>
          <w:tcPr>
            <w:tcW w:w="629" w:type="dxa"/>
            <w:shd w:val="clear" w:color="auto" w:fill="auto"/>
            <w:noWrap/>
            <w:vAlign w:val="bottom"/>
          </w:tcPr>
          <w:p w14:paraId="04C06404"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9.12</w:t>
            </w:r>
          </w:p>
        </w:tc>
        <w:tc>
          <w:tcPr>
            <w:tcW w:w="629" w:type="dxa"/>
            <w:shd w:val="clear" w:color="auto" w:fill="auto"/>
            <w:noWrap/>
            <w:vAlign w:val="bottom"/>
          </w:tcPr>
          <w:p w14:paraId="63C9A1A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w:t>
            </w:r>
          </w:p>
        </w:tc>
        <w:tc>
          <w:tcPr>
            <w:tcW w:w="629" w:type="dxa"/>
            <w:shd w:val="clear" w:color="auto" w:fill="auto"/>
            <w:noWrap/>
            <w:vAlign w:val="bottom"/>
          </w:tcPr>
          <w:p w14:paraId="494C5AD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0.48</w:t>
            </w:r>
          </w:p>
        </w:tc>
      </w:tr>
      <w:tr w:rsidR="008C220C" w:rsidRPr="00376FCC" w14:paraId="7F1FC185" w14:textId="77777777">
        <w:tc>
          <w:tcPr>
            <w:tcW w:w="840" w:type="dxa"/>
            <w:shd w:val="clear" w:color="auto" w:fill="auto"/>
            <w:noWrap/>
            <w:vAlign w:val="bottom"/>
          </w:tcPr>
          <w:p w14:paraId="3BFC7247"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5EB8DCB1"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74F75667"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4FBAA10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w:t>
            </w:r>
          </w:p>
        </w:tc>
        <w:tc>
          <w:tcPr>
            <w:tcW w:w="1104" w:type="dxa"/>
            <w:shd w:val="clear" w:color="auto" w:fill="auto"/>
            <w:noWrap/>
            <w:vAlign w:val="bottom"/>
          </w:tcPr>
          <w:p w14:paraId="45C0943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90117635</w:t>
            </w:r>
          </w:p>
        </w:tc>
        <w:tc>
          <w:tcPr>
            <w:tcW w:w="1105" w:type="dxa"/>
            <w:shd w:val="clear" w:color="auto" w:fill="auto"/>
            <w:noWrap/>
            <w:vAlign w:val="bottom"/>
          </w:tcPr>
          <w:p w14:paraId="0803A3F5"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90117636</w:t>
            </w:r>
          </w:p>
        </w:tc>
        <w:tc>
          <w:tcPr>
            <w:tcW w:w="1477" w:type="dxa"/>
            <w:shd w:val="clear" w:color="auto" w:fill="auto"/>
            <w:noWrap/>
            <w:vAlign w:val="bottom"/>
          </w:tcPr>
          <w:p w14:paraId="0EB59F89"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CAGAAACT</w:t>
            </w:r>
          </w:p>
        </w:tc>
        <w:tc>
          <w:tcPr>
            <w:tcW w:w="629" w:type="dxa"/>
            <w:shd w:val="clear" w:color="auto" w:fill="auto"/>
            <w:noWrap/>
            <w:vAlign w:val="bottom"/>
          </w:tcPr>
          <w:p w14:paraId="68B600B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19</w:t>
            </w:r>
          </w:p>
        </w:tc>
        <w:tc>
          <w:tcPr>
            <w:tcW w:w="629" w:type="dxa"/>
            <w:shd w:val="clear" w:color="auto" w:fill="auto"/>
            <w:noWrap/>
            <w:vAlign w:val="bottom"/>
          </w:tcPr>
          <w:p w14:paraId="2946644B"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16</w:t>
            </w:r>
          </w:p>
        </w:tc>
        <w:tc>
          <w:tcPr>
            <w:tcW w:w="629" w:type="dxa"/>
            <w:shd w:val="clear" w:color="auto" w:fill="auto"/>
            <w:noWrap/>
            <w:vAlign w:val="bottom"/>
          </w:tcPr>
          <w:p w14:paraId="0C8255BC"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01551658" w14:textId="77777777">
        <w:tc>
          <w:tcPr>
            <w:tcW w:w="840" w:type="dxa"/>
            <w:shd w:val="clear" w:color="auto" w:fill="auto"/>
            <w:noWrap/>
            <w:vAlign w:val="bottom"/>
          </w:tcPr>
          <w:p w14:paraId="004FFC50"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178F393F"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6C93D17E"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7DD8D266"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w:t>
            </w:r>
          </w:p>
        </w:tc>
        <w:tc>
          <w:tcPr>
            <w:tcW w:w="1104" w:type="dxa"/>
            <w:shd w:val="clear" w:color="auto" w:fill="auto"/>
            <w:noWrap/>
            <w:vAlign w:val="bottom"/>
          </w:tcPr>
          <w:p w14:paraId="020CA099"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90117635</w:t>
            </w:r>
          </w:p>
        </w:tc>
        <w:tc>
          <w:tcPr>
            <w:tcW w:w="1105" w:type="dxa"/>
            <w:shd w:val="clear" w:color="auto" w:fill="auto"/>
            <w:noWrap/>
            <w:vAlign w:val="bottom"/>
          </w:tcPr>
          <w:p w14:paraId="3979C5B4"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90117636</w:t>
            </w:r>
          </w:p>
        </w:tc>
        <w:tc>
          <w:tcPr>
            <w:tcW w:w="1477" w:type="dxa"/>
            <w:shd w:val="clear" w:color="auto" w:fill="auto"/>
            <w:noWrap/>
            <w:vAlign w:val="bottom"/>
          </w:tcPr>
          <w:p w14:paraId="0FA2661C"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CAGAAGCT</w:t>
            </w:r>
          </w:p>
        </w:tc>
        <w:tc>
          <w:tcPr>
            <w:tcW w:w="629" w:type="dxa"/>
            <w:shd w:val="clear" w:color="auto" w:fill="auto"/>
            <w:noWrap/>
            <w:vAlign w:val="bottom"/>
          </w:tcPr>
          <w:p w14:paraId="6433F0E0"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17.3</w:t>
            </w:r>
          </w:p>
        </w:tc>
        <w:tc>
          <w:tcPr>
            <w:tcW w:w="629" w:type="dxa"/>
            <w:shd w:val="clear" w:color="auto" w:fill="auto"/>
            <w:noWrap/>
            <w:vAlign w:val="bottom"/>
          </w:tcPr>
          <w:p w14:paraId="37AC9DC3"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14</w:t>
            </w:r>
          </w:p>
        </w:tc>
        <w:tc>
          <w:tcPr>
            <w:tcW w:w="629" w:type="dxa"/>
            <w:shd w:val="clear" w:color="auto" w:fill="auto"/>
            <w:noWrap/>
            <w:vAlign w:val="bottom"/>
          </w:tcPr>
          <w:p w14:paraId="742D1A41"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0F5C06B2" w14:textId="77777777">
        <w:tc>
          <w:tcPr>
            <w:tcW w:w="840" w:type="dxa"/>
            <w:shd w:val="clear" w:color="auto" w:fill="auto"/>
            <w:noWrap/>
            <w:vAlign w:val="bottom"/>
          </w:tcPr>
          <w:p w14:paraId="3846E2A5"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1271A205"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2C616319"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2F238249"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11</w:t>
            </w:r>
          </w:p>
        </w:tc>
        <w:tc>
          <w:tcPr>
            <w:tcW w:w="1104" w:type="dxa"/>
            <w:shd w:val="clear" w:color="auto" w:fill="auto"/>
            <w:noWrap/>
            <w:vAlign w:val="bottom"/>
          </w:tcPr>
          <w:p w14:paraId="0049F9F3"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90292416</w:t>
            </w:r>
          </w:p>
        </w:tc>
        <w:tc>
          <w:tcPr>
            <w:tcW w:w="1105" w:type="dxa"/>
            <w:shd w:val="clear" w:color="auto" w:fill="auto"/>
            <w:noWrap/>
            <w:vAlign w:val="bottom"/>
          </w:tcPr>
          <w:p w14:paraId="31068112"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90292416</w:t>
            </w:r>
          </w:p>
        </w:tc>
        <w:tc>
          <w:tcPr>
            <w:tcW w:w="1477" w:type="dxa"/>
            <w:shd w:val="clear" w:color="auto" w:fill="auto"/>
            <w:noWrap/>
            <w:vAlign w:val="bottom"/>
          </w:tcPr>
          <w:p w14:paraId="6192664E" w14:textId="77777777" w:rsidR="008C220C" w:rsidRPr="00376FCC" w:rsidRDefault="008C220C" w:rsidP="00376FCC">
            <w:pPr>
              <w:spacing w:after="200"/>
              <w:rPr>
                <w:rFonts w:ascii="Verdana" w:hAnsi="Verdana"/>
                <w:sz w:val="16"/>
                <w:szCs w:val="20"/>
              </w:rPr>
            </w:pPr>
            <w:r w:rsidRPr="00376FCC">
              <w:rPr>
                <w:rFonts w:ascii="Verdana" w:hAnsi="Verdana"/>
                <w:sz w:val="16"/>
                <w:szCs w:val="20"/>
              </w:rPr>
              <w:t>acacacacaca</w:t>
            </w:r>
          </w:p>
        </w:tc>
        <w:tc>
          <w:tcPr>
            <w:tcW w:w="629" w:type="dxa"/>
            <w:shd w:val="clear" w:color="auto" w:fill="auto"/>
            <w:noWrap/>
            <w:vAlign w:val="bottom"/>
          </w:tcPr>
          <w:p w14:paraId="486BB399"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13</w:t>
            </w:r>
          </w:p>
        </w:tc>
        <w:tc>
          <w:tcPr>
            <w:tcW w:w="629" w:type="dxa"/>
            <w:shd w:val="clear" w:color="auto" w:fill="auto"/>
            <w:noWrap/>
            <w:vAlign w:val="bottom"/>
          </w:tcPr>
          <w:p w14:paraId="66D5D8A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13</w:t>
            </w:r>
          </w:p>
        </w:tc>
        <w:tc>
          <w:tcPr>
            <w:tcW w:w="629" w:type="dxa"/>
            <w:shd w:val="clear" w:color="auto" w:fill="auto"/>
            <w:noWrap/>
            <w:vAlign w:val="bottom"/>
          </w:tcPr>
          <w:p w14:paraId="34E6A531"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6B6705B6" w14:textId="77777777">
        <w:tc>
          <w:tcPr>
            <w:tcW w:w="840" w:type="dxa"/>
            <w:shd w:val="clear" w:color="auto" w:fill="auto"/>
            <w:noWrap/>
            <w:vAlign w:val="bottom"/>
          </w:tcPr>
          <w:p w14:paraId="58798F7D"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4A828A6C"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0D052D2D"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1AA2C5F5"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13</w:t>
            </w:r>
          </w:p>
        </w:tc>
        <w:tc>
          <w:tcPr>
            <w:tcW w:w="1104" w:type="dxa"/>
            <w:shd w:val="clear" w:color="auto" w:fill="auto"/>
            <w:noWrap/>
            <w:vAlign w:val="bottom"/>
          </w:tcPr>
          <w:p w14:paraId="7190FABA"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90292416</w:t>
            </w:r>
          </w:p>
        </w:tc>
        <w:tc>
          <w:tcPr>
            <w:tcW w:w="1105" w:type="dxa"/>
            <w:shd w:val="clear" w:color="auto" w:fill="auto"/>
            <w:noWrap/>
            <w:vAlign w:val="bottom"/>
          </w:tcPr>
          <w:p w14:paraId="61EFB0A6"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90292416</w:t>
            </w:r>
          </w:p>
        </w:tc>
        <w:tc>
          <w:tcPr>
            <w:tcW w:w="1477" w:type="dxa"/>
            <w:shd w:val="clear" w:color="auto" w:fill="auto"/>
            <w:noWrap/>
            <w:vAlign w:val="bottom"/>
          </w:tcPr>
          <w:p w14:paraId="4358AC8B" w14:textId="77777777" w:rsidR="008C220C" w:rsidRPr="00376FCC" w:rsidRDefault="008C220C" w:rsidP="00376FCC">
            <w:pPr>
              <w:spacing w:after="200"/>
              <w:rPr>
                <w:rFonts w:ascii="Verdana" w:hAnsi="Verdana"/>
                <w:sz w:val="16"/>
                <w:szCs w:val="20"/>
              </w:rPr>
            </w:pPr>
            <w:r w:rsidRPr="00376FCC">
              <w:rPr>
                <w:rFonts w:ascii="Verdana" w:hAnsi="Verdana"/>
                <w:sz w:val="16"/>
                <w:szCs w:val="20"/>
              </w:rPr>
              <w:t>acacacacacaca</w:t>
            </w:r>
          </w:p>
        </w:tc>
        <w:tc>
          <w:tcPr>
            <w:tcW w:w="629" w:type="dxa"/>
            <w:shd w:val="clear" w:color="auto" w:fill="auto"/>
            <w:noWrap/>
            <w:vAlign w:val="bottom"/>
          </w:tcPr>
          <w:p w14:paraId="3BE01AFA"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w:t>
            </w:r>
          </w:p>
        </w:tc>
        <w:tc>
          <w:tcPr>
            <w:tcW w:w="629" w:type="dxa"/>
            <w:shd w:val="clear" w:color="auto" w:fill="auto"/>
            <w:noWrap/>
            <w:vAlign w:val="bottom"/>
          </w:tcPr>
          <w:p w14:paraId="1F77B16E"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w:t>
            </w:r>
          </w:p>
        </w:tc>
        <w:tc>
          <w:tcPr>
            <w:tcW w:w="629" w:type="dxa"/>
            <w:shd w:val="clear" w:color="auto" w:fill="auto"/>
            <w:noWrap/>
            <w:vAlign w:val="bottom"/>
          </w:tcPr>
          <w:p w14:paraId="4DDE7CD0"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7D2C0195" w14:textId="77777777">
        <w:tc>
          <w:tcPr>
            <w:tcW w:w="840" w:type="dxa"/>
            <w:shd w:val="clear" w:color="auto" w:fill="auto"/>
            <w:noWrap/>
            <w:vAlign w:val="bottom"/>
          </w:tcPr>
          <w:p w14:paraId="6A530243"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0D8ABAF4"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1E32EAB9"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22638B02"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w:t>
            </w:r>
          </w:p>
        </w:tc>
        <w:tc>
          <w:tcPr>
            <w:tcW w:w="1104" w:type="dxa"/>
            <w:shd w:val="clear" w:color="auto" w:fill="auto"/>
            <w:noWrap/>
            <w:vAlign w:val="bottom"/>
          </w:tcPr>
          <w:p w14:paraId="5FD8905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90314964</w:t>
            </w:r>
          </w:p>
        </w:tc>
        <w:tc>
          <w:tcPr>
            <w:tcW w:w="1105" w:type="dxa"/>
            <w:shd w:val="clear" w:color="auto" w:fill="auto"/>
            <w:noWrap/>
            <w:vAlign w:val="bottom"/>
          </w:tcPr>
          <w:p w14:paraId="122701F3"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90314981</w:t>
            </w:r>
          </w:p>
        </w:tc>
        <w:tc>
          <w:tcPr>
            <w:tcW w:w="1477" w:type="dxa"/>
            <w:shd w:val="clear" w:color="auto" w:fill="auto"/>
            <w:noWrap/>
            <w:vAlign w:val="bottom"/>
          </w:tcPr>
          <w:p w14:paraId="7D8289A9"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ttttttttt</w:t>
            </w:r>
          </w:p>
        </w:tc>
        <w:tc>
          <w:tcPr>
            <w:tcW w:w="629" w:type="dxa"/>
            <w:shd w:val="clear" w:color="auto" w:fill="auto"/>
            <w:noWrap/>
            <w:vAlign w:val="bottom"/>
          </w:tcPr>
          <w:p w14:paraId="13E8160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10</w:t>
            </w:r>
          </w:p>
        </w:tc>
        <w:tc>
          <w:tcPr>
            <w:tcW w:w="629" w:type="dxa"/>
            <w:shd w:val="clear" w:color="auto" w:fill="auto"/>
            <w:noWrap/>
            <w:vAlign w:val="bottom"/>
          </w:tcPr>
          <w:p w14:paraId="49A2BBBA"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w:t>
            </w:r>
          </w:p>
        </w:tc>
        <w:tc>
          <w:tcPr>
            <w:tcW w:w="629" w:type="dxa"/>
            <w:shd w:val="clear" w:color="auto" w:fill="auto"/>
            <w:noWrap/>
            <w:vAlign w:val="bottom"/>
          </w:tcPr>
          <w:p w14:paraId="0308A198"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4731A662" w14:textId="77777777">
        <w:tc>
          <w:tcPr>
            <w:tcW w:w="840" w:type="dxa"/>
            <w:shd w:val="clear" w:color="auto" w:fill="auto"/>
            <w:noWrap/>
            <w:vAlign w:val="bottom"/>
          </w:tcPr>
          <w:p w14:paraId="1C45A845"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37552247"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5810D502"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18C8980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18</w:t>
            </w:r>
          </w:p>
        </w:tc>
        <w:tc>
          <w:tcPr>
            <w:tcW w:w="1104" w:type="dxa"/>
            <w:shd w:val="clear" w:color="auto" w:fill="auto"/>
            <w:noWrap/>
            <w:vAlign w:val="bottom"/>
          </w:tcPr>
          <w:p w14:paraId="627DFAE5"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90418251</w:t>
            </w:r>
          </w:p>
        </w:tc>
        <w:tc>
          <w:tcPr>
            <w:tcW w:w="1105" w:type="dxa"/>
            <w:shd w:val="clear" w:color="auto" w:fill="auto"/>
            <w:noWrap/>
            <w:vAlign w:val="bottom"/>
          </w:tcPr>
          <w:p w14:paraId="160F0AA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90418253</w:t>
            </w:r>
          </w:p>
        </w:tc>
        <w:tc>
          <w:tcPr>
            <w:tcW w:w="1477" w:type="dxa"/>
            <w:shd w:val="clear" w:color="auto" w:fill="auto"/>
            <w:noWrap/>
            <w:vAlign w:val="bottom"/>
          </w:tcPr>
          <w:p w14:paraId="5A19160A" w14:textId="77777777" w:rsidR="008C220C" w:rsidRPr="00376FCC" w:rsidRDefault="008C220C" w:rsidP="00376FCC">
            <w:pPr>
              <w:spacing w:after="200"/>
              <w:rPr>
                <w:rFonts w:ascii="Verdana" w:hAnsi="Verdana"/>
                <w:sz w:val="16"/>
                <w:szCs w:val="20"/>
              </w:rPr>
            </w:pPr>
            <w:r w:rsidRPr="00376FCC">
              <w:rPr>
                <w:rFonts w:ascii="Verdana" w:hAnsi="Verdana"/>
                <w:sz w:val="16"/>
                <w:szCs w:val="20"/>
              </w:rPr>
              <w:t>ggcaggggagctctattt</w:t>
            </w:r>
          </w:p>
        </w:tc>
        <w:tc>
          <w:tcPr>
            <w:tcW w:w="629" w:type="dxa"/>
            <w:shd w:val="clear" w:color="auto" w:fill="auto"/>
            <w:noWrap/>
            <w:vAlign w:val="bottom"/>
          </w:tcPr>
          <w:p w14:paraId="0F6F6842"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21</w:t>
            </w:r>
          </w:p>
        </w:tc>
        <w:tc>
          <w:tcPr>
            <w:tcW w:w="629" w:type="dxa"/>
            <w:shd w:val="clear" w:color="auto" w:fill="auto"/>
            <w:noWrap/>
            <w:vAlign w:val="bottom"/>
          </w:tcPr>
          <w:p w14:paraId="3FFF71A9"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21</w:t>
            </w:r>
          </w:p>
        </w:tc>
        <w:tc>
          <w:tcPr>
            <w:tcW w:w="629" w:type="dxa"/>
            <w:shd w:val="clear" w:color="auto" w:fill="auto"/>
            <w:noWrap/>
            <w:vAlign w:val="bottom"/>
          </w:tcPr>
          <w:p w14:paraId="45B83763"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1.5</w:t>
            </w:r>
          </w:p>
        </w:tc>
      </w:tr>
      <w:tr w:rsidR="008C220C" w:rsidRPr="00376FCC" w14:paraId="23D143E7" w14:textId="77777777">
        <w:tc>
          <w:tcPr>
            <w:tcW w:w="840" w:type="dxa"/>
            <w:shd w:val="clear" w:color="auto" w:fill="auto"/>
            <w:noWrap/>
            <w:vAlign w:val="bottom"/>
          </w:tcPr>
          <w:p w14:paraId="56C8DA23"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72655710"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34CA05A9"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4548002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93</w:t>
            </w:r>
          </w:p>
        </w:tc>
        <w:tc>
          <w:tcPr>
            <w:tcW w:w="1104" w:type="dxa"/>
            <w:shd w:val="clear" w:color="auto" w:fill="auto"/>
            <w:noWrap/>
            <w:vAlign w:val="bottom"/>
          </w:tcPr>
          <w:p w14:paraId="763BD21A"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26900470</w:t>
            </w:r>
          </w:p>
        </w:tc>
        <w:tc>
          <w:tcPr>
            <w:tcW w:w="1105" w:type="dxa"/>
            <w:shd w:val="clear" w:color="auto" w:fill="auto"/>
            <w:noWrap/>
            <w:vAlign w:val="bottom"/>
          </w:tcPr>
          <w:p w14:paraId="6FF83723"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26900478</w:t>
            </w:r>
          </w:p>
        </w:tc>
        <w:tc>
          <w:tcPr>
            <w:tcW w:w="1477" w:type="dxa"/>
            <w:shd w:val="clear" w:color="auto" w:fill="auto"/>
            <w:noWrap/>
            <w:vAlign w:val="bottom"/>
          </w:tcPr>
          <w:p w14:paraId="2068381F" w14:textId="77777777" w:rsidR="008C220C" w:rsidRPr="00376FCC" w:rsidRDefault="008C220C" w:rsidP="00376FCC">
            <w:pPr>
              <w:spacing w:after="200"/>
              <w:rPr>
                <w:rFonts w:ascii="Verdana" w:hAnsi="Verdana"/>
                <w:sz w:val="16"/>
                <w:szCs w:val="20"/>
              </w:rPr>
            </w:pPr>
            <w:r w:rsidRPr="00376FCC">
              <w:rPr>
                <w:rFonts w:ascii="Verdana" w:hAnsi="Verdana"/>
                <w:sz w:val="16"/>
                <w:szCs w:val="20"/>
              </w:rPr>
              <w:t>AATGTGTGAAGATAATCAGTATGTTTAGGGGACATTGATTATCAATGTGAAGATAATCAATGTCCCCTAAACATACTGATTATCTTCACACAT</w:t>
            </w:r>
          </w:p>
        </w:tc>
        <w:tc>
          <w:tcPr>
            <w:tcW w:w="629" w:type="dxa"/>
            <w:shd w:val="clear" w:color="auto" w:fill="auto"/>
            <w:noWrap/>
            <w:vAlign w:val="bottom"/>
          </w:tcPr>
          <w:p w14:paraId="593DC13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29.4</w:t>
            </w:r>
          </w:p>
        </w:tc>
        <w:tc>
          <w:tcPr>
            <w:tcW w:w="629" w:type="dxa"/>
            <w:shd w:val="clear" w:color="auto" w:fill="auto"/>
            <w:noWrap/>
            <w:vAlign w:val="bottom"/>
          </w:tcPr>
          <w:p w14:paraId="312A77E2"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23</w:t>
            </w:r>
          </w:p>
        </w:tc>
        <w:tc>
          <w:tcPr>
            <w:tcW w:w="629" w:type="dxa"/>
            <w:shd w:val="clear" w:color="auto" w:fill="auto"/>
            <w:noWrap/>
            <w:vAlign w:val="bottom"/>
          </w:tcPr>
          <w:p w14:paraId="4545DA3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3.67</w:t>
            </w:r>
          </w:p>
        </w:tc>
      </w:tr>
      <w:tr w:rsidR="008C220C" w:rsidRPr="00376FCC" w14:paraId="7B886CD6" w14:textId="77777777">
        <w:tc>
          <w:tcPr>
            <w:tcW w:w="840" w:type="dxa"/>
            <w:shd w:val="clear" w:color="auto" w:fill="auto"/>
            <w:noWrap/>
            <w:vAlign w:val="bottom"/>
          </w:tcPr>
          <w:p w14:paraId="2E26B92E"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1E9ADF66"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3678FCAF"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5A829AFE"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21</w:t>
            </w:r>
          </w:p>
        </w:tc>
        <w:tc>
          <w:tcPr>
            <w:tcW w:w="1104" w:type="dxa"/>
            <w:shd w:val="clear" w:color="auto" w:fill="auto"/>
            <w:noWrap/>
            <w:vAlign w:val="bottom"/>
          </w:tcPr>
          <w:p w14:paraId="5F80DEC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27189756</w:t>
            </w:r>
          </w:p>
        </w:tc>
        <w:tc>
          <w:tcPr>
            <w:tcW w:w="1105" w:type="dxa"/>
            <w:shd w:val="clear" w:color="auto" w:fill="auto"/>
            <w:noWrap/>
            <w:vAlign w:val="bottom"/>
          </w:tcPr>
          <w:p w14:paraId="6DF0918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27189760</w:t>
            </w:r>
          </w:p>
        </w:tc>
        <w:tc>
          <w:tcPr>
            <w:tcW w:w="1477" w:type="dxa"/>
            <w:shd w:val="clear" w:color="auto" w:fill="auto"/>
            <w:noWrap/>
            <w:vAlign w:val="bottom"/>
          </w:tcPr>
          <w:p w14:paraId="410CACB5"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TCATGTTGGCAGCTGACCAAT</w:t>
            </w:r>
          </w:p>
        </w:tc>
        <w:tc>
          <w:tcPr>
            <w:tcW w:w="629" w:type="dxa"/>
            <w:shd w:val="clear" w:color="auto" w:fill="auto"/>
            <w:noWrap/>
            <w:vAlign w:val="bottom"/>
          </w:tcPr>
          <w:p w14:paraId="1E4A778B"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21.56</w:t>
            </w:r>
          </w:p>
        </w:tc>
        <w:tc>
          <w:tcPr>
            <w:tcW w:w="629" w:type="dxa"/>
            <w:shd w:val="clear" w:color="auto" w:fill="auto"/>
            <w:noWrap/>
            <w:vAlign w:val="bottom"/>
          </w:tcPr>
          <w:p w14:paraId="29D8D68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18</w:t>
            </w:r>
          </w:p>
        </w:tc>
        <w:tc>
          <w:tcPr>
            <w:tcW w:w="629" w:type="dxa"/>
            <w:shd w:val="clear" w:color="auto" w:fill="auto"/>
            <w:noWrap/>
            <w:vAlign w:val="bottom"/>
          </w:tcPr>
          <w:p w14:paraId="7EAADA5F"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4F7BA034" w14:textId="77777777">
        <w:tc>
          <w:tcPr>
            <w:tcW w:w="840" w:type="dxa"/>
            <w:shd w:val="clear" w:color="auto" w:fill="auto"/>
            <w:noWrap/>
            <w:vAlign w:val="bottom"/>
          </w:tcPr>
          <w:p w14:paraId="3BC45789"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765EFE1B"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35473BC2"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08CC5553"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6</w:t>
            </w:r>
          </w:p>
        </w:tc>
        <w:tc>
          <w:tcPr>
            <w:tcW w:w="1104" w:type="dxa"/>
            <w:shd w:val="clear" w:color="auto" w:fill="auto"/>
            <w:noWrap/>
            <w:vAlign w:val="bottom"/>
          </w:tcPr>
          <w:p w14:paraId="21F20E72"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89616334</w:t>
            </w:r>
          </w:p>
        </w:tc>
        <w:tc>
          <w:tcPr>
            <w:tcW w:w="1105" w:type="dxa"/>
            <w:shd w:val="clear" w:color="auto" w:fill="auto"/>
            <w:noWrap/>
            <w:vAlign w:val="bottom"/>
          </w:tcPr>
          <w:p w14:paraId="5E20F53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89616339</w:t>
            </w:r>
          </w:p>
        </w:tc>
        <w:tc>
          <w:tcPr>
            <w:tcW w:w="1477" w:type="dxa"/>
            <w:shd w:val="clear" w:color="auto" w:fill="auto"/>
            <w:noWrap/>
            <w:vAlign w:val="bottom"/>
          </w:tcPr>
          <w:p w14:paraId="316C3BF6"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TAATAA</w:t>
            </w:r>
          </w:p>
        </w:tc>
        <w:tc>
          <w:tcPr>
            <w:tcW w:w="629" w:type="dxa"/>
            <w:shd w:val="clear" w:color="auto" w:fill="auto"/>
            <w:noWrap/>
            <w:vAlign w:val="bottom"/>
          </w:tcPr>
          <w:p w14:paraId="2045254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25</w:t>
            </w:r>
          </w:p>
        </w:tc>
        <w:tc>
          <w:tcPr>
            <w:tcW w:w="629" w:type="dxa"/>
            <w:shd w:val="clear" w:color="auto" w:fill="auto"/>
            <w:noWrap/>
            <w:vAlign w:val="bottom"/>
          </w:tcPr>
          <w:p w14:paraId="17B5127B"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21</w:t>
            </w:r>
          </w:p>
        </w:tc>
        <w:tc>
          <w:tcPr>
            <w:tcW w:w="629" w:type="dxa"/>
            <w:shd w:val="clear" w:color="auto" w:fill="auto"/>
            <w:noWrap/>
            <w:vAlign w:val="bottom"/>
          </w:tcPr>
          <w:p w14:paraId="1892B6CD"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68F733D9" w14:textId="77777777">
        <w:tc>
          <w:tcPr>
            <w:tcW w:w="840" w:type="dxa"/>
            <w:shd w:val="clear" w:color="auto" w:fill="auto"/>
            <w:noWrap/>
            <w:vAlign w:val="bottom"/>
          </w:tcPr>
          <w:p w14:paraId="54BDBA8A"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0DAA1D32"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522ED191"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692A8FA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10</w:t>
            </w:r>
          </w:p>
        </w:tc>
        <w:tc>
          <w:tcPr>
            <w:tcW w:w="1104" w:type="dxa"/>
            <w:shd w:val="clear" w:color="auto" w:fill="auto"/>
            <w:noWrap/>
            <w:vAlign w:val="bottom"/>
          </w:tcPr>
          <w:p w14:paraId="20D6BE2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89617656</w:t>
            </w:r>
          </w:p>
        </w:tc>
        <w:tc>
          <w:tcPr>
            <w:tcW w:w="1105" w:type="dxa"/>
            <w:shd w:val="clear" w:color="auto" w:fill="auto"/>
            <w:noWrap/>
            <w:vAlign w:val="bottom"/>
          </w:tcPr>
          <w:p w14:paraId="694ADED9"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89617658</w:t>
            </w:r>
          </w:p>
        </w:tc>
        <w:tc>
          <w:tcPr>
            <w:tcW w:w="1477" w:type="dxa"/>
            <w:shd w:val="clear" w:color="auto" w:fill="auto"/>
            <w:noWrap/>
            <w:vAlign w:val="bottom"/>
          </w:tcPr>
          <w:p w14:paraId="7854197F"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CTTTGCTAGC</w:t>
            </w:r>
          </w:p>
        </w:tc>
        <w:tc>
          <w:tcPr>
            <w:tcW w:w="629" w:type="dxa"/>
            <w:shd w:val="clear" w:color="auto" w:fill="auto"/>
            <w:noWrap/>
            <w:vAlign w:val="bottom"/>
          </w:tcPr>
          <w:p w14:paraId="4D632834"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38.33</w:t>
            </w:r>
          </w:p>
        </w:tc>
        <w:tc>
          <w:tcPr>
            <w:tcW w:w="629" w:type="dxa"/>
            <w:shd w:val="clear" w:color="auto" w:fill="auto"/>
            <w:noWrap/>
            <w:vAlign w:val="bottom"/>
          </w:tcPr>
          <w:p w14:paraId="700A3186"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30</w:t>
            </w:r>
          </w:p>
        </w:tc>
        <w:tc>
          <w:tcPr>
            <w:tcW w:w="629" w:type="dxa"/>
            <w:shd w:val="clear" w:color="auto" w:fill="auto"/>
            <w:noWrap/>
            <w:vAlign w:val="bottom"/>
          </w:tcPr>
          <w:p w14:paraId="521ACB54"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64B9F43E" w14:textId="77777777">
        <w:tc>
          <w:tcPr>
            <w:tcW w:w="840" w:type="dxa"/>
            <w:shd w:val="clear" w:color="auto" w:fill="auto"/>
            <w:noWrap/>
            <w:vAlign w:val="bottom"/>
          </w:tcPr>
          <w:p w14:paraId="6E8CFFF8"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3244BBC4"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11E40C9F"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74C4EF00"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6</w:t>
            </w:r>
          </w:p>
        </w:tc>
        <w:tc>
          <w:tcPr>
            <w:tcW w:w="1104" w:type="dxa"/>
            <w:shd w:val="clear" w:color="auto" w:fill="auto"/>
            <w:noWrap/>
            <w:vAlign w:val="bottom"/>
          </w:tcPr>
          <w:p w14:paraId="4211B88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89633988</w:t>
            </w:r>
          </w:p>
        </w:tc>
        <w:tc>
          <w:tcPr>
            <w:tcW w:w="1105" w:type="dxa"/>
            <w:shd w:val="clear" w:color="auto" w:fill="auto"/>
            <w:noWrap/>
            <w:vAlign w:val="bottom"/>
          </w:tcPr>
          <w:p w14:paraId="3CE0F1AE"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89633995</w:t>
            </w:r>
          </w:p>
        </w:tc>
        <w:tc>
          <w:tcPr>
            <w:tcW w:w="1477" w:type="dxa"/>
            <w:shd w:val="clear" w:color="auto" w:fill="auto"/>
            <w:noWrap/>
            <w:vAlign w:val="bottom"/>
          </w:tcPr>
          <w:p w14:paraId="1CA46380" w14:textId="77777777" w:rsidR="008C220C" w:rsidRPr="00376FCC" w:rsidRDefault="008C220C" w:rsidP="00376FCC">
            <w:pPr>
              <w:spacing w:after="200"/>
              <w:rPr>
                <w:rFonts w:ascii="Verdana" w:hAnsi="Verdana"/>
                <w:sz w:val="16"/>
                <w:szCs w:val="20"/>
              </w:rPr>
            </w:pPr>
            <w:r w:rsidRPr="00376FCC">
              <w:rPr>
                <w:rFonts w:ascii="Verdana" w:hAnsi="Verdana"/>
                <w:sz w:val="16"/>
                <w:szCs w:val="20"/>
              </w:rPr>
              <w:t>ATTAAA</w:t>
            </w:r>
          </w:p>
        </w:tc>
        <w:tc>
          <w:tcPr>
            <w:tcW w:w="629" w:type="dxa"/>
            <w:shd w:val="clear" w:color="auto" w:fill="auto"/>
            <w:noWrap/>
            <w:vAlign w:val="bottom"/>
          </w:tcPr>
          <w:p w14:paraId="6989DD52"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25</w:t>
            </w:r>
          </w:p>
        </w:tc>
        <w:tc>
          <w:tcPr>
            <w:tcW w:w="629" w:type="dxa"/>
            <w:shd w:val="clear" w:color="auto" w:fill="auto"/>
            <w:noWrap/>
            <w:vAlign w:val="bottom"/>
          </w:tcPr>
          <w:p w14:paraId="68FC78F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21</w:t>
            </w:r>
          </w:p>
        </w:tc>
        <w:tc>
          <w:tcPr>
            <w:tcW w:w="629" w:type="dxa"/>
            <w:shd w:val="clear" w:color="auto" w:fill="auto"/>
            <w:noWrap/>
            <w:vAlign w:val="bottom"/>
          </w:tcPr>
          <w:p w14:paraId="38BA78D2"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026E82BD" w14:textId="77777777">
        <w:tc>
          <w:tcPr>
            <w:tcW w:w="840" w:type="dxa"/>
            <w:shd w:val="clear" w:color="auto" w:fill="auto"/>
            <w:noWrap/>
            <w:vAlign w:val="bottom"/>
          </w:tcPr>
          <w:p w14:paraId="4CDBD433"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28689506"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4F29E19E"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14C14D75"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7</w:t>
            </w:r>
          </w:p>
        </w:tc>
        <w:tc>
          <w:tcPr>
            <w:tcW w:w="1104" w:type="dxa"/>
            <w:shd w:val="clear" w:color="auto" w:fill="auto"/>
            <w:noWrap/>
            <w:vAlign w:val="bottom"/>
          </w:tcPr>
          <w:p w14:paraId="56C539E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89679703</w:t>
            </w:r>
          </w:p>
        </w:tc>
        <w:tc>
          <w:tcPr>
            <w:tcW w:w="1105" w:type="dxa"/>
            <w:shd w:val="clear" w:color="auto" w:fill="auto"/>
            <w:noWrap/>
            <w:vAlign w:val="bottom"/>
          </w:tcPr>
          <w:p w14:paraId="674C0A51"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89679708</w:t>
            </w:r>
          </w:p>
        </w:tc>
        <w:tc>
          <w:tcPr>
            <w:tcW w:w="1477" w:type="dxa"/>
            <w:shd w:val="clear" w:color="auto" w:fill="auto"/>
            <w:noWrap/>
            <w:vAlign w:val="bottom"/>
          </w:tcPr>
          <w:p w14:paraId="6B34C1BB"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tttttat</w:t>
            </w:r>
          </w:p>
        </w:tc>
        <w:tc>
          <w:tcPr>
            <w:tcW w:w="629" w:type="dxa"/>
            <w:shd w:val="clear" w:color="auto" w:fill="auto"/>
            <w:noWrap/>
            <w:vAlign w:val="bottom"/>
          </w:tcPr>
          <w:p w14:paraId="61F909E2"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32</w:t>
            </w:r>
          </w:p>
        </w:tc>
        <w:tc>
          <w:tcPr>
            <w:tcW w:w="629" w:type="dxa"/>
            <w:shd w:val="clear" w:color="auto" w:fill="auto"/>
            <w:noWrap/>
            <w:vAlign w:val="bottom"/>
          </w:tcPr>
          <w:p w14:paraId="29FD131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31</w:t>
            </w:r>
          </w:p>
        </w:tc>
        <w:tc>
          <w:tcPr>
            <w:tcW w:w="629" w:type="dxa"/>
            <w:shd w:val="clear" w:color="auto" w:fill="auto"/>
            <w:noWrap/>
            <w:vAlign w:val="bottom"/>
          </w:tcPr>
          <w:p w14:paraId="6CD354F1"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3A7A3A35" w14:textId="77777777">
        <w:tc>
          <w:tcPr>
            <w:tcW w:w="840" w:type="dxa"/>
            <w:shd w:val="clear" w:color="auto" w:fill="auto"/>
            <w:noWrap/>
            <w:vAlign w:val="bottom"/>
          </w:tcPr>
          <w:p w14:paraId="649A3066"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0A3FAB8D"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47A4F951"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1EFD8201"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w:t>
            </w:r>
          </w:p>
        </w:tc>
        <w:tc>
          <w:tcPr>
            <w:tcW w:w="1104" w:type="dxa"/>
            <w:shd w:val="clear" w:color="auto" w:fill="auto"/>
            <w:noWrap/>
            <w:vAlign w:val="bottom"/>
          </w:tcPr>
          <w:p w14:paraId="7E71113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89760815</w:t>
            </w:r>
          </w:p>
        </w:tc>
        <w:tc>
          <w:tcPr>
            <w:tcW w:w="1105" w:type="dxa"/>
            <w:shd w:val="clear" w:color="auto" w:fill="auto"/>
            <w:noWrap/>
            <w:vAlign w:val="bottom"/>
          </w:tcPr>
          <w:p w14:paraId="52AE554E"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89760817</w:t>
            </w:r>
          </w:p>
        </w:tc>
        <w:tc>
          <w:tcPr>
            <w:tcW w:w="1477" w:type="dxa"/>
            <w:shd w:val="clear" w:color="auto" w:fill="auto"/>
            <w:noWrap/>
            <w:vAlign w:val="bottom"/>
          </w:tcPr>
          <w:p w14:paraId="050B6197" w14:textId="77777777" w:rsidR="008C220C" w:rsidRPr="00376FCC" w:rsidRDefault="008C220C" w:rsidP="00376FCC">
            <w:pPr>
              <w:spacing w:after="200"/>
              <w:rPr>
                <w:rFonts w:ascii="Verdana" w:hAnsi="Verdana"/>
                <w:sz w:val="16"/>
                <w:szCs w:val="20"/>
              </w:rPr>
            </w:pPr>
            <w:r w:rsidRPr="00376FCC">
              <w:rPr>
                <w:rFonts w:ascii="Verdana" w:hAnsi="Verdana"/>
                <w:sz w:val="16"/>
                <w:szCs w:val="20"/>
              </w:rPr>
              <w:t>GCCTCACA</w:t>
            </w:r>
          </w:p>
        </w:tc>
        <w:tc>
          <w:tcPr>
            <w:tcW w:w="629" w:type="dxa"/>
            <w:shd w:val="clear" w:color="auto" w:fill="auto"/>
            <w:noWrap/>
            <w:vAlign w:val="bottom"/>
          </w:tcPr>
          <w:p w14:paraId="20AB7F93"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6.1</w:t>
            </w:r>
          </w:p>
        </w:tc>
        <w:tc>
          <w:tcPr>
            <w:tcW w:w="629" w:type="dxa"/>
            <w:shd w:val="clear" w:color="auto" w:fill="auto"/>
            <w:noWrap/>
            <w:vAlign w:val="bottom"/>
          </w:tcPr>
          <w:p w14:paraId="6E49FA33"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5</w:t>
            </w:r>
          </w:p>
        </w:tc>
        <w:tc>
          <w:tcPr>
            <w:tcW w:w="629" w:type="dxa"/>
            <w:shd w:val="clear" w:color="auto" w:fill="auto"/>
            <w:noWrap/>
            <w:vAlign w:val="bottom"/>
          </w:tcPr>
          <w:p w14:paraId="27106187"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02600C81" w14:textId="77777777">
        <w:tc>
          <w:tcPr>
            <w:tcW w:w="840" w:type="dxa"/>
            <w:shd w:val="clear" w:color="auto" w:fill="auto"/>
            <w:noWrap/>
            <w:vAlign w:val="bottom"/>
          </w:tcPr>
          <w:p w14:paraId="7E17C5A3"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7105FBDE"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0D9C6505"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43DC1D8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w:t>
            </w:r>
          </w:p>
        </w:tc>
        <w:tc>
          <w:tcPr>
            <w:tcW w:w="1104" w:type="dxa"/>
            <w:shd w:val="clear" w:color="auto" w:fill="auto"/>
            <w:noWrap/>
            <w:vAlign w:val="bottom"/>
          </w:tcPr>
          <w:p w14:paraId="6E666E8E"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89847033</w:t>
            </w:r>
          </w:p>
        </w:tc>
        <w:tc>
          <w:tcPr>
            <w:tcW w:w="1105" w:type="dxa"/>
            <w:shd w:val="clear" w:color="auto" w:fill="auto"/>
            <w:noWrap/>
            <w:vAlign w:val="bottom"/>
          </w:tcPr>
          <w:p w14:paraId="6AAC3099"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89847034</w:t>
            </w:r>
          </w:p>
        </w:tc>
        <w:tc>
          <w:tcPr>
            <w:tcW w:w="1477" w:type="dxa"/>
            <w:shd w:val="clear" w:color="auto" w:fill="auto"/>
            <w:noWrap/>
            <w:vAlign w:val="bottom"/>
          </w:tcPr>
          <w:p w14:paraId="6AD156E3" w14:textId="77777777" w:rsidR="008C220C" w:rsidRPr="00376FCC" w:rsidRDefault="008C220C" w:rsidP="00376FCC">
            <w:pPr>
              <w:spacing w:after="200"/>
              <w:rPr>
                <w:rFonts w:ascii="Verdana" w:hAnsi="Verdana"/>
                <w:sz w:val="16"/>
                <w:szCs w:val="20"/>
              </w:rPr>
            </w:pPr>
            <w:r w:rsidRPr="00376FCC">
              <w:rPr>
                <w:rFonts w:ascii="Verdana" w:hAnsi="Verdana"/>
                <w:sz w:val="16"/>
                <w:szCs w:val="20"/>
              </w:rPr>
              <w:t>aaaaaaaac</w:t>
            </w:r>
          </w:p>
        </w:tc>
        <w:tc>
          <w:tcPr>
            <w:tcW w:w="629" w:type="dxa"/>
            <w:shd w:val="clear" w:color="auto" w:fill="auto"/>
            <w:noWrap/>
            <w:vAlign w:val="bottom"/>
          </w:tcPr>
          <w:p w14:paraId="7BFF4596"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10</w:t>
            </w:r>
          </w:p>
        </w:tc>
        <w:tc>
          <w:tcPr>
            <w:tcW w:w="629" w:type="dxa"/>
            <w:shd w:val="clear" w:color="auto" w:fill="auto"/>
            <w:noWrap/>
            <w:vAlign w:val="bottom"/>
          </w:tcPr>
          <w:p w14:paraId="0B1D86E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10</w:t>
            </w:r>
          </w:p>
        </w:tc>
        <w:tc>
          <w:tcPr>
            <w:tcW w:w="629" w:type="dxa"/>
            <w:shd w:val="clear" w:color="auto" w:fill="auto"/>
            <w:noWrap/>
            <w:vAlign w:val="bottom"/>
          </w:tcPr>
          <w:p w14:paraId="06CD05B1"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63AAC38B" w14:textId="77777777">
        <w:tc>
          <w:tcPr>
            <w:tcW w:w="840" w:type="dxa"/>
            <w:shd w:val="clear" w:color="auto" w:fill="auto"/>
            <w:noWrap/>
            <w:vAlign w:val="bottom"/>
          </w:tcPr>
          <w:p w14:paraId="39CC62FE"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70FE719B"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6C593527"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3558FE19"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20</w:t>
            </w:r>
          </w:p>
        </w:tc>
        <w:tc>
          <w:tcPr>
            <w:tcW w:w="1104" w:type="dxa"/>
            <w:shd w:val="clear" w:color="auto" w:fill="auto"/>
            <w:noWrap/>
            <w:vAlign w:val="bottom"/>
          </w:tcPr>
          <w:p w14:paraId="3218D256"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89933958</w:t>
            </w:r>
          </w:p>
        </w:tc>
        <w:tc>
          <w:tcPr>
            <w:tcW w:w="1105" w:type="dxa"/>
            <w:shd w:val="clear" w:color="auto" w:fill="auto"/>
            <w:noWrap/>
            <w:vAlign w:val="bottom"/>
          </w:tcPr>
          <w:p w14:paraId="7D49EB21"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89933983</w:t>
            </w:r>
          </w:p>
        </w:tc>
        <w:tc>
          <w:tcPr>
            <w:tcW w:w="1477" w:type="dxa"/>
            <w:shd w:val="clear" w:color="auto" w:fill="auto"/>
            <w:noWrap/>
            <w:vAlign w:val="bottom"/>
          </w:tcPr>
          <w:p w14:paraId="17CE528B"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tagatagatagatagataga</w:t>
            </w:r>
          </w:p>
        </w:tc>
        <w:tc>
          <w:tcPr>
            <w:tcW w:w="629" w:type="dxa"/>
            <w:shd w:val="clear" w:color="auto" w:fill="auto"/>
            <w:noWrap/>
            <w:vAlign w:val="bottom"/>
          </w:tcPr>
          <w:p w14:paraId="6141543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18</w:t>
            </w:r>
          </w:p>
        </w:tc>
        <w:tc>
          <w:tcPr>
            <w:tcW w:w="629" w:type="dxa"/>
            <w:shd w:val="clear" w:color="auto" w:fill="auto"/>
            <w:noWrap/>
            <w:vAlign w:val="bottom"/>
          </w:tcPr>
          <w:p w14:paraId="2248CB40"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w:t>
            </w:r>
          </w:p>
        </w:tc>
        <w:tc>
          <w:tcPr>
            <w:tcW w:w="629" w:type="dxa"/>
            <w:shd w:val="clear" w:color="auto" w:fill="auto"/>
            <w:noWrap/>
            <w:vAlign w:val="bottom"/>
          </w:tcPr>
          <w:p w14:paraId="5DAA2719"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593911DF" w14:textId="77777777">
        <w:tc>
          <w:tcPr>
            <w:tcW w:w="840" w:type="dxa"/>
            <w:shd w:val="clear" w:color="auto" w:fill="auto"/>
            <w:noWrap/>
            <w:vAlign w:val="bottom"/>
          </w:tcPr>
          <w:p w14:paraId="291CA70E"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4B418BB8"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2C99DE32"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25EE018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w:t>
            </w:r>
          </w:p>
        </w:tc>
        <w:tc>
          <w:tcPr>
            <w:tcW w:w="1104" w:type="dxa"/>
            <w:shd w:val="clear" w:color="auto" w:fill="auto"/>
            <w:noWrap/>
            <w:vAlign w:val="bottom"/>
          </w:tcPr>
          <w:p w14:paraId="36BD57F5"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90214973</w:t>
            </w:r>
          </w:p>
        </w:tc>
        <w:tc>
          <w:tcPr>
            <w:tcW w:w="1105" w:type="dxa"/>
            <w:shd w:val="clear" w:color="auto" w:fill="auto"/>
            <w:noWrap/>
            <w:vAlign w:val="bottom"/>
          </w:tcPr>
          <w:p w14:paraId="18E42986"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90214986</w:t>
            </w:r>
          </w:p>
        </w:tc>
        <w:tc>
          <w:tcPr>
            <w:tcW w:w="1477" w:type="dxa"/>
            <w:shd w:val="clear" w:color="auto" w:fill="auto"/>
            <w:noWrap/>
            <w:vAlign w:val="bottom"/>
          </w:tcPr>
          <w:p w14:paraId="0419B327"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TTTTCTTTT</w:t>
            </w:r>
          </w:p>
        </w:tc>
        <w:tc>
          <w:tcPr>
            <w:tcW w:w="629" w:type="dxa"/>
            <w:shd w:val="clear" w:color="auto" w:fill="auto"/>
            <w:noWrap/>
            <w:vAlign w:val="bottom"/>
          </w:tcPr>
          <w:p w14:paraId="68FA9EDB"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10.63</w:t>
            </w:r>
          </w:p>
        </w:tc>
        <w:tc>
          <w:tcPr>
            <w:tcW w:w="629" w:type="dxa"/>
            <w:shd w:val="clear" w:color="auto" w:fill="auto"/>
            <w:noWrap/>
            <w:vAlign w:val="bottom"/>
          </w:tcPr>
          <w:p w14:paraId="71AD208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w:t>
            </w:r>
          </w:p>
        </w:tc>
        <w:tc>
          <w:tcPr>
            <w:tcW w:w="629" w:type="dxa"/>
            <w:shd w:val="clear" w:color="auto" w:fill="auto"/>
            <w:noWrap/>
            <w:vAlign w:val="bottom"/>
          </w:tcPr>
          <w:p w14:paraId="19C5ED9B"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2604124F" w14:textId="77777777">
        <w:tc>
          <w:tcPr>
            <w:tcW w:w="840" w:type="dxa"/>
            <w:shd w:val="clear" w:color="auto" w:fill="auto"/>
            <w:noWrap/>
            <w:vAlign w:val="bottom"/>
          </w:tcPr>
          <w:p w14:paraId="7D6F8B8C"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3B497D82"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0D60C39D"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543D1A4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w:t>
            </w:r>
          </w:p>
        </w:tc>
        <w:tc>
          <w:tcPr>
            <w:tcW w:w="1104" w:type="dxa"/>
            <w:shd w:val="clear" w:color="auto" w:fill="auto"/>
            <w:noWrap/>
            <w:vAlign w:val="bottom"/>
          </w:tcPr>
          <w:p w14:paraId="4725F121"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90314964</w:t>
            </w:r>
          </w:p>
        </w:tc>
        <w:tc>
          <w:tcPr>
            <w:tcW w:w="1105" w:type="dxa"/>
            <w:shd w:val="clear" w:color="auto" w:fill="auto"/>
            <w:noWrap/>
            <w:vAlign w:val="bottom"/>
          </w:tcPr>
          <w:p w14:paraId="15A068F1"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90314982</w:t>
            </w:r>
          </w:p>
        </w:tc>
        <w:tc>
          <w:tcPr>
            <w:tcW w:w="1477" w:type="dxa"/>
            <w:shd w:val="clear" w:color="auto" w:fill="auto"/>
            <w:noWrap/>
            <w:vAlign w:val="bottom"/>
          </w:tcPr>
          <w:p w14:paraId="45E692E2"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tttttttt</w:t>
            </w:r>
          </w:p>
        </w:tc>
        <w:tc>
          <w:tcPr>
            <w:tcW w:w="629" w:type="dxa"/>
            <w:shd w:val="clear" w:color="auto" w:fill="auto"/>
            <w:noWrap/>
            <w:vAlign w:val="bottom"/>
          </w:tcPr>
          <w:p w14:paraId="399DBDD2"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11</w:t>
            </w:r>
          </w:p>
        </w:tc>
        <w:tc>
          <w:tcPr>
            <w:tcW w:w="629" w:type="dxa"/>
            <w:shd w:val="clear" w:color="auto" w:fill="auto"/>
            <w:noWrap/>
            <w:vAlign w:val="bottom"/>
          </w:tcPr>
          <w:p w14:paraId="7387F355"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w:t>
            </w:r>
          </w:p>
        </w:tc>
        <w:tc>
          <w:tcPr>
            <w:tcW w:w="629" w:type="dxa"/>
            <w:shd w:val="clear" w:color="auto" w:fill="auto"/>
            <w:noWrap/>
            <w:vAlign w:val="bottom"/>
          </w:tcPr>
          <w:p w14:paraId="418F001C"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0EFE4770" w14:textId="77777777">
        <w:tc>
          <w:tcPr>
            <w:tcW w:w="840" w:type="dxa"/>
            <w:shd w:val="clear" w:color="auto" w:fill="auto"/>
            <w:noWrap/>
            <w:vAlign w:val="bottom"/>
          </w:tcPr>
          <w:p w14:paraId="053F15E7" w14:textId="77777777" w:rsidR="008C220C" w:rsidRPr="00376FCC" w:rsidRDefault="008C220C" w:rsidP="00376FCC">
            <w:pPr>
              <w:spacing w:after="200"/>
              <w:rPr>
                <w:rFonts w:ascii="Verdana" w:hAnsi="Verdana"/>
                <w:sz w:val="16"/>
                <w:szCs w:val="20"/>
              </w:rPr>
            </w:pPr>
            <w:r>
              <w:rPr>
                <w:rFonts w:ascii="Verdana" w:hAnsi="Verdana"/>
                <w:sz w:val="16"/>
                <w:szCs w:val="20"/>
              </w:rPr>
              <w:t>OK</w:t>
            </w:r>
          </w:p>
        </w:tc>
        <w:tc>
          <w:tcPr>
            <w:tcW w:w="720" w:type="dxa"/>
            <w:shd w:val="clear" w:color="auto" w:fill="auto"/>
            <w:noWrap/>
            <w:vAlign w:val="bottom"/>
          </w:tcPr>
          <w:p w14:paraId="6037F10B"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5D2720B1"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411DFD25"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6</w:t>
            </w:r>
          </w:p>
        </w:tc>
        <w:tc>
          <w:tcPr>
            <w:tcW w:w="1104" w:type="dxa"/>
            <w:shd w:val="clear" w:color="auto" w:fill="auto"/>
            <w:noWrap/>
            <w:vAlign w:val="bottom"/>
          </w:tcPr>
          <w:p w14:paraId="36853BE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90448202</w:t>
            </w:r>
          </w:p>
        </w:tc>
        <w:tc>
          <w:tcPr>
            <w:tcW w:w="1105" w:type="dxa"/>
            <w:shd w:val="clear" w:color="auto" w:fill="auto"/>
            <w:noWrap/>
            <w:vAlign w:val="bottom"/>
          </w:tcPr>
          <w:p w14:paraId="3058B184"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90448219</w:t>
            </w:r>
          </w:p>
        </w:tc>
        <w:tc>
          <w:tcPr>
            <w:tcW w:w="1477" w:type="dxa"/>
            <w:shd w:val="clear" w:color="auto" w:fill="auto"/>
            <w:noWrap/>
            <w:vAlign w:val="bottom"/>
          </w:tcPr>
          <w:p w14:paraId="559ED431"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tgtgtg</w:t>
            </w:r>
          </w:p>
        </w:tc>
        <w:tc>
          <w:tcPr>
            <w:tcW w:w="629" w:type="dxa"/>
            <w:shd w:val="clear" w:color="auto" w:fill="auto"/>
            <w:noWrap/>
            <w:vAlign w:val="bottom"/>
          </w:tcPr>
          <w:p w14:paraId="493F4154"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19</w:t>
            </w:r>
          </w:p>
        </w:tc>
        <w:tc>
          <w:tcPr>
            <w:tcW w:w="629" w:type="dxa"/>
            <w:shd w:val="clear" w:color="auto" w:fill="auto"/>
            <w:noWrap/>
            <w:vAlign w:val="bottom"/>
          </w:tcPr>
          <w:p w14:paraId="1ABA1214"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13</w:t>
            </w:r>
          </w:p>
        </w:tc>
        <w:tc>
          <w:tcPr>
            <w:tcW w:w="629" w:type="dxa"/>
            <w:shd w:val="clear" w:color="auto" w:fill="auto"/>
            <w:noWrap/>
            <w:vAlign w:val="bottom"/>
          </w:tcPr>
          <w:p w14:paraId="6F544595" w14:textId="77777777" w:rsidR="008C220C" w:rsidRPr="00376FCC" w:rsidRDefault="008C220C" w:rsidP="00376FCC">
            <w:pPr>
              <w:spacing w:after="200"/>
              <w:rPr>
                <w:rFonts w:ascii="Verdana" w:hAnsi="Verdana"/>
                <w:sz w:val="16"/>
                <w:szCs w:val="20"/>
              </w:rPr>
            </w:pPr>
            <w:r>
              <w:rPr>
                <w:rFonts w:ascii="Verdana" w:hAnsi="Verdana"/>
                <w:sz w:val="16"/>
                <w:szCs w:val="20"/>
              </w:rPr>
              <w:t>Hom</w:t>
            </w:r>
          </w:p>
        </w:tc>
      </w:tr>
      <w:tr w:rsidR="008C220C" w:rsidRPr="00376FCC" w14:paraId="3B33FA32" w14:textId="77777777">
        <w:tc>
          <w:tcPr>
            <w:tcW w:w="840" w:type="dxa"/>
            <w:shd w:val="clear" w:color="auto" w:fill="auto"/>
            <w:noWrap/>
            <w:vAlign w:val="bottom"/>
          </w:tcPr>
          <w:p w14:paraId="4C075327" w14:textId="77777777" w:rsidR="008C220C" w:rsidRPr="00376FCC" w:rsidRDefault="008C220C" w:rsidP="00376FCC">
            <w:pPr>
              <w:spacing w:after="200"/>
              <w:rPr>
                <w:rFonts w:ascii="Verdana" w:hAnsi="Verdana"/>
                <w:sz w:val="16"/>
                <w:szCs w:val="20"/>
              </w:rPr>
            </w:pPr>
            <w:r>
              <w:rPr>
                <w:rFonts w:ascii="Verdana" w:hAnsi="Verdana"/>
                <w:sz w:val="16"/>
                <w:szCs w:val="20"/>
              </w:rPr>
              <w:t>FP</w:t>
            </w:r>
          </w:p>
        </w:tc>
        <w:tc>
          <w:tcPr>
            <w:tcW w:w="720" w:type="dxa"/>
            <w:shd w:val="clear" w:color="auto" w:fill="auto"/>
            <w:noWrap/>
            <w:vAlign w:val="bottom"/>
          </w:tcPr>
          <w:p w14:paraId="500DD33D"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3D6D9D5B"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313A8FD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11</w:t>
            </w:r>
          </w:p>
        </w:tc>
        <w:tc>
          <w:tcPr>
            <w:tcW w:w="1104" w:type="dxa"/>
            <w:shd w:val="clear" w:color="auto" w:fill="auto"/>
            <w:noWrap/>
            <w:vAlign w:val="bottom"/>
          </w:tcPr>
          <w:p w14:paraId="2EADE90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26953580</w:t>
            </w:r>
          </w:p>
        </w:tc>
        <w:tc>
          <w:tcPr>
            <w:tcW w:w="1105" w:type="dxa"/>
            <w:shd w:val="clear" w:color="auto" w:fill="auto"/>
            <w:noWrap/>
            <w:vAlign w:val="bottom"/>
          </w:tcPr>
          <w:p w14:paraId="60D17FEB"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26953593</w:t>
            </w:r>
          </w:p>
        </w:tc>
        <w:tc>
          <w:tcPr>
            <w:tcW w:w="1477" w:type="dxa"/>
            <w:shd w:val="clear" w:color="auto" w:fill="auto"/>
            <w:noWrap/>
            <w:vAlign w:val="bottom"/>
          </w:tcPr>
          <w:p w14:paraId="6025340F" w14:textId="77777777" w:rsidR="008C220C" w:rsidRPr="00376FCC" w:rsidRDefault="008C220C" w:rsidP="00376FCC">
            <w:pPr>
              <w:spacing w:after="200"/>
              <w:rPr>
                <w:rFonts w:ascii="Verdana" w:hAnsi="Verdana"/>
                <w:sz w:val="16"/>
                <w:szCs w:val="20"/>
              </w:rPr>
            </w:pPr>
            <w:r w:rsidRPr="00376FCC">
              <w:rPr>
                <w:rFonts w:ascii="Verdana" w:hAnsi="Verdana"/>
                <w:sz w:val="16"/>
                <w:szCs w:val="20"/>
              </w:rPr>
              <w:t>AAAAAAAAAAA</w:t>
            </w:r>
          </w:p>
        </w:tc>
        <w:tc>
          <w:tcPr>
            <w:tcW w:w="629" w:type="dxa"/>
            <w:shd w:val="clear" w:color="auto" w:fill="auto"/>
            <w:noWrap/>
            <w:vAlign w:val="bottom"/>
          </w:tcPr>
          <w:p w14:paraId="0E4B0D8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5.3</w:t>
            </w:r>
          </w:p>
        </w:tc>
        <w:tc>
          <w:tcPr>
            <w:tcW w:w="629" w:type="dxa"/>
            <w:shd w:val="clear" w:color="auto" w:fill="auto"/>
            <w:noWrap/>
            <w:vAlign w:val="bottom"/>
          </w:tcPr>
          <w:p w14:paraId="7053957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5</w:t>
            </w:r>
          </w:p>
        </w:tc>
        <w:tc>
          <w:tcPr>
            <w:tcW w:w="629" w:type="dxa"/>
            <w:shd w:val="clear" w:color="auto" w:fill="auto"/>
            <w:noWrap/>
            <w:vAlign w:val="bottom"/>
          </w:tcPr>
          <w:p w14:paraId="519AD040"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0.88</w:t>
            </w:r>
          </w:p>
        </w:tc>
      </w:tr>
      <w:tr w:rsidR="008C220C" w:rsidRPr="00376FCC" w14:paraId="4073573A" w14:textId="77777777">
        <w:tc>
          <w:tcPr>
            <w:tcW w:w="840" w:type="dxa"/>
            <w:shd w:val="clear" w:color="auto" w:fill="auto"/>
            <w:noWrap/>
            <w:vAlign w:val="bottom"/>
          </w:tcPr>
          <w:p w14:paraId="54122CED" w14:textId="77777777" w:rsidR="008C220C" w:rsidRPr="00376FCC" w:rsidRDefault="008C220C" w:rsidP="00376FCC">
            <w:pPr>
              <w:spacing w:after="200"/>
              <w:rPr>
                <w:rFonts w:ascii="Verdana" w:hAnsi="Verdana"/>
                <w:sz w:val="16"/>
                <w:szCs w:val="20"/>
              </w:rPr>
            </w:pPr>
            <w:r>
              <w:rPr>
                <w:rFonts w:ascii="Verdana" w:hAnsi="Verdana"/>
                <w:sz w:val="16"/>
                <w:szCs w:val="20"/>
              </w:rPr>
              <w:t>FP</w:t>
            </w:r>
          </w:p>
        </w:tc>
        <w:tc>
          <w:tcPr>
            <w:tcW w:w="720" w:type="dxa"/>
            <w:shd w:val="clear" w:color="auto" w:fill="auto"/>
            <w:noWrap/>
            <w:vAlign w:val="bottom"/>
          </w:tcPr>
          <w:p w14:paraId="585254FE"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69936665" w14:textId="77777777" w:rsidR="008C220C" w:rsidRPr="00376FCC" w:rsidRDefault="008C220C" w:rsidP="00376FCC">
            <w:pPr>
              <w:spacing w:after="200"/>
              <w:rPr>
                <w:rFonts w:ascii="Verdana" w:hAnsi="Verdana"/>
                <w:sz w:val="16"/>
                <w:szCs w:val="20"/>
              </w:rPr>
            </w:pPr>
            <w:r w:rsidRPr="00376FCC">
              <w:rPr>
                <w:rFonts w:ascii="Verdana" w:hAnsi="Verdana"/>
                <w:sz w:val="16"/>
                <w:szCs w:val="20"/>
              </w:rPr>
              <w:t>ins</w:t>
            </w:r>
          </w:p>
        </w:tc>
        <w:tc>
          <w:tcPr>
            <w:tcW w:w="567" w:type="dxa"/>
            <w:shd w:val="clear" w:color="auto" w:fill="auto"/>
            <w:noWrap/>
            <w:vAlign w:val="bottom"/>
          </w:tcPr>
          <w:p w14:paraId="56CC0D8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7</w:t>
            </w:r>
          </w:p>
        </w:tc>
        <w:tc>
          <w:tcPr>
            <w:tcW w:w="1104" w:type="dxa"/>
            <w:shd w:val="clear" w:color="auto" w:fill="auto"/>
            <w:noWrap/>
            <w:vAlign w:val="bottom"/>
          </w:tcPr>
          <w:p w14:paraId="6D2FCFE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27226797</w:t>
            </w:r>
          </w:p>
        </w:tc>
        <w:tc>
          <w:tcPr>
            <w:tcW w:w="1105" w:type="dxa"/>
            <w:shd w:val="clear" w:color="auto" w:fill="auto"/>
            <w:noWrap/>
            <w:vAlign w:val="bottom"/>
          </w:tcPr>
          <w:p w14:paraId="5E47C54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27226803</w:t>
            </w:r>
          </w:p>
        </w:tc>
        <w:tc>
          <w:tcPr>
            <w:tcW w:w="1477" w:type="dxa"/>
            <w:shd w:val="clear" w:color="auto" w:fill="auto"/>
            <w:noWrap/>
            <w:vAlign w:val="bottom"/>
          </w:tcPr>
          <w:p w14:paraId="02683872"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CCCCCCC</w:t>
            </w:r>
          </w:p>
        </w:tc>
        <w:tc>
          <w:tcPr>
            <w:tcW w:w="629" w:type="dxa"/>
            <w:shd w:val="clear" w:color="auto" w:fill="auto"/>
            <w:noWrap/>
            <w:vAlign w:val="bottom"/>
          </w:tcPr>
          <w:p w14:paraId="734A265B"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4.77</w:t>
            </w:r>
          </w:p>
        </w:tc>
        <w:tc>
          <w:tcPr>
            <w:tcW w:w="629" w:type="dxa"/>
            <w:shd w:val="clear" w:color="auto" w:fill="auto"/>
            <w:noWrap/>
            <w:vAlign w:val="bottom"/>
          </w:tcPr>
          <w:p w14:paraId="7EAE730F"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4</w:t>
            </w:r>
          </w:p>
        </w:tc>
        <w:tc>
          <w:tcPr>
            <w:tcW w:w="629" w:type="dxa"/>
            <w:shd w:val="clear" w:color="auto" w:fill="auto"/>
            <w:noWrap/>
            <w:vAlign w:val="bottom"/>
          </w:tcPr>
          <w:p w14:paraId="0580FCEA"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0.25</w:t>
            </w:r>
          </w:p>
        </w:tc>
      </w:tr>
      <w:tr w:rsidR="008C220C" w:rsidRPr="00376FCC" w14:paraId="2948BFFC" w14:textId="77777777">
        <w:tc>
          <w:tcPr>
            <w:tcW w:w="840" w:type="dxa"/>
            <w:shd w:val="clear" w:color="auto" w:fill="auto"/>
            <w:noWrap/>
            <w:vAlign w:val="bottom"/>
          </w:tcPr>
          <w:p w14:paraId="23E62B15" w14:textId="77777777" w:rsidR="008C220C" w:rsidRPr="00376FCC" w:rsidRDefault="008C220C" w:rsidP="00376FCC">
            <w:pPr>
              <w:spacing w:after="200"/>
              <w:rPr>
                <w:rFonts w:ascii="Verdana" w:hAnsi="Verdana"/>
                <w:sz w:val="16"/>
                <w:szCs w:val="20"/>
              </w:rPr>
            </w:pPr>
            <w:r>
              <w:rPr>
                <w:rFonts w:ascii="Verdana" w:hAnsi="Verdana"/>
                <w:sz w:val="16"/>
                <w:szCs w:val="20"/>
              </w:rPr>
              <w:t>FP</w:t>
            </w:r>
          </w:p>
        </w:tc>
        <w:tc>
          <w:tcPr>
            <w:tcW w:w="720" w:type="dxa"/>
            <w:shd w:val="clear" w:color="auto" w:fill="auto"/>
            <w:noWrap/>
            <w:vAlign w:val="bottom"/>
          </w:tcPr>
          <w:p w14:paraId="500F8464"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7E56E044"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65E69F24"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8</w:t>
            </w:r>
          </w:p>
        </w:tc>
        <w:tc>
          <w:tcPr>
            <w:tcW w:w="1104" w:type="dxa"/>
            <w:shd w:val="clear" w:color="auto" w:fill="auto"/>
            <w:noWrap/>
            <w:vAlign w:val="bottom"/>
          </w:tcPr>
          <w:p w14:paraId="5B740D74"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90362243</w:t>
            </w:r>
          </w:p>
        </w:tc>
        <w:tc>
          <w:tcPr>
            <w:tcW w:w="1105" w:type="dxa"/>
            <w:shd w:val="clear" w:color="auto" w:fill="auto"/>
            <w:noWrap/>
            <w:vAlign w:val="bottom"/>
          </w:tcPr>
          <w:p w14:paraId="0E351221"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90362246</w:t>
            </w:r>
          </w:p>
        </w:tc>
        <w:tc>
          <w:tcPr>
            <w:tcW w:w="1477" w:type="dxa"/>
            <w:shd w:val="clear" w:color="auto" w:fill="auto"/>
            <w:noWrap/>
            <w:vAlign w:val="bottom"/>
          </w:tcPr>
          <w:p w14:paraId="2505408D"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tgttaggg</w:t>
            </w:r>
          </w:p>
        </w:tc>
        <w:tc>
          <w:tcPr>
            <w:tcW w:w="629" w:type="dxa"/>
            <w:shd w:val="clear" w:color="auto" w:fill="auto"/>
            <w:noWrap/>
            <w:vAlign w:val="bottom"/>
          </w:tcPr>
          <w:p w14:paraId="558A1C6A"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3</w:t>
            </w:r>
          </w:p>
        </w:tc>
        <w:tc>
          <w:tcPr>
            <w:tcW w:w="629" w:type="dxa"/>
            <w:shd w:val="clear" w:color="auto" w:fill="auto"/>
            <w:noWrap/>
            <w:vAlign w:val="bottom"/>
          </w:tcPr>
          <w:p w14:paraId="2E70FB61"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3</w:t>
            </w:r>
          </w:p>
        </w:tc>
        <w:tc>
          <w:tcPr>
            <w:tcW w:w="629" w:type="dxa"/>
            <w:shd w:val="clear" w:color="auto" w:fill="auto"/>
            <w:noWrap/>
            <w:vAlign w:val="bottom"/>
          </w:tcPr>
          <w:p w14:paraId="3F688F28"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0.15</w:t>
            </w:r>
          </w:p>
        </w:tc>
      </w:tr>
      <w:tr w:rsidR="008C220C" w:rsidRPr="00376FCC" w14:paraId="6FE20CDB" w14:textId="77777777">
        <w:tc>
          <w:tcPr>
            <w:tcW w:w="840" w:type="dxa"/>
            <w:shd w:val="clear" w:color="auto" w:fill="auto"/>
            <w:noWrap/>
            <w:vAlign w:val="bottom"/>
          </w:tcPr>
          <w:p w14:paraId="66F9E0D7" w14:textId="77777777" w:rsidR="008C220C" w:rsidRPr="00376FCC" w:rsidRDefault="008C220C" w:rsidP="00376FCC">
            <w:pPr>
              <w:spacing w:after="200"/>
              <w:rPr>
                <w:rFonts w:ascii="Verdana" w:hAnsi="Verdana"/>
                <w:sz w:val="16"/>
                <w:szCs w:val="20"/>
              </w:rPr>
            </w:pPr>
            <w:r>
              <w:rPr>
                <w:rFonts w:ascii="Verdana" w:hAnsi="Verdana"/>
                <w:sz w:val="16"/>
                <w:szCs w:val="20"/>
              </w:rPr>
              <w:t>FP</w:t>
            </w:r>
          </w:p>
        </w:tc>
        <w:tc>
          <w:tcPr>
            <w:tcW w:w="720" w:type="dxa"/>
            <w:shd w:val="clear" w:color="auto" w:fill="auto"/>
            <w:noWrap/>
            <w:vAlign w:val="bottom"/>
          </w:tcPr>
          <w:p w14:paraId="1B337E16" w14:textId="77777777" w:rsidR="008C220C" w:rsidRPr="00376FCC" w:rsidRDefault="008C220C" w:rsidP="00376FCC">
            <w:pPr>
              <w:spacing w:after="200"/>
              <w:rPr>
                <w:rFonts w:ascii="Verdana" w:hAnsi="Verdana"/>
                <w:sz w:val="16"/>
                <w:szCs w:val="20"/>
              </w:rPr>
            </w:pPr>
            <w:r w:rsidRPr="00376FCC">
              <w:rPr>
                <w:rFonts w:ascii="Verdana" w:hAnsi="Verdana"/>
                <w:sz w:val="16"/>
                <w:szCs w:val="20"/>
              </w:rPr>
              <w:t>chr7</w:t>
            </w:r>
          </w:p>
        </w:tc>
        <w:tc>
          <w:tcPr>
            <w:tcW w:w="708" w:type="dxa"/>
            <w:shd w:val="clear" w:color="auto" w:fill="auto"/>
            <w:noWrap/>
            <w:vAlign w:val="bottom"/>
          </w:tcPr>
          <w:p w14:paraId="2178CDA3" w14:textId="77777777" w:rsidR="008C220C" w:rsidRPr="00376FCC" w:rsidRDefault="008C220C" w:rsidP="00376FCC">
            <w:pPr>
              <w:spacing w:after="200"/>
              <w:rPr>
                <w:rFonts w:ascii="Verdana" w:hAnsi="Verdana"/>
                <w:sz w:val="16"/>
                <w:szCs w:val="20"/>
              </w:rPr>
            </w:pPr>
            <w:r w:rsidRPr="00376FCC">
              <w:rPr>
                <w:rFonts w:ascii="Verdana" w:hAnsi="Verdana"/>
                <w:sz w:val="16"/>
                <w:szCs w:val="20"/>
              </w:rPr>
              <w:t>del</w:t>
            </w:r>
          </w:p>
        </w:tc>
        <w:tc>
          <w:tcPr>
            <w:tcW w:w="567" w:type="dxa"/>
            <w:shd w:val="clear" w:color="auto" w:fill="auto"/>
            <w:noWrap/>
            <w:vAlign w:val="bottom"/>
          </w:tcPr>
          <w:p w14:paraId="3275B02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11</w:t>
            </w:r>
          </w:p>
        </w:tc>
        <w:tc>
          <w:tcPr>
            <w:tcW w:w="1104" w:type="dxa"/>
            <w:shd w:val="clear" w:color="auto" w:fill="auto"/>
            <w:noWrap/>
            <w:vAlign w:val="bottom"/>
          </w:tcPr>
          <w:p w14:paraId="67F4462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90453973</w:t>
            </w:r>
          </w:p>
        </w:tc>
        <w:tc>
          <w:tcPr>
            <w:tcW w:w="1105" w:type="dxa"/>
            <w:shd w:val="clear" w:color="auto" w:fill="auto"/>
            <w:noWrap/>
            <w:vAlign w:val="bottom"/>
          </w:tcPr>
          <w:p w14:paraId="2134FD0C"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90453981</w:t>
            </w:r>
          </w:p>
        </w:tc>
        <w:tc>
          <w:tcPr>
            <w:tcW w:w="1477" w:type="dxa"/>
            <w:shd w:val="clear" w:color="auto" w:fill="auto"/>
            <w:noWrap/>
            <w:vAlign w:val="bottom"/>
          </w:tcPr>
          <w:p w14:paraId="08DC80E4" w14:textId="77777777" w:rsidR="008C220C" w:rsidRPr="00376FCC" w:rsidRDefault="008C220C" w:rsidP="00376FCC">
            <w:pPr>
              <w:spacing w:after="200"/>
              <w:rPr>
                <w:rFonts w:ascii="Verdana" w:hAnsi="Verdana"/>
                <w:sz w:val="16"/>
                <w:szCs w:val="20"/>
              </w:rPr>
            </w:pPr>
            <w:r w:rsidRPr="00376FCC">
              <w:rPr>
                <w:rFonts w:ascii="Verdana" w:hAnsi="Verdana"/>
                <w:sz w:val="16"/>
                <w:szCs w:val="20"/>
              </w:rPr>
              <w:t>tccttaaaata</w:t>
            </w:r>
          </w:p>
        </w:tc>
        <w:tc>
          <w:tcPr>
            <w:tcW w:w="629" w:type="dxa"/>
            <w:shd w:val="clear" w:color="auto" w:fill="auto"/>
            <w:noWrap/>
            <w:vAlign w:val="bottom"/>
          </w:tcPr>
          <w:p w14:paraId="0E4961E7"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6</w:t>
            </w:r>
          </w:p>
        </w:tc>
        <w:tc>
          <w:tcPr>
            <w:tcW w:w="629" w:type="dxa"/>
            <w:shd w:val="clear" w:color="auto" w:fill="auto"/>
            <w:noWrap/>
            <w:vAlign w:val="bottom"/>
          </w:tcPr>
          <w:p w14:paraId="303DA1CD"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2</w:t>
            </w:r>
          </w:p>
        </w:tc>
        <w:tc>
          <w:tcPr>
            <w:tcW w:w="629" w:type="dxa"/>
            <w:shd w:val="clear" w:color="auto" w:fill="auto"/>
            <w:noWrap/>
            <w:vAlign w:val="bottom"/>
          </w:tcPr>
          <w:p w14:paraId="477508DE" w14:textId="77777777" w:rsidR="008C220C" w:rsidRPr="00376FCC" w:rsidRDefault="008C220C" w:rsidP="00376FCC">
            <w:pPr>
              <w:spacing w:after="200"/>
              <w:jc w:val="right"/>
              <w:rPr>
                <w:rFonts w:ascii="Verdana" w:hAnsi="Verdana"/>
                <w:sz w:val="16"/>
                <w:szCs w:val="20"/>
              </w:rPr>
            </w:pPr>
            <w:r w:rsidRPr="00376FCC">
              <w:rPr>
                <w:rFonts w:ascii="Verdana" w:hAnsi="Verdana"/>
                <w:sz w:val="16"/>
                <w:szCs w:val="20"/>
              </w:rPr>
              <w:t>0.22</w:t>
            </w:r>
          </w:p>
        </w:tc>
      </w:tr>
      <w:tr w:rsidR="008C220C" w:rsidRPr="00376FCC" w14:paraId="31AFA0B5" w14:textId="77777777">
        <w:tc>
          <w:tcPr>
            <w:tcW w:w="840" w:type="dxa"/>
            <w:shd w:val="clear" w:color="auto" w:fill="auto"/>
            <w:noWrap/>
            <w:vAlign w:val="bottom"/>
          </w:tcPr>
          <w:p w14:paraId="4E141017" w14:textId="77777777" w:rsidR="008C220C" w:rsidRPr="00376FCC" w:rsidRDefault="008C220C" w:rsidP="00376FCC">
            <w:pPr>
              <w:spacing w:after="200"/>
              <w:rPr>
                <w:rFonts w:ascii="Verdana" w:hAnsi="Verdana"/>
                <w:sz w:val="16"/>
                <w:szCs w:val="20"/>
              </w:rPr>
            </w:pPr>
          </w:p>
        </w:tc>
        <w:tc>
          <w:tcPr>
            <w:tcW w:w="720" w:type="dxa"/>
            <w:shd w:val="clear" w:color="auto" w:fill="auto"/>
            <w:noWrap/>
            <w:vAlign w:val="bottom"/>
          </w:tcPr>
          <w:p w14:paraId="72BA16CC" w14:textId="77777777" w:rsidR="008C220C" w:rsidRPr="00376FCC" w:rsidRDefault="008C220C" w:rsidP="00376FCC">
            <w:pPr>
              <w:spacing w:after="200"/>
              <w:rPr>
                <w:rFonts w:ascii="Verdana" w:hAnsi="Verdana"/>
                <w:sz w:val="16"/>
                <w:szCs w:val="20"/>
              </w:rPr>
            </w:pPr>
          </w:p>
        </w:tc>
        <w:tc>
          <w:tcPr>
            <w:tcW w:w="708" w:type="dxa"/>
            <w:shd w:val="clear" w:color="auto" w:fill="auto"/>
            <w:noWrap/>
            <w:vAlign w:val="bottom"/>
          </w:tcPr>
          <w:p w14:paraId="68098525" w14:textId="77777777" w:rsidR="008C220C" w:rsidRPr="00376FCC" w:rsidRDefault="008C220C" w:rsidP="00376FCC">
            <w:pPr>
              <w:spacing w:after="200"/>
              <w:rPr>
                <w:rFonts w:ascii="Verdana" w:hAnsi="Verdana"/>
                <w:sz w:val="16"/>
                <w:szCs w:val="20"/>
              </w:rPr>
            </w:pPr>
          </w:p>
        </w:tc>
        <w:tc>
          <w:tcPr>
            <w:tcW w:w="567" w:type="dxa"/>
            <w:shd w:val="clear" w:color="auto" w:fill="auto"/>
            <w:noWrap/>
            <w:vAlign w:val="bottom"/>
          </w:tcPr>
          <w:p w14:paraId="5045D227" w14:textId="77777777" w:rsidR="008C220C" w:rsidRPr="00376FCC" w:rsidRDefault="008C220C" w:rsidP="00376FCC">
            <w:pPr>
              <w:spacing w:after="200"/>
              <w:jc w:val="right"/>
              <w:rPr>
                <w:rFonts w:ascii="Verdana" w:hAnsi="Verdana"/>
                <w:sz w:val="16"/>
                <w:szCs w:val="20"/>
              </w:rPr>
            </w:pPr>
          </w:p>
        </w:tc>
        <w:tc>
          <w:tcPr>
            <w:tcW w:w="1104" w:type="dxa"/>
            <w:shd w:val="clear" w:color="auto" w:fill="auto"/>
            <w:noWrap/>
            <w:vAlign w:val="bottom"/>
          </w:tcPr>
          <w:p w14:paraId="219C09B9" w14:textId="77777777" w:rsidR="008C220C" w:rsidRPr="00376FCC" w:rsidRDefault="008C220C" w:rsidP="00376FCC">
            <w:pPr>
              <w:spacing w:after="200"/>
              <w:jc w:val="right"/>
              <w:rPr>
                <w:rFonts w:ascii="Verdana" w:hAnsi="Verdana"/>
                <w:sz w:val="16"/>
                <w:szCs w:val="20"/>
              </w:rPr>
            </w:pPr>
          </w:p>
        </w:tc>
        <w:tc>
          <w:tcPr>
            <w:tcW w:w="1105" w:type="dxa"/>
            <w:shd w:val="clear" w:color="auto" w:fill="auto"/>
            <w:noWrap/>
            <w:vAlign w:val="bottom"/>
          </w:tcPr>
          <w:p w14:paraId="7A2DB2BB" w14:textId="77777777" w:rsidR="008C220C" w:rsidRPr="00376FCC" w:rsidRDefault="008C220C" w:rsidP="00376FCC">
            <w:pPr>
              <w:spacing w:after="200"/>
              <w:jc w:val="right"/>
              <w:rPr>
                <w:rFonts w:ascii="Verdana" w:hAnsi="Verdana"/>
                <w:sz w:val="16"/>
                <w:szCs w:val="20"/>
              </w:rPr>
            </w:pPr>
          </w:p>
        </w:tc>
        <w:tc>
          <w:tcPr>
            <w:tcW w:w="1477" w:type="dxa"/>
            <w:shd w:val="clear" w:color="auto" w:fill="auto"/>
            <w:noWrap/>
            <w:vAlign w:val="bottom"/>
          </w:tcPr>
          <w:p w14:paraId="462E966F" w14:textId="77777777" w:rsidR="008C220C" w:rsidRPr="00376FCC" w:rsidRDefault="008C220C" w:rsidP="00376FCC">
            <w:pPr>
              <w:spacing w:after="200"/>
              <w:rPr>
                <w:rFonts w:ascii="Verdana" w:hAnsi="Verdana"/>
                <w:sz w:val="16"/>
                <w:szCs w:val="20"/>
              </w:rPr>
            </w:pPr>
          </w:p>
        </w:tc>
        <w:tc>
          <w:tcPr>
            <w:tcW w:w="629" w:type="dxa"/>
            <w:shd w:val="clear" w:color="auto" w:fill="auto"/>
            <w:noWrap/>
            <w:vAlign w:val="bottom"/>
          </w:tcPr>
          <w:p w14:paraId="044E0CC0" w14:textId="77777777" w:rsidR="008C220C" w:rsidRPr="00376FCC" w:rsidRDefault="008C220C" w:rsidP="00376FCC">
            <w:pPr>
              <w:spacing w:after="200"/>
              <w:jc w:val="right"/>
              <w:rPr>
                <w:rFonts w:ascii="Verdana" w:hAnsi="Verdana"/>
                <w:sz w:val="16"/>
                <w:szCs w:val="20"/>
              </w:rPr>
            </w:pPr>
          </w:p>
        </w:tc>
        <w:tc>
          <w:tcPr>
            <w:tcW w:w="629" w:type="dxa"/>
            <w:shd w:val="clear" w:color="auto" w:fill="auto"/>
            <w:noWrap/>
            <w:vAlign w:val="bottom"/>
          </w:tcPr>
          <w:p w14:paraId="414BCEDB" w14:textId="77777777" w:rsidR="008C220C" w:rsidRPr="00376FCC" w:rsidRDefault="008C220C" w:rsidP="00376FCC">
            <w:pPr>
              <w:spacing w:after="200"/>
              <w:jc w:val="right"/>
              <w:rPr>
                <w:rFonts w:ascii="Verdana" w:hAnsi="Verdana"/>
                <w:sz w:val="16"/>
                <w:szCs w:val="20"/>
              </w:rPr>
            </w:pPr>
          </w:p>
        </w:tc>
        <w:tc>
          <w:tcPr>
            <w:tcW w:w="629" w:type="dxa"/>
            <w:shd w:val="clear" w:color="auto" w:fill="auto"/>
            <w:noWrap/>
            <w:vAlign w:val="bottom"/>
          </w:tcPr>
          <w:p w14:paraId="144B8EBD" w14:textId="77777777" w:rsidR="008C220C" w:rsidRPr="00376FCC" w:rsidRDefault="008C220C" w:rsidP="00376FCC">
            <w:pPr>
              <w:spacing w:after="200"/>
              <w:jc w:val="right"/>
              <w:rPr>
                <w:rFonts w:ascii="Verdana" w:hAnsi="Verdana"/>
                <w:sz w:val="16"/>
                <w:szCs w:val="20"/>
              </w:rPr>
            </w:pPr>
          </w:p>
        </w:tc>
      </w:tr>
    </w:tbl>
    <w:p w14:paraId="39B51480" w14:textId="77777777" w:rsidR="00243843" w:rsidRPr="00920C16" w:rsidRDefault="00243843" w:rsidP="00920C16">
      <w:pPr>
        <w:rPr>
          <w:b/>
          <w:bCs/>
          <w:color w:val="4F81BD" w:themeColor="accent1"/>
          <w:sz w:val="18"/>
          <w:szCs w:val="18"/>
        </w:rPr>
      </w:pPr>
    </w:p>
    <w:sectPr w:rsidR="00243843" w:rsidRPr="00920C16" w:rsidSect="00243843">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31E6"/>
    <w:multiLevelType w:val="hybridMultilevel"/>
    <w:tmpl w:val="3AFA0318"/>
    <w:lvl w:ilvl="0" w:tplc="1F9E361C">
      <w:start w:val="1"/>
      <w:numFmt w:val="lowerLetter"/>
      <w:lvlText w:val="%1)"/>
      <w:lvlJc w:val="left"/>
      <w:pPr>
        <w:ind w:left="1080" w:hanging="360"/>
      </w:pPr>
      <w:rPr>
        <w:rFonts w:hint="default"/>
      </w:rPr>
    </w:lvl>
    <w:lvl w:ilvl="1" w:tplc="04090019">
      <w:start w:val="1"/>
      <w:numFmt w:val="upperRoman"/>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BD86141"/>
    <w:multiLevelType w:val="hybridMultilevel"/>
    <w:tmpl w:val="ED22C49C"/>
    <w:lvl w:ilvl="0" w:tplc="0409000F">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D5A466B"/>
    <w:multiLevelType w:val="hybridMultilevel"/>
    <w:tmpl w:val="86DE8984"/>
    <w:lvl w:ilvl="0" w:tplc="44BC45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467684"/>
    <w:multiLevelType w:val="hybridMultilevel"/>
    <w:tmpl w:val="ED22C4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7A56A1"/>
    <w:multiLevelType w:val="hybridMultilevel"/>
    <w:tmpl w:val="353A6F92"/>
    <w:lvl w:ilvl="0" w:tplc="0409000F">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BD2522"/>
    <w:multiLevelType w:val="hybridMultilevel"/>
    <w:tmpl w:val="D0284C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7A7E13"/>
    <w:multiLevelType w:val="hybridMultilevel"/>
    <w:tmpl w:val="C0AC2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96756F"/>
    <w:multiLevelType w:val="hybridMultilevel"/>
    <w:tmpl w:val="08168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3142A2"/>
    <w:multiLevelType w:val="hybridMultilevel"/>
    <w:tmpl w:val="7D78DB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306F6D"/>
    <w:multiLevelType w:val="hybridMultilevel"/>
    <w:tmpl w:val="03E4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9522D5"/>
    <w:multiLevelType w:val="hybridMultilevel"/>
    <w:tmpl w:val="353A6F92"/>
    <w:lvl w:ilvl="0" w:tplc="0409000F">
      <w:start w:val="1"/>
      <w:numFmt w:val="decimal"/>
      <w:lvlText w:val="%1."/>
      <w:lvlJc w:val="left"/>
      <w:pPr>
        <w:ind w:left="720" w:hanging="360"/>
      </w:pPr>
    </w:lvl>
    <w:lvl w:ilvl="1" w:tplc="04090019">
      <w:start w:val="1"/>
      <w:numFmt w:val="upperRoman"/>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9F4899"/>
    <w:multiLevelType w:val="hybridMultilevel"/>
    <w:tmpl w:val="353A6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2646D2"/>
    <w:multiLevelType w:val="hybridMultilevel"/>
    <w:tmpl w:val="353A6F92"/>
    <w:lvl w:ilvl="0" w:tplc="0409000F">
      <w:start w:val="1"/>
      <w:numFmt w:val="upperRoman"/>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38F7A03"/>
    <w:multiLevelType w:val="hybridMultilevel"/>
    <w:tmpl w:val="017E7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DF3B16"/>
    <w:multiLevelType w:val="hybridMultilevel"/>
    <w:tmpl w:val="353A6F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9394E12"/>
    <w:multiLevelType w:val="hybridMultilevel"/>
    <w:tmpl w:val="9B3CBE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776F5F"/>
    <w:multiLevelType w:val="hybridMultilevel"/>
    <w:tmpl w:val="353A6F92"/>
    <w:lvl w:ilvl="0" w:tplc="0409000F">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5"/>
  </w:num>
  <w:num w:numId="3">
    <w:abstractNumId w:val="6"/>
  </w:num>
  <w:num w:numId="4">
    <w:abstractNumId w:val="7"/>
  </w:num>
  <w:num w:numId="5">
    <w:abstractNumId w:val="9"/>
  </w:num>
  <w:num w:numId="6">
    <w:abstractNumId w:val="13"/>
  </w:num>
  <w:num w:numId="7">
    <w:abstractNumId w:val="0"/>
  </w:num>
  <w:num w:numId="8">
    <w:abstractNumId w:val="10"/>
  </w:num>
  <w:num w:numId="9">
    <w:abstractNumId w:val="14"/>
  </w:num>
  <w:num w:numId="10">
    <w:abstractNumId w:val="16"/>
  </w:num>
  <w:num w:numId="11">
    <w:abstractNumId w:val="12"/>
  </w:num>
  <w:num w:numId="12">
    <w:abstractNumId w:val="4"/>
  </w:num>
  <w:num w:numId="13">
    <w:abstractNumId w:val="11"/>
  </w:num>
  <w:num w:numId="14">
    <w:abstractNumId w:val="2"/>
  </w:num>
  <w:num w:numId="15">
    <w:abstractNumId w:val="3"/>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1C8"/>
    <w:rsid w:val="00002CBA"/>
    <w:rsid w:val="00003143"/>
    <w:rsid w:val="00006985"/>
    <w:rsid w:val="00023151"/>
    <w:rsid w:val="00030F50"/>
    <w:rsid w:val="00031F7B"/>
    <w:rsid w:val="00065D03"/>
    <w:rsid w:val="00071B6E"/>
    <w:rsid w:val="00073FAB"/>
    <w:rsid w:val="000839FB"/>
    <w:rsid w:val="00095AEA"/>
    <w:rsid w:val="000A21C0"/>
    <w:rsid w:val="000A4FA2"/>
    <w:rsid w:val="000A6ED7"/>
    <w:rsid w:val="000A765A"/>
    <w:rsid w:val="000B1940"/>
    <w:rsid w:val="000C6D4A"/>
    <w:rsid w:val="0010472F"/>
    <w:rsid w:val="00107D49"/>
    <w:rsid w:val="001100A1"/>
    <w:rsid w:val="00120053"/>
    <w:rsid w:val="00122F0A"/>
    <w:rsid w:val="001240DA"/>
    <w:rsid w:val="00140320"/>
    <w:rsid w:val="0016099E"/>
    <w:rsid w:val="00163A83"/>
    <w:rsid w:val="001659AE"/>
    <w:rsid w:val="00180BDA"/>
    <w:rsid w:val="00181B5F"/>
    <w:rsid w:val="00187414"/>
    <w:rsid w:val="001A7081"/>
    <w:rsid w:val="001B32BC"/>
    <w:rsid w:val="001C4F4C"/>
    <w:rsid w:val="001C766E"/>
    <w:rsid w:val="001D4301"/>
    <w:rsid w:val="001E1F1F"/>
    <w:rsid w:val="00202DEB"/>
    <w:rsid w:val="0023286D"/>
    <w:rsid w:val="002423CA"/>
    <w:rsid w:val="00243843"/>
    <w:rsid w:val="00254B21"/>
    <w:rsid w:val="00262191"/>
    <w:rsid w:val="00265969"/>
    <w:rsid w:val="00290872"/>
    <w:rsid w:val="00294DE5"/>
    <w:rsid w:val="00295552"/>
    <w:rsid w:val="002C5A9D"/>
    <w:rsid w:val="002D2BC4"/>
    <w:rsid w:val="002D4879"/>
    <w:rsid w:val="002D529F"/>
    <w:rsid w:val="002D6FC6"/>
    <w:rsid w:val="002D7D0D"/>
    <w:rsid w:val="002E1893"/>
    <w:rsid w:val="002E3824"/>
    <w:rsid w:val="00334717"/>
    <w:rsid w:val="00352E60"/>
    <w:rsid w:val="00355511"/>
    <w:rsid w:val="003556D4"/>
    <w:rsid w:val="00356AF0"/>
    <w:rsid w:val="00370242"/>
    <w:rsid w:val="003703E2"/>
    <w:rsid w:val="00376FCC"/>
    <w:rsid w:val="003901C9"/>
    <w:rsid w:val="003905F8"/>
    <w:rsid w:val="00391515"/>
    <w:rsid w:val="00395E5F"/>
    <w:rsid w:val="003A2127"/>
    <w:rsid w:val="003A414D"/>
    <w:rsid w:val="003A7AE3"/>
    <w:rsid w:val="003B0022"/>
    <w:rsid w:val="003B2C6F"/>
    <w:rsid w:val="003B5131"/>
    <w:rsid w:val="003B7021"/>
    <w:rsid w:val="003C1B9D"/>
    <w:rsid w:val="003C33E6"/>
    <w:rsid w:val="003D62BA"/>
    <w:rsid w:val="003D7023"/>
    <w:rsid w:val="003E7970"/>
    <w:rsid w:val="00410EA5"/>
    <w:rsid w:val="0041378E"/>
    <w:rsid w:val="00415C37"/>
    <w:rsid w:val="0041611B"/>
    <w:rsid w:val="00472B7E"/>
    <w:rsid w:val="00484552"/>
    <w:rsid w:val="00492AA5"/>
    <w:rsid w:val="004958C3"/>
    <w:rsid w:val="004974D3"/>
    <w:rsid w:val="004A5BDA"/>
    <w:rsid w:val="004B1D9D"/>
    <w:rsid w:val="004D4919"/>
    <w:rsid w:val="0051131B"/>
    <w:rsid w:val="005239E2"/>
    <w:rsid w:val="0053274B"/>
    <w:rsid w:val="00540CC0"/>
    <w:rsid w:val="005479BC"/>
    <w:rsid w:val="005677E8"/>
    <w:rsid w:val="00576714"/>
    <w:rsid w:val="00577AD5"/>
    <w:rsid w:val="00592A6F"/>
    <w:rsid w:val="005A0044"/>
    <w:rsid w:val="005B4BF1"/>
    <w:rsid w:val="005B5A15"/>
    <w:rsid w:val="005B7681"/>
    <w:rsid w:val="005C37DF"/>
    <w:rsid w:val="005C6AD4"/>
    <w:rsid w:val="005D581C"/>
    <w:rsid w:val="005E0756"/>
    <w:rsid w:val="005E1716"/>
    <w:rsid w:val="005F09BF"/>
    <w:rsid w:val="005F3C8D"/>
    <w:rsid w:val="0060129F"/>
    <w:rsid w:val="006051FA"/>
    <w:rsid w:val="00616799"/>
    <w:rsid w:val="00621C60"/>
    <w:rsid w:val="00627285"/>
    <w:rsid w:val="00630782"/>
    <w:rsid w:val="00632E5C"/>
    <w:rsid w:val="00635A22"/>
    <w:rsid w:val="0065210A"/>
    <w:rsid w:val="0066079B"/>
    <w:rsid w:val="0066424D"/>
    <w:rsid w:val="00671A4C"/>
    <w:rsid w:val="00675AED"/>
    <w:rsid w:val="006E6E6D"/>
    <w:rsid w:val="006F26C4"/>
    <w:rsid w:val="007243C4"/>
    <w:rsid w:val="0073486F"/>
    <w:rsid w:val="00741512"/>
    <w:rsid w:val="007432BA"/>
    <w:rsid w:val="007602FE"/>
    <w:rsid w:val="00796081"/>
    <w:rsid w:val="007D217F"/>
    <w:rsid w:val="007D5123"/>
    <w:rsid w:val="007E4F9D"/>
    <w:rsid w:val="007F604F"/>
    <w:rsid w:val="00803D53"/>
    <w:rsid w:val="0082760E"/>
    <w:rsid w:val="00827BAB"/>
    <w:rsid w:val="00832591"/>
    <w:rsid w:val="008358DF"/>
    <w:rsid w:val="00841B3F"/>
    <w:rsid w:val="00841C27"/>
    <w:rsid w:val="00841C36"/>
    <w:rsid w:val="00854EE9"/>
    <w:rsid w:val="00855489"/>
    <w:rsid w:val="0085563D"/>
    <w:rsid w:val="00860058"/>
    <w:rsid w:val="00873B4D"/>
    <w:rsid w:val="00881033"/>
    <w:rsid w:val="0089129B"/>
    <w:rsid w:val="008A05C3"/>
    <w:rsid w:val="008A23A9"/>
    <w:rsid w:val="008B1525"/>
    <w:rsid w:val="008C10E7"/>
    <w:rsid w:val="008C220C"/>
    <w:rsid w:val="008C73CF"/>
    <w:rsid w:val="008D0EA8"/>
    <w:rsid w:val="008D3F58"/>
    <w:rsid w:val="008F3E8F"/>
    <w:rsid w:val="008F7590"/>
    <w:rsid w:val="00902A53"/>
    <w:rsid w:val="00904D6D"/>
    <w:rsid w:val="009056EF"/>
    <w:rsid w:val="00905709"/>
    <w:rsid w:val="00917198"/>
    <w:rsid w:val="00920C16"/>
    <w:rsid w:val="009223C5"/>
    <w:rsid w:val="00934672"/>
    <w:rsid w:val="00947B11"/>
    <w:rsid w:val="009526E9"/>
    <w:rsid w:val="009659AD"/>
    <w:rsid w:val="0096770B"/>
    <w:rsid w:val="00971030"/>
    <w:rsid w:val="009969AB"/>
    <w:rsid w:val="009A3043"/>
    <w:rsid w:val="009A7955"/>
    <w:rsid w:val="009A7B23"/>
    <w:rsid w:val="009D0830"/>
    <w:rsid w:val="009E1D91"/>
    <w:rsid w:val="009E2AC4"/>
    <w:rsid w:val="009E684E"/>
    <w:rsid w:val="009F0FA4"/>
    <w:rsid w:val="009F21C8"/>
    <w:rsid w:val="009F5EFD"/>
    <w:rsid w:val="00A12688"/>
    <w:rsid w:val="00A16983"/>
    <w:rsid w:val="00A23933"/>
    <w:rsid w:val="00A2656A"/>
    <w:rsid w:val="00A4077D"/>
    <w:rsid w:val="00A42649"/>
    <w:rsid w:val="00A52925"/>
    <w:rsid w:val="00A53750"/>
    <w:rsid w:val="00A54565"/>
    <w:rsid w:val="00A620A6"/>
    <w:rsid w:val="00A642D4"/>
    <w:rsid w:val="00A64A55"/>
    <w:rsid w:val="00A7029D"/>
    <w:rsid w:val="00A940EF"/>
    <w:rsid w:val="00A94184"/>
    <w:rsid w:val="00AB3E2C"/>
    <w:rsid w:val="00AB636E"/>
    <w:rsid w:val="00AB6D0E"/>
    <w:rsid w:val="00AC5CAB"/>
    <w:rsid w:val="00AF114D"/>
    <w:rsid w:val="00AF331A"/>
    <w:rsid w:val="00B065F4"/>
    <w:rsid w:val="00B34364"/>
    <w:rsid w:val="00B378C8"/>
    <w:rsid w:val="00B7318E"/>
    <w:rsid w:val="00BA1AB1"/>
    <w:rsid w:val="00BA546D"/>
    <w:rsid w:val="00BA5F3D"/>
    <w:rsid w:val="00BA6EC0"/>
    <w:rsid w:val="00BC60F2"/>
    <w:rsid w:val="00BD1584"/>
    <w:rsid w:val="00BE2439"/>
    <w:rsid w:val="00BE6B72"/>
    <w:rsid w:val="00BF0EA7"/>
    <w:rsid w:val="00BF2C87"/>
    <w:rsid w:val="00BF7DE0"/>
    <w:rsid w:val="00C03C3B"/>
    <w:rsid w:val="00C26935"/>
    <w:rsid w:val="00C3284E"/>
    <w:rsid w:val="00C42FEC"/>
    <w:rsid w:val="00C83595"/>
    <w:rsid w:val="00C84CF3"/>
    <w:rsid w:val="00C86787"/>
    <w:rsid w:val="00C91387"/>
    <w:rsid w:val="00C942AC"/>
    <w:rsid w:val="00CA5F4D"/>
    <w:rsid w:val="00CC6B3B"/>
    <w:rsid w:val="00CD1E26"/>
    <w:rsid w:val="00CE6457"/>
    <w:rsid w:val="00CF1008"/>
    <w:rsid w:val="00CF619F"/>
    <w:rsid w:val="00D038C2"/>
    <w:rsid w:val="00D04442"/>
    <w:rsid w:val="00D064B3"/>
    <w:rsid w:val="00D176D5"/>
    <w:rsid w:val="00D242EC"/>
    <w:rsid w:val="00D35476"/>
    <w:rsid w:val="00D4004D"/>
    <w:rsid w:val="00D54FAE"/>
    <w:rsid w:val="00D55470"/>
    <w:rsid w:val="00D6703A"/>
    <w:rsid w:val="00D9524A"/>
    <w:rsid w:val="00DA178C"/>
    <w:rsid w:val="00DA62FE"/>
    <w:rsid w:val="00DB14F3"/>
    <w:rsid w:val="00DB24BD"/>
    <w:rsid w:val="00DC1FFE"/>
    <w:rsid w:val="00DC20EB"/>
    <w:rsid w:val="00DC4611"/>
    <w:rsid w:val="00DD2ECD"/>
    <w:rsid w:val="00DE524F"/>
    <w:rsid w:val="00DE5813"/>
    <w:rsid w:val="00DF2A68"/>
    <w:rsid w:val="00E075FF"/>
    <w:rsid w:val="00E128CA"/>
    <w:rsid w:val="00E13E6B"/>
    <w:rsid w:val="00E279B1"/>
    <w:rsid w:val="00E35271"/>
    <w:rsid w:val="00E35868"/>
    <w:rsid w:val="00E3704F"/>
    <w:rsid w:val="00E44CCD"/>
    <w:rsid w:val="00E62BD3"/>
    <w:rsid w:val="00E655C1"/>
    <w:rsid w:val="00E66792"/>
    <w:rsid w:val="00E80471"/>
    <w:rsid w:val="00E81B0C"/>
    <w:rsid w:val="00E8795B"/>
    <w:rsid w:val="00E9567D"/>
    <w:rsid w:val="00E964E7"/>
    <w:rsid w:val="00EB0422"/>
    <w:rsid w:val="00EB0C00"/>
    <w:rsid w:val="00EB1C01"/>
    <w:rsid w:val="00EB55E6"/>
    <w:rsid w:val="00ED2414"/>
    <w:rsid w:val="00ED7467"/>
    <w:rsid w:val="00EE583C"/>
    <w:rsid w:val="00EE7A1E"/>
    <w:rsid w:val="00EF3369"/>
    <w:rsid w:val="00EF5287"/>
    <w:rsid w:val="00F16390"/>
    <w:rsid w:val="00F45AC6"/>
    <w:rsid w:val="00F73386"/>
    <w:rsid w:val="00F75A63"/>
    <w:rsid w:val="00F80C67"/>
    <w:rsid w:val="00F810A5"/>
    <w:rsid w:val="00F82A64"/>
    <w:rsid w:val="00F84926"/>
    <w:rsid w:val="00F93EF1"/>
    <w:rsid w:val="00FA667C"/>
    <w:rsid w:val="00FB0F27"/>
    <w:rsid w:val="00FC3226"/>
    <w:rsid w:val="00FD1A67"/>
    <w:rsid w:val="00FD6F56"/>
    <w:rsid w:val="00FE084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68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oc 2" w:uiPriority="39"/>
  </w:latentStyles>
  <w:style w:type="paragraph" w:default="1" w:styleId="Normal">
    <w:name w:val="Normal"/>
    <w:qFormat/>
    <w:rsid w:val="009F21C8"/>
    <w:pPr>
      <w:spacing w:after="0"/>
    </w:pPr>
  </w:style>
  <w:style w:type="paragraph" w:styleId="Heading1">
    <w:name w:val="heading 1"/>
    <w:basedOn w:val="Normal"/>
    <w:next w:val="Normal"/>
    <w:link w:val="Heading1Char"/>
    <w:rsid w:val="008F3E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BA6E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E8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BA6EC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43843"/>
    <w:pPr>
      <w:ind w:left="720"/>
      <w:contextualSpacing/>
    </w:pPr>
  </w:style>
  <w:style w:type="paragraph" w:styleId="Caption">
    <w:name w:val="caption"/>
    <w:basedOn w:val="Normal"/>
    <w:next w:val="Normal"/>
    <w:uiPriority w:val="35"/>
    <w:qFormat/>
    <w:rsid w:val="002E1893"/>
    <w:pPr>
      <w:spacing w:after="200"/>
    </w:pPr>
    <w:rPr>
      <w:b/>
      <w:bCs/>
      <w:color w:val="4F81BD" w:themeColor="accent1"/>
      <w:sz w:val="18"/>
      <w:szCs w:val="18"/>
    </w:rPr>
  </w:style>
  <w:style w:type="paragraph" w:styleId="TOC1">
    <w:name w:val="toc 1"/>
    <w:basedOn w:val="Normal"/>
    <w:next w:val="Normal"/>
    <w:autoRedefine/>
    <w:uiPriority w:val="39"/>
    <w:rsid w:val="00A7029D"/>
  </w:style>
  <w:style w:type="paragraph" w:styleId="TOC2">
    <w:name w:val="toc 2"/>
    <w:basedOn w:val="Normal"/>
    <w:next w:val="Normal"/>
    <w:autoRedefine/>
    <w:uiPriority w:val="39"/>
    <w:rsid w:val="00A7029D"/>
    <w:pPr>
      <w:ind w:left="240"/>
    </w:pPr>
  </w:style>
  <w:style w:type="paragraph" w:styleId="TOC3">
    <w:name w:val="toc 3"/>
    <w:basedOn w:val="Normal"/>
    <w:next w:val="Normal"/>
    <w:autoRedefine/>
    <w:rsid w:val="00A7029D"/>
    <w:pPr>
      <w:ind w:left="480"/>
    </w:pPr>
  </w:style>
  <w:style w:type="paragraph" w:styleId="TOC4">
    <w:name w:val="toc 4"/>
    <w:basedOn w:val="Normal"/>
    <w:next w:val="Normal"/>
    <w:autoRedefine/>
    <w:rsid w:val="00A7029D"/>
    <w:pPr>
      <w:ind w:left="720"/>
    </w:pPr>
  </w:style>
  <w:style w:type="paragraph" w:styleId="TOC5">
    <w:name w:val="toc 5"/>
    <w:basedOn w:val="Normal"/>
    <w:next w:val="Normal"/>
    <w:autoRedefine/>
    <w:rsid w:val="00A7029D"/>
    <w:pPr>
      <w:ind w:left="960"/>
    </w:pPr>
  </w:style>
  <w:style w:type="paragraph" w:styleId="TOC6">
    <w:name w:val="toc 6"/>
    <w:basedOn w:val="Normal"/>
    <w:next w:val="Normal"/>
    <w:autoRedefine/>
    <w:rsid w:val="00A7029D"/>
    <w:pPr>
      <w:ind w:left="1200"/>
    </w:pPr>
  </w:style>
  <w:style w:type="paragraph" w:styleId="TOC7">
    <w:name w:val="toc 7"/>
    <w:basedOn w:val="Normal"/>
    <w:next w:val="Normal"/>
    <w:autoRedefine/>
    <w:rsid w:val="00A7029D"/>
    <w:pPr>
      <w:ind w:left="1440"/>
    </w:pPr>
  </w:style>
  <w:style w:type="paragraph" w:styleId="TOC8">
    <w:name w:val="toc 8"/>
    <w:basedOn w:val="Normal"/>
    <w:next w:val="Normal"/>
    <w:autoRedefine/>
    <w:rsid w:val="00A7029D"/>
    <w:pPr>
      <w:ind w:left="1680"/>
    </w:pPr>
  </w:style>
  <w:style w:type="paragraph" w:styleId="TOC9">
    <w:name w:val="toc 9"/>
    <w:basedOn w:val="Normal"/>
    <w:next w:val="Normal"/>
    <w:autoRedefine/>
    <w:rsid w:val="00A7029D"/>
    <w:pPr>
      <w:ind w:left="1920"/>
    </w:pPr>
  </w:style>
  <w:style w:type="paragraph" w:styleId="BalloonText">
    <w:name w:val="Balloon Text"/>
    <w:basedOn w:val="Normal"/>
    <w:link w:val="BalloonTextChar"/>
    <w:rsid w:val="000A6ED7"/>
    <w:rPr>
      <w:rFonts w:ascii="Lucida Grande" w:hAnsi="Lucida Grande"/>
      <w:sz w:val="18"/>
      <w:szCs w:val="18"/>
    </w:rPr>
  </w:style>
  <w:style w:type="character" w:customStyle="1" w:styleId="BalloonTextChar">
    <w:name w:val="Balloon Text Char"/>
    <w:basedOn w:val="DefaultParagraphFont"/>
    <w:link w:val="BalloonText"/>
    <w:rsid w:val="000A6ED7"/>
    <w:rPr>
      <w:rFonts w:ascii="Lucida Grande" w:hAnsi="Lucida Grande"/>
      <w:sz w:val="18"/>
      <w:szCs w:val="18"/>
    </w:rPr>
  </w:style>
  <w:style w:type="character" w:styleId="Hyperlink">
    <w:name w:val="Hyperlink"/>
    <w:basedOn w:val="DefaultParagraphFont"/>
    <w:uiPriority w:val="99"/>
    <w:rsid w:val="00FD1A67"/>
    <w:rPr>
      <w:color w:val="0000D4"/>
      <w:u w:val="single"/>
    </w:rPr>
  </w:style>
  <w:style w:type="character" w:styleId="FollowedHyperlink">
    <w:name w:val="FollowedHyperlink"/>
    <w:basedOn w:val="DefaultParagraphFont"/>
    <w:uiPriority w:val="99"/>
    <w:rsid w:val="00FD1A67"/>
    <w:rPr>
      <w:color w:val="993366"/>
      <w:u w:val="single"/>
    </w:rPr>
  </w:style>
  <w:style w:type="paragraph" w:customStyle="1" w:styleId="font5">
    <w:name w:val="font5"/>
    <w:basedOn w:val="Normal"/>
    <w:rsid w:val="00FD1A67"/>
    <w:pPr>
      <w:spacing w:beforeLines="1" w:afterLines="1"/>
    </w:pPr>
    <w:rPr>
      <w:rFonts w:ascii="Verdana" w:hAnsi="Verdana"/>
      <w:sz w:val="16"/>
      <w:szCs w:val="16"/>
    </w:rPr>
  </w:style>
  <w:style w:type="paragraph" w:customStyle="1" w:styleId="xl24">
    <w:name w:val="xl24"/>
    <w:basedOn w:val="Normal"/>
    <w:rsid w:val="00FD1A67"/>
    <w:pPr>
      <w:shd w:val="clear" w:color="auto" w:fill="FCF305"/>
      <w:spacing w:beforeLines="1" w:afterLines="1"/>
    </w:pPr>
    <w:rPr>
      <w:rFonts w:ascii="Times" w:hAnsi="Times"/>
      <w:sz w:val="20"/>
      <w:szCs w:val="20"/>
    </w:rPr>
  </w:style>
  <w:style w:type="paragraph" w:customStyle="1" w:styleId="Revision2">
    <w:name w:val="Revision2"/>
    <w:basedOn w:val="Normal"/>
    <w:next w:val="BalloonText"/>
    <w:qFormat/>
    <w:rsid w:val="00F82A64"/>
    <w:pPr>
      <w:widowControl w:val="0"/>
      <w:autoSpaceDE w:val="0"/>
      <w:autoSpaceDN w:val="0"/>
      <w:adjustRightInd w:val="0"/>
      <w:spacing w:line="360" w:lineRule="atLeast"/>
    </w:pPr>
    <w:rPr>
      <w:rFonts w:ascii="Verdana" w:eastAsiaTheme="minorEastAsia" w:hAnsi="Verdana" w:cs="Verdana"/>
      <w:color w:val="0000FF"/>
      <w:sz w:val="20"/>
      <w:szCs w:val="2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oc 2" w:uiPriority="39"/>
  </w:latentStyles>
  <w:style w:type="paragraph" w:default="1" w:styleId="Normal">
    <w:name w:val="Normal"/>
    <w:qFormat/>
    <w:rsid w:val="009F21C8"/>
    <w:pPr>
      <w:spacing w:after="0"/>
    </w:pPr>
  </w:style>
  <w:style w:type="paragraph" w:styleId="Heading1">
    <w:name w:val="heading 1"/>
    <w:basedOn w:val="Normal"/>
    <w:next w:val="Normal"/>
    <w:link w:val="Heading1Char"/>
    <w:rsid w:val="008F3E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BA6E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E8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BA6EC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43843"/>
    <w:pPr>
      <w:ind w:left="720"/>
      <w:contextualSpacing/>
    </w:pPr>
  </w:style>
  <w:style w:type="paragraph" w:styleId="Caption">
    <w:name w:val="caption"/>
    <w:basedOn w:val="Normal"/>
    <w:next w:val="Normal"/>
    <w:uiPriority w:val="35"/>
    <w:qFormat/>
    <w:rsid w:val="002E1893"/>
    <w:pPr>
      <w:spacing w:after="200"/>
    </w:pPr>
    <w:rPr>
      <w:b/>
      <w:bCs/>
      <w:color w:val="4F81BD" w:themeColor="accent1"/>
      <w:sz w:val="18"/>
      <w:szCs w:val="18"/>
    </w:rPr>
  </w:style>
  <w:style w:type="paragraph" w:styleId="TOC1">
    <w:name w:val="toc 1"/>
    <w:basedOn w:val="Normal"/>
    <w:next w:val="Normal"/>
    <w:autoRedefine/>
    <w:uiPriority w:val="39"/>
    <w:rsid w:val="00A7029D"/>
  </w:style>
  <w:style w:type="paragraph" w:styleId="TOC2">
    <w:name w:val="toc 2"/>
    <w:basedOn w:val="Normal"/>
    <w:next w:val="Normal"/>
    <w:autoRedefine/>
    <w:uiPriority w:val="39"/>
    <w:rsid w:val="00A7029D"/>
    <w:pPr>
      <w:ind w:left="240"/>
    </w:pPr>
  </w:style>
  <w:style w:type="paragraph" w:styleId="TOC3">
    <w:name w:val="toc 3"/>
    <w:basedOn w:val="Normal"/>
    <w:next w:val="Normal"/>
    <w:autoRedefine/>
    <w:rsid w:val="00A7029D"/>
    <w:pPr>
      <w:ind w:left="480"/>
    </w:pPr>
  </w:style>
  <w:style w:type="paragraph" w:styleId="TOC4">
    <w:name w:val="toc 4"/>
    <w:basedOn w:val="Normal"/>
    <w:next w:val="Normal"/>
    <w:autoRedefine/>
    <w:rsid w:val="00A7029D"/>
    <w:pPr>
      <w:ind w:left="720"/>
    </w:pPr>
  </w:style>
  <w:style w:type="paragraph" w:styleId="TOC5">
    <w:name w:val="toc 5"/>
    <w:basedOn w:val="Normal"/>
    <w:next w:val="Normal"/>
    <w:autoRedefine/>
    <w:rsid w:val="00A7029D"/>
    <w:pPr>
      <w:ind w:left="960"/>
    </w:pPr>
  </w:style>
  <w:style w:type="paragraph" w:styleId="TOC6">
    <w:name w:val="toc 6"/>
    <w:basedOn w:val="Normal"/>
    <w:next w:val="Normal"/>
    <w:autoRedefine/>
    <w:rsid w:val="00A7029D"/>
    <w:pPr>
      <w:ind w:left="1200"/>
    </w:pPr>
  </w:style>
  <w:style w:type="paragraph" w:styleId="TOC7">
    <w:name w:val="toc 7"/>
    <w:basedOn w:val="Normal"/>
    <w:next w:val="Normal"/>
    <w:autoRedefine/>
    <w:rsid w:val="00A7029D"/>
    <w:pPr>
      <w:ind w:left="1440"/>
    </w:pPr>
  </w:style>
  <w:style w:type="paragraph" w:styleId="TOC8">
    <w:name w:val="toc 8"/>
    <w:basedOn w:val="Normal"/>
    <w:next w:val="Normal"/>
    <w:autoRedefine/>
    <w:rsid w:val="00A7029D"/>
    <w:pPr>
      <w:ind w:left="1680"/>
    </w:pPr>
  </w:style>
  <w:style w:type="paragraph" w:styleId="TOC9">
    <w:name w:val="toc 9"/>
    <w:basedOn w:val="Normal"/>
    <w:next w:val="Normal"/>
    <w:autoRedefine/>
    <w:rsid w:val="00A7029D"/>
    <w:pPr>
      <w:ind w:left="1920"/>
    </w:pPr>
  </w:style>
  <w:style w:type="paragraph" w:styleId="BalloonText">
    <w:name w:val="Balloon Text"/>
    <w:basedOn w:val="Normal"/>
    <w:link w:val="BalloonTextChar"/>
    <w:rsid w:val="000A6ED7"/>
    <w:rPr>
      <w:rFonts w:ascii="Lucida Grande" w:hAnsi="Lucida Grande"/>
      <w:sz w:val="18"/>
      <w:szCs w:val="18"/>
    </w:rPr>
  </w:style>
  <w:style w:type="character" w:customStyle="1" w:styleId="BalloonTextChar">
    <w:name w:val="Balloon Text Char"/>
    <w:basedOn w:val="DefaultParagraphFont"/>
    <w:link w:val="BalloonText"/>
    <w:rsid w:val="000A6ED7"/>
    <w:rPr>
      <w:rFonts w:ascii="Lucida Grande" w:hAnsi="Lucida Grande"/>
      <w:sz w:val="18"/>
      <w:szCs w:val="18"/>
    </w:rPr>
  </w:style>
  <w:style w:type="character" w:styleId="Hyperlink">
    <w:name w:val="Hyperlink"/>
    <w:basedOn w:val="DefaultParagraphFont"/>
    <w:uiPriority w:val="99"/>
    <w:rsid w:val="00FD1A67"/>
    <w:rPr>
      <w:color w:val="0000D4"/>
      <w:u w:val="single"/>
    </w:rPr>
  </w:style>
  <w:style w:type="character" w:styleId="FollowedHyperlink">
    <w:name w:val="FollowedHyperlink"/>
    <w:basedOn w:val="DefaultParagraphFont"/>
    <w:uiPriority w:val="99"/>
    <w:rsid w:val="00FD1A67"/>
    <w:rPr>
      <w:color w:val="993366"/>
      <w:u w:val="single"/>
    </w:rPr>
  </w:style>
  <w:style w:type="paragraph" w:customStyle="1" w:styleId="font5">
    <w:name w:val="font5"/>
    <w:basedOn w:val="Normal"/>
    <w:rsid w:val="00FD1A67"/>
    <w:pPr>
      <w:spacing w:beforeLines="1" w:afterLines="1"/>
    </w:pPr>
    <w:rPr>
      <w:rFonts w:ascii="Verdana" w:hAnsi="Verdana"/>
      <w:sz w:val="16"/>
      <w:szCs w:val="16"/>
    </w:rPr>
  </w:style>
  <w:style w:type="paragraph" w:customStyle="1" w:styleId="xl24">
    <w:name w:val="xl24"/>
    <w:basedOn w:val="Normal"/>
    <w:rsid w:val="00FD1A67"/>
    <w:pPr>
      <w:shd w:val="clear" w:color="auto" w:fill="FCF305"/>
      <w:spacing w:beforeLines="1" w:afterLines="1"/>
    </w:pPr>
    <w:rPr>
      <w:rFonts w:ascii="Times" w:hAnsi="Times"/>
      <w:sz w:val="20"/>
      <w:szCs w:val="20"/>
    </w:rPr>
  </w:style>
  <w:style w:type="paragraph" w:customStyle="1" w:styleId="Revision2">
    <w:name w:val="Revision2"/>
    <w:basedOn w:val="Normal"/>
    <w:next w:val="BalloonText"/>
    <w:qFormat/>
    <w:rsid w:val="00F82A64"/>
    <w:pPr>
      <w:widowControl w:val="0"/>
      <w:autoSpaceDE w:val="0"/>
      <w:autoSpaceDN w:val="0"/>
      <w:adjustRightInd w:val="0"/>
      <w:spacing w:line="360" w:lineRule="atLeast"/>
    </w:pPr>
    <w:rPr>
      <w:rFonts w:ascii="Verdana" w:eastAsiaTheme="minorEastAsia" w:hAnsi="Verdana" w:cs="Verdana"/>
      <w:color w:val="0000FF"/>
      <w:sz w:val="20"/>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23937">
      <w:bodyDiv w:val="1"/>
      <w:marLeft w:val="0"/>
      <w:marRight w:val="0"/>
      <w:marTop w:val="0"/>
      <w:marBottom w:val="0"/>
      <w:divBdr>
        <w:top w:val="none" w:sz="0" w:space="0" w:color="auto"/>
        <w:left w:val="none" w:sz="0" w:space="0" w:color="auto"/>
        <w:bottom w:val="none" w:sz="0" w:space="0" w:color="auto"/>
        <w:right w:val="none" w:sz="0" w:space="0" w:color="auto"/>
      </w:divBdr>
    </w:div>
    <w:div w:id="1070468828">
      <w:bodyDiv w:val="1"/>
      <w:marLeft w:val="0"/>
      <w:marRight w:val="0"/>
      <w:marTop w:val="0"/>
      <w:marBottom w:val="0"/>
      <w:divBdr>
        <w:top w:val="none" w:sz="0" w:space="0" w:color="auto"/>
        <w:left w:val="none" w:sz="0" w:space="0" w:color="auto"/>
        <w:bottom w:val="none" w:sz="0" w:space="0" w:color="auto"/>
        <w:right w:val="none" w:sz="0" w:space="0" w:color="auto"/>
      </w:divBdr>
    </w:div>
    <w:div w:id="1347293483">
      <w:bodyDiv w:val="1"/>
      <w:marLeft w:val="0"/>
      <w:marRight w:val="0"/>
      <w:marTop w:val="0"/>
      <w:marBottom w:val="0"/>
      <w:divBdr>
        <w:top w:val="none" w:sz="0" w:space="0" w:color="auto"/>
        <w:left w:val="none" w:sz="0" w:space="0" w:color="auto"/>
        <w:bottom w:val="none" w:sz="0" w:space="0" w:color="auto"/>
        <w:right w:val="none" w:sz="0" w:space="0" w:color="auto"/>
      </w:divBdr>
    </w:div>
    <w:div w:id="1507162811">
      <w:bodyDiv w:val="1"/>
      <w:marLeft w:val="0"/>
      <w:marRight w:val="0"/>
      <w:marTop w:val="0"/>
      <w:marBottom w:val="0"/>
      <w:divBdr>
        <w:top w:val="none" w:sz="0" w:space="0" w:color="auto"/>
        <w:left w:val="none" w:sz="0" w:space="0" w:color="auto"/>
        <w:bottom w:val="none" w:sz="0" w:space="0" w:color="auto"/>
        <w:right w:val="none" w:sz="0" w:space="0" w:color="auto"/>
      </w:divBdr>
    </w:div>
    <w:div w:id="1649439314">
      <w:bodyDiv w:val="1"/>
      <w:marLeft w:val="0"/>
      <w:marRight w:val="0"/>
      <w:marTop w:val="0"/>
      <w:marBottom w:val="0"/>
      <w:divBdr>
        <w:top w:val="none" w:sz="0" w:space="0" w:color="auto"/>
        <w:left w:val="none" w:sz="0" w:space="0" w:color="auto"/>
        <w:bottom w:val="none" w:sz="0" w:space="0" w:color="auto"/>
        <w:right w:val="none" w:sz="0" w:space="0" w:color="auto"/>
      </w:divBdr>
    </w:div>
    <w:div w:id="1965111147">
      <w:bodyDiv w:val="1"/>
      <w:marLeft w:val="0"/>
      <w:marRight w:val="0"/>
      <w:marTop w:val="0"/>
      <w:marBottom w:val="0"/>
      <w:divBdr>
        <w:top w:val="none" w:sz="0" w:space="0" w:color="auto"/>
        <w:left w:val="none" w:sz="0" w:space="0" w:color="auto"/>
        <w:bottom w:val="none" w:sz="0" w:space="0" w:color="auto"/>
        <w:right w:val="none" w:sz="0" w:space="0" w:color="auto"/>
      </w:divBdr>
    </w:div>
    <w:div w:id="20574678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wangj@genomics.cn" TargetMode="External"/><Relationship Id="rId7" Type="http://schemas.openxmlformats.org/officeDocument/2006/relationships/hyperlink" Target="mailto:mheide@birc.au.dk" TargetMode="Externa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1455</Words>
  <Characters>8300</Characters>
  <Application>Microsoft Macintosh Word</Application>
  <DocSecurity>0</DocSecurity>
  <Lines>69</Lines>
  <Paragraphs>19</Paragraphs>
  <ScaleCrop>false</ScaleCrop>
  <Company>Aarhus University</Company>
  <LinksUpToDate>false</LinksUpToDate>
  <CharactersWithSpaces>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Shengting Li</dc:creator>
  <cp:keywords/>
  <cp:lastModifiedBy>Mikkel Heide Schierup</cp:lastModifiedBy>
  <cp:revision>2</cp:revision>
  <cp:lastPrinted>2011-09-22T13:07:00Z</cp:lastPrinted>
  <dcterms:created xsi:type="dcterms:W3CDTF">2012-09-11T08:47:00Z</dcterms:created>
  <dcterms:modified xsi:type="dcterms:W3CDTF">2012-09-11T08:47:00Z</dcterms:modified>
</cp:coreProperties>
</file>