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B30" w:rsidRDefault="00782B30" w:rsidP="00782B30">
      <w:pPr>
        <w:spacing w:line="480" w:lineRule="auto"/>
        <w:jc w:val="both"/>
        <w:rPr>
          <w:rFonts w:ascii="Arial" w:hAnsi="Arial" w:cs="Arial"/>
          <w:b/>
        </w:rPr>
      </w:pPr>
      <w:r>
        <w:rPr>
          <w:rFonts w:ascii="Arial" w:hAnsi="Arial" w:cs="Arial"/>
          <w:b/>
        </w:rPr>
        <w:t>SUPPLEMENTARY FILES</w:t>
      </w:r>
    </w:p>
    <w:p w:rsidR="00782B30" w:rsidRPr="004110BF" w:rsidRDefault="00782B30" w:rsidP="00782B30">
      <w:pPr>
        <w:spacing w:line="480" w:lineRule="auto"/>
        <w:jc w:val="both"/>
        <w:rPr>
          <w:rFonts w:ascii="Arial" w:hAnsi="Arial" w:cs="Arial"/>
          <w:b/>
        </w:rPr>
      </w:pPr>
      <w:r w:rsidRPr="004110BF">
        <w:rPr>
          <w:rFonts w:ascii="Arial" w:hAnsi="Arial" w:cs="Arial"/>
          <w:b/>
        </w:rPr>
        <w:t xml:space="preserve">Figures S1 and S2: Effect of peak size cutoffs on validation rate and number of insertions called for colon tumor/normal paired sample pool 1 (Fig. S1) or pool 2 (Fig. S2). </w:t>
      </w:r>
    </w:p>
    <w:p w:rsidR="00782B30" w:rsidRPr="001E13EB" w:rsidRDefault="00782B30" w:rsidP="00782B30">
      <w:pPr>
        <w:spacing w:line="480" w:lineRule="auto"/>
        <w:jc w:val="both"/>
        <w:rPr>
          <w:rFonts w:ascii="Arial" w:hAnsi="Arial" w:cs="Arial"/>
        </w:rPr>
      </w:pPr>
      <w:r w:rsidRPr="004110BF">
        <w:rPr>
          <w:rFonts w:ascii="Arial" w:hAnsi="Arial" w:cs="Arial"/>
        </w:rPr>
        <w:t xml:space="preserve">A) Peak width and number of reads per peak (read count) versus number of known insertions meeting the corresponding cutoffs. In this case, “known insertions” refers to either insertions present in the reference genome assembly or those not present in the reference but presented in one or more studies. The green dot indicates the position of the low stringency cutoff (10 reads per peak, 100 </w:t>
      </w:r>
      <w:proofErr w:type="spellStart"/>
      <w:r w:rsidRPr="004110BF">
        <w:rPr>
          <w:rFonts w:ascii="Arial" w:hAnsi="Arial" w:cs="Arial"/>
        </w:rPr>
        <w:t>bp</w:t>
      </w:r>
      <w:proofErr w:type="spellEnd"/>
      <w:r w:rsidRPr="004110BF">
        <w:rPr>
          <w:rFonts w:ascii="Arial" w:hAnsi="Arial" w:cs="Arial"/>
        </w:rPr>
        <w:t xml:space="preserve"> width) and blue dot indicates the position of the high stringency cutoff (100 reads per peak, 100 </w:t>
      </w:r>
      <w:proofErr w:type="spellStart"/>
      <w:r w:rsidRPr="004110BF">
        <w:rPr>
          <w:rFonts w:ascii="Arial" w:hAnsi="Arial" w:cs="Arial"/>
        </w:rPr>
        <w:t>bp</w:t>
      </w:r>
      <w:proofErr w:type="spellEnd"/>
      <w:r w:rsidRPr="004110BF">
        <w:rPr>
          <w:rFonts w:ascii="Arial" w:hAnsi="Arial" w:cs="Arial"/>
        </w:rPr>
        <w:t xml:space="preserve"> width) on the surface. B) Peak width and read count cutoffs versus verification rate where verification rate is defined as the number of peaks corresponding to a known insertion site (reference or non-reference) at a given cutoff divided by the total number of peaks at the same cutoff. The green and blue dots are as indicated in (A).</w:t>
      </w:r>
    </w:p>
    <w:p w:rsidR="00782B30" w:rsidRDefault="00782B30" w:rsidP="00782B30">
      <w:pPr>
        <w:spacing w:line="480" w:lineRule="auto"/>
        <w:jc w:val="both"/>
        <w:rPr>
          <w:rFonts w:ascii="Arial" w:hAnsi="Arial" w:cs="Arial"/>
          <w:b/>
        </w:rPr>
      </w:pPr>
    </w:p>
    <w:p w:rsidR="00782B30" w:rsidRDefault="00782B30" w:rsidP="00782B30">
      <w:pPr>
        <w:spacing w:line="480" w:lineRule="auto"/>
        <w:jc w:val="both"/>
        <w:rPr>
          <w:rFonts w:ascii="Arial" w:hAnsi="Arial" w:cs="Arial"/>
        </w:rPr>
      </w:pPr>
      <w:r w:rsidRPr="00B04A82">
        <w:rPr>
          <w:rFonts w:ascii="Arial" w:hAnsi="Arial" w:cs="Arial"/>
          <w:b/>
        </w:rPr>
        <w:t xml:space="preserve">Figure </w:t>
      </w:r>
      <w:r>
        <w:rPr>
          <w:rFonts w:ascii="Arial" w:hAnsi="Arial" w:cs="Arial"/>
          <w:b/>
        </w:rPr>
        <w:t>S3</w:t>
      </w:r>
      <w:r w:rsidRPr="00B04A82">
        <w:rPr>
          <w:rFonts w:ascii="Arial" w:hAnsi="Arial" w:cs="Arial"/>
          <w:b/>
        </w:rPr>
        <w:t>: L1 insertions likely occur after tumor initiation</w:t>
      </w:r>
    </w:p>
    <w:p w:rsidR="00782B30" w:rsidRDefault="00782B30" w:rsidP="00782B30">
      <w:pPr>
        <w:spacing w:line="480" w:lineRule="auto"/>
        <w:jc w:val="both"/>
        <w:rPr>
          <w:rFonts w:ascii="Arial" w:hAnsi="Arial" w:cs="Arial"/>
        </w:rPr>
      </w:pPr>
      <w:r w:rsidRPr="00B04A82">
        <w:rPr>
          <w:rFonts w:ascii="Arial" w:hAnsi="Arial" w:cs="Arial"/>
        </w:rPr>
        <w:t xml:space="preserve">A) SNP data showing </w:t>
      </w:r>
      <w:proofErr w:type="spellStart"/>
      <w:r w:rsidRPr="00B04A82">
        <w:rPr>
          <w:rFonts w:ascii="Arial" w:hAnsi="Arial" w:cs="Arial"/>
        </w:rPr>
        <w:t>heterozygosity</w:t>
      </w:r>
      <w:proofErr w:type="spellEnd"/>
      <w:r w:rsidRPr="00B04A82">
        <w:rPr>
          <w:rFonts w:ascii="Arial" w:hAnsi="Arial" w:cs="Arial"/>
        </w:rPr>
        <w:t xml:space="preserve"> in empty site alleles.</w:t>
      </w:r>
      <w:r>
        <w:rPr>
          <w:rFonts w:ascii="Arial" w:hAnsi="Arial" w:cs="Arial"/>
        </w:rPr>
        <w:t xml:space="preserve"> Insertions 31, C2, and C4 are present in tumors 12, 2853, and 6645, respectively. </w:t>
      </w:r>
      <w:r w:rsidRPr="00B04A82">
        <w:rPr>
          <w:rFonts w:ascii="Arial" w:hAnsi="Arial" w:cs="Arial"/>
        </w:rPr>
        <w:t xml:space="preserve">Insertion numbers and SNP locations are noted above the chromatograms. </w:t>
      </w:r>
      <w:r>
        <w:rPr>
          <w:rFonts w:ascii="Arial" w:hAnsi="Arial" w:cs="Arial"/>
        </w:rPr>
        <w:t xml:space="preserve">Filled sites are shown from the original tumor section. Empty sites are shown from the original and a second tumor section, as well as from the paired normal colon. Note that only insertion C2 was present in the second tumor section, while insertions 31 and C4 </w:t>
      </w:r>
      <w:r>
        <w:rPr>
          <w:rFonts w:ascii="Arial" w:hAnsi="Arial" w:cs="Arial"/>
        </w:rPr>
        <w:lastRenderedPageBreak/>
        <w:t xml:space="preserve">were not. </w:t>
      </w:r>
      <w:r w:rsidRPr="00C04B48">
        <w:rPr>
          <w:rFonts w:ascii="Arial" w:hAnsi="Arial" w:cs="Arial"/>
        </w:rPr>
        <w:t>B) Insertions into the X chromosome of males still have empty sites, suggesting that they occur after the one-cell stage in the tumors. Insertion D9 occurred in tumor 17, while insertion D12 occurred in tumor 2853. Insertion E3 in tumor 2853 is not shown.</w:t>
      </w:r>
      <w:r>
        <w:rPr>
          <w:rFonts w:ascii="Arial" w:hAnsi="Arial" w:cs="Arial"/>
        </w:rPr>
        <w:t xml:space="preserve"> </w:t>
      </w:r>
      <w:r w:rsidRPr="00B04A82">
        <w:rPr>
          <w:rFonts w:ascii="Arial" w:hAnsi="Arial" w:cs="Arial"/>
        </w:rPr>
        <w:t xml:space="preserve">C) Some insertions are present in a second section of </w:t>
      </w:r>
      <w:r>
        <w:rPr>
          <w:rFonts w:ascii="Arial" w:hAnsi="Arial" w:cs="Arial"/>
        </w:rPr>
        <w:t xml:space="preserve">the </w:t>
      </w:r>
      <w:r w:rsidRPr="00B04A82">
        <w:rPr>
          <w:rFonts w:ascii="Arial" w:hAnsi="Arial" w:cs="Arial"/>
        </w:rPr>
        <w:t>tumor, while others are absent</w:t>
      </w:r>
      <w:r>
        <w:rPr>
          <w:rFonts w:ascii="Arial" w:hAnsi="Arial" w:cs="Arial"/>
        </w:rPr>
        <w:t>. Insertions C2, D7, and E3</w:t>
      </w:r>
      <w:r w:rsidRPr="00B04A82">
        <w:rPr>
          <w:rFonts w:ascii="Arial" w:hAnsi="Arial" w:cs="Arial"/>
        </w:rPr>
        <w:t xml:space="preserve"> were </w:t>
      </w:r>
      <w:r>
        <w:rPr>
          <w:rFonts w:ascii="Arial" w:hAnsi="Arial" w:cs="Arial"/>
        </w:rPr>
        <w:t>present in two different portions of the same</w:t>
      </w:r>
      <w:r w:rsidRPr="00B04A82">
        <w:rPr>
          <w:rFonts w:ascii="Arial" w:hAnsi="Arial" w:cs="Arial"/>
        </w:rPr>
        <w:t xml:space="preserve"> </w:t>
      </w:r>
      <w:r>
        <w:rPr>
          <w:rFonts w:ascii="Arial" w:hAnsi="Arial" w:cs="Arial"/>
        </w:rPr>
        <w:t>tumor</w:t>
      </w:r>
      <w:r w:rsidRPr="00B04A82">
        <w:rPr>
          <w:rFonts w:ascii="Arial" w:hAnsi="Arial" w:cs="Arial"/>
        </w:rPr>
        <w:t xml:space="preserve">, suggesting a relatively early event in </w:t>
      </w:r>
      <w:proofErr w:type="spellStart"/>
      <w:r w:rsidRPr="00B04A82">
        <w:rPr>
          <w:rFonts w:ascii="Arial" w:hAnsi="Arial" w:cs="Arial"/>
        </w:rPr>
        <w:t>tumorigenesis</w:t>
      </w:r>
      <w:proofErr w:type="spellEnd"/>
      <w:r w:rsidRPr="00B04A82">
        <w:rPr>
          <w:rFonts w:ascii="Arial" w:hAnsi="Arial" w:cs="Arial"/>
        </w:rPr>
        <w:t xml:space="preserve">. </w:t>
      </w:r>
      <w:r>
        <w:rPr>
          <w:rFonts w:ascii="Arial" w:hAnsi="Arial" w:cs="Arial"/>
        </w:rPr>
        <w:t>Insertions 31, A10, C4, and D12 were present only in the first tumor section. Representative examples are shown</w:t>
      </w:r>
      <w:r w:rsidRPr="00B04A82">
        <w:rPr>
          <w:rFonts w:ascii="Arial" w:hAnsi="Arial" w:cs="Arial"/>
        </w:rPr>
        <w:t>. Abbreviations:</w:t>
      </w:r>
      <w:r>
        <w:rPr>
          <w:rFonts w:ascii="Arial" w:hAnsi="Arial" w:cs="Arial"/>
        </w:rPr>
        <w:t xml:space="preserve"> </w:t>
      </w:r>
      <w:r w:rsidRPr="00B04A82">
        <w:rPr>
          <w:rFonts w:ascii="Arial" w:hAnsi="Arial" w:cs="Arial"/>
        </w:rPr>
        <w:t xml:space="preserve">F, </w:t>
      </w:r>
      <w:r>
        <w:rPr>
          <w:rFonts w:ascii="Arial" w:hAnsi="Arial" w:cs="Arial"/>
        </w:rPr>
        <w:t>f</w:t>
      </w:r>
      <w:r w:rsidRPr="00B04A82">
        <w:rPr>
          <w:rFonts w:ascii="Arial" w:hAnsi="Arial" w:cs="Arial"/>
        </w:rPr>
        <w:t>illed site PCR</w:t>
      </w:r>
      <w:r>
        <w:rPr>
          <w:rFonts w:ascii="Arial" w:hAnsi="Arial" w:cs="Arial"/>
        </w:rPr>
        <w:t xml:space="preserve">; </w:t>
      </w:r>
      <w:r w:rsidRPr="00B04A82">
        <w:rPr>
          <w:rFonts w:ascii="Arial" w:hAnsi="Arial" w:cs="Arial"/>
        </w:rPr>
        <w:t>E</w:t>
      </w:r>
      <w:r>
        <w:rPr>
          <w:rFonts w:ascii="Arial" w:hAnsi="Arial" w:cs="Arial"/>
        </w:rPr>
        <w:t xml:space="preserve">, </w:t>
      </w:r>
      <w:r w:rsidRPr="00B04A82">
        <w:rPr>
          <w:rFonts w:ascii="Arial" w:hAnsi="Arial" w:cs="Arial"/>
        </w:rPr>
        <w:t>empty site PCR</w:t>
      </w:r>
      <w:r>
        <w:rPr>
          <w:rFonts w:ascii="Arial" w:hAnsi="Arial" w:cs="Arial"/>
        </w:rPr>
        <w:t>;</w:t>
      </w:r>
      <w:r w:rsidRPr="00B04A82">
        <w:rPr>
          <w:rFonts w:ascii="Arial" w:hAnsi="Arial" w:cs="Arial"/>
        </w:rPr>
        <w:t xml:space="preserve"> TA</w:t>
      </w:r>
      <w:r>
        <w:rPr>
          <w:rFonts w:ascii="Arial" w:hAnsi="Arial" w:cs="Arial"/>
        </w:rPr>
        <w:t xml:space="preserve">, </w:t>
      </w:r>
      <w:r w:rsidRPr="00B04A82">
        <w:rPr>
          <w:rFonts w:ascii="Arial" w:hAnsi="Arial" w:cs="Arial"/>
        </w:rPr>
        <w:t xml:space="preserve">alternate </w:t>
      </w:r>
      <w:r>
        <w:rPr>
          <w:rFonts w:ascii="Arial" w:hAnsi="Arial" w:cs="Arial"/>
        </w:rPr>
        <w:t xml:space="preserve">section of the tumor </w:t>
      </w:r>
      <w:r w:rsidRPr="00B04A82">
        <w:rPr>
          <w:rFonts w:ascii="Arial" w:hAnsi="Arial" w:cs="Arial"/>
        </w:rPr>
        <w:t>sample</w:t>
      </w:r>
      <w:r>
        <w:rPr>
          <w:rFonts w:ascii="Arial" w:hAnsi="Arial" w:cs="Arial"/>
        </w:rPr>
        <w:t xml:space="preserve">. </w:t>
      </w:r>
      <w:proofErr w:type="gramStart"/>
      <w:r>
        <w:rPr>
          <w:rFonts w:ascii="Arial" w:hAnsi="Arial" w:cs="Arial"/>
        </w:rPr>
        <w:t>Filled site PCR bands are denoted by an arrow</w:t>
      </w:r>
      <w:proofErr w:type="gramEnd"/>
      <w:r>
        <w:rPr>
          <w:rFonts w:ascii="Arial" w:hAnsi="Arial" w:cs="Arial"/>
        </w:rPr>
        <w:t xml:space="preserve">. </w:t>
      </w:r>
    </w:p>
    <w:p w:rsidR="00782B30" w:rsidRPr="00B04A82" w:rsidRDefault="00782B30" w:rsidP="00782B30">
      <w:pPr>
        <w:spacing w:line="480" w:lineRule="auto"/>
        <w:jc w:val="both"/>
        <w:rPr>
          <w:rFonts w:ascii="Arial" w:hAnsi="Arial" w:cs="Arial"/>
          <w:b/>
        </w:rPr>
      </w:pPr>
    </w:p>
    <w:p w:rsidR="00782B30" w:rsidRDefault="00782B30" w:rsidP="00782B30">
      <w:pPr>
        <w:spacing w:line="480" w:lineRule="auto"/>
        <w:jc w:val="both"/>
        <w:rPr>
          <w:rFonts w:ascii="Arial" w:hAnsi="Arial" w:cs="Arial"/>
          <w:b/>
        </w:rPr>
      </w:pPr>
      <w:r w:rsidRPr="00B04A82">
        <w:rPr>
          <w:rFonts w:ascii="Arial" w:hAnsi="Arial" w:cs="Arial"/>
          <w:b/>
        </w:rPr>
        <w:t>Table S1</w:t>
      </w:r>
      <w:r>
        <w:rPr>
          <w:rFonts w:ascii="Arial" w:hAnsi="Arial" w:cs="Arial"/>
          <w:b/>
        </w:rPr>
        <w:t xml:space="preserve"> A and B: </w:t>
      </w:r>
      <w:r w:rsidRPr="00B04A82">
        <w:rPr>
          <w:rFonts w:ascii="Arial" w:hAnsi="Arial" w:cs="Arial"/>
          <w:b/>
        </w:rPr>
        <w:t xml:space="preserve">L1 </w:t>
      </w:r>
      <w:proofErr w:type="spellStart"/>
      <w:r w:rsidRPr="00B04A82">
        <w:rPr>
          <w:rFonts w:ascii="Arial" w:hAnsi="Arial" w:cs="Arial"/>
          <w:b/>
        </w:rPr>
        <w:t>seq</w:t>
      </w:r>
      <w:proofErr w:type="spellEnd"/>
      <w:r w:rsidRPr="00B04A82">
        <w:rPr>
          <w:rFonts w:ascii="Arial" w:hAnsi="Arial" w:cs="Arial"/>
          <w:b/>
        </w:rPr>
        <w:t xml:space="preserve"> data. </w:t>
      </w:r>
    </w:p>
    <w:p w:rsidR="00782B30" w:rsidRPr="00650F65" w:rsidRDefault="00782B30" w:rsidP="00782B30">
      <w:pPr>
        <w:spacing w:line="480" w:lineRule="auto"/>
        <w:jc w:val="both"/>
        <w:rPr>
          <w:rFonts w:ascii="Arial" w:hAnsi="Arial" w:cs="Arial"/>
        </w:rPr>
      </w:pPr>
      <w:proofErr w:type="gramStart"/>
      <w:r w:rsidRPr="00B04A82">
        <w:rPr>
          <w:rFonts w:ascii="Arial" w:hAnsi="Arial" w:cs="Arial"/>
        </w:rPr>
        <w:t xml:space="preserve">Data on </w:t>
      </w:r>
      <w:r>
        <w:rPr>
          <w:rFonts w:ascii="Arial" w:hAnsi="Arial" w:cs="Arial"/>
        </w:rPr>
        <w:t>colo</w:t>
      </w:r>
      <w:r w:rsidRPr="00B04A82">
        <w:rPr>
          <w:rFonts w:ascii="Arial" w:hAnsi="Arial" w:cs="Arial"/>
        </w:rPr>
        <w:t xml:space="preserve">1 </w:t>
      </w:r>
      <w:r>
        <w:rPr>
          <w:rFonts w:ascii="Arial" w:hAnsi="Arial" w:cs="Arial"/>
        </w:rPr>
        <w:t xml:space="preserve">(Table A) </w:t>
      </w:r>
      <w:r w:rsidRPr="00B04A82">
        <w:rPr>
          <w:rFonts w:ascii="Arial" w:hAnsi="Arial" w:cs="Arial"/>
        </w:rPr>
        <w:t>and colo2</w:t>
      </w:r>
      <w:r>
        <w:rPr>
          <w:rFonts w:ascii="Arial" w:hAnsi="Arial" w:cs="Arial"/>
        </w:rPr>
        <w:t xml:space="preserve"> (Table B)</w:t>
      </w:r>
      <w:r w:rsidRPr="00B04A82">
        <w:rPr>
          <w:rFonts w:ascii="Arial" w:hAnsi="Arial" w:cs="Arial"/>
        </w:rPr>
        <w:t xml:space="preserve"> tumor</w:t>
      </w:r>
      <w:r>
        <w:rPr>
          <w:rFonts w:ascii="Arial" w:hAnsi="Arial" w:cs="Arial"/>
        </w:rPr>
        <w:t>,</w:t>
      </w:r>
      <w:r w:rsidRPr="00B04A82">
        <w:rPr>
          <w:rFonts w:ascii="Arial" w:hAnsi="Arial" w:cs="Arial"/>
        </w:rPr>
        <w:t xml:space="preserve"> normal</w:t>
      </w:r>
      <w:r>
        <w:rPr>
          <w:rFonts w:ascii="Arial" w:hAnsi="Arial" w:cs="Arial"/>
        </w:rPr>
        <w:t xml:space="preserve">, and </w:t>
      </w:r>
      <w:proofErr w:type="spellStart"/>
      <w:r>
        <w:rPr>
          <w:rFonts w:ascii="Arial" w:hAnsi="Arial" w:cs="Arial"/>
        </w:rPr>
        <w:t>germline</w:t>
      </w:r>
      <w:proofErr w:type="spellEnd"/>
      <w:r>
        <w:rPr>
          <w:rFonts w:ascii="Arial" w:hAnsi="Arial" w:cs="Arial"/>
        </w:rPr>
        <w:t xml:space="preserve"> (colon-specific)</w:t>
      </w:r>
      <w:r w:rsidRPr="00B04A82">
        <w:rPr>
          <w:rFonts w:ascii="Arial" w:hAnsi="Arial" w:cs="Arial"/>
        </w:rPr>
        <w:t xml:space="preserve"> insertions.</w:t>
      </w:r>
      <w:proofErr w:type="gramEnd"/>
      <w:r w:rsidRPr="00B04A82">
        <w:rPr>
          <w:rFonts w:ascii="Arial" w:hAnsi="Arial" w:cs="Arial"/>
        </w:rPr>
        <w:t xml:space="preserve"> </w:t>
      </w:r>
      <w:r>
        <w:rPr>
          <w:rFonts w:ascii="Arial" w:hAnsi="Arial" w:cs="Arial"/>
        </w:rPr>
        <w:t xml:space="preserve">In Table A ‘Polymorphic insertions’ sheet lists 10 </w:t>
      </w:r>
      <w:proofErr w:type="spellStart"/>
      <w:r>
        <w:rPr>
          <w:rFonts w:ascii="Arial" w:hAnsi="Arial" w:cs="Arial"/>
        </w:rPr>
        <w:t>germline</w:t>
      </w:r>
      <w:proofErr w:type="spellEnd"/>
      <w:r>
        <w:rPr>
          <w:rFonts w:ascii="Arial" w:hAnsi="Arial" w:cs="Arial"/>
        </w:rPr>
        <w:t xml:space="preserve"> insertions that were used as controls (see Table S3). </w:t>
      </w:r>
      <w:r w:rsidRPr="00B04A82">
        <w:rPr>
          <w:rFonts w:ascii="Arial" w:hAnsi="Arial" w:cs="Arial"/>
        </w:rPr>
        <w:t>Columns are locations (</w:t>
      </w:r>
      <w:proofErr w:type="spellStart"/>
      <w:r>
        <w:rPr>
          <w:rFonts w:ascii="Arial" w:hAnsi="Arial" w:cs="Arial"/>
        </w:rPr>
        <w:t>chr.</w:t>
      </w:r>
      <w:proofErr w:type="spellEnd"/>
      <w:r>
        <w:rPr>
          <w:rFonts w:ascii="Arial" w:hAnsi="Arial" w:cs="Arial"/>
        </w:rPr>
        <w:t xml:space="preserve"> as well as </w:t>
      </w:r>
      <w:r w:rsidRPr="00B04A82">
        <w:rPr>
          <w:rFonts w:ascii="Arial" w:hAnsi="Arial" w:cs="Arial"/>
        </w:rPr>
        <w:t>hg18 and hg19</w:t>
      </w:r>
      <w:r>
        <w:rPr>
          <w:rFonts w:ascii="Arial" w:hAnsi="Arial" w:cs="Arial"/>
        </w:rPr>
        <w:t xml:space="preserve"> genomic coordinates</w:t>
      </w:r>
      <w:r w:rsidRPr="00B04A82">
        <w:rPr>
          <w:rFonts w:ascii="Arial" w:hAnsi="Arial" w:cs="Arial"/>
        </w:rPr>
        <w:t xml:space="preserve">), strand orientation, </w:t>
      </w:r>
      <w:r>
        <w:rPr>
          <w:rFonts w:ascii="Arial" w:hAnsi="Arial" w:cs="Arial"/>
        </w:rPr>
        <w:t>h</w:t>
      </w:r>
      <w:r w:rsidRPr="00650F65">
        <w:rPr>
          <w:rFonts w:ascii="Arial" w:hAnsi="Arial" w:cs="Arial"/>
        </w:rPr>
        <w:t>eight</w:t>
      </w:r>
      <w:r>
        <w:rPr>
          <w:rFonts w:ascii="Arial" w:hAnsi="Arial" w:cs="Arial"/>
        </w:rPr>
        <w:t xml:space="preserve"> (</w:t>
      </w:r>
      <w:r w:rsidRPr="00650F65">
        <w:rPr>
          <w:rFonts w:ascii="Arial" w:hAnsi="Arial" w:cs="Arial"/>
        </w:rPr>
        <w:t>the number of reads in the peak</w:t>
      </w:r>
      <w:r>
        <w:rPr>
          <w:rFonts w:ascii="Arial" w:hAnsi="Arial" w:cs="Arial"/>
        </w:rPr>
        <w:t>), width</w:t>
      </w:r>
      <w:r w:rsidRPr="00650F65">
        <w:rPr>
          <w:rFonts w:ascii="Arial" w:hAnsi="Arial" w:cs="Arial"/>
        </w:rPr>
        <w:t xml:space="preserve"> </w:t>
      </w:r>
      <w:r>
        <w:rPr>
          <w:rFonts w:ascii="Arial" w:hAnsi="Arial" w:cs="Arial"/>
        </w:rPr>
        <w:t>(the</w:t>
      </w:r>
      <w:r w:rsidRPr="00650F65">
        <w:rPr>
          <w:rFonts w:ascii="Arial" w:hAnsi="Arial" w:cs="Arial"/>
        </w:rPr>
        <w:t xml:space="preserve"> position of the last base in the peak minus the position of the first</w:t>
      </w:r>
      <w:r>
        <w:rPr>
          <w:rFonts w:ascii="Arial" w:hAnsi="Arial" w:cs="Arial"/>
        </w:rPr>
        <w:t>), starts (</w:t>
      </w:r>
      <w:r w:rsidRPr="00650F65">
        <w:rPr>
          <w:rFonts w:ascii="Arial" w:hAnsi="Arial" w:cs="Arial"/>
        </w:rPr>
        <w:t>the number of unique alignment positions in the peak</w:t>
      </w:r>
      <w:r>
        <w:rPr>
          <w:rFonts w:ascii="Arial" w:hAnsi="Arial" w:cs="Arial"/>
        </w:rPr>
        <w:t xml:space="preserve">), L1 family, pooled sample name, height and width of the peak from the second pool in the </w:t>
      </w:r>
      <w:proofErr w:type="spellStart"/>
      <w:r>
        <w:rPr>
          <w:rFonts w:ascii="Arial" w:hAnsi="Arial" w:cs="Arial"/>
        </w:rPr>
        <w:t>preceeding</w:t>
      </w:r>
      <w:proofErr w:type="spellEnd"/>
      <w:r>
        <w:rPr>
          <w:rFonts w:ascii="Arial" w:hAnsi="Arial" w:cs="Arial"/>
        </w:rPr>
        <w:t xml:space="preserve"> column (zero if the insertion only occurred in one pool)</w:t>
      </w:r>
      <w:r w:rsidRPr="00B04A82">
        <w:rPr>
          <w:rFonts w:ascii="Arial" w:hAnsi="Arial" w:cs="Arial"/>
        </w:rPr>
        <w:t xml:space="preserve">, </w:t>
      </w:r>
      <w:r>
        <w:rPr>
          <w:rFonts w:ascii="Arial" w:hAnsi="Arial" w:cs="Arial"/>
        </w:rPr>
        <w:t>overlapping repeats</w:t>
      </w:r>
      <w:r w:rsidRPr="00B04A82">
        <w:rPr>
          <w:rFonts w:ascii="Arial" w:hAnsi="Arial" w:cs="Arial"/>
        </w:rPr>
        <w:t xml:space="preserve">, </w:t>
      </w:r>
      <w:r>
        <w:rPr>
          <w:rFonts w:ascii="Arial" w:hAnsi="Arial" w:cs="Arial"/>
        </w:rPr>
        <w:t>whether the L1 is present in another study</w:t>
      </w:r>
      <w:r w:rsidRPr="00B04A82">
        <w:rPr>
          <w:rFonts w:ascii="Arial" w:hAnsi="Arial" w:cs="Arial"/>
        </w:rPr>
        <w:t>, gene overlaps, exon overlaps</w:t>
      </w:r>
      <w:r>
        <w:rPr>
          <w:rFonts w:ascii="Arial" w:hAnsi="Arial" w:cs="Arial"/>
        </w:rPr>
        <w:t xml:space="preserve"> (within 500 </w:t>
      </w:r>
      <w:proofErr w:type="spellStart"/>
      <w:r>
        <w:rPr>
          <w:rFonts w:ascii="Arial" w:hAnsi="Arial" w:cs="Arial"/>
        </w:rPr>
        <w:t>bp</w:t>
      </w:r>
      <w:proofErr w:type="spellEnd"/>
      <w:r>
        <w:rPr>
          <w:rFonts w:ascii="Arial" w:hAnsi="Arial" w:cs="Arial"/>
        </w:rPr>
        <w:t>), and</w:t>
      </w:r>
      <w:r w:rsidRPr="00B04A82">
        <w:rPr>
          <w:rFonts w:ascii="Arial" w:hAnsi="Arial" w:cs="Arial"/>
        </w:rPr>
        <w:t xml:space="preserve"> </w:t>
      </w:r>
      <w:r>
        <w:rPr>
          <w:rFonts w:ascii="Arial" w:hAnsi="Arial" w:cs="Arial"/>
        </w:rPr>
        <w:t>p</w:t>
      </w:r>
      <w:r w:rsidRPr="00B04A82">
        <w:rPr>
          <w:rFonts w:ascii="Arial" w:hAnsi="Arial" w:cs="Arial"/>
        </w:rPr>
        <w:t>rimer sequences.</w:t>
      </w:r>
      <w:r>
        <w:rPr>
          <w:rFonts w:ascii="Arial" w:hAnsi="Arial" w:cs="Arial"/>
        </w:rPr>
        <w:t xml:space="preserve"> In some cases, alternative primers were used, whose sequences are available upon request. </w:t>
      </w:r>
      <w:r w:rsidRPr="00241CC9">
        <w:rPr>
          <w:rFonts w:ascii="Arial" w:hAnsi="Arial" w:cs="Arial"/>
        </w:rPr>
        <w:t xml:space="preserve">Selecting high stringency insertions (&gt;= 100 </w:t>
      </w:r>
      <w:proofErr w:type="spellStart"/>
      <w:r w:rsidRPr="00241CC9">
        <w:rPr>
          <w:rFonts w:ascii="Arial" w:hAnsi="Arial" w:cs="Arial"/>
        </w:rPr>
        <w:t>bp</w:t>
      </w:r>
      <w:proofErr w:type="spellEnd"/>
      <w:r w:rsidRPr="00241CC9">
        <w:rPr>
          <w:rFonts w:ascii="Arial" w:hAnsi="Arial" w:cs="Arial"/>
        </w:rPr>
        <w:t xml:space="preserve"> width, &gt;= 100 Height, family = L1H</w:t>
      </w:r>
      <w:r>
        <w:rPr>
          <w:rFonts w:ascii="Arial" w:hAnsi="Arial" w:cs="Arial"/>
        </w:rPr>
        <w:t>s</w:t>
      </w:r>
      <w:r w:rsidRPr="00241CC9">
        <w:rPr>
          <w:rFonts w:ascii="Arial" w:hAnsi="Arial" w:cs="Arial"/>
        </w:rPr>
        <w:t xml:space="preserve"> or noL1), there are </w:t>
      </w:r>
      <w:r w:rsidRPr="00B04A82">
        <w:rPr>
          <w:rStyle w:val="highlight"/>
          <w:rFonts w:ascii="Arial" w:hAnsi="Arial" w:cs="Arial"/>
        </w:rPr>
        <w:t>764 reference L1Hs insertion sites present in NCBI36/hg18 and 400 non-reference insertion sites</w:t>
      </w:r>
      <w:r>
        <w:rPr>
          <w:rStyle w:val="highlight"/>
          <w:rFonts w:ascii="Arial" w:hAnsi="Arial" w:cs="Arial"/>
        </w:rPr>
        <w:t xml:space="preserve"> (1164 altogether) in the colo1 data set</w:t>
      </w:r>
      <w:r w:rsidRPr="00241CC9">
        <w:rPr>
          <w:rFonts w:ascii="Arial" w:hAnsi="Arial" w:cs="Arial"/>
        </w:rPr>
        <w:t xml:space="preserve">. Likewise, 1249 </w:t>
      </w:r>
      <w:r>
        <w:rPr>
          <w:rFonts w:ascii="Arial" w:hAnsi="Arial" w:cs="Arial"/>
        </w:rPr>
        <w:t xml:space="preserve">high stringency </w:t>
      </w:r>
      <w:r w:rsidRPr="00241CC9">
        <w:rPr>
          <w:rFonts w:ascii="Arial" w:hAnsi="Arial" w:cs="Arial"/>
        </w:rPr>
        <w:t>insertions</w:t>
      </w:r>
      <w:r>
        <w:rPr>
          <w:rFonts w:ascii="Arial" w:hAnsi="Arial" w:cs="Arial"/>
        </w:rPr>
        <w:t xml:space="preserve"> are found in the colo2 data set (816 reference</w:t>
      </w:r>
      <w:r w:rsidRPr="00241CC9">
        <w:rPr>
          <w:rFonts w:ascii="Arial" w:hAnsi="Arial" w:cs="Arial"/>
        </w:rPr>
        <w:t xml:space="preserve"> </w:t>
      </w:r>
      <w:r>
        <w:rPr>
          <w:rFonts w:ascii="Arial" w:hAnsi="Arial" w:cs="Arial"/>
        </w:rPr>
        <w:t>and 433 non-reference</w:t>
      </w:r>
      <w:r w:rsidRPr="00241CC9">
        <w:rPr>
          <w:rFonts w:ascii="Arial" w:hAnsi="Arial" w:cs="Arial"/>
        </w:rPr>
        <w:t xml:space="preserve"> </w:t>
      </w:r>
      <w:r>
        <w:rPr>
          <w:rFonts w:ascii="Arial" w:hAnsi="Arial" w:cs="Arial"/>
        </w:rPr>
        <w:t>one</w:t>
      </w:r>
      <w:r w:rsidRPr="00241CC9">
        <w:rPr>
          <w:rFonts w:ascii="Arial" w:hAnsi="Arial" w:cs="Arial"/>
        </w:rPr>
        <w:t>s).</w:t>
      </w:r>
      <w:r>
        <w:rPr>
          <w:rFonts w:ascii="Arial" w:hAnsi="Arial" w:cs="Arial"/>
        </w:rPr>
        <w:t xml:space="preserve"> </w:t>
      </w:r>
    </w:p>
    <w:p w:rsidR="00782B30" w:rsidRPr="00B04A82" w:rsidRDefault="00782B30" w:rsidP="00782B30">
      <w:pPr>
        <w:spacing w:line="480" w:lineRule="auto"/>
        <w:jc w:val="both"/>
        <w:rPr>
          <w:rFonts w:ascii="Arial" w:hAnsi="Arial" w:cs="Arial"/>
        </w:rPr>
      </w:pPr>
    </w:p>
    <w:p w:rsidR="00782B30" w:rsidRDefault="00782B30" w:rsidP="00782B30">
      <w:pPr>
        <w:spacing w:line="480" w:lineRule="auto"/>
        <w:jc w:val="both"/>
        <w:rPr>
          <w:rFonts w:ascii="Arial" w:hAnsi="Arial" w:cs="Arial"/>
        </w:rPr>
      </w:pPr>
      <w:r w:rsidRPr="00B04A82">
        <w:rPr>
          <w:rFonts w:ascii="Arial" w:hAnsi="Arial" w:cs="Arial"/>
          <w:b/>
        </w:rPr>
        <w:t>Table S2</w:t>
      </w:r>
      <w:r>
        <w:rPr>
          <w:rFonts w:ascii="Arial" w:hAnsi="Arial" w:cs="Arial"/>
          <w:b/>
        </w:rPr>
        <w:t>:</w:t>
      </w:r>
      <w:r w:rsidRPr="00B04A82">
        <w:rPr>
          <w:rFonts w:ascii="Arial" w:hAnsi="Arial" w:cs="Arial"/>
          <w:b/>
        </w:rPr>
        <w:t xml:space="preserve"> RC-</w:t>
      </w:r>
      <w:proofErr w:type="spellStart"/>
      <w:r w:rsidRPr="00B04A82">
        <w:rPr>
          <w:rFonts w:ascii="Arial" w:hAnsi="Arial" w:cs="Arial"/>
          <w:b/>
        </w:rPr>
        <w:t>seq</w:t>
      </w:r>
      <w:proofErr w:type="spellEnd"/>
      <w:r w:rsidRPr="00B04A82">
        <w:rPr>
          <w:rFonts w:ascii="Arial" w:hAnsi="Arial" w:cs="Arial"/>
          <w:b/>
        </w:rPr>
        <w:t xml:space="preserve"> data</w:t>
      </w:r>
      <w:r w:rsidRPr="00B04A82">
        <w:rPr>
          <w:rFonts w:ascii="Arial" w:hAnsi="Arial" w:cs="Arial"/>
        </w:rPr>
        <w:t xml:space="preserve">. </w:t>
      </w:r>
    </w:p>
    <w:p w:rsidR="00782B30" w:rsidRDefault="00782B30" w:rsidP="00782B30">
      <w:pPr>
        <w:spacing w:line="480" w:lineRule="auto"/>
        <w:jc w:val="both"/>
        <w:rPr>
          <w:rFonts w:ascii="Arial" w:hAnsi="Arial" w:cs="Arial"/>
        </w:rPr>
      </w:pPr>
      <w:r>
        <w:rPr>
          <w:rFonts w:ascii="Arial" w:hAnsi="Arial" w:cs="Arial"/>
        </w:rPr>
        <w:t>Sheet 1: RC-</w:t>
      </w:r>
      <w:proofErr w:type="spellStart"/>
      <w:r>
        <w:rPr>
          <w:rFonts w:ascii="Arial" w:hAnsi="Arial" w:cs="Arial"/>
        </w:rPr>
        <w:t>seq</w:t>
      </w:r>
      <w:proofErr w:type="spellEnd"/>
      <w:r>
        <w:rPr>
          <w:rFonts w:ascii="Arial" w:hAnsi="Arial" w:cs="Arial"/>
        </w:rPr>
        <w:t xml:space="preserve"> d</w:t>
      </w:r>
      <w:r w:rsidRPr="00B04A82">
        <w:rPr>
          <w:rFonts w:ascii="Arial" w:hAnsi="Arial" w:cs="Arial"/>
        </w:rPr>
        <w:t xml:space="preserve">ata from 5 tumor samples are presented and include L1, </w:t>
      </w:r>
      <w:proofErr w:type="spellStart"/>
      <w:r w:rsidRPr="00B04A82">
        <w:rPr>
          <w:rFonts w:ascii="Arial" w:hAnsi="Arial" w:cs="Arial"/>
        </w:rPr>
        <w:t>Alu</w:t>
      </w:r>
      <w:proofErr w:type="spellEnd"/>
      <w:r w:rsidRPr="00B04A82">
        <w:rPr>
          <w:rFonts w:ascii="Arial" w:hAnsi="Arial" w:cs="Arial"/>
        </w:rPr>
        <w:t xml:space="preserve">, and SVA putative insertions. </w:t>
      </w:r>
      <w:r>
        <w:rPr>
          <w:rFonts w:ascii="Arial" w:hAnsi="Arial" w:cs="Arial"/>
        </w:rPr>
        <w:t xml:space="preserve">Four of these L1 insertions were detected by L1-seq (highlighted in yellow). </w:t>
      </w:r>
    </w:p>
    <w:p w:rsidR="00782B30" w:rsidRDefault="00782B30" w:rsidP="00782B30">
      <w:pPr>
        <w:spacing w:line="480" w:lineRule="auto"/>
        <w:jc w:val="both"/>
        <w:rPr>
          <w:rFonts w:ascii="Arial" w:hAnsi="Arial" w:cs="Arial"/>
          <w:highlight w:val="yellow"/>
        </w:rPr>
      </w:pPr>
      <w:r>
        <w:rPr>
          <w:rFonts w:ascii="Arial" w:hAnsi="Arial" w:cs="Arial"/>
        </w:rPr>
        <w:t>Sheet 2: High stringency RC-</w:t>
      </w:r>
      <w:proofErr w:type="spellStart"/>
      <w:r>
        <w:rPr>
          <w:rFonts w:ascii="Arial" w:hAnsi="Arial" w:cs="Arial"/>
        </w:rPr>
        <w:t>seq</w:t>
      </w:r>
      <w:proofErr w:type="spellEnd"/>
      <w:r>
        <w:rPr>
          <w:rFonts w:ascii="Arial" w:hAnsi="Arial" w:cs="Arial"/>
        </w:rPr>
        <w:t xml:space="preserve"> data showing putative insertions into genes. The L1 insertion into the </w:t>
      </w:r>
      <w:r w:rsidRPr="00D33B58">
        <w:rPr>
          <w:rFonts w:ascii="Arial" w:hAnsi="Arial" w:cs="Arial"/>
          <w:i/>
        </w:rPr>
        <w:t>DGK1</w:t>
      </w:r>
      <w:r>
        <w:rPr>
          <w:rFonts w:ascii="Arial" w:hAnsi="Arial" w:cs="Arial"/>
        </w:rPr>
        <w:t xml:space="preserve"> gene was validated to be tumor-specific (in bold). </w:t>
      </w:r>
    </w:p>
    <w:p w:rsidR="00782B30" w:rsidRPr="00B04A82" w:rsidRDefault="00782B30" w:rsidP="00782B30">
      <w:pPr>
        <w:spacing w:line="480" w:lineRule="auto"/>
        <w:jc w:val="both"/>
        <w:rPr>
          <w:rFonts w:ascii="Arial" w:hAnsi="Arial" w:cs="Arial"/>
          <w:b/>
        </w:rPr>
      </w:pPr>
    </w:p>
    <w:p w:rsidR="00782B30" w:rsidRPr="00856BB5" w:rsidRDefault="00782B30" w:rsidP="00782B30">
      <w:pPr>
        <w:spacing w:line="480" w:lineRule="auto"/>
        <w:jc w:val="both"/>
        <w:rPr>
          <w:rFonts w:ascii="Arial" w:hAnsi="Arial" w:cs="Arial"/>
          <w:b/>
        </w:rPr>
      </w:pPr>
      <w:r>
        <w:rPr>
          <w:rFonts w:ascii="Arial" w:hAnsi="Arial" w:cs="Arial"/>
          <w:b/>
        </w:rPr>
        <w:t>Table S3</w:t>
      </w:r>
      <w:r w:rsidRPr="00B04A82">
        <w:rPr>
          <w:rFonts w:ascii="Arial" w:hAnsi="Arial" w:cs="Arial"/>
          <w:b/>
        </w:rPr>
        <w:t>:</w:t>
      </w:r>
      <w:r w:rsidRPr="00B04A82">
        <w:rPr>
          <w:rFonts w:ascii="Arial" w:hAnsi="Arial" w:cs="Arial"/>
        </w:rPr>
        <w:t xml:space="preserve"> </w:t>
      </w:r>
      <w:r>
        <w:rPr>
          <w:rFonts w:ascii="Arial" w:hAnsi="Arial" w:cs="Arial"/>
          <w:b/>
        </w:rPr>
        <w:t>Results of the 3-step PCR validation process</w:t>
      </w:r>
    </w:p>
    <w:p w:rsidR="00782B30" w:rsidRDefault="00782B30" w:rsidP="00782B30">
      <w:pPr>
        <w:spacing w:line="480" w:lineRule="auto"/>
        <w:ind w:firstLine="709"/>
        <w:jc w:val="both"/>
        <w:rPr>
          <w:rFonts w:ascii="Arial" w:hAnsi="Arial" w:cs="Arial"/>
          <w:bCs/>
        </w:rPr>
      </w:pPr>
      <w:r w:rsidRPr="00E568DC">
        <w:rPr>
          <w:rFonts w:ascii="Arial" w:hAnsi="Arial" w:cs="Arial"/>
          <w:bCs/>
        </w:rPr>
        <w:t xml:space="preserve">This table summarizes the results of the PCR validation steps. Columns are insertion code, </w:t>
      </w:r>
      <w:proofErr w:type="spellStart"/>
      <w:proofErr w:type="gramStart"/>
      <w:r w:rsidRPr="00E568DC">
        <w:rPr>
          <w:rFonts w:ascii="Arial" w:hAnsi="Arial" w:cs="Arial"/>
          <w:bCs/>
        </w:rPr>
        <w:t>chr</w:t>
      </w:r>
      <w:proofErr w:type="gramEnd"/>
      <w:r w:rsidRPr="00E568DC">
        <w:rPr>
          <w:rFonts w:ascii="Arial" w:hAnsi="Arial" w:cs="Arial"/>
          <w:bCs/>
        </w:rPr>
        <w:t>.</w:t>
      </w:r>
      <w:proofErr w:type="spellEnd"/>
      <w:r w:rsidRPr="00E568DC">
        <w:rPr>
          <w:rFonts w:ascii="Arial" w:hAnsi="Arial" w:cs="Arial"/>
          <w:bCs/>
        </w:rPr>
        <w:t xml:space="preserve"> </w:t>
      </w:r>
      <w:proofErr w:type="gramStart"/>
      <w:r w:rsidRPr="00E568DC">
        <w:rPr>
          <w:rFonts w:ascii="Arial" w:hAnsi="Arial" w:cs="Arial"/>
          <w:bCs/>
        </w:rPr>
        <w:t>location</w:t>
      </w:r>
      <w:proofErr w:type="gramEnd"/>
      <w:r w:rsidRPr="00E568DC">
        <w:rPr>
          <w:rFonts w:ascii="Arial" w:hAnsi="Arial" w:cs="Arial"/>
          <w:bCs/>
        </w:rPr>
        <w:t xml:space="preserve"> in hg18 and 19, tumor sample that contained the insertion,  success of PCR validation of the 3’ flank with the </w:t>
      </w:r>
      <w:proofErr w:type="spellStart"/>
      <w:r w:rsidRPr="00E568DC">
        <w:rPr>
          <w:rFonts w:ascii="Arial" w:hAnsi="Arial" w:cs="Arial"/>
          <w:bCs/>
        </w:rPr>
        <w:t>GoTaq</w:t>
      </w:r>
      <w:proofErr w:type="spellEnd"/>
      <w:r w:rsidRPr="00E568DC">
        <w:rPr>
          <w:rFonts w:ascii="Arial" w:hAnsi="Arial" w:cs="Arial"/>
          <w:bCs/>
        </w:rPr>
        <w:t xml:space="preserve"> mix using the L1 specific primer and the respective FS primer, success of Sanger sequencing of the 3’ flank, success of amplifying the complete insertion with the </w:t>
      </w:r>
      <w:proofErr w:type="spellStart"/>
      <w:r w:rsidRPr="00E568DC">
        <w:rPr>
          <w:rFonts w:ascii="Arial" w:hAnsi="Arial" w:cs="Arial"/>
          <w:bCs/>
        </w:rPr>
        <w:t>Gotaq</w:t>
      </w:r>
      <w:proofErr w:type="spellEnd"/>
      <w:r w:rsidRPr="00E568DC">
        <w:rPr>
          <w:rFonts w:ascii="Arial" w:hAnsi="Arial" w:cs="Arial"/>
          <w:bCs/>
        </w:rPr>
        <w:t xml:space="preserve"> or Expand enzyme mix using the respective FS and ES primers, success of PCR validation </w:t>
      </w:r>
      <w:r>
        <w:rPr>
          <w:rFonts w:ascii="Arial" w:hAnsi="Arial" w:cs="Arial"/>
          <w:bCs/>
        </w:rPr>
        <w:t>of the 5</w:t>
      </w:r>
      <w:r w:rsidRPr="00E568DC">
        <w:rPr>
          <w:rFonts w:ascii="Arial" w:hAnsi="Arial" w:cs="Arial"/>
          <w:bCs/>
        </w:rPr>
        <w:t xml:space="preserve">’ flank with the </w:t>
      </w:r>
      <w:proofErr w:type="spellStart"/>
      <w:r w:rsidRPr="00E568DC">
        <w:rPr>
          <w:rFonts w:ascii="Arial" w:hAnsi="Arial" w:cs="Arial"/>
          <w:bCs/>
        </w:rPr>
        <w:t>GoTaq</w:t>
      </w:r>
      <w:proofErr w:type="spellEnd"/>
      <w:r w:rsidRPr="00E568DC">
        <w:rPr>
          <w:rFonts w:ascii="Arial" w:hAnsi="Arial" w:cs="Arial"/>
          <w:bCs/>
        </w:rPr>
        <w:t xml:space="preserve"> mix using the L1nt112out and the respective ES primer, success of Sanger sequencing of the 5’ flank,</w:t>
      </w:r>
      <w:r>
        <w:rPr>
          <w:rFonts w:ascii="Arial" w:hAnsi="Arial" w:cs="Arial"/>
          <w:bCs/>
        </w:rPr>
        <w:t xml:space="preserve"> success of delineating the TSD, notes.</w:t>
      </w:r>
    </w:p>
    <w:p w:rsidR="00782B30" w:rsidRPr="005A6272" w:rsidRDefault="00782B30" w:rsidP="00782B30">
      <w:pPr>
        <w:spacing w:line="480" w:lineRule="auto"/>
        <w:ind w:firstLine="709"/>
        <w:jc w:val="both"/>
        <w:rPr>
          <w:rFonts w:ascii="Arial" w:hAnsi="Arial" w:cs="Arial"/>
        </w:rPr>
      </w:pPr>
      <w:r w:rsidRPr="00856BB5">
        <w:rPr>
          <w:rFonts w:ascii="Arial" w:hAnsi="Arial" w:cs="Arial"/>
          <w:bCs/>
        </w:rPr>
        <w:t xml:space="preserve">Colo1 sheet: ins. 2-41: high stringency data; ins. 45-PCM1: low stringency data; poly1-poly10: polymorphic </w:t>
      </w:r>
      <w:proofErr w:type="spellStart"/>
      <w:r w:rsidRPr="00856BB5">
        <w:rPr>
          <w:rFonts w:ascii="Arial" w:hAnsi="Arial" w:cs="Arial"/>
          <w:bCs/>
        </w:rPr>
        <w:t>germline</w:t>
      </w:r>
      <w:proofErr w:type="spellEnd"/>
      <w:r w:rsidRPr="00856BB5">
        <w:rPr>
          <w:rFonts w:ascii="Arial" w:hAnsi="Arial" w:cs="Arial"/>
          <w:bCs/>
        </w:rPr>
        <w:t xml:space="preserve"> insertions. Polymorphic </w:t>
      </w:r>
      <w:proofErr w:type="spellStart"/>
      <w:r w:rsidRPr="00856BB5">
        <w:rPr>
          <w:rFonts w:ascii="Arial" w:hAnsi="Arial" w:cs="Arial"/>
          <w:bCs/>
        </w:rPr>
        <w:t>germline</w:t>
      </w:r>
      <w:proofErr w:type="spellEnd"/>
      <w:r>
        <w:rPr>
          <w:rFonts w:ascii="Arial" w:hAnsi="Arial" w:cs="Arial"/>
          <w:bCs/>
        </w:rPr>
        <w:t xml:space="preserve"> insertions</w:t>
      </w:r>
      <w:r w:rsidRPr="00856BB5">
        <w:rPr>
          <w:rFonts w:ascii="Arial" w:hAnsi="Arial" w:cs="Arial"/>
          <w:bCs/>
        </w:rPr>
        <w:t xml:space="preserve"> occurred frequently </w:t>
      </w:r>
      <w:r>
        <w:rPr>
          <w:rFonts w:ascii="Arial" w:hAnsi="Arial" w:cs="Arial"/>
          <w:bCs/>
        </w:rPr>
        <w:t>even in tho</w:t>
      </w:r>
      <w:r w:rsidRPr="00856BB5">
        <w:rPr>
          <w:rFonts w:ascii="Arial" w:hAnsi="Arial" w:cs="Arial"/>
          <w:bCs/>
        </w:rPr>
        <w:t xml:space="preserve">se samples, </w:t>
      </w:r>
      <w:r>
        <w:rPr>
          <w:rFonts w:ascii="Arial" w:hAnsi="Arial" w:cs="Arial"/>
          <w:bCs/>
        </w:rPr>
        <w:t xml:space="preserve">where few or no somatic insertions were detected, </w:t>
      </w:r>
      <w:r w:rsidRPr="00856BB5">
        <w:rPr>
          <w:rFonts w:ascii="Arial" w:hAnsi="Arial" w:cs="Arial"/>
          <w:bCs/>
        </w:rPr>
        <w:t>indicating that the low number of insertions in some tumors is not due to low DNA quality, sample processing, or PCR validation</w:t>
      </w:r>
      <w:r>
        <w:rPr>
          <w:rFonts w:ascii="Arial" w:hAnsi="Arial" w:cs="Arial"/>
          <w:bCs/>
        </w:rPr>
        <w:t xml:space="preserve"> failure</w:t>
      </w:r>
      <w:r w:rsidRPr="00856BB5">
        <w:rPr>
          <w:rFonts w:ascii="Arial" w:hAnsi="Arial" w:cs="Arial"/>
          <w:bCs/>
        </w:rPr>
        <w:t>. Colo2 sheet: ins. A1-E3: high stringency data</w:t>
      </w:r>
      <w:r>
        <w:rPr>
          <w:rFonts w:ascii="Arial" w:hAnsi="Arial" w:cs="Arial"/>
          <w:bCs/>
        </w:rPr>
        <w:t>.</w:t>
      </w:r>
      <w:r>
        <w:rPr>
          <w:rStyle w:val="highlight"/>
          <w:rFonts w:ascii="Arial" w:hAnsi="Arial" w:cs="Arial"/>
        </w:rPr>
        <w:t xml:space="preserve"> </w:t>
      </w:r>
      <w:r w:rsidRPr="00856BB5">
        <w:rPr>
          <w:rStyle w:val="highlight"/>
          <w:rFonts w:ascii="Arial" w:hAnsi="Arial" w:cs="Arial"/>
        </w:rPr>
        <w:t xml:space="preserve">Only one insertion (“39”) proved to be present also in normal tissue, representing a low false positive rate of tumor-specificity. We also recovered two insertions that were predicted to occur both in the normal and tumor tissues, but PCR analysis indicated that they were present exclusively in the tumor (ins. 21 and 35). </w:t>
      </w:r>
      <w:r>
        <w:rPr>
          <w:rStyle w:val="highlight"/>
          <w:rFonts w:ascii="Arial" w:hAnsi="Arial" w:cs="Arial"/>
        </w:rPr>
        <w:t>Two</w:t>
      </w:r>
      <w:r w:rsidRPr="00856BB5">
        <w:rPr>
          <w:rStyle w:val="highlight"/>
          <w:rFonts w:ascii="Arial" w:hAnsi="Arial" w:cs="Arial"/>
        </w:rPr>
        <w:t xml:space="preserve"> insertions that could not be validated (“10” and “23”) and first appeared to be tumor-specific turned out to be </w:t>
      </w:r>
      <w:proofErr w:type="spellStart"/>
      <w:r w:rsidRPr="00856BB5">
        <w:rPr>
          <w:rStyle w:val="highlight"/>
          <w:rFonts w:ascii="Arial" w:hAnsi="Arial" w:cs="Arial"/>
        </w:rPr>
        <w:t>germline</w:t>
      </w:r>
      <w:proofErr w:type="spellEnd"/>
      <w:r>
        <w:rPr>
          <w:rStyle w:val="highlight"/>
          <w:rFonts w:ascii="Arial" w:hAnsi="Arial" w:cs="Arial"/>
        </w:rPr>
        <w:t>/</w:t>
      </w:r>
      <w:r w:rsidRPr="00856BB5">
        <w:rPr>
          <w:rStyle w:val="highlight"/>
          <w:rFonts w:ascii="Arial" w:hAnsi="Arial" w:cs="Arial"/>
        </w:rPr>
        <w:t xml:space="preserve">colon-specific </w:t>
      </w:r>
      <w:r>
        <w:rPr>
          <w:rStyle w:val="highlight"/>
          <w:rFonts w:ascii="Arial" w:hAnsi="Arial" w:cs="Arial"/>
        </w:rPr>
        <w:t xml:space="preserve">insertions </w:t>
      </w:r>
      <w:r w:rsidRPr="00856BB5">
        <w:rPr>
          <w:rStyle w:val="highlight"/>
          <w:rFonts w:ascii="Arial" w:hAnsi="Arial" w:cs="Arial"/>
        </w:rPr>
        <w:t xml:space="preserve">after </w:t>
      </w:r>
      <w:r>
        <w:rPr>
          <w:rStyle w:val="highlight"/>
          <w:rFonts w:ascii="Arial" w:hAnsi="Arial" w:cs="Arial"/>
        </w:rPr>
        <w:t>re-</w:t>
      </w:r>
      <w:r w:rsidRPr="00856BB5">
        <w:rPr>
          <w:rStyle w:val="highlight"/>
          <w:rFonts w:ascii="Arial" w:hAnsi="Arial" w:cs="Arial"/>
        </w:rPr>
        <w:t>sequencing</w:t>
      </w:r>
      <w:r>
        <w:rPr>
          <w:rStyle w:val="highlight"/>
          <w:rFonts w:ascii="Arial" w:hAnsi="Arial" w:cs="Arial"/>
        </w:rPr>
        <w:t xml:space="preserve"> colo1/normal</w:t>
      </w:r>
      <w:r w:rsidRPr="00856BB5">
        <w:rPr>
          <w:rStyle w:val="highlight"/>
          <w:rFonts w:ascii="Arial" w:hAnsi="Arial" w:cs="Arial"/>
        </w:rPr>
        <w:t>.</w:t>
      </w:r>
    </w:p>
    <w:p w:rsidR="00782B30" w:rsidRDefault="00782B30" w:rsidP="00782B30">
      <w:pPr>
        <w:spacing w:line="480" w:lineRule="auto"/>
        <w:ind w:firstLine="709"/>
        <w:jc w:val="both"/>
        <w:rPr>
          <w:rFonts w:ascii="Arial" w:hAnsi="Arial" w:cs="Arial"/>
          <w:bCs/>
        </w:rPr>
      </w:pPr>
      <w:r w:rsidRPr="00856BB5">
        <w:rPr>
          <w:rFonts w:ascii="Arial" w:hAnsi="Arial" w:cs="Arial"/>
          <w:bCs/>
        </w:rPr>
        <w:t>The 5 tumors that were sequenced by both L1-seq and RC-</w:t>
      </w:r>
      <w:proofErr w:type="spellStart"/>
      <w:r w:rsidRPr="00856BB5">
        <w:rPr>
          <w:rFonts w:ascii="Arial" w:hAnsi="Arial" w:cs="Arial"/>
          <w:bCs/>
        </w:rPr>
        <w:t>seq</w:t>
      </w:r>
      <w:proofErr w:type="spellEnd"/>
      <w:r w:rsidRPr="00856BB5">
        <w:rPr>
          <w:rFonts w:ascii="Arial" w:hAnsi="Arial" w:cs="Arial"/>
          <w:bCs/>
        </w:rPr>
        <w:t xml:space="preserve"> are tumor 1, 4, 6, 8, and 10. 11 high stringency L1Hs hits were found in these cancers by L1-seq, out of which 4 were detected by RC-</w:t>
      </w:r>
      <w:proofErr w:type="spellStart"/>
      <w:r w:rsidRPr="00856BB5">
        <w:rPr>
          <w:rFonts w:ascii="Arial" w:hAnsi="Arial" w:cs="Arial"/>
          <w:bCs/>
        </w:rPr>
        <w:t>seq</w:t>
      </w:r>
      <w:proofErr w:type="spellEnd"/>
      <w:r w:rsidRPr="00856BB5">
        <w:rPr>
          <w:rFonts w:ascii="Arial" w:hAnsi="Arial" w:cs="Arial"/>
          <w:bCs/>
        </w:rPr>
        <w:t xml:space="preserve"> as well (ins. 5, 9, 14, and 32). </w:t>
      </w:r>
      <w:r>
        <w:rPr>
          <w:rFonts w:ascii="Arial" w:hAnsi="Arial" w:cs="Arial"/>
          <w:bCs/>
        </w:rPr>
        <w:t>An L1 insertion in tumor 10 was detected by RC-</w:t>
      </w:r>
      <w:proofErr w:type="spellStart"/>
      <w:r>
        <w:rPr>
          <w:rFonts w:ascii="Arial" w:hAnsi="Arial" w:cs="Arial"/>
          <w:bCs/>
        </w:rPr>
        <w:t>seq</w:t>
      </w:r>
      <w:proofErr w:type="spellEnd"/>
      <w:r>
        <w:rPr>
          <w:rFonts w:ascii="Arial" w:hAnsi="Arial" w:cs="Arial"/>
          <w:bCs/>
        </w:rPr>
        <w:t>, but was not present in the L1-seq data set (see Table S2).</w:t>
      </w:r>
    </w:p>
    <w:p w:rsidR="00782B30" w:rsidRPr="0053409E" w:rsidRDefault="00782B30" w:rsidP="00782B30">
      <w:pPr>
        <w:spacing w:line="480" w:lineRule="auto"/>
        <w:ind w:firstLine="709"/>
        <w:jc w:val="both"/>
        <w:rPr>
          <w:rFonts w:ascii="Arial" w:hAnsi="Arial" w:cs="Arial"/>
          <w:bCs/>
        </w:rPr>
      </w:pPr>
      <w:r>
        <w:rPr>
          <w:rStyle w:val="highlight"/>
          <w:rFonts w:ascii="Arial" w:hAnsi="Arial" w:cs="Arial"/>
        </w:rPr>
        <w:t>Overall</w:t>
      </w:r>
      <w:r w:rsidRPr="00B04A82">
        <w:rPr>
          <w:rStyle w:val="highlight"/>
          <w:rFonts w:ascii="Arial" w:hAnsi="Arial" w:cs="Arial"/>
        </w:rPr>
        <w:t xml:space="preserve">, </w:t>
      </w:r>
      <w:r>
        <w:rPr>
          <w:rStyle w:val="highlight"/>
          <w:rFonts w:ascii="Arial" w:hAnsi="Arial" w:cs="Arial"/>
        </w:rPr>
        <w:t xml:space="preserve">the number of validated tumor-specific insertions is calculated in the following way: at the 3’ junctions </w:t>
      </w:r>
      <w:r w:rsidRPr="00B04A82">
        <w:rPr>
          <w:rStyle w:val="highlight"/>
          <w:rFonts w:ascii="Arial" w:hAnsi="Arial" w:cs="Arial"/>
        </w:rPr>
        <w:t xml:space="preserve">we </w:t>
      </w:r>
      <w:r>
        <w:rPr>
          <w:rStyle w:val="highlight"/>
          <w:rFonts w:ascii="Arial" w:hAnsi="Arial" w:cs="Arial"/>
        </w:rPr>
        <w:t>PCR-</w:t>
      </w:r>
      <w:r w:rsidRPr="00B04A82">
        <w:rPr>
          <w:rStyle w:val="highlight"/>
          <w:rFonts w:ascii="Arial" w:hAnsi="Arial" w:cs="Arial"/>
        </w:rPr>
        <w:t>validated 26/40 and 3</w:t>
      </w:r>
      <w:r>
        <w:rPr>
          <w:rStyle w:val="highlight"/>
          <w:rFonts w:ascii="Arial" w:hAnsi="Arial" w:cs="Arial"/>
        </w:rPr>
        <w:t>7</w:t>
      </w:r>
      <w:r w:rsidRPr="00B04A82">
        <w:rPr>
          <w:rStyle w:val="highlight"/>
          <w:rFonts w:ascii="Arial" w:hAnsi="Arial" w:cs="Arial"/>
        </w:rPr>
        <w:t xml:space="preserve">/51 insertions from the colo1 and colo2 high stringency data sets, respectively. </w:t>
      </w:r>
      <w:r>
        <w:rPr>
          <w:rStyle w:val="highlight"/>
          <w:rFonts w:ascii="Arial" w:hAnsi="Arial" w:cs="Arial"/>
        </w:rPr>
        <w:t xml:space="preserve">Out of </w:t>
      </w:r>
      <w:r w:rsidRPr="00B04A82">
        <w:rPr>
          <w:rStyle w:val="highlight"/>
          <w:rFonts w:ascii="Arial" w:hAnsi="Arial" w:cs="Arial"/>
        </w:rPr>
        <w:t xml:space="preserve">16 colo1 insertions represented by </w:t>
      </w:r>
      <w:r>
        <w:rPr>
          <w:rStyle w:val="highlight"/>
          <w:rFonts w:ascii="Arial" w:hAnsi="Arial" w:cs="Arial"/>
        </w:rPr>
        <w:t>low stringency</w:t>
      </w:r>
      <w:r w:rsidRPr="00B04A82">
        <w:rPr>
          <w:rStyle w:val="highlight"/>
          <w:rFonts w:ascii="Arial" w:hAnsi="Arial" w:cs="Arial"/>
        </w:rPr>
        <w:t xml:space="preserve"> </w:t>
      </w:r>
      <w:proofErr w:type="spellStart"/>
      <w:r w:rsidRPr="00B04A82">
        <w:rPr>
          <w:rStyle w:val="highlight"/>
          <w:rFonts w:ascii="Arial" w:hAnsi="Arial" w:cs="Arial"/>
        </w:rPr>
        <w:t>Illumina</w:t>
      </w:r>
      <w:proofErr w:type="spellEnd"/>
      <w:r w:rsidRPr="00B04A82">
        <w:rPr>
          <w:rStyle w:val="highlight"/>
          <w:rFonts w:ascii="Arial" w:hAnsi="Arial" w:cs="Arial"/>
        </w:rPr>
        <w:t xml:space="preserve"> reads</w:t>
      </w:r>
      <w:r>
        <w:rPr>
          <w:rStyle w:val="highlight"/>
          <w:rFonts w:ascii="Arial" w:hAnsi="Arial" w:cs="Arial"/>
        </w:rPr>
        <w:t>,</w:t>
      </w:r>
      <w:r w:rsidRPr="00B04A82">
        <w:rPr>
          <w:rStyle w:val="highlight"/>
          <w:rFonts w:ascii="Arial" w:hAnsi="Arial" w:cs="Arial"/>
        </w:rPr>
        <w:t xml:space="preserve"> </w:t>
      </w:r>
      <w:r>
        <w:rPr>
          <w:rStyle w:val="highlight"/>
          <w:rFonts w:ascii="Arial" w:hAnsi="Arial" w:cs="Arial"/>
        </w:rPr>
        <w:t>we</w:t>
      </w:r>
      <w:r w:rsidRPr="00B04A82">
        <w:rPr>
          <w:rStyle w:val="highlight"/>
          <w:rFonts w:ascii="Arial" w:hAnsi="Arial" w:cs="Arial"/>
        </w:rPr>
        <w:t xml:space="preserve"> were able to validate 9. </w:t>
      </w:r>
      <w:r w:rsidRPr="00FB3060">
        <w:rPr>
          <w:rStyle w:val="highlight"/>
          <w:rFonts w:ascii="Arial" w:hAnsi="Arial" w:cs="Arial"/>
        </w:rPr>
        <w:t xml:space="preserve">Thus, we PCR-validated the 3’ </w:t>
      </w:r>
      <w:r>
        <w:rPr>
          <w:rStyle w:val="highlight"/>
          <w:rFonts w:ascii="Arial" w:hAnsi="Arial" w:cs="Arial"/>
        </w:rPr>
        <w:t>flank</w:t>
      </w:r>
      <w:r w:rsidRPr="00FB3060">
        <w:rPr>
          <w:rStyle w:val="highlight"/>
          <w:rFonts w:ascii="Arial" w:hAnsi="Arial" w:cs="Arial"/>
        </w:rPr>
        <w:t>s of 72 (26+37+9) of 107 (40+51+16) putative insertions.</w:t>
      </w:r>
      <w:r>
        <w:rPr>
          <w:rStyle w:val="highlight"/>
          <w:rFonts w:ascii="Arial" w:hAnsi="Arial" w:cs="Arial"/>
        </w:rPr>
        <w:t xml:space="preserve"> Altogether, out of 72 PCR-validated tumor-specific insertions, we could sequence either the 3’ or the 5’ junction in 69 cases (most cases were sequenced at the 3’ junction). </w:t>
      </w:r>
      <w:r w:rsidRPr="00B04A82">
        <w:rPr>
          <w:rFonts w:ascii="Arial" w:hAnsi="Arial" w:cs="Arial"/>
          <w:bCs/>
        </w:rPr>
        <w:t xml:space="preserve">For 35 insertions, we successfully sequenced </w:t>
      </w:r>
      <w:r>
        <w:rPr>
          <w:rFonts w:ascii="Arial" w:hAnsi="Arial" w:cs="Arial"/>
          <w:bCs/>
        </w:rPr>
        <w:t>both junctions</w:t>
      </w:r>
      <w:r w:rsidRPr="00B04A82">
        <w:rPr>
          <w:rFonts w:ascii="Arial" w:hAnsi="Arial" w:cs="Arial"/>
          <w:bCs/>
        </w:rPr>
        <w:t>,</w:t>
      </w:r>
      <w:r>
        <w:rPr>
          <w:rFonts w:ascii="Arial" w:hAnsi="Arial" w:cs="Arial"/>
          <w:bCs/>
        </w:rPr>
        <w:t xml:space="preserve"> thus we could determine TSDs and </w:t>
      </w:r>
      <w:proofErr w:type="spellStart"/>
      <w:r>
        <w:rPr>
          <w:rFonts w:ascii="Arial" w:hAnsi="Arial" w:cs="Arial"/>
          <w:bCs/>
        </w:rPr>
        <w:t>putatitve</w:t>
      </w:r>
      <w:proofErr w:type="spellEnd"/>
      <w:r>
        <w:rPr>
          <w:rFonts w:ascii="Arial" w:hAnsi="Arial" w:cs="Arial"/>
          <w:bCs/>
        </w:rPr>
        <w:t xml:space="preserve"> endonuclease sites.</w:t>
      </w:r>
    </w:p>
    <w:p w:rsidR="00782B30" w:rsidRDefault="00782B30" w:rsidP="00782B30">
      <w:pPr>
        <w:spacing w:line="480" w:lineRule="auto"/>
        <w:ind w:firstLine="709"/>
        <w:jc w:val="both"/>
        <w:rPr>
          <w:rFonts w:ascii="Arial" w:hAnsi="Arial" w:cs="Arial"/>
          <w:bCs/>
        </w:rPr>
      </w:pPr>
      <w:r>
        <w:rPr>
          <w:rFonts w:ascii="Arial" w:hAnsi="Arial" w:cs="Arial"/>
          <w:bCs/>
        </w:rPr>
        <w:t xml:space="preserve">Abbreviations: </w:t>
      </w:r>
      <w:proofErr w:type="spellStart"/>
      <w:proofErr w:type="gramStart"/>
      <w:r>
        <w:rPr>
          <w:rFonts w:ascii="Arial" w:hAnsi="Arial" w:cs="Arial"/>
          <w:bCs/>
        </w:rPr>
        <w:t>nw</w:t>
      </w:r>
      <w:proofErr w:type="spellEnd"/>
      <w:proofErr w:type="gramEnd"/>
      <w:r>
        <w:rPr>
          <w:rFonts w:ascii="Arial" w:hAnsi="Arial" w:cs="Arial"/>
          <w:bCs/>
        </w:rPr>
        <w:t>, not working (unsuccessful PCR validation attempt); N/A, data not available; TSD, target site duplication.</w:t>
      </w:r>
    </w:p>
    <w:p w:rsidR="00782B30" w:rsidRDefault="00782B30" w:rsidP="00782B30">
      <w:pPr>
        <w:spacing w:line="480" w:lineRule="auto"/>
        <w:jc w:val="both"/>
        <w:rPr>
          <w:rFonts w:ascii="Arial" w:hAnsi="Arial" w:cs="Arial"/>
        </w:rPr>
      </w:pPr>
    </w:p>
    <w:p w:rsidR="00782B30" w:rsidRDefault="00782B30" w:rsidP="00782B30">
      <w:pPr>
        <w:spacing w:line="480" w:lineRule="auto"/>
        <w:jc w:val="both"/>
        <w:rPr>
          <w:rFonts w:ascii="Arial" w:hAnsi="Arial" w:cs="Arial"/>
          <w:b/>
        </w:rPr>
      </w:pPr>
      <w:r>
        <w:rPr>
          <w:rFonts w:ascii="Arial" w:hAnsi="Arial" w:cs="Arial"/>
          <w:b/>
        </w:rPr>
        <w:t>Table S4: Patient d</w:t>
      </w:r>
      <w:r w:rsidRPr="00EC4C6E">
        <w:rPr>
          <w:rFonts w:ascii="Arial" w:hAnsi="Arial" w:cs="Arial"/>
          <w:b/>
        </w:rPr>
        <w:t>ata.</w:t>
      </w:r>
      <w:r>
        <w:rPr>
          <w:rFonts w:ascii="Arial" w:hAnsi="Arial" w:cs="Arial"/>
          <w:b/>
        </w:rPr>
        <w:t xml:space="preserve"> </w:t>
      </w:r>
      <w:bookmarkStart w:id="0" w:name="_GoBack"/>
      <w:bookmarkEnd w:id="0"/>
    </w:p>
    <w:p w:rsidR="00782B30" w:rsidRPr="00EC4C6E" w:rsidRDefault="00782B30" w:rsidP="00782B30">
      <w:pPr>
        <w:spacing w:line="480" w:lineRule="auto"/>
        <w:rPr>
          <w:rFonts w:ascii="Arial" w:hAnsi="Arial"/>
          <w:kern w:val="24"/>
        </w:rPr>
      </w:pPr>
      <w:r>
        <w:rPr>
          <w:rFonts w:ascii="Arial" w:hAnsi="Arial" w:cs="Arial"/>
        </w:rPr>
        <w:t xml:space="preserve">Age indicates the time of </w:t>
      </w:r>
      <w:r w:rsidRPr="001E18D4">
        <w:rPr>
          <w:rFonts w:ascii="Arial" w:hAnsi="Arial" w:cs="Arial"/>
        </w:rPr>
        <w:t>surgical sample removal</w:t>
      </w:r>
      <w:r>
        <w:rPr>
          <w:rFonts w:ascii="Arial" w:hAnsi="Arial" w:cs="Arial"/>
        </w:rPr>
        <w:t xml:space="preserve">. The number of tumor-specific insertions reflects those that were successfully sequenced. </w:t>
      </w:r>
      <w:r w:rsidRPr="00334530">
        <w:rPr>
          <w:rFonts w:ascii="Arial" w:hAnsi="Arial" w:cs="Arial"/>
        </w:rPr>
        <w:t>Abbreviations:</w:t>
      </w:r>
      <w:r>
        <w:rPr>
          <w:rFonts w:ascii="Arial" w:hAnsi="Arial" w:cs="Arial"/>
          <w:b/>
        </w:rPr>
        <w:t xml:space="preserve"> </w:t>
      </w:r>
      <w:r w:rsidRPr="0027379F">
        <w:rPr>
          <w:rFonts w:ascii="Arial" w:hAnsi="Arial" w:cs="Arial"/>
        </w:rPr>
        <w:t>MSI</w:t>
      </w:r>
      <w:r>
        <w:rPr>
          <w:rFonts w:ascii="Arial" w:hAnsi="Arial" w:cs="Arial"/>
        </w:rPr>
        <w:t xml:space="preserve">, </w:t>
      </w:r>
      <w:r w:rsidRPr="0027379F">
        <w:rPr>
          <w:rFonts w:ascii="Arial" w:hAnsi="Arial" w:cs="Arial"/>
        </w:rPr>
        <w:t>microsatellite instability</w:t>
      </w:r>
      <w:r>
        <w:rPr>
          <w:rFonts w:ascii="Arial" w:hAnsi="Arial" w:cs="Arial"/>
        </w:rPr>
        <w:t xml:space="preserve">; </w:t>
      </w:r>
      <w:r>
        <w:rPr>
          <w:rFonts w:ascii="Arial" w:hAnsi="Arial" w:cs="Arial"/>
          <w:bCs/>
        </w:rPr>
        <w:t>N/A, data not available</w:t>
      </w:r>
      <w:r>
        <w:rPr>
          <w:rFonts w:ascii="Arial" w:hAnsi="Arial" w:cs="Arial"/>
        </w:rPr>
        <w:t>.</w:t>
      </w:r>
    </w:p>
    <w:p w:rsidR="00782B30" w:rsidRPr="00B04A82" w:rsidRDefault="00782B30" w:rsidP="00782B30">
      <w:pPr>
        <w:spacing w:line="480" w:lineRule="auto"/>
        <w:jc w:val="both"/>
        <w:rPr>
          <w:rFonts w:ascii="Arial" w:hAnsi="Arial" w:cs="Arial"/>
        </w:rPr>
      </w:pPr>
    </w:p>
    <w:p w:rsidR="00782B30" w:rsidRDefault="00782B30" w:rsidP="00782B30">
      <w:pPr>
        <w:spacing w:line="480" w:lineRule="auto"/>
        <w:jc w:val="both"/>
        <w:rPr>
          <w:rFonts w:ascii="Arial" w:hAnsi="Arial" w:cs="Arial"/>
          <w:b/>
        </w:rPr>
      </w:pPr>
      <w:r w:rsidRPr="00B04A82">
        <w:rPr>
          <w:rFonts w:ascii="Arial" w:hAnsi="Arial" w:cs="Arial"/>
          <w:b/>
        </w:rPr>
        <w:t xml:space="preserve">Suppl. </w:t>
      </w:r>
      <w:r>
        <w:rPr>
          <w:rFonts w:ascii="Arial" w:hAnsi="Arial" w:cs="Arial"/>
          <w:b/>
        </w:rPr>
        <w:t>Text</w:t>
      </w:r>
      <w:r w:rsidRPr="00B04A82">
        <w:rPr>
          <w:rFonts w:ascii="Arial" w:hAnsi="Arial" w:cs="Arial"/>
          <w:b/>
        </w:rPr>
        <w:t xml:space="preserve"> </w:t>
      </w:r>
      <w:r>
        <w:rPr>
          <w:rFonts w:ascii="Arial" w:hAnsi="Arial" w:cs="Arial"/>
          <w:b/>
        </w:rPr>
        <w:t xml:space="preserve">1: </w:t>
      </w:r>
      <w:r w:rsidRPr="00B04A82">
        <w:rPr>
          <w:rFonts w:ascii="Arial" w:hAnsi="Arial" w:cs="Arial"/>
          <w:b/>
        </w:rPr>
        <w:t xml:space="preserve">Sanger sequencing </w:t>
      </w:r>
      <w:r>
        <w:rPr>
          <w:rFonts w:ascii="Arial" w:hAnsi="Arial" w:cs="Arial"/>
          <w:b/>
        </w:rPr>
        <w:t>results.</w:t>
      </w:r>
    </w:p>
    <w:p w:rsidR="008420E3" w:rsidRDefault="00782B30" w:rsidP="00782B30">
      <w:proofErr w:type="gramStart"/>
      <w:r w:rsidRPr="00767430">
        <w:rPr>
          <w:rFonts w:ascii="Arial" w:hAnsi="Arial" w:cs="Arial"/>
        </w:rPr>
        <w:t>hg18</w:t>
      </w:r>
      <w:proofErr w:type="gramEnd"/>
      <w:r w:rsidRPr="00767430">
        <w:rPr>
          <w:rFonts w:ascii="Arial" w:hAnsi="Arial" w:cs="Arial"/>
        </w:rPr>
        <w:t xml:space="preserve"> chromosomal coordinates are provided for validated L1-seq insertions.</w:t>
      </w:r>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B30"/>
    <w:rsid w:val="0027073C"/>
    <w:rsid w:val="0045194B"/>
    <w:rsid w:val="00782B30"/>
    <w:rsid w:val="008420E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782B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78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1065</Words>
  <Characters>6077</Characters>
  <Application>Microsoft Macintosh Word</Application>
  <DocSecurity>0</DocSecurity>
  <Lines>50</Lines>
  <Paragraphs>14</Paragraphs>
  <ScaleCrop>false</ScaleCrop>
  <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2012-10-04T14:57:00Z</dcterms:created>
  <dcterms:modified xsi:type="dcterms:W3CDTF">2012-10-04T14:57:00Z</dcterms:modified>
</cp:coreProperties>
</file>