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9B7" w:rsidRPr="004C59B7" w:rsidRDefault="004C59B7">
      <w:pPr>
        <w:rPr>
          <w:b/>
        </w:rPr>
      </w:pPr>
      <w:r w:rsidRPr="004C59B7">
        <w:rPr>
          <w:b/>
        </w:rPr>
        <w:t>Table S5. Summary of human ZNF gene origins.</w:t>
      </w:r>
    </w:p>
    <w:p w:rsidR="004C59B7" w:rsidRDefault="004C59B7"/>
    <w:tbl>
      <w:tblPr>
        <w:tblW w:w="0" w:type="auto"/>
        <w:tblLayout w:type="fixed"/>
        <w:tblCellMar>
          <w:left w:w="0" w:type="dxa"/>
          <w:right w:w="0" w:type="dxa"/>
        </w:tblCellMar>
        <w:tblLook w:val="04A0"/>
      </w:tblPr>
      <w:tblGrid>
        <w:gridCol w:w="4237"/>
        <w:gridCol w:w="810"/>
        <w:gridCol w:w="810"/>
        <w:gridCol w:w="1350"/>
        <w:gridCol w:w="2160"/>
        <w:gridCol w:w="1440"/>
        <w:gridCol w:w="1440"/>
        <w:gridCol w:w="1440"/>
        <w:gridCol w:w="1440"/>
        <w:gridCol w:w="1440"/>
        <w:gridCol w:w="1440"/>
        <w:gridCol w:w="1440"/>
        <w:gridCol w:w="3600"/>
        <w:gridCol w:w="5767"/>
      </w:tblGrid>
      <w:tr w:rsidR="00C82ECA" w:rsidTr="00C82ECA">
        <w:trPr>
          <w:trHeight w:val="1005"/>
        </w:trPr>
        <w:tc>
          <w:tcPr>
            <w:tcW w:w="4237" w:type="dxa"/>
            <w:tcBorders>
              <w:top w:val="single" w:sz="4" w:space="0" w:color="auto"/>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human gene name and coordinates (hg18)</w:t>
            </w:r>
          </w:p>
        </w:tc>
        <w:tc>
          <w:tcPr>
            <w:tcW w:w="810" w:type="dxa"/>
            <w:tcBorders>
              <w:top w:val="single" w:sz="4" w:space="0" w:color="auto"/>
              <w:left w:val="nil"/>
              <w:bottom w:val="single" w:sz="4" w:space="0" w:color="auto"/>
              <w:right w:val="single" w:sz="4" w:space="0" w:color="auto"/>
            </w:tcBorders>
            <w:shd w:val="clear" w:color="000000" w:fill="FFFFFF"/>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ZF domains</w:t>
            </w:r>
          </w:p>
        </w:tc>
        <w:tc>
          <w:tcPr>
            <w:tcW w:w="810" w:type="dxa"/>
            <w:tcBorders>
              <w:top w:val="single" w:sz="4" w:space="0" w:color="auto"/>
              <w:left w:val="nil"/>
              <w:bottom w:val="single" w:sz="4" w:space="0" w:color="auto"/>
              <w:right w:val="single" w:sz="4" w:space="0" w:color="auto"/>
            </w:tcBorders>
            <w:shd w:val="clear" w:color="000000" w:fill="FFFFFF"/>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other domains</w:t>
            </w:r>
          </w:p>
        </w:tc>
        <w:tc>
          <w:tcPr>
            <w:tcW w:w="1350" w:type="dxa"/>
            <w:tcBorders>
              <w:top w:val="single" w:sz="4" w:space="0" w:color="auto"/>
              <w:left w:val="nil"/>
              <w:bottom w:val="single" w:sz="4" w:space="0" w:color="auto"/>
              <w:right w:val="single" w:sz="4" w:space="0" w:color="auto"/>
            </w:tcBorders>
            <w:shd w:val="clear" w:color="000000" w:fill="FFFFFF"/>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human chr cluster</w:t>
            </w:r>
          </w:p>
        </w:tc>
        <w:tc>
          <w:tcPr>
            <w:tcW w:w="2160" w:type="dxa"/>
            <w:tcBorders>
              <w:top w:val="single" w:sz="4" w:space="0" w:color="auto"/>
              <w:left w:val="nil"/>
              <w:bottom w:val="single" w:sz="4" w:space="0" w:color="auto"/>
              <w:right w:val="single" w:sz="4" w:space="0" w:color="auto"/>
            </w:tcBorders>
            <w:shd w:val="clear" w:color="000000" w:fill="FFFFFF"/>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branch added</w:t>
            </w:r>
          </w:p>
        </w:tc>
        <w:tc>
          <w:tcPr>
            <w:tcW w:w="1440" w:type="dxa"/>
            <w:tcBorders>
              <w:top w:val="single" w:sz="4" w:space="0" w:color="auto"/>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chimpanzee</w:t>
            </w:r>
          </w:p>
        </w:tc>
        <w:tc>
          <w:tcPr>
            <w:tcW w:w="1440" w:type="dxa"/>
            <w:tcBorders>
              <w:top w:val="single" w:sz="4" w:space="0" w:color="auto"/>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orangutan</w:t>
            </w:r>
          </w:p>
        </w:tc>
        <w:tc>
          <w:tcPr>
            <w:tcW w:w="1440" w:type="dxa"/>
            <w:tcBorders>
              <w:top w:val="single" w:sz="4" w:space="0" w:color="auto"/>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macaque</w:t>
            </w:r>
          </w:p>
        </w:tc>
        <w:tc>
          <w:tcPr>
            <w:tcW w:w="1440" w:type="dxa"/>
            <w:tcBorders>
              <w:top w:val="single" w:sz="4" w:space="0" w:color="auto"/>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baboon</w:t>
            </w:r>
          </w:p>
        </w:tc>
        <w:tc>
          <w:tcPr>
            <w:tcW w:w="1440" w:type="dxa"/>
            <w:tcBorders>
              <w:top w:val="single" w:sz="4" w:space="0" w:color="auto"/>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marmoset</w:t>
            </w:r>
          </w:p>
        </w:tc>
        <w:tc>
          <w:tcPr>
            <w:tcW w:w="1440" w:type="dxa"/>
            <w:tcBorders>
              <w:top w:val="single" w:sz="4" w:space="0" w:color="auto"/>
              <w:left w:val="nil"/>
              <w:bottom w:val="single" w:sz="4" w:space="0" w:color="auto"/>
              <w:right w:val="single" w:sz="4" w:space="0" w:color="auto"/>
            </w:tcBorders>
            <w:shd w:val="clear" w:color="000000" w:fill="FFFFFF"/>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 Primate</w:t>
            </w:r>
          </w:p>
        </w:tc>
        <w:tc>
          <w:tcPr>
            <w:tcW w:w="1440" w:type="dxa"/>
            <w:tcBorders>
              <w:top w:val="single" w:sz="4" w:space="0" w:color="auto"/>
              <w:left w:val="nil"/>
              <w:bottom w:val="single" w:sz="4" w:space="0" w:color="auto"/>
              <w:right w:val="single" w:sz="4" w:space="0" w:color="auto"/>
            </w:tcBorders>
            <w:shd w:val="clear" w:color="000000" w:fill="FFFFFF"/>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non-Primate</w:t>
            </w:r>
          </w:p>
        </w:tc>
        <w:tc>
          <w:tcPr>
            <w:tcW w:w="3600" w:type="dxa"/>
            <w:tcBorders>
              <w:top w:val="single" w:sz="4" w:space="0" w:color="auto"/>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human gene status (transcript support, Gencode status, other notes)</w:t>
            </w:r>
          </w:p>
        </w:tc>
        <w:tc>
          <w:tcPr>
            <w:tcW w:w="5767" w:type="dxa"/>
            <w:tcBorders>
              <w:top w:val="single" w:sz="4" w:space="0" w:color="auto"/>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other notes</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hsap|1:23562302-23561052|ZNF436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hsap|1:40700676-40701845|ZNF643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hsap|1:40733176-40734315|ZNF642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hsap|1:40784820-40785716|ZNF684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hsap|1:43089208-43090068|ZNF691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hsap|1:119968263-119966854|ZNF697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hsap|1:180293768-180292065|ZNF648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hsap|1:225908623-225910149|ZNF678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hsap|1:225951214-225961014|ZNF847P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hsap|1:245218181-245216895|ZNF695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hsap|1:245268354-245267377|ZNF670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hsap|1:245331246-245330302|ZNF669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hsap|1:245387393-245386494|ZNF124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hsap|1:245420940-245419906|LLNL1120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Havana_unprocessed_pseudogene but some transcripts and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hsap|1:245531202-245530447|ZNF496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hsap|1:247108097-247109452|ZNF672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hsap|2:95179740-95178757|ZNF514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hsap|2:95210574-95211578|ZNF2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hsap|2:132777829-132797779|AK094599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hsap|3:32005576-32007471|ZNF860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single coding exon with KRAB and ZF (possible retrogene)</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hsap|3:40503300-40504733|ZNF619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hsap|3:40532354-40533355|ZNF620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hsap|3:40548524-40549582|ZNF621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hsap|3:42930822-42931847|ZNF662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hsap|3:44465236-44463074|ZNF445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hsap|3:44517134-44515794|ZNF852</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3.2</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named ZNF852 by GENCODE</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ZNF167 and ZNF852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hsap|3:44586417-44587868|ZNF167</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3.2</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ZNF167 and ZNF852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hsap|3:44610690-44611682|ZNF660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hsap|3:44658395-44660713|ZNF197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hsap|3:44675196-44676440|ZNF35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hsap|3:44737368-44738945|ZNF502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hsap|3:44750918-44751730|ZNF501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hsap|3:48284408-48285277|ZNF589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hsap|3:75871190-75868722|ZNF717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hsap|3:115438842-115437793|ZNF80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upstream KRAB not in gene model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hsap|2:132783352-132792779|ZNF806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annotation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AK094599</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hsap|4:76103-77314|ZNF595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ZNF732</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hsap|4:144701-145909|ZNF718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some validation, probable alternative ZF exon for upstream ZNF595 exons</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hsap|4:196389-239771|ZNF876P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4.1</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automated and RefSeq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hsap|4:256420-254891|LOC654254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weakly validated, recently named ZNF732 by RefSeq</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hsap|4:356452-357648|ZNF141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hsap|4:428222-425487|ZNF721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hsap|5:23562098-23563636|PRDM9|12 distinct type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SETK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 gene but unique evolutionary properties, analyzed elsewhere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hsap|5:150256723-150255182|ZNF300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hsap|5:150291891-150291052|LLNL1019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validation unclear, ZF region may not be in-frame, possible pseudogene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hsap|5:178073229-178071670|ZNF354A</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5.2</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ZNF354A and B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hsap|5:178242315-178243895|ZNF354B</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5.2</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ZNF354A and B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hsap|5:178290843-178292303|ZFP2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upstream KRAB out of frame in some transcripts</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hsap|5:178324261-178325577|ZNF454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hsap|5:178391808-178393244|LLNL1080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by multiple ESTs, recently named ZNF879</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hsap|5:178438286-178439701|ZNF354C</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hsap|5:180210920-180209010|ZFP62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hsap|6:26746760-26745555|ZNF322A</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ZNF322A and ZNF322B are extremely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hsap|6:27433582-27451132|ZNF204P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6.1</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and RefSeq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hsap|6:27476129-27477202|ZNF391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hsap|6:27529019-27527064|ZNF184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hsap|6:28164319-28165224|ZNF165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hsap|6:28166908-28171471|ZSCAN12P1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6.2</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and RefSeq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ZSCAN12L1</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hsap|6:28205186-28205704|ZSCAN16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hsap|6:28228812-28229771|ZNF192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hsap|6:28308318-28308932|ZNF193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hsap|6:28321733-28320876|ZKSCAN4</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6.2</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ZKSCAN3 and 4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hsap|6:28351950-28352849|ZNF187</w:t>
            </w:r>
          </w:p>
        </w:tc>
        <w:tc>
          <w:tcPr>
            <w:tcW w:w="8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6.2</w:t>
            </w:r>
          </w:p>
        </w:tc>
        <w:tc>
          <w:tcPr>
            <w:tcW w:w="216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auto" w:fill="auto"/>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validation complex, annotated by Gencode as pseudogene but present ancestrally</w:t>
            </w:r>
          </w:p>
        </w:tc>
        <w:tc>
          <w:tcPr>
            <w:tcW w:w="576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hsap|6:28402611-28401925|ZNF323</w:t>
            </w:r>
          </w:p>
        </w:tc>
        <w:tc>
          <w:tcPr>
            <w:tcW w:w="8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6.2</w:t>
            </w:r>
          </w:p>
        </w:tc>
        <w:tc>
          <w:tcPr>
            <w:tcW w:w="216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auto" w:fill="auto"/>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hsap|6:28441181-28442038|ZKSCAN3</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6.2</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ZKSCAN3 and 4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hsap|6:28467499-28466351|ZSCAN12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hsap|6:28510835-28510224|ZSCAN23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hsap|6:29072343-29070760|ZNF311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hsap|6:29749515-29748259|ZFP57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hsap|7:5069851-5071755|RBAK</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hsap|7:6658344-6660764|LLNL1089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validation unclear, possible pseudogene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hsap|7:6698860-6697007|ZNF12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hsap|7:55974168-55975190|ZNF713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hsap|7:57192802-57191492|ZNF479</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7.2</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ZNF479 and ZNF734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hsap|7:57532371-57533594|ZNF716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lastRenderedPageBreak/>
              <w:t>hsap|7:62389105-62401869|LOC643955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and RefSeq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hsap|7:62553340-62554503|ZNF734</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7.3</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ZNF479 and ZNF734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hsap|7:63112915-63113730|LLNL1095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Havana_unprocessed_pseudogene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hsap|7:63175061-63176359|ZNF727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 TA done</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TA done</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weakly supported by EST but Gencode annotates as pseudogene,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macaque absence confirmed by synteny</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hsap|7:63317168-63318100|ZNF735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pseudogene, RefSeq gives tentative gene but no transcript or EST support,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hsap|7:63363708-63364679|ZNF679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hsap|7:63445977-63446957|ZNF736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hsap|7:63620314-63618977|ZNF680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hsap|7:63804136-63806466|ZNF107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KRAB domain out of frame in some transcripts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ZNF588</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hsap|7:63929260-63930012|ZNF138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 KRAB missing from Ensembl gene model, only 2 canonical ZF</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hsap|7:64025466-64026848|ZNF273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hsap|7:64077350-64075935|ZNF117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KRAB domain out of frame in some transcripts</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hsap|7:64500688-64502220|ZNF92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hsap|7:98922034-98923044|ZNF789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hsap|7:98930188-98929091|ZNF394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hsap|7:98966669-98967805|ZKSCAN5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xml:space="preserve">well validated but ZF in two exons, </w:t>
            </w:r>
            <w:r>
              <w:rPr>
                <w:rFonts w:ascii="Calibri" w:hAnsi="Calibri"/>
              </w:rPr>
              <w:lastRenderedPageBreak/>
              <w:t>second ZF exon tracked for orthology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aka ZFP95</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hsap|7:99007800-99009140|ZNF655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 KRAB domain not found in ZF containing transcripts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hsap|7:99064749-99065576|ZNF498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 SCAN only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hsap|7:99468863-99469753|ZKSCAN1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7.5</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hsap|7:99499346-99500173|ZSCAN21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7.5</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hsap|7:99507772-99506705|ZNF3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7.5</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hsap|7:148400499-148398451|ZNF786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hsap|7:148433592-148431640|ZNF425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hsap|7:148506672-148507823|ZNF398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hsap|7:148551839-148552669|ZNF282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hsap|7:148581582-148582436|ZNF212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hsap|7:148609528-148610364|ZNF783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weakly validated, confusing,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hsap|7:148760957-148759803|ZNF777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hsap|7:148803505-148802411|ZNF746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hsap|7:148875178-148952814|ZNF767 no canonical ZF</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7.6</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unclear validation, does not have canonical C2H2 ZFs despite name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hsap|7:149094265-149092739|ZNF467</w:t>
            </w:r>
          </w:p>
        </w:tc>
        <w:tc>
          <w:tcPr>
            <w:tcW w:w="8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7.6</w:t>
            </w:r>
          </w:p>
        </w:tc>
        <w:tc>
          <w:tcPr>
            <w:tcW w:w="216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auto" w:fill="auto"/>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hsap|7:149166442-149195501|ZNF862 no canonical ZF</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7.6</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unclear validation, does not have canonical C2H2 ZFs despite name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hsap|7:149699264-149700964|REPIN1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7.7</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hsap|7:149724533-149726113|ZNF775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7.7</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hsap|8:7203492-7202911|ZNF705G</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ZNF705A D E and G are extremely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hsap|8:185154-186359|ZNF596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hsap|8:12007492-12008073|ZNF705D</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ZNF705A D E and G are extremely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hsap|8:126057770-126059278|ZNF572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hsap|8:144429441-144430346|GLI4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hsap|8:144449284-144450336|ZNF696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hsap|8:144803186-144804793|ZNF623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hsap|8:144847828-144848685|ZNF707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hsap|8:145919577-145917841|ZNF251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hsap|8:145970795-145969458|ZNF34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hsap|8:146003379-146004581|ZNF517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hsap|8:146037543-146039354|ZNF7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hsap|8:146079026-146077707|ZNF250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hsap|8:146128781-146126931|ZNF16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hsap|8:146174714-146173332|ZNF252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but exact structure not clear</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LLNL676</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hsap|9:40765037-40762098|ZNF658</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ZNF658 and ZNF658B2 are nearly identical</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hsap|9:41581963-41579519|ZNF658B2</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but exact structure not clear, KRAB domain present in genome and LLNL gene model</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ZNF658 and ZNF658B2 are nearly identical</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hsap|9:94650655-94648334|ZNF484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hsap|9:96101917-96103470|ZNF169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hsap|9:98562578-98560884|ZNF510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hsap|9:98621882-98620029|ZNF782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hsap|9:99001614-99000409|ZNF322B</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ZNF322A and ZNF322B are extremely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hsap|9:103210031-103211749|ZNF189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hsap|9:113343754-113345268|ZNF483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hsap|9:114846367-114844829|ZFP37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hsap|9:129246128-129247294|ZNF79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hsap|10:38162051-38160552|ZNF248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hsap|10:38223571-38225600|ENSG00000217552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10.1</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and ENSEMBL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hsap|10:38282134-38281064|ZNF25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hsap|10:38383311-38385491|ZNF33A</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hsap|10:38446323-38447768|ZNF37A</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hsap|10:42147320-42183499|LOC441666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10.2</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and RefSeq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hsap|10:42328969-42368286|ZNF37B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10.2</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and RefSeq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hsap|10:42410154-42408070|ZNF33B</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hsap|10:43252580-43298013|ZNF487 no ZF in coding region</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10.3</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ZF in genome but not in-frame in gene models</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hsap|10:43373533-43372160|ZNF239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genomic KRAB out of frame in gene models</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hsap|10:43431744-43432820|ZNF485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hsap|10:43460253-43459507|ZNF32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hsap|11:3338372-3336927|ZNF195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hsap|11:6933496-6934329|ZNF215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hsap|11:6979363-6977672|ZNF214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hsap|11:46682478-46683986|ZNF408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hsap|11:71205790-71205209|ZNF705E</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unvalidated but so similar to ZNF705A that unclear transcript mapping</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ZNF705A D E and G are extremely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hsap|11:123102913-123101918|ZNF202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hsap|12:8220862-8221443|ZNF705A</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ZNF705A D E and G are extremely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hsap|12:47023772-47023026|ZNF641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hsap|12:123062645-123063427|ZNF664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hsap|12:132013822-132012035|ZNF605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hsap|12:132096794-132098137|ZNF26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hsap|12:132143612-132145588|ZNF84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hsap|12:132192165-132193307|ZNF140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hsap|12:132208577-132206946|LLNL973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unvalidated, possible retrogene, but conserved deeply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hsap|12:132242161-132243624|ZNF10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hsap|12:132288805-132289533|ZNF268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hsap|14:21063629-21060681|SALL2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hsap|15:33062927-33060855|ZNF770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hsap|15:41441432-41440566|ZSCAN29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hsap|15:88704278-88705516|ZNF774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hsap|16:3080649-3079096|ZSCAN10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hsap|16:3109257-3110324|ZNF205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hsap|16:3130690-3131346|ZNF213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hsap|16:3214615-3213896|ZNF200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hsap|16:3279390-3280556|ZNF263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hsap|16:3307184-3307867|ZNF75A</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cSK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16.1</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ZNF75A and ZNF75D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hsap|16:3373713-3372856|ZNF434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hsap|16:3398321-3398917|ZNF174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hsap|16:3427540-3426428|ZNF597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hsap|16:4743061-4742381|ZNF500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hsap|16:25159561-25158641|ZKSCAN2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hsap|16:30316151-30317926|ZNF48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hsap|16:30336377-30337186|ZNF771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hsap|16:30444874-30443342|ZNF768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hsap|16:30451974-30451324|ZNF747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canonical gene model has stop before all ZF domains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hsap|16:30474933-30474019|ZNF764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hsap|16:30489259-30488741|ZNF688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hsap|16:30502266-30501385|ZNF785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hsap|16:30524267-30523089|ZNF689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hsap|16:30703077-30700543|ZNF629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hsap|16:30981104-30979899|ZNF668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 ZF domains on two exons, second ZF exon tracked for orthology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hsap|16:30995147-31000525|ZNF646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hsap|16:31673276-31674538|ZNF720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 most transcripts don't have ZF in frame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hsap|16:31834122-31835300|ZNF267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hsap|16:49733558-49730097|SALL1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hsap|16:56589670-56587925|ZNF319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hsap|16:67154447-67156099|ZFP90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hsap|16:70041290-70039500|ZNF23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16.5</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hsap|16:70067677-70066577|ZNF19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16.5</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hsap|16:73760651-73761730|ZFP1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hsap|16:87820603-87822468|ZNF778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hsap|17:4935524-4937029|ZFP3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hsap|17:4950553-4949846|ZNF232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hsap|17:5028275-5025855|ZNF594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old gene but not found in many species</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hsap|17:11822787-11822002|ZNF18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hsap|17:15560094-15561326|ZNF286A</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ZNF286A and ZNF286B are exremely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hsap|17:16397466-16395898|ZNF287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hsap|17:16468552-16466330|ZNF624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hsap|17:18507402-18505978|ZNF286B</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weakly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ZNF286A and ZNF286B are exremely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hsap|18:14096409-14094919|ZNF519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hsap|18:31079220-31080269|ZNF397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hsap|18:31088344-31087415|ZNF397OS</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hsap|18:31140587-31141855|ZNF271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hsap|18:31171733-31171197|ZNF24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hsap|18:31203623-31203180|ZNF396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hsap|18:74853061-74856453|SALL3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weakly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hsap|19:2784675-2785847|ZNF554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hsap|19:2803376-2804947|ZNF555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hsap|19:2828269-2829324|ZNF556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hsap|19:2867920-2869284|ZNF57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hsap|19:2885815-2884490|ZNF77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hsap|19:7033889-7034752|ZNF557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hsap|19:7490129-7491832|ZNF358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hsap|19:8783739-8782960|ZNF558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hsap|19:9131790-9133106|ZNF317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hsap|19:9268611-9267154|ZNF699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hsap|19:9313371-9314741|ZNF559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hsap|19:9352824-9353450|ZNF177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hsap|19:9386396-9384954|ZNF266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genomic KRAB present in some transcripts but no gene models</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hsap|19:9440010-9438253|ZNF560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hsap|19:9501312-9500059|ZNF426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hsap|19:9538785-9537619|ZNF121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hsap|19:9583012-9581879|ZNF561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hsap|19:9625557-9624628|ZNF562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hsap|19:9662938-9661817|LLNL733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 recently named ZNF812 by Gencode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hsap|19:9730440-9729154|ZNF846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hsap|19:11588508-11589701|ZNF627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hsap|19:11623466-11624617|LLNL735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weakly validated, recently name ZNF833 by Gencode, annotated as pseudogene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hsap|19:11657042-11657602|ZNF833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genomic KRAB may be present in some transcripts</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hsap|19:11695159-11693519|ZNF823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ZF36</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hsap|19:11728348-11731748|OTTHUMT00000344526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hsap|19:11751832-11753718|ZNF441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hsap|19:11777769-11779079|ZNF491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genomic KRAB may be present in some transcripts</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hsap|19:11803181-11804776|ZNF440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hsap|19:11839119-11840381|ZNF439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hsap|19:11876462-11877910|ZNF69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probably same as ZNF739 Stubbs</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hsap|19:11920089-11922065|ZNF700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hsap|19:11949929-11950921|ZNF763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hsap|19:11988483-11986663|ZNF433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hsap|19:12017026-12015623|LOC729747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 recently named ZNF878 by RefSeq</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hsap|19:12047125-12048933|ZNF844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hsap|19:12083363-12085207|ZNF788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structure unclear, ZF probably out of frame with genomic KRAB</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hsap|19:12105802-12104405|ZNF20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hsap|19:12118041-12117115|ZNF625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some transcripts have KRAB</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hsap|19:12158383-12159813|ZNF136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hsap|19:12180000-12181034|LLNL739|10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19.3</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unvalidated, no gene name, no transcripts, presumed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hsap|19:12220495-12219095|LLNL1177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weakly validated, no proper gene name, possible pseudogene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macaque hand-assembly completely absent in reference assembly</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hsap|19:12245880-12244225|ZNF44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hsap|19:12291649-12290411|ZNF563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hsap|19:12323134-12321518|ZNF442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hsap|19:12351003-12373088|OTTHUMT00000344129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annotated on some tracks as ZNF799 splice variant</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hsap|19:12364022-12362283|ZNF799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second ZF exon potentially alternatively spliced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hsap|19:12403796-12401973|ZNF443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macaque absence well confirmed by synteny</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hsap|19:12437549-12435813|ZNF709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hsap|19:12499732-12498263|ZNF564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hsap|19:12553540-12552302|ZNF490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hsap|19:12599533-12601071|ZNF791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hsap|19:14690040-14691134|ZNF333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hsap|19:19650988-19652106|ZNF101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hsap|19:19684900-19683164|ZNF14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hsap|19:19767470-19766364|ZNF506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hsap|19:19863282-19864553|ZNF253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hsap|19:19904987-19906624|ZNF93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ZNF505</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hsap|19:19979085-19977817|ZNF682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hsap|19:20089589-20091166|ZNF90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 xml:space="preserve">absent inc TA and syntenic </w:t>
            </w:r>
            <w:r>
              <w:rPr>
                <w:rFonts w:ascii="Calibri" w:hAnsi="Calibri"/>
                <w:color w:val="9C0006"/>
              </w:rPr>
              <w:lastRenderedPageBreak/>
              <w:t>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lastRenderedPageBreak/>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macaque absence confirmed by synteny</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hsap|19:20168772-20169908|ZNF486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hsap|19:20370390-20369344|ZNF826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 genomic KRAB may be in frame in some transcripts</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hsap|19:20520626-20519241|ZNF737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hsap|19:20600300-20598939|ZNF626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hsap|19:20780469-20781965|ZNF66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 tree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unvalidated, possible pseudogene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hsap|19:20923389-20924945|ZNF85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hsap|19:21031276-21032664|ZNF430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hsap|19:21091452-21092972|ZNF714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macaque gene fragment clearly syntenic</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hsap|19:21157265-21158674|ZNF431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uannotated KZNF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unpredicted, unvalidated, presumed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hsap|19:21269382-21267919|ZNF708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ZNF15L1</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hsap|19:21357507-21358313|ZNF738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 tree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unvalidated, possible pseudogene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hsap|19:21397554-21399623|ZNF493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hsap|19:21510921-21512717|ZNF429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xml:space="preserve">hsap|19:21630059-21630681|ENST00000397136 probable </w:t>
            </w:r>
            <w:r>
              <w:rPr>
                <w:rFonts w:ascii="Calibri" w:hAnsi="Calibri"/>
                <w:color w:val="000000"/>
              </w:rPr>
              <w:lastRenderedPageBreak/>
              <w:t>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lastRenderedPageBreak/>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xml:space="preserve">transcript support dubious, presumed </w:t>
            </w:r>
            <w:r>
              <w:rPr>
                <w:rFonts w:ascii="Calibri" w:hAnsi="Calibri"/>
              </w:rPr>
              <w:lastRenderedPageBreak/>
              <w:t>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hsap|19:21702632-21701328|ZNF100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hsap|19:21784450-21782252|ZNF43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hsap|19:21949450-21945836|ZNF208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very weakly validated, gene models have several introns in ZF exon, possible pseudogene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orangutan synteny absence unclear, macaque syntenic region complex with apparent independent duplicates, human segmental dupes reported but none cover whole ZF exon</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hsap|19:22062618-22064081|ZNF257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hsap|19:22156229-22154595|ZNF676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weakly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macaque syntenic region complex with apparent independent duplicates</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hsap|19:22288312-22291815|ZNF729</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34</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very weakly validated, possible pseudogene</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ZNF99 and ZNF729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hsap|19:22367624-22366161|ZNF98</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ZNF98 and ZNF492 are nearly identical</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unannotated KZNF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unpredicted, unvalidated, presumed pseudogene, KRAB and ZF present</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hsap|19:22638441-22639904|ZNF492</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ZNF98 and ZNF492 are nearly identical</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hsap|19:22734328-22731959|ZNF99</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21</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unvalidated, gene models have several introns in ZF exons, possible pseudogene</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ZNF99 and ZNF729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hsap|19:22831759-22833072|ZNF723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macaque gene near syntenic position but region correspondence complex</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hsap|19:22951753-22950113|ZNF728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weakly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macaque hand-assembly completely absent in reference assembly</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hsap|19:23119912-23121195|ZNF730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hsap|19:23198661-23197030|ZNF724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hsap|19:23337368-23334048|ZNF91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w:t>
            </w:r>
            <w:r>
              <w:rPr>
                <w:rFonts w:ascii="Calibri" w:hAnsi="Calibri"/>
                <w:color w:val="006100"/>
              </w:rPr>
              <w:lastRenderedPageBreak/>
              <w:t>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lastRenderedPageBreak/>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hsap|19:23467975-23466707|ZNF725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unvalidated, gene models have several introns in ZF exons, possible pseudogene but present ancestrally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macaque gene probably absent by synteny but region complex, no segmental dupes reported</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hsap|19:23571983-23572234|OTTHUMT00000350188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pseudogene, no KRAB</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hsap|19:23629349-23627871|ZNF675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hsap|19:23719966-23718257|ZNF681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macaque gene clearly syntenic on small inversion</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hsap|19:23737656-23802759|ZNF67P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and RefSeq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RPSAP58</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hsap|19:23906984-23908606|ZNF726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unvalidated but Gencode annotated gene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hsap|19:24100895-24102619|ZNF254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hsap|19:39726225-39725272|LLNL1007</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19.5</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no EST support, no predictions, possible pseudogene</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ZNF181, ZNF302, and LLNL1007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hsap|19:39866996-39867979|ZNF302</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19.5</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ZNF181, ZNF302, and LLNL1007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hsap|19:39923355-39924839|ZNF181</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19.5</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ZNF181, ZNF302, and LLNL1007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hsap|19:39943305-39941782|ZNF599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19.5</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hsap|19:40125966-40127579|ZNF30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19.5</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hsap|19:40142319-40140703|ZNF792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19.5</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hsap|19:41366476-41365211|ZNF565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hsap|19:41419183-41420058|ZNF146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hsap|19:41524333-41522969|ZFP14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hsap|19:41576853-41575486|ZFP82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w:t>
            </w:r>
            <w:r>
              <w:rPr>
                <w:rFonts w:ascii="Calibri" w:hAnsi="Calibri"/>
                <w:color w:val="006100"/>
              </w:rPr>
              <w:lastRenderedPageBreak/>
              <w:t>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lastRenderedPageBreak/>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ZNF545</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hsap|19:41632744-41631722|ZNF566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hsap|19:41697980-41696745|ZNF260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hsap|19:41731065-41729611|ZNF529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hsap|19:41808868-41810289|ZNF382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hsap|19:41822786-41821398|ZNF461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GIOT1</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hsap|19:41901686-41903407|ZNF567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hsap|19:41933547-41930512|LLNL624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hsap|19:42002857-42001178|ZNF790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hsap|19:42059573-42061036|ZNF345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hsap|19:42075217-42074237|ZNF829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hsap|19:42132253-42133827|ZNF568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hsap|19:42179058-42180338|LLNL755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some transcripts join this to ZNF568 so named as the same gene, but clearly rare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hsap|19:42309869-42311797|ZNF420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hsap|19:42336349-42334334|ZNF585A</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21</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ZNF585A and B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hsap|19:42369987-42367972|ZNF585B</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21</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ZNF585A and B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hsap|19:42425207-42426403|ZNF383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hsap|19:42544850-42546514|HKR1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hsap|19:42571047-42572618|ZNF527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hsap|19:42597162-42595342|ZNF569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hsap|19:42666617-42667972|ZNF570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hsap|19:42719638-42720618|ZNF793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hsap|19:42749034-42747343|ZNF571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hsap|19:42794265-42796001|ZNF540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hsap|19:42819047-42817725|ZFP30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hsap|19:42852889-42851909|ZNF781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genomic KRAB found in a few transcripts but not found in any gene models</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hsap|19:42882637-42880784|ZNF607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hsap|19:42922936-42921236|ZNF573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19.6</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hsap|19:45211411-45213525|ZNF546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19.7</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hsap|19:45234374-45232107|ZNF780B</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19.7</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hsap|19:45273957-45272266|ZNF780A</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19.7</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hsap|19:47274599-47277286|ZNF574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 no genomic KRAB anywhere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many species have a second closely-related copy</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hsap|19:47420396-47422405|ZNF526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 no genomic KRAB anywhere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hsap|19:48731020-48731676|ZNF575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hsap|19:48794825-48795247|ZNF576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 no genomic KRAB anywhere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hsap|19:49042930-49044630|ZNF283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hsap|19:49070070-49068550|ZNF404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hsap|19:49111193-49109382|ZNF45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hsap|19:49161795-49163345|ZNF221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w:t>
            </w:r>
            <w:r>
              <w:rPr>
                <w:rFonts w:ascii="Calibri" w:hAnsi="Calibri"/>
                <w:color w:val="006100"/>
              </w:rPr>
              <w:lastRenderedPageBreak/>
              <w:t>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lastRenderedPageBreak/>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hsap|19:49192084-49193463|ZNF155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hsap|19:49206260-49207453|ZNF230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hsap|19:49227809-49229020|ZNF222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hsap|19:49262056-49263267|ZNF223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hsap|19:49281706-49283250|ZNF284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hsap|19:49302388-49304274|ZNF224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hsap|19:49326842-49328725|ZNF225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hsap|19:49352244-49354109|ZNF234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hsap|19:49371490-49373664|ZNF226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hsap|19:49430697-49432820|ZNF227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hsap|19:49468891-49470663|ZNF233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hsap|19:49485193-49483214|ZNF235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hsap|19:49525930-49523429|ZFP112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hsap|19:49584102-49582477|ZNF285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ZNF285A</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hsap|19:49626558-49624321|ZNF229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hsap|19:49668203-49669228|ENSG00000176761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ENSEMBL annotated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hsap|19:49674204-49672462|ZNF180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19.8</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hsap|19:50267679-50266702|ZNF296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hsap|19:53480829-53481944|ZNF114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hsap|19:55239738-55242125|ZNF473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hsap|19:56781691-56783529|ZNF175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probable unannotated KZNF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no transcripts, no annotation</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hsap|19:57068772-57067600|ZNF577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hsap|19:57086963-57085686|ZNF649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hsap|19:57111354-57110149|LLNL758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19.9</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no transcript support, no Gencode annotation, presumed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hsap|19:57139183-57140799|ZNF613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hsap|19:57161280-57159922|ZNF350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hsap|19:57189903-57187948|ZNF615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hsap|19:57212425-57210908|ZNF614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hsap|19:57230506-57228788|ZNF432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hsap|19:57262676-57260175|ZNF841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hsap|19:57312090-57309886|ZNF616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hsap|19:57352606-57349940|ZNF836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hsap|19:57485130-57486260|ZNF766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hsap|19:57516643-57517920|ZNF480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hsap|19:57560762-57561829|ZNF610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hsap|19:57578913-57580376|LLNL759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but still not named and not yet done by Gencode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LOC400713</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hsap|19:57610188-57611801|ZNF528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hsap|19:57632796-57634508|ZNF534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hsap|19:57705633-57707216|ZNF578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hsap|19:57748168-57750690|ZNF808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hsap|19:57777266-57778519|ZNF701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hsap|19:57791749-57795217|ZNF137 probable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and RefSeq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hsap|19:57809629-57808082|ZNF83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in-frame genomic KRAB found in many transcripts but no gene models</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hsap|19:57849469-57847736|LOC729840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LLNL gene model looks reasonable, no others available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hsap|19:57901933-57900005|ZNF611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hsap|19:57962841-57960655|ZNF600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 one EST supports LLNL KRAB model</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macaque hand-assembly completely absent in reference assembly</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hsap|19:57996768-57994756|ZNF28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many ESTs support LLNL KRAB model</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macaque hand-assembly completely absent in reference assembly</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hsap|19:58037217-58035793|ZNF468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hsap|19:58077049-58075664|ZNF320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hsap|19:58103299-58101233|LLNL1200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no transcript support, no Gencode annotation, but histone and Pol2 signal</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hsap|19:58146650-58144887|ZNF816A</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hsap|19:58163316-58188596|ZNF702P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Gencode manual and RefSeq pseudogene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hsap|19:58265328-58263145|ZNF160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hsap|19:58304974-58303445|ZNF415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hsap|19:58337622-58335376|ZNF347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hsap|19:58361413-58359521|ZNF665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hsap|19:58406045-58407571|LLNL342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xml:space="preserve">weak transcript support, Gencode annotated pseudogene, but possible </w:t>
            </w:r>
            <w:r>
              <w:rPr>
                <w:rFonts w:ascii="Calibri" w:hAnsi="Calibri"/>
              </w:rPr>
              <w:lastRenderedPageBreak/>
              <w:t>histone and Pol2 signal</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macaque hand-assembly completely absent in reference assembly</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hsap|19:58433623-58432040|ZNF677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19.9</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hsap|19:58545990-58548650|ZNF845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19.10</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LLNL648</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hsap|19:58575786-58577081|ZNF525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19.10</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aka NR_003699</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hsap|19:58602759-58604189|ZNF765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19.10</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nil"/>
              <w:left w:val="nil"/>
              <w:bottom w:val="single" w:sz="4" w:space="0" w:color="auto"/>
              <w:right w:val="single" w:sz="4" w:space="0" w:color="auto"/>
            </w:tcBorders>
            <w:shd w:val="clear" w:color="000000" w:fill="F2DDDC"/>
            <w:noWrap/>
            <w:tcMar>
              <w:top w:w="7" w:type="dxa"/>
              <w:left w:w="7" w:type="dxa"/>
              <w:bottom w:w="0" w:type="dxa"/>
              <w:right w:w="7" w:type="dxa"/>
            </w:tcMar>
            <w:vAlign w:val="bottom"/>
            <w:hideMark/>
          </w:tcPr>
          <w:p w:rsidR="0007209A" w:rsidRDefault="0007209A">
            <w:pPr>
              <w:jc w:val="center"/>
              <w:rPr>
                <w:rFonts w:ascii="Calibri" w:hAnsi="Calibri"/>
              </w:rPr>
            </w:pPr>
            <w:r>
              <w:rPr>
                <w:rFonts w:ascii="Calibri" w:hAnsi="Calibri"/>
              </w:rPr>
              <w:t>unclear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hsap|19:58649718-58651811|ZNF761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19.10</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hsap|19:58685440-58687149|ZNF813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19.10</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hsap|19:58771762-58773015|ZNF331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19.10</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hsap|19:60684406-60687549|ZNF628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hsap|19:60782817-60781132|ZNF579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hsap|19:60796824-60795631|FIZ1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hsap|19:60805291-60806082|ZNF524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hsap|19:60817151-60819973|LLNL764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weakly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hsap|19:60825822-60824932|ZNF784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hsap|19:60845687-60846202|ZNF580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hsap|19:60847750-60848340|ZNF581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hsap|19:61292277-61291255|ZNF787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hsap|19:61362804-61363379|ZNF444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 SCAN only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hsap|19:61393754-61393011|ZSCAN5B</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 SCAN only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hsap|19:61411632-61412378|ZSCAN5C</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unvalidated but Gencode annotated gene, no KRAB in genome, SCAN only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marmoset gene has hybrid A-C characters</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hsap|19:61425505-61424759|ZSCAN5A</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xml:space="preserve">validated, no KRAB in genome, SCAN </w:t>
            </w:r>
            <w:r>
              <w:rPr>
                <w:rFonts w:ascii="Calibri" w:hAnsi="Calibri"/>
              </w:rPr>
              <w:lastRenderedPageBreak/>
              <w:t>only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unannotated SCAN only, probable pseudogene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no transcript support</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hsap|19:61580428-61581150|ZNF542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many transcripts but structure unclear, KRAB present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hsap|19:61588366-61587047|ZNF582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hsap|19:61626071-61627546|ZNF583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hsap|19:61645923-61644346|ZNF667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hsap|19:61727501-61729126|ZNF471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hsap|19:61756861-61758570|ZFP28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hsap|19:61779892-61781760|ZNF470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hsap|19:61824447-61825934|ZNF71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some transcripts have KRAB</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hsap|19:61868423-61866768|ZNF835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hsap|19:61978710-61977871|ZIM2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SCAN in genome but not in any transcript</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hsap|19:62020757-62016858|PEG3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alternative splice form of ZIM2, distinct ZF exon</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despite high divergence, trees well and always adjacent in genome to ZIM2</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hsap|19:62339276-62338101|ZIM3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hsap|19:62414533-62416158|ZNF264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hsap|19:62456252-62457880|ZNF805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weak validation, KRAB in genome not in gene models other than LLNL</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hsap|19:62493878-62495407|ZNF272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hsap|19:62530880-62532442|ZNF543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hsap|19:62559209-62561026|ZNF304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hsap|19:62580307-62581362|ZNF547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hsap|19:62601609-62603066|ZNF548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hsap|19:62622781-62624658|ZNF17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hsap|19:62646470-62648662|ZNF749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hsap|19:62677602-62676457|ZNF772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hsap|19:62696035-62697267|ZNF419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hsap|19:62709537-62710601|ZNF773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hsap|19:62740383-62742104|ZNF549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hsap|19:62751174-62750158|ZNF550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hsap|19:62776882-62775302|ZNF416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hsap|19:62793190-62794452|ZIK1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hsap|19:62808865-62810502|ZNF530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Basal</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hsap|19:62823339-62824580|ZNF134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KRAB in genome but not in transcripts</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hsap|19:62843883-62845358|ZNF211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hsap|19:62881345-62882082|ZSCAN4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hsap|19:62889660-62891465|ZNF551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hsap|19:62905969-62904818|ZNF154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hsap|19:62924878-62923664|ZNF671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hsap|19:62956467-62957864|ZNF776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hsap|19:62981927-62982973|ZNF586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hsap|19:63012356-63011223|ZNF552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hsap|19:63044017-63045753|LLNL653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Hominoid/Hominid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not named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hsap|19:63061755-63063317|ZNF587</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ZNF417 and ZNF587 are nearly identical</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hsap|19:63077813-63076005|ZNF814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 and syntenic DNA</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partially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hsap|19:63113295-63111733|ZNF417</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ZNF417 and ZNF587 are nearly identical</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hsap|19:63131228-63129333|ZNF418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hsap|19:63145828-63144107|ZNF256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hsap|19:63183460-63181484|ZNF606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hsap|19:63256608-63257228|ZSCAN1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hsap|19:63269920-63271638|ZNF135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hsap|19:63288562-63287867|ZSCAN18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hsap|19:63332682-63331060|ZNF329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hsap|19:63415338-63416318|ZNF274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hsap|19:63464028-63465929|ZNF544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hsap|19:63497275-63498711|ZNF8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hsap|19:63541431-63542501|ZSCAN22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hsap|19:63560813-63559320|ZNF497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SCAN in genome but not in transcripts</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hsap|19:63572511-63570919|ZNF837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 no KRAB in genome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old gene but lost in many species</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hsap|19:63619989-63620960|ZNF584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hsap|19:63638391-63636505|ZNF132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hsap|19:63658361-63659755|ZNF324B</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ZNF324A and ZNF324B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hsap|19:63673909-63675330|ZNF324A</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9</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ZNF324A and ZNF324B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hsap|19:63683354-63683902|ZNF446</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19.12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hsap|19:63766684-63765254|MZF1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hsap|20:2413303-2411810|ZNF343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Catarrhine</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 inc TA</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prob 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hsap|20:18243715-18245457|ZNF133</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hsap|20:25605674-25603671|ZNF337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Simian</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hsap|20:44552713-44554671|LLNL1069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20.1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no validation, Havana_unprocessed_pseudogene, possible pseudogene</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hsap|20:44565144-44563345|ZNF334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20.1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hsap|22:19089666-19091255|ZNF74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hsap|22:22417327-22415990|ZNF70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solo</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weakly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hsap|X:46191568-46219018|ZNF673 no ZF in coding sequence</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none</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X.1</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genomic ZF hits not in frame</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hsap|X:46245748-46244225|ZNF674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X.1</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hsap|X:47156711-47157934|ZNF157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X.2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hsap|X:47193818-47191776|ZNF41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X.2</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hsap|X:47659266-47660972|ZNF81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X.3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hsap|X:47722141-47720513|ZNF21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14</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X.3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hsap|X:47804537-47802804|ZNF630</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X.3</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prob present hand-assembled</w:t>
            </w:r>
          </w:p>
        </w:tc>
        <w:tc>
          <w:tcPr>
            <w:tcW w:w="1440" w:type="dxa"/>
            <w:tcBorders>
              <w:top w:val="single" w:sz="4" w:space="0" w:color="auto"/>
              <w:left w:val="single" w:sz="4" w:space="0" w:color="auto"/>
              <w:bottom w:val="single" w:sz="4" w:space="0" w:color="auto"/>
              <w:right w:val="single" w:sz="4" w:space="0" w:color="auto"/>
            </w:tcBorders>
            <w:shd w:val="clear" w:color="000000" w:fill="FFC7CE"/>
            <w:noWrap/>
            <w:tcMar>
              <w:top w:w="7" w:type="dxa"/>
              <w:left w:w="7" w:type="dxa"/>
              <w:bottom w:w="0" w:type="dxa"/>
              <w:right w:w="7" w:type="dxa"/>
            </w:tcMar>
            <w:vAlign w:val="bottom"/>
            <w:hideMark/>
          </w:tcPr>
          <w:p w:rsidR="0007209A" w:rsidRDefault="0007209A">
            <w:pPr>
              <w:jc w:val="center"/>
              <w:rPr>
                <w:rFonts w:ascii="Calibri" w:hAnsi="Calibri"/>
                <w:color w:val="9C0006"/>
              </w:rPr>
            </w:pPr>
            <w:r>
              <w:rPr>
                <w:rFonts w:ascii="Calibri" w:hAnsi="Calibri"/>
                <w:color w:val="9C0006"/>
              </w:rPr>
              <w:t>absent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hsap|X:47,852,414-48,158,396|cluster of SSX KRAB genes</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NA</w:t>
            </w:r>
          </w:p>
        </w:tc>
        <w:tc>
          <w:tcPr>
            <w:tcW w:w="81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KSSX</w:t>
            </w:r>
          </w:p>
        </w:tc>
        <w:tc>
          <w:tcPr>
            <w:tcW w:w="135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X.3</w:t>
            </w:r>
          </w:p>
        </w:tc>
        <w:tc>
          <w:tcPr>
            <w:tcW w:w="216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FF0000"/>
              </w:rPr>
            </w:pPr>
            <w:r>
              <w:rPr>
                <w:rFonts w:ascii="Calibri" w:hAnsi="Calibri"/>
                <w:color w:val="FF0000"/>
              </w:rPr>
              <w:t> </w:t>
            </w:r>
          </w:p>
        </w:tc>
        <w:tc>
          <w:tcPr>
            <w:tcW w:w="1440" w:type="dxa"/>
            <w:tcBorders>
              <w:top w:val="nil"/>
              <w:left w:val="nil"/>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D99795"/>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w:t>
            </w:r>
          </w:p>
        </w:tc>
        <w:tc>
          <w:tcPr>
            <w:tcW w:w="5767" w:type="dxa"/>
            <w:tcBorders>
              <w:top w:val="nil"/>
              <w:left w:val="single" w:sz="4" w:space="0" w:color="auto"/>
              <w:bottom w:val="single" w:sz="4" w:space="0" w:color="auto"/>
              <w:right w:val="single" w:sz="4" w:space="0" w:color="auto"/>
            </w:tcBorders>
            <w:shd w:val="clear" w:color="000000" w:fill="D99795"/>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hsap|X:134249445-134248738|ZNF75D</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5</w:t>
            </w:r>
          </w:p>
        </w:tc>
        <w:tc>
          <w:tcPr>
            <w:tcW w:w="81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SK</w:t>
            </w:r>
          </w:p>
        </w:tc>
        <w:tc>
          <w:tcPr>
            <w:tcW w:w="135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X.4</w:t>
            </w:r>
          </w:p>
        </w:tc>
        <w:tc>
          <w:tcPr>
            <w:tcW w:w="216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single" w:sz="4" w:space="0" w:color="auto"/>
              <w:right w:val="nil"/>
            </w:tcBorders>
            <w:shd w:val="clear" w:color="000000" w:fill="FCD5B4"/>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CD5B4"/>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ZNF75A and ZNF75D are very similar</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hsap|X:134321783-134322664|ZNF449</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7</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S</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X.4</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 SCAN only</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hsap|X:152265308-152266624|ZNF275</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11</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X.5</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well validated</w:t>
            </w:r>
          </w:p>
        </w:tc>
        <w:tc>
          <w:tcPr>
            <w:tcW w:w="576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hsap|X:152339294-152340277|ZFP92</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8</w:t>
            </w:r>
          </w:p>
        </w:tc>
        <w:tc>
          <w:tcPr>
            <w:tcW w:w="81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K</w:t>
            </w:r>
          </w:p>
        </w:tc>
        <w:tc>
          <w:tcPr>
            <w:tcW w:w="135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X.5</w:t>
            </w:r>
          </w:p>
        </w:tc>
        <w:tc>
          <w:tcPr>
            <w:tcW w:w="21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1440" w:type="dxa"/>
            <w:tcBorders>
              <w:top w:val="single" w:sz="4" w:space="0" w:color="auto"/>
              <w:left w:val="single" w:sz="4" w:space="0" w:color="auto"/>
              <w:bottom w:val="single" w:sz="4" w:space="0" w:color="auto"/>
              <w:right w:val="single" w:sz="4" w:space="0" w:color="auto"/>
            </w:tcBorders>
            <w:shd w:val="clear" w:color="000000" w:fill="C6EFCE"/>
            <w:noWrap/>
            <w:tcMar>
              <w:top w:w="7" w:type="dxa"/>
              <w:left w:w="7" w:type="dxa"/>
              <w:bottom w:w="0" w:type="dxa"/>
              <w:right w:w="7" w:type="dxa"/>
            </w:tcMar>
            <w:vAlign w:val="bottom"/>
            <w:hideMark/>
          </w:tcPr>
          <w:p w:rsidR="0007209A" w:rsidRDefault="0007209A">
            <w:pPr>
              <w:jc w:val="center"/>
              <w:rPr>
                <w:rFonts w:ascii="Calibri" w:hAnsi="Calibri"/>
                <w:color w:val="006100"/>
              </w:rPr>
            </w:pPr>
            <w:r>
              <w:rPr>
                <w:rFonts w:ascii="Calibri" w:hAnsi="Calibri"/>
                <w:color w:val="006100"/>
              </w:rPr>
              <w:t>present</w:t>
            </w:r>
          </w:p>
        </w:tc>
        <w:tc>
          <w:tcPr>
            <w:tcW w:w="360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weakly validated</w:t>
            </w:r>
          </w:p>
        </w:tc>
        <w:tc>
          <w:tcPr>
            <w:tcW w:w="576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C82ECA">
        <w:trPr>
          <w:trHeight w:val="300"/>
        </w:trPr>
        <w:tc>
          <w:tcPr>
            <w:tcW w:w="4237"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lastRenderedPageBreak/>
              <w:t> </w:t>
            </w:r>
          </w:p>
        </w:tc>
        <w:tc>
          <w:tcPr>
            <w:tcW w:w="81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81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35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216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jc w:val="center"/>
              <w:rPr>
                <w:rFonts w:ascii="Calibri" w:hAnsi="Calibri"/>
                <w:color w:val="000000"/>
              </w:rPr>
            </w:pPr>
            <w:r>
              <w:rPr>
                <w:rFonts w:ascii="Calibri" w:hAnsi="Calibri"/>
                <w:color w:val="000000"/>
              </w:rPr>
              <w:t> </w:t>
            </w:r>
          </w:p>
        </w:tc>
        <w:tc>
          <w:tcPr>
            <w:tcW w:w="360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w:t>
            </w:r>
          </w:p>
        </w:tc>
        <w:tc>
          <w:tcPr>
            <w:tcW w:w="5767"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C82ECA" w:rsidTr="002C5B5D">
        <w:trPr>
          <w:trHeight w:val="300"/>
        </w:trPr>
        <w:tc>
          <w:tcPr>
            <w:tcW w:w="4237" w:type="dxa"/>
            <w:tcBorders>
              <w:top w:val="nil"/>
              <w:left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810" w:type="dxa"/>
            <w:tcBorders>
              <w:top w:val="nil"/>
              <w:left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810" w:type="dxa"/>
            <w:tcBorders>
              <w:top w:val="nil"/>
              <w:left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350" w:type="dxa"/>
            <w:tcBorders>
              <w:top w:val="nil"/>
              <w:left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2160" w:type="dxa"/>
            <w:tcBorders>
              <w:top w:val="nil"/>
              <w:left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360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w:t>
            </w:r>
          </w:p>
        </w:tc>
        <w:tc>
          <w:tcPr>
            <w:tcW w:w="5767"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07209A" w:rsidTr="002C5B5D">
        <w:trPr>
          <w:trHeight w:val="300"/>
        </w:trPr>
        <w:tc>
          <w:tcPr>
            <w:tcW w:w="15127" w:type="dxa"/>
            <w:gridSpan w:val="9"/>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In all cases, final assessment as an ortholog was based on well-supported maximum-likelihood trees of proteins encoded by the tandem ZF exon. Rare uncertainties are marked with "prob" (probably).</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360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w:t>
            </w:r>
          </w:p>
        </w:tc>
        <w:tc>
          <w:tcPr>
            <w:tcW w:w="5767"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07209A" w:rsidTr="002C5B5D">
        <w:trPr>
          <w:trHeight w:val="300"/>
        </w:trPr>
        <w:tc>
          <w:tcPr>
            <w:tcW w:w="15127" w:type="dxa"/>
            <w:gridSpan w:val="9"/>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"ZF domains" is the number of C2H2 zinc finger domains with all four zinc coordinating residues present and canonically spaced (C-x2-C-x12-H-x3-H).</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360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w:t>
            </w:r>
          </w:p>
        </w:tc>
        <w:tc>
          <w:tcPr>
            <w:tcW w:w="5767"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07209A" w:rsidTr="002C5B5D">
        <w:trPr>
          <w:trHeight w:val="975"/>
        </w:trPr>
        <w:tc>
          <w:tcPr>
            <w:tcW w:w="15127" w:type="dxa"/>
            <w:gridSpan w:val="9"/>
            <w:shd w:val="clear" w:color="000000" w:fill="FFFFFF"/>
            <w:tcMar>
              <w:top w:w="7" w:type="dxa"/>
              <w:left w:w="7" w:type="dxa"/>
              <w:bottom w:w="0" w:type="dxa"/>
              <w:right w:w="7" w:type="dxa"/>
            </w:tcMar>
            <w:vAlign w:val="center"/>
            <w:hideMark/>
          </w:tcPr>
          <w:p w:rsidR="0007209A" w:rsidRDefault="0007209A">
            <w:pPr>
              <w:rPr>
                <w:rFonts w:ascii="Calibri" w:hAnsi="Calibri"/>
                <w:color w:val="000000"/>
              </w:rPr>
            </w:pPr>
            <w:r>
              <w:rPr>
                <w:rFonts w:ascii="Calibri" w:hAnsi="Calibri"/>
                <w:color w:val="000000"/>
              </w:rPr>
              <w:t>"Other domains" are K (KRAB domain), S (SCAN domain), SSX (SSX domain), cK (cryptic KRAB domain), cS (cryptic SCAN domain). Domains are listed in order of appearance in the predicted protein. "cryptic" domains are cases in which a KRAB or SCAN domain is present and well-positioned in genomic DNA for being part of the gene, but no currently known transcripts include the domain in-frame with the ZF coding exon. In many cases these domains are present and similarly positioned in other species, suggesting that they are or were once part of the ZF gene.</w:t>
            </w:r>
          </w:p>
        </w:tc>
        <w:tc>
          <w:tcPr>
            <w:tcW w:w="1440" w:type="dxa"/>
            <w:tcBorders>
              <w:top w:val="nil"/>
              <w:left w:val="nil"/>
              <w:bottom w:val="nil"/>
              <w:right w:val="nil"/>
            </w:tcBorders>
            <w:shd w:val="clear" w:color="000000" w:fill="FFFFFF"/>
            <w:noWrap/>
            <w:tcMar>
              <w:top w:w="7" w:type="dxa"/>
              <w:left w:w="7" w:type="dxa"/>
              <w:bottom w:w="0" w:type="dxa"/>
              <w:right w:w="7" w:type="dxa"/>
            </w:tcMar>
            <w:vAlign w:val="center"/>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center"/>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center"/>
            <w:hideMark/>
          </w:tcPr>
          <w:p w:rsidR="0007209A" w:rsidRDefault="0007209A">
            <w:pPr>
              <w:rPr>
                <w:rFonts w:ascii="Calibri" w:hAnsi="Calibri"/>
                <w:color w:val="000000"/>
              </w:rPr>
            </w:pPr>
            <w:r>
              <w:rPr>
                <w:rFonts w:ascii="Calibri" w:hAnsi="Calibri"/>
                <w:color w:val="000000"/>
              </w:rPr>
              <w:t> </w:t>
            </w:r>
          </w:p>
        </w:tc>
        <w:tc>
          <w:tcPr>
            <w:tcW w:w="3600" w:type="dxa"/>
            <w:tcBorders>
              <w:top w:val="nil"/>
              <w:left w:val="nil"/>
              <w:bottom w:val="nil"/>
              <w:right w:val="nil"/>
            </w:tcBorders>
            <w:shd w:val="clear" w:color="000000" w:fill="FFFFFF"/>
            <w:noWrap/>
            <w:tcMar>
              <w:top w:w="7" w:type="dxa"/>
              <w:left w:w="7" w:type="dxa"/>
              <w:bottom w:w="0" w:type="dxa"/>
              <w:right w:w="7" w:type="dxa"/>
            </w:tcMar>
            <w:vAlign w:val="center"/>
            <w:hideMark/>
          </w:tcPr>
          <w:p w:rsidR="0007209A" w:rsidRDefault="0007209A">
            <w:pPr>
              <w:rPr>
                <w:rFonts w:ascii="Calibri" w:hAnsi="Calibri"/>
              </w:rPr>
            </w:pPr>
            <w:r>
              <w:rPr>
                <w:rFonts w:ascii="Calibri" w:hAnsi="Calibri"/>
              </w:rPr>
              <w:t> </w:t>
            </w:r>
          </w:p>
        </w:tc>
        <w:tc>
          <w:tcPr>
            <w:tcW w:w="5767" w:type="dxa"/>
            <w:tcBorders>
              <w:top w:val="nil"/>
              <w:left w:val="nil"/>
              <w:bottom w:val="nil"/>
              <w:right w:val="nil"/>
            </w:tcBorders>
            <w:shd w:val="clear" w:color="000000" w:fill="FFFFFF"/>
            <w:noWrap/>
            <w:tcMar>
              <w:top w:w="7" w:type="dxa"/>
              <w:left w:w="7" w:type="dxa"/>
              <w:bottom w:w="0" w:type="dxa"/>
              <w:right w:w="7" w:type="dxa"/>
            </w:tcMar>
            <w:vAlign w:val="center"/>
            <w:hideMark/>
          </w:tcPr>
          <w:p w:rsidR="0007209A" w:rsidRDefault="0007209A">
            <w:pPr>
              <w:rPr>
                <w:rFonts w:ascii="Calibri" w:hAnsi="Calibri"/>
                <w:color w:val="000000"/>
              </w:rPr>
            </w:pPr>
            <w:r>
              <w:rPr>
                <w:rFonts w:ascii="Calibri" w:hAnsi="Calibri"/>
                <w:color w:val="000000"/>
              </w:rPr>
              <w:t> </w:t>
            </w:r>
          </w:p>
        </w:tc>
      </w:tr>
      <w:tr w:rsidR="0007209A" w:rsidTr="002C5B5D">
        <w:trPr>
          <w:trHeight w:val="300"/>
        </w:trPr>
        <w:tc>
          <w:tcPr>
            <w:tcW w:w="15127" w:type="dxa"/>
            <w:gridSpan w:val="9"/>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"Human chr cluster" was used internally in this work and is provided for context. They don't necessarily correspond to published cluster names.</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360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w:t>
            </w:r>
          </w:p>
        </w:tc>
        <w:tc>
          <w:tcPr>
            <w:tcW w:w="5767"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07209A" w:rsidTr="002C5B5D">
        <w:trPr>
          <w:trHeight w:val="300"/>
        </w:trPr>
        <w:tc>
          <w:tcPr>
            <w:tcW w:w="15127" w:type="dxa"/>
            <w:gridSpan w:val="9"/>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"present hand-assembled" means that an ortholog could not be found in the reference genome assembly but was obtained by tblastn searches of trace archive sequence data and local assembly of matching reads.</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360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w:t>
            </w:r>
          </w:p>
        </w:tc>
        <w:tc>
          <w:tcPr>
            <w:tcW w:w="5767"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07209A" w:rsidTr="002C5B5D">
        <w:trPr>
          <w:trHeight w:val="300"/>
        </w:trPr>
        <w:tc>
          <w:tcPr>
            <w:tcW w:w="15127" w:type="dxa"/>
            <w:gridSpan w:val="9"/>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"absent inc TA" means that an ortholog failed to be found even in trace archive searches (see previous comment).</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360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w:t>
            </w:r>
          </w:p>
        </w:tc>
        <w:tc>
          <w:tcPr>
            <w:tcW w:w="5767"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07209A" w:rsidTr="002C5B5D">
        <w:trPr>
          <w:trHeight w:val="300"/>
        </w:trPr>
        <w:tc>
          <w:tcPr>
            <w:tcW w:w="15127" w:type="dxa"/>
            <w:gridSpan w:val="9"/>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"absent inc syntenic DNA" means that additional manual searching of DNA in the syntenic region failed to identify candidate tandem ZF exons.</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360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w:t>
            </w:r>
          </w:p>
        </w:tc>
        <w:tc>
          <w:tcPr>
            <w:tcW w:w="5767"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07209A" w:rsidTr="002C5B5D">
        <w:trPr>
          <w:trHeight w:val="615"/>
        </w:trPr>
        <w:tc>
          <w:tcPr>
            <w:tcW w:w="15127" w:type="dxa"/>
            <w:gridSpan w:val="9"/>
            <w:shd w:val="clear" w:color="000000" w:fill="FFFFFF"/>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"absent inc syntenic DNA tree" means that one or more tandem ZF exons were found in the syntenic region but trees failed to support orthology. This pattern is expected to arise when local duplication of other nearby ZF genes occurs in a specific species.</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360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w:t>
            </w:r>
          </w:p>
        </w:tc>
        <w:tc>
          <w:tcPr>
            <w:tcW w:w="5767"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07209A" w:rsidTr="002C5B5D">
        <w:trPr>
          <w:trHeight w:val="300"/>
        </w:trPr>
        <w:tc>
          <w:tcPr>
            <w:tcW w:w="15127" w:type="dxa"/>
            <w:gridSpan w:val="9"/>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Some genes and pseudogenes not included in our analysis are shown (colored brick) because they are present in the genome assembly and are potentially confusing when viewing these regions.</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360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w:t>
            </w:r>
          </w:p>
        </w:tc>
        <w:tc>
          <w:tcPr>
            <w:tcW w:w="5767"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r w:rsidR="0007209A" w:rsidTr="002C5B5D">
        <w:trPr>
          <w:trHeight w:val="300"/>
        </w:trPr>
        <w:tc>
          <w:tcPr>
            <w:tcW w:w="15127" w:type="dxa"/>
            <w:gridSpan w:val="9"/>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Gene pairs and groups that were too similar to assign high confidence orthologs for are colored in orange. They correspond to the genes in parentheses in Figure 3, where their origin is given according to copy number.</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144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c>
          <w:tcPr>
            <w:tcW w:w="3600"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rPr>
            </w:pPr>
            <w:r>
              <w:rPr>
                <w:rFonts w:ascii="Calibri" w:hAnsi="Calibri"/>
              </w:rPr>
              <w:t> </w:t>
            </w:r>
          </w:p>
        </w:tc>
        <w:tc>
          <w:tcPr>
            <w:tcW w:w="5767" w:type="dxa"/>
            <w:tcBorders>
              <w:top w:val="nil"/>
              <w:left w:val="nil"/>
              <w:bottom w:val="nil"/>
              <w:right w:val="nil"/>
            </w:tcBorders>
            <w:shd w:val="clear" w:color="000000" w:fill="FFFFFF"/>
            <w:noWrap/>
            <w:tcMar>
              <w:top w:w="7" w:type="dxa"/>
              <w:left w:w="7" w:type="dxa"/>
              <w:bottom w:w="0" w:type="dxa"/>
              <w:right w:w="7" w:type="dxa"/>
            </w:tcMar>
            <w:vAlign w:val="bottom"/>
            <w:hideMark/>
          </w:tcPr>
          <w:p w:rsidR="0007209A" w:rsidRDefault="0007209A">
            <w:pPr>
              <w:rPr>
                <w:rFonts w:ascii="Calibri" w:hAnsi="Calibri"/>
                <w:color w:val="000000"/>
              </w:rPr>
            </w:pPr>
            <w:r>
              <w:rPr>
                <w:rFonts w:ascii="Calibri" w:hAnsi="Calibri"/>
                <w:color w:val="000000"/>
              </w:rPr>
              <w:t> </w:t>
            </w:r>
          </w:p>
        </w:tc>
      </w:tr>
    </w:tbl>
    <w:p w:rsidR="005A6F6C" w:rsidRDefault="005A6F6C"/>
    <w:sectPr w:rsidR="005A6F6C" w:rsidSect="0007209A">
      <w:pgSz w:w="3168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defaultTabStop w:val="720"/>
  <w:characterSpacingControl w:val="doNotCompress"/>
  <w:compat/>
  <w:rsids>
    <w:rsidRoot w:val="0007209A"/>
    <w:rsid w:val="0007209A"/>
    <w:rsid w:val="002C5B5D"/>
    <w:rsid w:val="004C59B7"/>
    <w:rsid w:val="005A6F6C"/>
    <w:rsid w:val="00C82ECA"/>
    <w:rsid w:val="00EA1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F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209A"/>
    <w:rPr>
      <w:color w:val="0000FF"/>
      <w:u w:val="single"/>
    </w:rPr>
  </w:style>
  <w:style w:type="character" w:styleId="FollowedHyperlink">
    <w:name w:val="FollowedHyperlink"/>
    <w:basedOn w:val="DefaultParagraphFont"/>
    <w:uiPriority w:val="99"/>
    <w:semiHidden/>
    <w:unhideWhenUsed/>
    <w:rsid w:val="0007209A"/>
    <w:rPr>
      <w:color w:val="800080"/>
      <w:u w:val="single"/>
    </w:rPr>
  </w:style>
  <w:style w:type="paragraph" w:customStyle="1" w:styleId="xl77">
    <w:name w:val="xl77"/>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86">
    <w:name w:val="xl86"/>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0720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0720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0720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0720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0720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5">
    <w:name w:val="xl95"/>
    <w:basedOn w:val="Normal"/>
    <w:rsid w:val="000720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0720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072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072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072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0720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0720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3">
    <w:name w:val="xl103"/>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4">
    <w:name w:val="xl104"/>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9">
    <w:name w:val="xl109"/>
    <w:basedOn w:val="Normal"/>
    <w:rsid w:val="000720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10">
    <w:name w:val="xl110"/>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0720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Normal"/>
    <w:rsid w:val="0007209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072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21">
    <w:name w:val="xl121"/>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Normal"/>
    <w:rsid w:val="0007209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07209A"/>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07209A"/>
    <w:pPr>
      <w:pBdr>
        <w:top w:val="single" w:sz="4" w:space="0" w:color="auto"/>
        <w:left w:val="single" w:sz="4" w:space="0" w:color="auto"/>
        <w:bottom w:val="single" w:sz="4" w:space="0" w:color="auto"/>
      </w:pBdr>
      <w:shd w:val="clear" w:color="000000" w:fill="D9979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0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07209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072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07209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07209A"/>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0">
    <w:name w:val="xl130"/>
    <w:basedOn w:val="Normal"/>
    <w:rsid w:val="0007209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07209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0720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07209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Normal"/>
    <w:rsid w:val="0007209A"/>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07209A"/>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07209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07209A"/>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Normal"/>
    <w:rsid w:val="0007209A"/>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9">
    <w:name w:val="xl139"/>
    <w:basedOn w:val="Normal"/>
    <w:rsid w:val="0007209A"/>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Normal"/>
    <w:rsid w:val="0007209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07209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Normal"/>
    <w:rsid w:val="0007209A"/>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07209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07209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07209A"/>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07209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0720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0720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Normal"/>
    <w:rsid w:val="000720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900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28</Pages>
  <Words>10729</Words>
  <Characters>61156</Characters>
  <Application>Microsoft Office Word</Application>
  <DocSecurity>0</DocSecurity>
  <Lines>509</Lines>
  <Paragraphs>143</Paragraphs>
  <ScaleCrop>false</ScaleCrop>
  <Company/>
  <LinksUpToDate>false</LinksUpToDate>
  <CharactersWithSpaces>71742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jht</dc:creator>
  <cp:keywords/>
  <dc:description/>
  <cp:lastModifiedBy>jht</cp:lastModifiedBy>
  <cp:revision>4</cp:revision>
  <dcterms:created xsi:type="dcterms:W3CDTF">2011-06-14T18:35:00Z</dcterms:created>
  <dcterms:modified xsi:type="dcterms:W3CDTF">2011-06-14T19:24:00Z</dcterms:modified>
</cp:coreProperties>
</file>